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BD" w:rsidRDefault="009545BD" w:rsidP="009545BD">
      <w:pPr>
        <w:ind w:firstLine="540"/>
      </w:pPr>
    </w:p>
    <w:p w:rsidR="009545BD" w:rsidRPr="00954B77" w:rsidRDefault="009545BD" w:rsidP="009545BD">
      <w:pPr>
        <w:tabs>
          <w:tab w:val="left" w:pos="7230"/>
        </w:tabs>
        <w:ind w:left="360"/>
      </w:pPr>
      <w:r w:rsidRPr="00954B7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-86360</wp:posOffset>
            </wp:positionV>
            <wp:extent cx="495300" cy="619125"/>
            <wp:effectExtent l="19050" t="0" r="0" b="0"/>
            <wp:wrapNone/>
            <wp:docPr id="7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5BD" w:rsidRPr="00954B77" w:rsidRDefault="0034353E" w:rsidP="0034353E">
      <w:pPr>
        <w:jc w:val="right"/>
      </w:pPr>
      <w:r>
        <w:t>ПРОЕКТ</w:t>
      </w:r>
    </w:p>
    <w:p w:rsidR="009545BD" w:rsidRPr="00954B77" w:rsidRDefault="009545BD" w:rsidP="009545BD"/>
    <w:tbl>
      <w:tblPr>
        <w:tblW w:w="9877" w:type="dxa"/>
        <w:tblLayout w:type="fixed"/>
        <w:tblLook w:val="01E0"/>
      </w:tblPr>
      <w:tblGrid>
        <w:gridCol w:w="5529"/>
        <w:gridCol w:w="4348"/>
      </w:tblGrid>
      <w:tr w:rsidR="009545BD" w:rsidRPr="00954B77" w:rsidTr="00B7290C">
        <w:trPr>
          <w:trHeight w:hRule="exact" w:val="734"/>
        </w:trPr>
        <w:tc>
          <w:tcPr>
            <w:tcW w:w="9877" w:type="dxa"/>
            <w:gridSpan w:val="2"/>
            <w:tcBorders>
              <w:bottom w:val="double" w:sz="4" w:space="0" w:color="auto"/>
            </w:tcBorders>
          </w:tcPr>
          <w:p w:rsidR="009545BD" w:rsidRPr="00954B77" w:rsidRDefault="009545BD" w:rsidP="00B7290C">
            <w:pPr>
              <w:rPr>
                <w:rFonts w:ascii="Georgia" w:hAnsi="Georgia"/>
              </w:rPr>
            </w:pPr>
            <w:r w:rsidRPr="00954B77">
              <w:rPr>
                <w:rFonts w:ascii="Georgia" w:hAnsi="Georgia"/>
              </w:rPr>
              <w:t xml:space="preserve">                                 Администрация Октябрьского района</w:t>
            </w:r>
          </w:p>
          <w:p w:rsidR="009545BD" w:rsidRPr="00954B77" w:rsidRDefault="009545BD" w:rsidP="00B7290C">
            <w:r w:rsidRPr="00954B77">
              <w:t xml:space="preserve">    </w:t>
            </w:r>
            <w:r>
              <w:t xml:space="preserve">      </w:t>
            </w:r>
            <w:r w:rsidRPr="00954B77">
              <w:t>КОМИТЕТ ПО УПРАВЛЕНИЮ МУНИЦИПАЛЬНЫМИ ФИНАНСАМИ</w:t>
            </w:r>
          </w:p>
          <w:p w:rsidR="009545BD" w:rsidRPr="00E07D01" w:rsidRDefault="009545BD" w:rsidP="00B7290C">
            <w:pPr>
              <w:rPr>
                <w:i/>
                <w:iCs/>
              </w:rPr>
            </w:pPr>
            <w:r>
              <w:t xml:space="preserve">                 </w:t>
            </w:r>
            <w:r w:rsidRPr="00954B77">
              <w:t xml:space="preserve">                      </w:t>
            </w:r>
            <w:r>
              <w:t xml:space="preserve">                     </w:t>
            </w:r>
            <w:r w:rsidRPr="00954B77">
              <w:rPr>
                <w:i/>
                <w:iCs/>
              </w:rPr>
              <w:t xml:space="preserve">              </w:t>
            </w:r>
          </w:p>
        </w:tc>
      </w:tr>
      <w:tr w:rsidR="009545BD" w:rsidRPr="00954B77" w:rsidTr="00B7290C">
        <w:trPr>
          <w:trHeight w:hRule="exact" w:val="754"/>
        </w:trPr>
        <w:tc>
          <w:tcPr>
            <w:tcW w:w="5529" w:type="dxa"/>
            <w:tcMar>
              <w:top w:w="227" w:type="dxa"/>
            </w:tcMar>
          </w:tcPr>
          <w:p w:rsidR="009545BD" w:rsidRPr="00954B77" w:rsidRDefault="009545BD" w:rsidP="00B7290C"/>
        </w:tc>
        <w:tc>
          <w:tcPr>
            <w:tcW w:w="4348" w:type="dxa"/>
            <w:tcMar>
              <w:top w:w="227" w:type="dxa"/>
            </w:tcMar>
          </w:tcPr>
          <w:p w:rsidR="009545BD" w:rsidRPr="00954B77" w:rsidRDefault="009545BD" w:rsidP="00B7290C"/>
        </w:tc>
      </w:tr>
    </w:tbl>
    <w:p w:rsidR="009545BD" w:rsidRDefault="009545BD" w:rsidP="009545BD">
      <w:r w:rsidRPr="00954B77">
        <w:t xml:space="preserve">                                                         </w:t>
      </w:r>
      <w:r>
        <w:t xml:space="preserve">   </w:t>
      </w:r>
      <w:r w:rsidRPr="00954B77">
        <w:t xml:space="preserve">   ПРИКАЗ</w:t>
      </w:r>
    </w:p>
    <w:p w:rsidR="009545BD" w:rsidRDefault="009545BD" w:rsidP="009545BD"/>
    <w:p w:rsidR="009545BD" w:rsidRDefault="009545BD" w:rsidP="009545BD">
      <w:r>
        <w:t>Об утверждении Порядка приостановления</w:t>
      </w:r>
    </w:p>
    <w:p w:rsidR="009545BD" w:rsidRDefault="009545BD" w:rsidP="009545BD">
      <w:r>
        <w:t xml:space="preserve">(сокращения) предоставления </w:t>
      </w:r>
      <w:proofErr w:type="gramStart"/>
      <w:r>
        <w:t>межбюджетных</w:t>
      </w:r>
      <w:proofErr w:type="gramEnd"/>
    </w:p>
    <w:p w:rsidR="009545BD" w:rsidRDefault="009545BD" w:rsidP="009545BD">
      <w:r>
        <w:t>трансфертов (за исключением субвенций)</w:t>
      </w:r>
    </w:p>
    <w:p w:rsidR="009545BD" w:rsidRDefault="009545BD" w:rsidP="009545BD">
      <w:r>
        <w:t>из бюджета Октябрьского района бюджетам</w:t>
      </w:r>
    </w:p>
    <w:p w:rsidR="009545BD" w:rsidRDefault="009545BD" w:rsidP="009545BD">
      <w:r>
        <w:t>городских и сельских поселений в границах</w:t>
      </w:r>
    </w:p>
    <w:p w:rsidR="009545BD" w:rsidRDefault="009545BD" w:rsidP="009545BD">
      <w:r>
        <w:t xml:space="preserve">Октябрьского района </w:t>
      </w:r>
    </w:p>
    <w:p w:rsidR="009545BD" w:rsidRDefault="009545BD" w:rsidP="009545BD"/>
    <w:p w:rsidR="009545BD" w:rsidRPr="00E07D01" w:rsidRDefault="009545BD" w:rsidP="009545BD"/>
    <w:p w:rsidR="009545BD" w:rsidRPr="0061598B" w:rsidRDefault="009545BD" w:rsidP="009545BD">
      <w:pPr>
        <w:autoSpaceDE w:val="0"/>
        <w:autoSpaceDN w:val="0"/>
        <w:adjustRightInd w:val="0"/>
        <w:ind w:firstLine="540"/>
        <w:jc w:val="both"/>
      </w:pPr>
      <w:r>
        <w:tab/>
      </w:r>
      <w:r w:rsidRPr="0061598B">
        <w:t xml:space="preserve">В соответствии со </w:t>
      </w:r>
      <w:r>
        <w:t>статьями 92.1, 107</w:t>
      </w:r>
      <w:r w:rsidRPr="0061598B">
        <w:t xml:space="preserve"> Бюджетного кодекса Российской Федерации, руководствуясь решением Думы Октябрьского района от 31.08.2006 № 98 «Об утверждении Положения о Комитете по управлению муниципальными финансами администрации Октябрьского района»:</w:t>
      </w:r>
      <w:bookmarkStart w:id="0" w:name="sub_1"/>
    </w:p>
    <w:p w:rsidR="009545BD" w:rsidRPr="0061598B" w:rsidRDefault="009545BD" w:rsidP="009545BD">
      <w:pPr>
        <w:autoSpaceDE w:val="0"/>
        <w:autoSpaceDN w:val="0"/>
        <w:adjustRightInd w:val="0"/>
        <w:ind w:firstLine="540"/>
        <w:jc w:val="both"/>
      </w:pPr>
      <w:r w:rsidRPr="0061598B">
        <w:t>1. Утвердить прилагаемый Поря</w:t>
      </w:r>
      <w:r>
        <w:t>док приостановления (сокращения)</w:t>
      </w:r>
      <w:r w:rsidRPr="0061598B">
        <w:t xml:space="preserve"> предоставления межбюджетных трансфертов (за исключением субвенций) из бюджета Октябрьского района бюджетам городских и сельских поселений в границах Октябрьского района в случае несоблюдения органами местного самоуправления условий их предоставления. </w:t>
      </w:r>
    </w:p>
    <w:p w:rsidR="009545BD" w:rsidRPr="0061598B" w:rsidRDefault="009545BD" w:rsidP="009545BD">
      <w:pPr>
        <w:autoSpaceDE w:val="0"/>
        <w:autoSpaceDN w:val="0"/>
        <w:adjustRightInd w:val="0"/>
        <w:ind w:firstLine="540"/>
        <w:jc w:val="both"/>
      </w:pPr>
      <w:r w:rsidRPr="0061598B">
        <w:t xml:space="preserve">2. </w:t>
      </w:r>
      <w:bookmarkStart w:id="1" w:name="sub_6"/>
      <w:bookmarkEnd w:id="0"/>
      <w:r w:rsidRPr="0061598B">
        <w:t xml:space="preserve">Довести настоящий приказ до </w:t>
      </w:r>
      <w:r>
        <w:t xml:space="preserve">администраций </w:t>
      </w:r>
      <w:r w:rsidRPr="0061598B">
        <w:t xml:space="preserve">городских и сельских поселений в границах Октябрьского района. </w:t>
      </w:r>
    </w:p>
    <w:p w:rsidR="009545BD" w:rsidRPr="0061598B" w:rsidRDefault="009545BD" w:rsidP="009545BD">
      <w:pPr>
        <w:jc w:val="both"/>
      </w:pPr>
      <w:r w:rsidRPr="0061598B">
        <w:t xml:space="preserve">         3. Настоящий приказ вступает в силу после подписания и распространяется на правоотноше</w:t>
      </w:r>
      <w:r>
        <w:t>ния, возникшие с 01.01.2015</w:t>
      </w:r>
      <w:r w:rsidRPr="0061598B">
        <w:t xml:space="preserve">. </w:t>
      </w:r>
    </w:p>
    <w:p w:rsidR="009545BD" w:rsidRPr="0061598B" w:rsidRDefault="009545BD" w:rsidP="009545BD">
      <w:pPr>
        <w:jc w:val="both"/>
      </w:pPr>
      <w:r w:rsidRPr="0061598B">
        <w:t xml:space="preserve">         4. </w:t>
      </w:r>
      <w:proofErr w:type="gramStart"/>
      <w:r w:rsidRPr="0061598B">
        <w:t>Контроль за</w:t>
      </w:r>
      <w:proofErr w:type="gramEnd"/>
      <w:r w:rsidRPr="0061598B">
        <w:t xml:space="preserve"> выполнением настоящего приказа </w:t>
      </w:r>
      <w:bookmarkEnd w:id="1"/>
      <w:r w:rsidRPr="0061598B">
        <w:t>оставляю за собой.</w:t>
      </w:r>
    </w:p>
    <w:p w:rsidR="009545BD" w:rsidRDefault="009545BD" w:rsidP="009545BD">
      <w:pPr>
        <w:ind w:firstLine="708"/>
        <w:jc w:val="both"/>
        <w:rPr>
          <w:sz w:val="26"/>
          <w:szCs w:val="26"/>
        </w:rPr>
      </w:pPr>
    </w:p>
    <w:p w:rsidR="009545BD" w:rsidRPr="00DA18A1" w:rsidRDefault="009545BD" w:rsidP="009545BD">
      <w:pPr>
        <w:ind w:firstLine="708"/>
        <w:jc w:val="both"/>
        <w:rPr>
          <w:sz w:val="26"/>
          <w:szCs w:val="26"/>
        </w:rPr>
      </w:pPr>
    </w:p>
    <w:p w:rsidR="009545BD" w:rsidRPr="0061598B" w:rsidRDefault="009545BD" w:rsidP="009545BD">
      <w:pPr>
        <w:jc w:val="both"/>
      </w:pPr>
      <w:r w:rsidRPr="0061598B">
        <w:t>Председатель Комитета по управлению</w:t>
      </w:r>
    </w:p>
    <w:p w:rsidR="009545BD" w:rsidRPr="0061598B" w:rsidRDefault="009545BD" w:rsidP="009545BD">
      <w:pPr>
        <w:jc w:val="both"/>
      </w:pPr>
      <w:r w:rsidRPr="0061598B">
        <w:t>муниципальными финансами</w:t>
      </w:r>
    </w:p>
    <w:p w:rsidR="009545BD" w:rsidRPr="0061598B" w:rsidRDefault="009545BD" w:rsidP="009545BD">
      <w:pPr>
        <w:tabs>
          <w:tab w:val="left" w:pos="7605"/>
        </w:tabs>
        <w:jc w:val="both"/>
      </w:pPr>
      <w:r w:rsidRPr="0061598B">
        <w:t>администрации Октябрьского района</w:t>
      </w:r>
      <w:r w:rsidRPr="0061598B">
        <w:tab/>
      </w:r>
      <w:r>
        <w:t xml:space="preserve">  </w:t>
      </w:r>
      <w:r w:rsidRPr="0061598B">
        <w:t xml:space="preserve">   Н.Г. Куклина</w:t>
      </w:r>
    </w:p>
    <w:p w:rsidR="009545BD" w:rsidRDefault="009545BD" w:rsidP="009545BD">
      <w:pPr>
        <w:ind w:firstLine="708"/>
        <w:jc w:val="right"/>
        <w:rPr>
          <w:sz w:val="26"/>
          <w:szCs w:val="26"/>
        </w:rPr>
      </w:pPr>
    </w:p>
    <w:p w:rsidR="009545BD" w:rsidRDefault="009545BD" w:rsidP="009545BD">
      <w:pPr>
        <w:ind w:firstLine="708"/>
        <w:jc w:val="right"/>
        <w:rPr>
          <w:sz w:val="26"/>
          <w:szCs w:val="26"/>
        </w:rPr>
      </w:pPr>
    </w:p>
    <w:p w:rsidR="009545BD" w:rsidRDefault="009545BD" w:rsidP="009545BD">
      <w:pPr>
        <w:ind w:firstLine="708"/>
        <w:jc w:val="right"/>
        <w:rPr>
          <w:sz w:val="26"/>
          <w:szCs w:val="26"/>
        </w:rPr>
      </w:pPr>
    </w:p>
    <w:p w:rsidR="009545BD" w:rsidRDefault="009545BD" w:rsidP="009545BD">
      <w:pPr>
        <w:ind w:firstLine="708"/>
        <w:jc w:val="right"/>
        <w:rPr>
          <w:sz w:val="26"/>
          <w:szCs w:val="26"/>
        </w:rPr>
      </w:pPr>
    </w:p>
    <w:p w:rsidR="009545BD" w:rsidRDefault="009545BD" w:rsidP="009545BD">
      <w:pPr>
        <w:rPr>
          <w:sz w:val="20"/>
          <w:szCs w:val="20"/>
        </w:rPr>
      </w:pPr>
    </w:p>
    <w:p w:rsidR="009545BD" w:rsidRDefault="009545BD" w:rsidP="009545BD">
      <w:pPr>
        <w:rPr>
          <w:sz w:val="20"/>
          <w:szCs w:val="20"/>
        </w:rPr>
      </w:pPr>
    </w:p>
    <w:p w:rsidR="009545BD" w:rsidRDefault="009545BD" w:rsidP="009545BD">
      <w:pPr>
        <w:rPr>
          <w:sz w:val="20"/>
          <w:szCs w:val="20"/>
        </w:rPr>
      </w:pPr>
    </w:p>
    <w:p w:rsidR="009545BD" w:rsidRDefault="009545BD" w:rsidP="009545BD">
      <w:pPr>
        <w:rPr>
          <w:sz w:val="20"/>
          <w:szCs w:val="20"/>
        </w:rPr>
      </w:pPr>
    </w:p>
    <w:p w:rsidR="009545BD" w:rsidRDefault="009545BD" w:rsidP="009545BD">
      <w:pPr>
        <w:ind w:firstLine="708"/>
        <w:jc w:val="right"/>
      </w:pPr>
    </w:p>
    <w:p w:rsidR="009545BD" w:rsidRDefault="009545BD" w:rsidP="009545BD">
      <w:pPr>
        <w:ind w:firstLine="708"/>
        <w:jc w:val="right"/>
      </w:pPr>
    </w:p>
    <w:p w:rsidR="009545BD" w:rsidRDefault="009545BD" w:rsidP="009545BD">
      <w:pPr>
        <w:ind w:firstLine="708"/>
        <w:jc w:val="right"/>
      </w:pPr>
    </w:p>
    <w:p w:rsidR="009545BD" w:rsidRDefault="009545BD" w:rsidP="009545BD">
      <w:pPr>
        <w:ind w:firstLine="708"/>
        <w:jc w:val="right"/>
      </w:pPr>
    </w:p>
    <w:p w:rsidR="009545BD" w:rsidRDefault="009545BD" w:rsidP="009545BD">
      <w:pPr>
        <w:ind w:firstLine="708"/>
        <w:jc w:val="right"/>
      </w:pPr>
    </w:p>
    <w:p w:rsidR="009545BD" w:rsidRDefault="009545BD" w:rsidP="009545BD">
      <w:pPr>
        <w:ind w:firstLine="708"/>
        <w:jc w:val="right"/>
      </w:pPr>
    </w:p>
    <w:p w:rsidR="009545BD" w:rsidRDefault="009545BD" w:rsidP="009545BD">
      <w:pPr>
        <w:ind w:firstLine="708"/>
        <w:jc w:val="right"/>
      </w:pPr>
    </w:p>
    <w:p w:rsidR="009545BD" w:rsidRPr="00F51DD2" w:rsidRDefault="009545BD" w:rsidP="00E3098B">
      <w:pPr>
        <w:ind w:left="4956" w:firstLine="708"/>
      </w:pPr>
      <w:r w:rsidRPr="00F51DD2">
        <w:lastRenderedPageBreak/>
        <w:t>Приложение</w:t>
      </w:r>
    </w:p>
    <w:p w:rsidR="009545BD" w:rsidRPr="00F51DD2" w:rsidRDefault="009545BD" w:rsidP="00E3098B">
      <w:pPr>
        <w:ind w:left="5664"/>
      </w:pPr>
      <w:r w:rsidRPr="00F51DD2">
        <w:t>к приказу Комитета по управлению</w:t>
      </w:r>
    </w:p>
    <w:p w:rsidR="009545BD" w:rsidRPr="00F51DD2" w:rsidRDefault="00E3098B" w:rsidP="00E3098B">
      <w:pPr>
        <w:tabs>
          <w:tab w:val="center" w:pos="5031"/>
        </w:tabs>
        <w:ind w:firstLine="708"/>
      </w:pPr>
      <w:r>
        <w:tab/>
      </w:r>
      <w:r>
        <w:tab/>
      </w:r>
      <w:r w:rsidR="009545BD" w:rsidRPr="00F51DD2">
        <w:t>муниципальными финансами</w:t>
      </w:r>
    </w:p>
    <w:p w:rsidR="009545BD" w:rsidRPr="00F51DD2" w:rsidRDefault="00E3098B" w:rsidP="00E3098B">
      <w:pPr>
        <w:tabs>
          <w:tab w:val="center" w:pos="5031"/>
        </w:tabs>
        <w:ind w:right="-284" w:firstLine="708"/>
      </w:pPr>
      <w:r>
        <w:tab/>
      </w:r>
      <w:r>
        <w:tab/>
      </w:r>
      <w:r w:rsidR="009545BD" w:rsidRPr="00F51DD2">
        <w:t>администрации Октябрьского района</w:t>
      </w:r>
    </w:p>
    <w:p w:rsidR="009545BD" w:rsidRPr="00F51DD2" w:rsidRDefault="00E3098B" w:rsidP="00E3098B">
      <w:pPr>
        <w:tabs>
          <w:tab w:val="center" w:pos="5031"/>
        </w:tabs>
        <w:ind w:firstLine="708"/>
      </w:pPr>
      <w:r>
        <w:tab/>
      </w:r>
      <w:r>
        <w:tab/>
      </w:r>
      <w:r w:rsidR="009545BD" w:rsidRPr="00F51DD2">
        <w:t>от</w:t>
      </w:r>
      <w:r>
        <w:t xml:space="preserve"> </w:t>
      </w:r>
      <w:r w:rsidR="009545BD" w:rsidRPr="00F51DD2">
        <w:t xml:space="preserve"> </w:t>
      </w:r>
      <w:r w:rsidR="009545BD">
        <w:t>«</w:t>
      </w:r>
      <w:r>
        <w:t xml:space="preserve">      </w:t>
      </w:r>
      <w:r w:rsidR="009545BD">
        <w:t xml:space="preserve">» </w:t>
      </w:r>
      <w:r>
        <w:t xml:space="preserve">                       </w:t>
      </w:r>
      <w:r w:rsidR="009545BD">
        <w:t xml:space="preserve"> </w:t>
      </w:r>
      <w:r w:rsidR="009545BD" w:rsidRPr="00F51DD2">
        <w:t xml:space="preserve"> №</w:t>
      </w:r>
    </w:p>
    <w:p w:rsidR="009545BD" w:rsidRDefault="009545BD" w:rsidP="009545BD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 w:rsidRPr="006A4A71">
        <w:rPr>
          <w:sz w:val="26"/>
          <w:szCs w:val="26"/>
        </w:rPr>
        <w:t>Поряд</w:t>
      </w:r>
      <w:r>
        <w:rPr>
          <w:sz w:val="26"/>
          <w:szCs w:val="26"/>
        </w:rPr>
        <w:t>о</w:t>
      </w:r>
      <w:r w:rsidRPr="006A4A71">
        <w:rPr>
          <w:sz w:val="26"/>
          <w:szCs w:val="26"/>
        </w:rPr>
        <w:t>к</w:t>
      </w:r>
    </w:p>
    <w:p w:rsidR="009545BD" w:rsidRDefault="009545BD" w:rsidP="009545BD">
      <w:pPr>
        <w:autoSpaceDE w:val="0"/>
        <w:autoSpaceDN w:val="0"/>
        <w:adjustRightInd w:val="0"/>
        <w:ind w:firstLine="540"/>
      </w:pPr>
      <w:r>
        <w:t xml:space="preserve"> приостановления  (сокращения)</w:t>
      </w:r>
      <w:r w:rsidRPr="00F51DD2">
        <w:t xml:space="preserve"> предоставления межбюджетных трансфертов</w:t>
      </w:r>
      <w:r>
        <w:t xml:space="preserve"> </w:t>
      </w:r>
    </w:p>
    <w:p w:rsidR="009545BD" w:rsidRDefault="009545BD" w:rsidP="009545BD">
      <w:pPr>
        <w:autoSpaceDE w:val="0"/>
        <w:autoSpaceDN w:val="0"/>
        <w:adjustRightInd w:val="0"/>
        <w:ind w:firstLine="540"/>
      </w:pPr>
      <w:r w:rsidRPr="00F51DD2">
        <w:t>(за исключением субвенций) из бюджета Октябрьского района</w:t>
      </w:r>
      <w:r w:rsidRPr="006A4A71">
        <w:rPr>
          <w:sz w:val="26"/>
          <w:szCs w:val="26"/>
        </w:rPr>
        <w:t xml:space="preserve"> </w:t>
      </w:r>
      <w:r w:rsidRPr="0061598B">
        <w:t>бюджетам</w:t>
      </w:r>
    </w:p>
    <w:p w:rsidR="009545BD" w:rsidRDefault="009545BD" w:rsidP="009545BD">
      <w:pPr>
        <w:autoSpaceDE w:val="0"/>
        <w:autoSpaceDN w:val="0"/>
        <w:adjustRightInd w:val="0"/>
        <w:ind w:firstLine="540"/>
      </w:pPr>
      <w:r w:rsidRPr="0061598B">
        <w:t xml:space="preserve"> городских и сельских поселений в границах Октябрьского района</w:t>
      </w:r>
      <w:r w:rsidRPr="006A4A71">
        <w:rPr>
          <w:sz w:val="26"/>
          <w:szCs w:val="26"/>
        </w:rPr>
        <w:t xml:space="preserve"> </w:t>
      </w:r>
      <w:r w:rsidRPr="00F51DD2">
        <w:t xml:space="preserve">в случае </w:t>
      </w:r>
      <w:r>
        <w:t xml:space="preserve">  </w:t>
      </w:r>
    </w:p>
    <w:p w:rsidR="009545BD" w:rsidRDefault="009545BD" w:rsidP="009545BD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t xml:space="preserve"> </w:t>
      </w:r>
      <w:r w:rsidRPr="00F51DD2">
        <w:t>несоблюдения органами местного самоуправления  условий их предоставления</w:t>
      </w:r>
    </w:p>
    <w:p w:rsidR="009545BD" w:rsidRDefault="009545BD" w:rsidP="009545BD">
      <w:pPr>
        <w:ind w:firstLine="708"/>
        <w:jc w:val="both"/>
        <w:rPr>
          <w:sz w:val="26"/>
          <w:szCs w:val="26"/>
        </w:rPr>
      </w:pPr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  <w:r w:rsidRPr="00BF532D">
        <w:t>1. Настоящий порядок устанавливает механизм приостанов</w:t>
      </w:r>
      <w:r>
        <w:t xml:space="preserve">ления (сокращения) </w:t>
      </w:r>
      <w:r w:rsidRPr="00BF532D">
        <w:t>предоставления межбюджетных трансфертов (за исключен</w:t>
      </w:r>
      <w:r>
        <w:t xml:space="preserve">ием субвенций) из бюджета Октябрьского района бюджетам городских и сельских поселений в границах Октябрьского района </w:t>
      </w:r>
      <w:r w:rsidRPr="00BF532D">
        <w:t>(далее - Порядок).</w:t>
      </w:r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  <w:r w:rsidRPr="00BF532D">
        <w:t>2. Приостановле</w:t>
      </w:r>
      <w:r>
        <w:t xml:space="preserve">ние </w:t>
      </w:r>
      <w:r w:rsidRPr="00BF532D">
        <w:t>предоставления межбюджетных трансфертов (за исключением субвенци</w:t>
      </w:r>
      <w:r>
        <w:t>й) из бюджета Октябрьского района бюджетам городских и сельских поселений в границах Октябрьского района</w:t>
      </w:r>
      <w:r w:rsidRPr="00BF532D">
        <w:t xml:space="preserve"> является мерой принуждения и применяется </w:t>
      </w:r>
      <w:r>
        <w:t>Комитетом по управлению муниципальными финансами администрации Октябрьского района (далее – Комитет по управлению муниципальными финансами</w:t>
      </w:r>
      <w:r w:rsidRPr="00BF532D">
        <w:t>).</w:t>
      </w:r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  <w:r w:rsidRPr="00BF532D">
        <w:t xml:space="preserve">3. </w:t>
      </w:r>
      <w:proofErr w:type="gramStart"/>
      <w:r w:rsidRPr="00BF532D">
        <w:t>Сокращение предоставления межбюджетных трансфертов (за исключением субвенци</w:t>
      </w:r>
      <w:r>
        <w:t>й) из бюджета Октябрьского района бюджетам городских и сельских поселений в границах Октябрьского района</w:t>
      </w:r>
      <w:r w:rsidRPr="00BF532D">
        <w:t xml:space="preserve"> реализуется путем уменьшения лимитов бюджетных обязательств, бюджетных ассигнований, предусмотренных на предоставление межбюджетных трансфертов при внесении изменений в утвержденные лимиты бюджетных обязательств, показатели сводной бюджетной ро</w:t>
      </w:r>
      <w:r>
        <w:t>списи бюджета Октябрьского района</w:t>
      </w:r>
      <w:r w:rsidRPr="00BF532D">
        <w:t xml:space="preserve"> на текущий финансовый год и плановый период.</w:t>
      </w:r>
      <w:proofErr w:type="gramEnd"/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  <w:r w:rsidRPr="00BF532D">
        <w:t xml:space="preserve">4. </w:t>
      </w:r>
      <w:proofErr w:type="gramStart"/>
      <w:r w:rsidRPr="00BF532D">
        <w:t>В случае превышения расчетного объема сокращения предоставления межбюджетных трансфертов над объемом межбюджетных трансфертов, предусмотренным для соответствующего муниципальног</w:t>
      </w:r>
      <w:r>
        <w:t xml:space="preserve">о образования </w:t>
      </w:r>
      <w:r w:rsidRPr="00BF532D">
        <w:t>на период, оставшийся до конца текущего финансового года, уменьшение производится на объем межбюджетных трансфертов, предусмотренный для соответствующего муниципальног</w:t>
      </w:r>
      <w:r>
        <w:t xml:space="preserve">о образования </w:t>
      </w:r>
      <w:r w:rsidRPr="00BF532D">
        <w:t>на период, оставшийся до конца текущего финансового года, а в случае недостаточности этих средств - уменьшение недостающей суммы производится за счет объема межбюджетных трансфертов</w:t>
      </w:r>
      <w:proofErr w:type="gramEnd"/>
      <w:r w:rsidRPr="00BF532D">
        <w:t xml:space="preserve">, </w:t>
      </w:r>
      <w:proofErr w:type="gramStart"/>
      <w:r w:rsidRPr="00BF532D">
        <w:t>предусмотренного</w:t>
      </w:r>
      <w:proofErr w:type="gramEnd"/>
      <w:r w:rsidRPr="00BF532D">
        <w:t xml:space="preserve"> на плановый период.</w:t>
      </w:r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  <w:r w:rsidRPr="00BF532D">
        <w:t>5. Приостановление предоставления межбюджетных трансфертов (з</w:t>
      </w:r>
      <w:r>
        <w:t xml:space="preserve">а исключением субвенций) бюджетам городских и сельских поселений в границах Октябрьского района </w:t>
      </w:r>
      <w:r w:rsidRPr="00BF532D">
        <w:t xml:space="preserve"> реализуется путем прекращения предоставления межбюджетных трансферт</w:t>
      </w:r>
      <w:r>
        <w:t>ов из бюджета Октябрьского района</w:t>
      </w:r>
      <w:r w:rsidRPr="00BF532D">
        <w:t xml:space="preserve"> бюджету соответствующего муниципальног</w:t>
      </w:r>
      <w:r>
        <w:t xml:space="preserve">о образования </w:t>
      </w:r>
      <w:r w:rsidRPr="00BF532D">
        <w:t xml:space="preserve"> с первого числа месяца, следующего за месяцем, в котором было принято решение о приостановлении предоставления межбюджетных трансфертов (за</w:t>
      </w:r>
      <w:r>
        <w:t xml:space="preserve"> </w:t>
      </w:r>
      <w:r w:rsidRPr="00BF532D">
        <w:t>исключением субвенций).</w:t>
      </w:r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BF532D">
        <w:t>. Решени</w:t>
      </w:r>
      <w:r>
        <w:t xml:space="preserve">е о приостановлении </w:t>
      </w:r>
      <w:r w:rsidRPr="00BF532D">
        <w:t>предоставления межбюджетных трансфертов (за исключением субвенци</w:t>
      </w:r>
      <w:r>
        <w:t xml:space="preserve">й) из бюджета Октябрьского района бюджетам городских и сельских поселений в границах Октябрьского района </w:t>
      </w:r>
      <w:r w:rsidRPr="00BF532D">
        <w:t xml:space="preserve">принимается в форме приказа согласно </w:t>
      </w:r>
      <w:hyperlink w:anchor="Par75" w:history="1">
        <w:r w:rsidRPr="00BF532D">
          <w:rPr>
            <w:color w:val="0000FF"/>
          </w:rPr>
          <w:t>приложениям 1</w:t>
        </w:r>
      </w:hyperlink>
      <w:r w:rsidRPr="00BF532D">
        <w:t xml:space="preserve"> и </w:t>
      </w:r>
      <w:hyperlink w:anchor="Par151" w:history="1">
        <w:r w:rsidRPr="00BF532D">
          <w:rPr>
            <w:color w:val="0000FF"/>
          </w:rPr>
          <w:t>2</w:t>
        </w:r>
      </w:hyperlink>
      <w:r w:rsidRPr="00BF532D">
        <w:t xml:space="preserve"> к настоящему Порядку.</w:t>
      </w:r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Pr="00BF532D">
        <w:t>. Реализацию приказа о приостановлени</w:t>
      </w:r>
      <w:r>
        <w:t>и</w:t>
      </w:r>
      <w:r w:rsidRPr="00BF532D">
        <w:t xml:space="preserve"> предоставления межбюджетных трансфертов (за исключением субвенци</w:t>
      </w:r>
      <w:r>
        <w:t>й) из бюджета Октябрьского района бюджетам городских и сельских поселений в границах Октябрьского района  обеспечиваю</w:t>
      </w:r>
      <w:r w:rsidRPr="00BF532D">
        <w:t xml:space="preserve">т </w:t>
      </w:r>
      <w:r>
        <w:t>отдел казначейского контроля исполнения бюджета, бюджетный отдел Комитета по управлению муниципальными финансами</w:t>
      </w:r>
      <w:r w:rsidRPr="00BF532D">
        <w:t>.</w:t>
      </w:r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  <w:r>
        <w:t>8</w:t>
      </w:r>
      <w:r w:rsidRPr="00BF532D">
        <w:t>.</w:t>
      </w:r>
      <w:r>
        <w:t xml:space="preserve"> Орган муниципального</w:t>
      </w:r>
      <w:r w:rsidRPr="00BF532D">
        <w:t xml:space="preserve"> финансового контроля, направивший уведомление о </w:t>
      </w:r>
      <w:r w:rsidRPr="00BF532D">
        <w:lastRenderedPageBreak/>
        <w:t xml:space="preserve">применении бюджетной меры </w:t>
      </w:r>
      <w:r>
        <w:t xml:space="preserve">принуждения, направляет в Комитет по управлению муниципальными финансами </w:t>
      </w:r>
      <w:r w:rsidRPr="00BF532D">
        <w:t xml:space="preserve"> информацию об устранении муниципальным</w:t>
      </w:r>
      <w:r>
        <w:t xml:space="preserve"> образованием </w:t>
      </w:r>
      <w:r w:rsidRPr="00BF532D">
        <w:t xml:space="preserve"> бюджетных нарушений в течение 5 рабочих дней </w:t>
      </w:r>
      <w:proofErr w:type="gramStart"/>
      <w:r w:rsidRPr="00BF532D">
        <w:t>с даты получения</w:t>
      </w:r>
      <w:proofErr w:type="gramEnd"/>
      <w:r w:rsidRPr="00BF532D">
        <w:t xml:space="preserve"> соответствующей информации от муниципальног</w:t>
      </w:r>
      <w:r>
        <w:t>о образования</w:t>
      </w:r>
      <w:r w:rsidRPr="00BF532D">
        <w:t>, устранившего нарушение бюджетного законодательства Российской Федерации.</w:t>
      </w:r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  <w:r>
        <w:t>9</w:t>
      </w:r>
      <w:r w:rsidRPr="00BF532D">
        <w:t xml:space="preserve">. </w:t>
      </w:r>
      <w:proofErr w:type="gramStart"/>
      <w:r w:rsidRPr="00BF532D">
        <w:t>Со дня получения информации об устранении муниципальным</w:t>
      </w:r>
      <w:r>
        <w:t xml:space="preserve"> образованием </w:t>
      </w:r>
      <w:r w:rsidRPr="00BF532D">
        <w:t xml:space="preserve"> </w:t>
      </w:r>
      <w:r>
        <w:t xml:space="preserve">бюджетных нарушений, Комитет по управлению муниципальными финансами </w:t>
      </w:r>
      <w:r w:rsidRPr="00BF532D">
        <w:t xml:space="preserve"> в течение 5 рабочих дней принимает решение об отмене приостановления предоставления межбюджетных трансфертов (за исключением субвенци</w:t>
      </w:r>
      <w:r>
        <w:t>й) из бюджета Октябрьского района</w:t>
      </w:r>
      <w:r w:rsidRPr="00BF532D">
        <w:t xml:space="preserve"> бюджету муниципальног</w:t>
      </w:r>
      <w:r>
        <w:t xml:space="preserve">о образования </w:t>
      </w:r>
      <w:r w:rsidRPr="00BF532D">
        <w:t xml:space="preserve"> в форме </w:t>
      </w:r>
      <w:hyperlink w:anchor="Par211" w:history="1">
        <w:r w:rsidRPr="00BF532D">
          <w:rPr>
            <w:color w:val="0000FF"/>
          </w:rPr>
          <w:t>приказа</w:t>
        </w:r>
      </w:hyperlink>
      <w:r w:rsidRPr="00BF532D">
        <w:t xml:space="preserve"> согласно приложению 3 к настоящему Порядку и возобновляет предоставление межбюджетных трансфертов (за исключением субвенци</w:t>
      </w:r>
      <w:r>
        <w:t>й) из бюджета Октябрьского района</w:t>
      </w:r>
      <w:r w:rsidRPr="00BF532D">
        <w:t xml:space="preserve"> бюджету</w:t>
      </w:r>
      <w:proofErr w:type="gramEnd"/>
      <w:r w:rsidRPr="00BF532D">
        <w:t xml:space="preserve"> соответствующего муниципального образования.</w:t>
      </w:r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</w:p>
    <w:p w:rsidR="009545BD" w:rsidRPr="00BF532D" w:rsidRDefault="009545BD" w:rsidP="009545BD">
      <w:pPr>
        <w:widowControl w:val="0"/>
        <w:autoSpaceDE w:val="0"/>
        <w:autoSpaceDN w:val="0"/>
        <w:adjustRightInd w:val="0"/>
        <w:ind w:firstLine="540"/>
        <w:jc w:val="both"/>
      </w:pPr>
    </w:p>
    <w:p w:rsidR="009545BD" w:rsidRDefault="009545BD" w:rsidP="009545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  <w:bookmarkStart w:id="2" w:name="Par63"/>
      <w:bookmarkEnd w:id="2"/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</w:p>
    <w:p w:rsidR="0034353E" w:rsidRDefault="0034353E" w:rsidP="0034353E"/>
    <w:p w:rsidR="009545BD" w:rsidRPr="00C82674" w:rsidRDefault="009545BD" w:rsidP="0034353E">
      <w:pPr>
        <w:jc w:val="right"/>
      </w:pPr>
      <w:r w:rsidRPr="00C82674">
        <w:lastRenderedPageBreak/>
        <w:t>Приложение 1</w:t>
      </w:r>
    </w:p>
    <w:p w:rsidR="009545BD" w:rsidRPr="00C82674" w:rsidRDefault="009545BD" w:rsidP="009545BD">
      <w:pPr>
        <w:ind w:firstLine="708"/>
        <w:jc w:val="right"/>
      </w:pPr>
      <w:r w:rsidRPr="00C82674">
        <w:t>к Порядку приостановления</w:t>
      </w:r>
    </w:p>
    <w:p w:rsidR="009545BD" w:rsidRPr="00C82674" w:rsidRDefault="009545BD" w:rsidP="009545BD">
      <w:pPr>
        <w:ind w:firstLine="708"/>
        <w:jc w:val="right"/>
      </w:pPr>
      <w:r w:rsidRPr="00C82674">
        <w:t>(сокращения) предоставления</w:t>
      </w:r>
    </w:p>
    <w:p w:rsidR="009545BD" w:rsidRPr="00C82674" w:rsidRDefault="009545BD" w:rsidP="009545BD">
      <w:pPr>
        <w:ind w:firstLine="708"/>
        <w:jc w:val="right"/>
      </w:pPr>
      <w:r w:rsidRPr="00C82674">
        <w:t>межбюджетных трансфертов</w:t>
      </w:r>
    </w:p>
    <w:p w:rsidR="009545BD" w:rsidRPr="00C82674" w:rsidRDefault="009545BD" w:rsidP="009545BD">
      <w:pPr>
        <w:ind w:firstLine="708"/>
        <w:jc w:val="right"/>
      </w:pPr>
      <w:r w:rsidRPr="00C82674">
        <w:t>(за исключением субвенций)</w:t>
      </w:r>
    </w:p>
    <w:p w:rsidR="009545BD" w:rsidRPr="00C82674" w:rsidRDefault="009545BD" w:rsidP="009545BD">
      <w:pPr>
        <w:ind w:firstLine="708"/>
        <w:jc w:val="right"/>
      </w:pPr>
      <w:r w:rsidRPr="00C82674">
        <w:t xml:space="preserve">из бюджета </w:t>
      </w:r>
      <w:r>
        <w:t>Октябрьского района</w:t>
      </w:r>
    </w:p>
    <w:tbl>
      <w:tblPr>
        <w:tblpPr w:leftFromText="180" w:rightFromText="180" w:vertAnchor="text" w:tblpY="1"/>
        <w:tblOverlap w:val="never"/>
        <w:tblW w:w="14379" w:type="dxa"/>
        <w:tblLayout w:type="fixed"/>
        <w:tblLook w:val="01E0"/>
      </w:tblPr>
      <w:tblGrid>
        <w:gridCol w:w="10031"/>
        <w:gridCol w:w="4348"/>
      </w:tblGrid>
      <w:tr w:rsidR="009545BD" w:rsidRPr="00E07D01" w:rsidTr="00B7290C">
        <w:trPr>
          <w:trHeight w:hRule="exact" w:val="857"/>
        </w:trPr>
        <w:tc>
          <w:tcPr>
            <w:tcW w:w="14379" w:type="dxa"/>
            <w:gridSpan w:val="2"/>
            <w:tcBorders>
              <w:bottom w:val="double" w:sz="4" w:space="0" w:color="auto"/>
            </w:tcBorders>
          </w:tcPr>
          <w:p w:rsidR="009545BD" w:rsidRDefault="009545BD" w:rsidP="00B7290C">
            <w:pPr>
              <w:rPr>
                <w:rFonts w:ascii="Georgia" w:hAnsi="Georgia"/>
              </w:rPr>
            </w:pPr>
          </w:p>
          <w:p w:rsidR="009545BD" w:rsidRPr="00954B77" w:rsidRDefault="009545BD" w:rsidP="00B7290C">
            <w:pPr>
              <w:rPr>
                <w:rFonts w:ascii="Georgia" w:hAnsi="Georgia"/>
              </w:rPr>
            </w:pPr>
            <w:r w:rsidRPr="00954B77">
              <w:rPr>
                <w:rFonts w:ascii="Georgia" w:hAnsi="Georgia"/>
              </w:rPr>
              <w:t xml:space="preserve">                            </w:t>
            </w:r>
            <w:r>
              <w:rPr>
                <w:rFonts w:ascii="Georgia" w:hAnsi="Georgia"/>
              </w:rPr>
              <w:t xml:space="preserve">    </w:t>
            </w:r>
            <w:r w:rsidRPr="00954B77">
              <w:rPr>
                <w:rFonts w:ascii="Georgia" w:hAnsi="Georgia"/>
              </w:rPr>
              <w:t xml:space="preserve">     Администрация Октябрьского района</w:t>
            </w:r>
          </w:p>
          <w:p w:rsidR="009545BD" w:rsidRPr="00954B77" w:rsidRDefault="009545BD" w:rsidP="00B7290C">
            <w:r w:rsidRPr="00954B77">
              <w:t xml:space="preserve">    </w:t>
            </w:r>
            <w:r>
              <w:t xml:space="preserve">      </w:t>
            </w:r>
            <w:r w:rsidRPr="00954B77">
              <w:t>КОМИТЕТ ПО УПРАВЛЕНИЮ МУНИЦИПАЛЬНЫМИ ФИНАНСАМИ</w:t>
            </w:r>
          </w:p>
          <w:p w:rsidR="009545BD" w:rsidRPr="00E07D01" w:rsidRDefault="009545BD" w:rsidP="00B7290C">
            <w:pPr>
              <w:rPr>
                <w:i/>
                <w:iCs/>
              </w:rPr>
            </w:pPr>
            <w:r>
              <w:t xml:space="preserve">                 </w:t>
            </w:r>
            <w:r w:rsidRPr="00954B77">
              <w:t xml:space="preserve">                      </w:t>
            </w:r>
            <w:r>
              <w:t xml:space="preserve">                     </w:t>
            </w:r>
            <w:r w:rsidRPr="00954B77">
              <w:rPr>
                <w:i/>
                <w:iCs/>
              </w:rPr>
              <w:t xml:space="preserve">              </w:t>
            </w:r>
          </w:p>
        </w:tc>
      </w:tr>
      <w:tr w:rsidR="009545BD" w:rsidRPr="00954B77" w:rsidTr="00B7290C">
        <w:trPr>
          <w:gridAfter w:val="1"/>
          <w:wAfter w:w="4348" w:type="dxa"/>
          <w:trHeight w:hRule="exact" w:val="754"/>
        </w:trPr>
        <w:tc>
          <w:tcPr>
            <w:tcW w:w="10031" w:type="dxa"/>
            <w:tcMar>
              <w:top w:w="227" w:type="dxa"/>
            </w:tcMar>
          </w:tcPr>
          <w:p w:rsidR="009545BD" w:rsidRPr="00954B77" w:rsidRDefault="009545BD" w:rsidP="00B7290C">
            <w:pPr>
              <w:ind w:right="-4468"/>
            </w:pPr>
            <w:r>
              <w:t>« ____ »_________   20__</w:t>
            </w:r>
            <w:r w:rsidRPr="00954B77">
              <w:t xml:space="preserve"> г.                                      </w:t>
            </w:r>
            <w:r>
              <w:t xml:space="preserve">                             </w:t>
            </w:r>
            <w:r w:rsidRPr="00954B77">
              <w:t xml:space="preserve">                         </w:t>
            </w:r>
            <w:r>
              <w:t>№ ____</w:t>
            </w:r>
            <w:r w:rsidRPr="00954B77">
              <w:t xml:space="preserve">     </w:t>
            </w:r>
          </w:p>
        </w:tc>
      </w:tr>
    </w:tbl>
    <w:p w:rsidR="009545BD" w:rsidRPr="00F07A48" w:rsidRDefault="009545BD" w:rsidP="009545BD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 w:rsidRPr="00F07A48">
        <w:rPr>
          <w:sz w:val="26"/>
          <w:szCs w:val="26"/>
        </w:rPr>
        <w:t>ПРИКАЗ</w:t>
      </w:r>
    </w:p>
    <w:p w:rsidR="009545B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45B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О приостановлении предоставления </w:t>
      </w:r>
      <w:proofErr w:type="gramStart"/>
      <w:r w:rsidRPr="00AB5F4D">
        <w:rPr>
          <w:rFonts w:ascii="Times New Roman" w:hAnsi="Times New Roman" w:cs="Times New Roman"/>
          <w:sz w:val="24"/>
          <w:szCs w:val="24"/>
        </w:rPr>
        <w:t>межбюджетных</w:t>
      </w:r>
      <w:proofErr w:type="gramEnd"/>
      <w:r w:rsidRPr="00AB5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AB5F4D">
        <w:rPr>
          <w:rFonts w:ascii="Times New Roman" w:hAnsi="Times New Roman" w:cs="Times New Roman"/>
          <w:sz w:val="24"/>
          <w:szCs w:val="24"/>
        </w:rPr>
        <w:t>рансфертов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4D">
        <w:rPr>
          <w:rFonts w:ascii="Times New Roman" w:hAnsi="Times New Roman" w:cs="Times New Roman"/>
          <w:sz w:val="24"/>
          <w:szCs w:val="24"/>
        </w:rPr>
        <w:t>(за исключением субвенций) из бюджета</w:t>
      </w:r>
    </w:p>
    <w:p w:rsidR="009545B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Октябрьского района </w:t>
      </w:r>
      <w:r w:rsidRPr="00AB5F4D">
        <w:rPr>
          <w:rFonts w:ascii="Times New Roman" w:hAnsi="Times New Roman" w:cs="Times New Roman"/>
          <w:sz w:val="24"/>
          <w:szCs w:val="24"/>
        </w:rPr>
        <w:t>бюджету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 xml:space="preserve">я                </w:t>
      </w:r>
      <w:r w:rsidRPr="00AB5F4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B5F4D">
        <w:rPr>
          <w:rFonts w:ascii="Times New Roman" w:hAnsi="Times New Roman" w:cs="Times New Roman"/>
        </w:rPr>
        <w:t>(наименование муниципального образования)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45BD" w:rsidRDefault="009545BD" w:rsidP="00954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5F4D">
        <w:rPr>
          <w:rFonts w:ascii="Times New Roman" w:hAnsi="Times New Roman" w:cs="Times New Roman"/>
          <w:sz w:val="24"/>
          <w:szCs w:val="24"/>
        </w:rPr>
        <w:t xml:space="preserve">  В  соответствии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4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B5F4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Комитета по управлению муниципальными финансами администрации  Октябрьского района от  19.02.2015  № 08  «</w:t>
      </w:r>
      <w:r w:rsidRPr="00AB5F4D">
        <w:rPr>
          <w:rFonts w:ascii="Times New Roman" w:hAnsi="Times New Roman" w:cs="Times New Roman"/>
          <w:sz w:val="24"/>
          <w:szCs w:val="24"/>
        </w:rPr>
        <w:t>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B5F4D">
        <w:rPr>
          <w:rFonts w:ascii="Times New Roman" w:hAnsi="Times New Roman" w:cs="Times New Roman"/>
          <w:sz w:val="24"/>
          <w:szCs w:val="24"/>
        </w:rPr>
        <w:t xml:space="preserve">орядка  принятия  и  исполнения  </w:t>
      </w:r>
      <w:r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муниципальными финансами администрации Октябрьского района решения о применении мер принуждения»                  </w:t>
      </w:r>
      <w:r w:rsidRPr="00AB5F4D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4D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4D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B5F4D">
        <w:rPr>
          <w:rFonts w:ascii="Times New Roman" w:hAnsi="Times New Roman" w:cs="Times New Roman"/>
          <w:sz w:val="24"/>
          <w:szCs w:val="24"/>
        </w:rPr>
        <w:t>информации) 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4353E">
        <w:rPr>
          <w:rFonts w:ascii="Times New Roman" w:hAnsi="Times New Roman" w:cs="Times New Roman"/>
          <w:sz w:val="24"/>
          <w:szCs w:val="24"/>
        </w:rPr>
        <w:t>_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4353E">
        <w:rPr>
          <w:rFonts w:ascii="Times New Roman" w:hAnsi="Times New Roman" w:cs="Times New Roman"/>
          <w:sz w:val="24"/>
          <w:szCs w:val="24"/>
        </w:rPr>
        <w:t xml:space="preserve">  </w:t>
      </w:r>
      <w:r w:rsidRPr="00AB5F4D">
        <w:rPr>
          <w:rFonts w:ascii="Times New Roman" w:hAnsi="Times New Roman" w:cs="Times New Roman"/>
          <w:sz w:val="24"/>
          <w:szCs w:val="24"/>
        </w:rPr>
        <w:t xml:space="preserve"> </w:t>
      </w:r>
      <w:r w:rsidRPr="0091457A">
        <w:rPr>
          <w:rFonts w:ascii="Times New Roman" w:hAnsi="Times New Roman" w:cs="Times New Roman"/>
        </w:rPr>
        <w:t>(наименование органа муниципального  финансового контроля)</w:t>
      </w:r>
      <w:r w:rsidRPr="00AB5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  </w:t>
      </w: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1.  Приостановить  с  «____»</w:t>
      </w:r>
      <w:r w:rsidRPr="00AB5F4D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B5F4D">
        <w:rPr>
          <w:rFonts w:ascii="Times New Roman" w:hAnsi="Times New Roman" w:cs="Times New Roman"/>
          <w:sz w:val="24"/>
          <w:szCs w:val="24"/>
        </w:rPr>
        <w:t xml:space="preserve"> 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B5F4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4D">
        <w:rPr>
          <w:rFonts w:ascii="Times New Roman" w:hAnsi="Times New Roman" w:cs="Times New Roman"/>
          <w:sz w:val="24"/>
          <w:szCs w:val="24"/>
        </w:rPr>
        <w:t xml:space="preserve">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F4D">
        <w:rPr>
          <w:rFonts w:ascii="Times New Roman" w:hAnsi="Times New Roman" w:cs="Times New Roman"/>
          <w:sz w:val="24"/>
          <w:szCs w:val="24"/>
        </w:rPr>
        <w:t>межбюджетных</w:t>
      </w:r>
      <w:proofErr w:type="gramEnd"/>
    </w:p>
    <w:p w:rsidR="009545BD" w:rsidRPr="00AB5F4D" w:rsidRDefault="009545BD" w:rsidP="00954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трансфертов (за исключением субвенций) из бюджета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B5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бюджету</w:t>
      </w:r>
      <w:r w:rsidRPr="00AB5F4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B5F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545BD" w:rsidRPr="0091457A" w:rsidRDefault="009545BD" w:rsidP="009545BD">
      <w:pPr>
        <w:pStyle w:val="ConsPlusNonformat"/>
        <w:rPr>
          <w:rFonts w:ascii="Times New Roman" w:hAnsi="Times New Roman" w:cs="Times New Roman"/>
        </w:rPr>
      </w:pPr>
      <w:r w:rsidRPr="0091457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91457A">
        <w:rPr>
          <w:rFonts w:ascii="Times New Roman" w:hAnsi="Times New Roman" w:cs="Times New Roman"/>
        </w:rPr>
        <w:t>(наименование муниципального образования)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>в связи с выявлением факта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545BD" w:rsidRPr="0091457A" w:rsidRDefault="009545BD" w:rsidP="009545BD">
      <w:pPr>
        <w:pStyle w:val="ConsPlusNonformat"/>
        <w:rPr>
          <w:rFonts w:ascii="Times New Roman" w:hAnsi="Times New Roman" w:cs="Times New Roman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B5F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1457A">
        <w:rPr>
          <w:rFonts w:ascii="Times New Roman" w:hAnsi="Times New Roman" w:cs="Times New Roman"/>
        </w:rPr>
        <w:t>(содержание нарушения условий предоставления</w:t>
      </w:r>
      <w:r>
        <w:rPr>
          <w:rFonts w:ascii="Times New Roman" w:hAnsi="Times New Roman" w:cs="Times New Roman"/>
        </w:rPr>
        <w:t xml:space="preserve"> </w:t>
      </w:r>
      <w:r w:rsidRPr="0091457A">
        <w:rPr>
          <w:rFonts w:ascii="Times New Roman" w:hAnsi="Times New Roman" w:cs="Times New Roman"/>
        </w:rPr>
        <w:t xml:space="preserve"> межбюджетных трансфертов</w:t>
      </w:r>
      <w:proofErr w:type="gramEnd"/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545BD" w:rsidRPr="0091457A" w:rsidRDefault="009545BD" w:rsidP="009545BD">
      <w:pPr>
        <w:pStyle w:val="ConsPlusNonformat"/>
        <w:rPr>
          <w:rFonts w:ascii="Times New Roman" w:hAnsi="Times New Roman" w:cs="Times New Roman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</w:t>
      </w:r>
      <w:r w:rsidRPr="0091457A">
        <w:rPr>
          <w:rFonts w:ascii="Times New Roman" w:hAnsi="Times New Roman" w:cs="Times New Roman"/>
        </w:rPr>
        <w:t xml:space="preserve">или предельных значений, установленных </w:t>
      </w:r>
      <w:hyperlink r:id="rId6" w:history="1">
        <w:r w:rsidRPr="0091457A">
          <w:rPr>
            <w:rFonts w:ascii="Times New Roman" w:hAnsi="Times New Roman" w:cs="Times New Roman"/>
            <w:color w:val="0000FF"/>
          </w:rPr>
          <w:t>пунктом 3 статьи 92.1</w:t>
        </w:r>
      </w:hyperlink>
      <w:r w:rsidRPr="0091457A">
        <w:rPr>
          <w:rFonts w:ascii="Times New Roman" w:hAnsi="Times New Roman" w:cs="Times New Roman"/>
        </w:rPr>
        <w:t xml:space="preserve">, </w:t>
      </w:r>
      <w:hyperlink r:id="rId7" w:history="1">
        <w:r w:rsidRPr="0091457A">
          <w:rPr>
            <w:rFonts w:ascii="Times New Roman" w:hAnsi="Times New Roman" w:cs="Times New Roman"/>
            <w:color w:val="0000FF"/>
          </w:rPr>
          <w:t>статьей 107</w:t>
        </w:r>
      </w:hyperlink>
      <w:r>
        <w:rPr>
          <w:rFonts w:ascii="Times New Roman" w:hAnsi="Times New Roman" w:cs="Times New Roman"/>
        </w:rPr>
        <w:t xml:space="preserve">  Бюджетного кодекса РФ</w:t>
      </w:r>
      <w:r w:rsidRPr="0091457A">
        <w:rPr>
          <w:rFonts w:ascii="Times New Roman" w:hAnsi="Times New Roman" w:cs="Times New Roman"/>
        </w:rPr>
        <w:t>)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2.  Бюджетному отделу   Комитета по управлению муниципальными финансами администрации Октябрьского района  с «___» _______</w:t>
      </w:r>
      <w:r w:rsidRPr="00AB5F4D">
        <w:rPr>
          <w:rFonts w:ascii="Times New Roman" w:hAnsi="Times New Roman" w:cs="Times New Roman"/>
          <w:sz w:val="24"/>
          <w:szCs w:val="24"/>
        </w:rPr>
        <w:t xml:space="preserve">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B5F4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B5F4D">
        <w:rPr>
          <w:rFonts w:ascii="Times New Roman" w:hAnsi="Times New Roman" w:cs="Times New Roman"/>
          <w:sz w:val="24"/>
          <w:szCs w:val="24"/>
        </w:rPr>
        <w:t xml:space="preserve">приостановить 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   </w:t>
      </w:r>
      <w:r w:rsidRPr="00AB5F4D">
        <w:rPr>
          <w:rFonts w:ascii="Times New Roman" w:hAnsi="Times New Roman" w:cs="Times New Roman"/>
          <w:sz w:val="24"/>
          <w:szCs w:val="24"/>
        </w:rPr>
        <w:t xml:space="preserve"> межбюджетных трансфертов (за 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4D">
        <w:rPr>
          <w:rFonts w:ascii="Times New Roman" w:hAnsi="Times New Roman" w:cs="Times New Roman"/>
          <w:sz w:val="24"/>
          <w:szCs w:val="24"/>
        </w:rPr>
        <w:t xml:space="preserve">субвенций) бюджету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545BD" w:rsidRPr="008B3551" w:rsidRDefault="009545BD" w:rsidP="009545BD">
      <w:pPr>
        <w:pStyle w:val="ConsPlusNonformat"/>
        <w:rPr>
          <w:rFonts w:ascii="Times New Roman" w:hAnsi="Times New Roman" w:cs="Times New Roman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B3551">
        <w:rPr>
          <w:rFonts w:ascii="Times New Roman" w:hAnsi="Times New Roman" w:cs="Times New Roman"/>
        </w:rPr>
        <w:t xml:space="preserve"> (наименование муниципального образования)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B5F4D">
        <w:rPr>
          <w:rFonts w:ascii="Times New Roman" w:hAnsi="Times New Roman" w:cs="Times New Roman"/>
          <w:sz w:val="24"/>
          <w:szCs w:val="24"/>
        </w:rPr>
        <w:t xml:space="preserve"> 3. Муниципальному образованию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545BD" w:rsidRPr="008B3551" w:rsidRDefault="009545BD" w:rsidP="009545BD">
      <w:pPr>
        <w:pStyle w:val="ConsPlusNonformat"/>
        <w:rPr>
          <w:rFonts w:ascii="Times New Roman" w:hAnsi="Times New Roman" w:cs="Times New Roman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B35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8B3551">
        <w:rPr>
          <w:rFonts w:ascii="Times New Roman" w:hAnsi="Times New Roman" w:cs="Times New Roman"/>
        </w:rPr>
        <w:t>(наименование муниципального образования)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«</w:t>
      </w:r>
      <w:r w:rsidRPr="00AB5F4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Pr="00AB5F4D">
        <w:rPr>
          <w:rFonts w:ascii="Times New Roman" w:hAnsi="Times New Roman" w:cs="Times New Roman"/>
          <w:sz w:val="24"/>
          <w:szCs w:val="24"/>
        </w:rPr>
        <w:t xml:space="preserve"> ________ 20__ года представить </w:t>
      </w:r>
      <w:proofErr w:type="gramStart"/>
      <w:r w:rsidRPr="00AB5F4D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9545BD" w:rsidRPr="008B3551" w:rsidRDefault="009545BD" w:rsidP="009545B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B355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8B3551">
        <w:rPr>
          <w:rFonts w:ascii="Times New Roman" w:hAnsi="Times New Roman" w:cs="Times New Roman"/>
        </w:rPr>
        <w:t xml:space="preserve"> (наименование органа муниципального финансового контроля)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конкретный перечень мероприятий со сроками их реализации,  разработанный в целях устранения выявленного факта нарушений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4353E">
        <w:rPr>
          <w:rFonts w:ascii="Times New Roman" w:hAnsi="Times New Roman" w:cs="Times New Roman"/>
          <w:sz w:val="24"/>
          <w:szCs w:val="24"/>
        </w:rPr>
        <w:t>__</w:t>
      </w:r>
    </w:p>
    <w:p w:rsidR="009545BD" w:rsidRPr="008B3551" w:rsidRDefault="009545BD" w:rsidP="009545BD">
      <w:pPr>
        <w:pStyle w:val="ConsPlusNonformat"/>
        <w:rPr>
          <w:rFonts w:ascii="Times New Roman" w:hAnsi="Times New Roman" w:cs="Times New Roman"/>
        </w:rPr>
      </w:pPr>
      <w:r w:rsidRPr="008B3551">
        <w:rPr>
          <w:rFonts w:ascii="Times New Roman" w:hAnsi="Times New Roman" w:cs="Times New Roman"/>
        </w:rPr>
        <w:lastRenderedPageBreak/>
        <w:t xml:space="preserve"> (содержание нарушения условий предоставления межбюджетных трансфертов или</w:t>
      </w:r>
      <w:r>
        <w:rPr>
          <w:rFonts w:ascii="Times New Roman" w:hAnsi="Times New Roman" w:cs="Times New Roman"/>
        </w:rPr>
        <w:t xml:space="preserve"> </w:t>
      </w:r>
      <w:r w:rsidRPr="008B3551">
        <w:rPr>
          <w:rFonts w:ascii="Times New Roman" w:hAnsi="Times New Roman" w:cs="Times New Roman"/>
        </w:rPr>
        <w:t>предельных значений, установл</w:t>
      </w:r>
      <w:r>
        <w:rPr>
          <w:rFonts w:ascii="Times New Roman" w:hAnsi="Times New Roman" w:cs="Times New Roman"/>
        </w:rPr>
        <w:t xml:space="preserve">енных </w:t>
      </w:r>
      <w:hyperlink r:id="rId8" w:history="1">
        <w:r w:rsidRPr="008B3551">
          <w:rPr>
            <w:rFonts w:ascii="Times New Roman" w:hAnsi="Times New Roman" w:cs="Times New Roman"/>
            <w:color w:val="0000FF"/>
          </w:rPr>
          <w:t>пунктом 3 статьи 92.1</w:t>
        </w:r>
      </w:hyperlink>
      <w:r w:rsidRPr="008B3551">
        <w:rPr>
          <w:rFonts w:ascii="Times New Roman" w:hAnsi="Times New Roman" w:cs="Times New Roman"/>
        </w:rPr>
        <w:t xml:space="preserve">, </w:t>
      </w:r>
      <w:hyperlink r:id="rId9" w:history="1">
        <w:r w:rsidRPr="008B3551">
          <w:rPr>
            <w:rFonts w:ascii="Times New Roman" w:hAnsi="Times New Roman" w:cs="Times New Roman"/>
            <w:color w:val="0000FF"/>
          </w:rPr>
          <w:t>статьей 107</w:t>
        </w:r>
      </w:hyperlink>
      <w:r w:rsidRPr="008B3551">
        <w:rPr>
          <w:rFonts w:ascii="Times New Roman" w:hAnsi="Times New Roman" w:cs="Times New Roman"/>
        </w:rPr>
        <w:t xml:space="preserve"> Бюджетн</w:t>
      </w:r>
      <w:r>
        <w:rPr>
          <w:rFonts w:ascii="Times New Roman" w:hAnsi="Times New Roman" w:cs="Times New Roman"/>
        </w:rPr>
        <w:t>ого кодекса РФ</w:t>
      </w:r>
      <w:r w:rsidRPr="008B3551">
        <w:rPr>
          <w:rFonts w:ascii="Times New Roman" w:hAnsi="Times New Roman" w:cs="Times New Roman"/>
        </w:rPr>
        <w:t>)</w:t>
      </w:r>
    </w:p>
    <w:p w:rsidR="009545BD" w:rsidRPr="008B3551" w:rsidRDefault="009545BD" w:rsidP="009545BD">
      <w:pPr>
        <w:pStyle w:val="ConsPlusNonformat"/>
        <w:rPr>
          <w:rFonts w:ascii="Times New Roman" w:hAnsi="Times New Roman" w:cs="Times New Roman"/>
        </w:rPr>
      </w:pP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по управлению</w:t>
      </w:r>
      <w:r w:rsidRPr="00AB5F4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</w:t>
      </w:r>
    </w:p>
    <w:p w:rsidR="009545BD" w:rsidRPr="00AB5F4D" w:rsidRDefault="009545BD" w:rsidP="009545BD">
      <w:pPr>
        <w:widowControl w:val="0"/>
        <w:autoSpaceDE w:val="0"/>
        <w:autoSpaceDN w:val="0"/>
        <w:adjustRightInd w:val="0"/>
        <w:jc w:val="both"/>
      </w:pPr>
      <w:r>
        <w:t>муниципальными финансами</w:t>
      </w:r>
    </w:p>
    <w:p w:rsidR="009545B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  <w:bookmarkStart w:id="3" w:name="Par139"/>
      <w:bookmarkEnd w:id="3"/>
    </w:p>
    <w:p w:rsidR="009545BD" w:rsidRPr="00AB5F4D" w:rsidRDefault="009545BD" w:rsidP="009545BD">
      <w:pPr>
        <w:widowControl w:val="0"/>
        <w:autoSpaceDE w:val="0"/>
        <w:autoSpaceDN w:val="0"/>
        <w:adjustRightInd w:val="0"/>
        <w:jc w:val="right"/>
        <w:outlineLvl w:val="1"/>
      </w:pPr>
      <w:r w:rsidRPr="00AB5F4D">
        <w:t>Приложение 2</w:t>
      </w:r>
    </w:p>
    <w:p w:rsidR="009545BD" w:rsidRPr="00AB5F4D" w:rsidRDefault="009545BD" w:rsidP="009545BD">
      <w:pPr>
        <w:widowControl w:val="0"/>
        <w:autoSpaceDE w:val="0"/>
        <w:autoSpaceDN w:val="0"/>
        <w:adjustRightInd w:val="0"/>
        <w:jc w:val="right"/>
      </w:pPr>
      <w:r w:rsidRPr="00AB5F4D">
        <w:t>к порядку приостановления (сокращения)</w:t>
      </w:r>
    </w:p>
    <w:p w:rsidR="009545BD" w:rsidRPr="00AB5F4D" w:rsidRDefault="009545BD" w:rsidP="009545BD">
      <w:pPr>
        <w:widowControl w:val="0"/>
        <w:autoSpaceDE w:val="0"/>
        <w:autoSpaceDN w:val="0"/>
        <w:adjustRightInd w:val="0"/>
        <w:jc w:val="right"/>
      </w:pPr>
      <w:r w:rsidRPr="00AB5F4D">
        <w:t>предоставления межбюджетных трансфертов</w:t>
      </w:r>
    </w:p>
    <w:p w:rsidR="009545BD" w:rsidRPr="00AB5F4D" w:rsidRDefault="009545BD" w:rsidP="009545BD">
      <w:pPr>
        <w:widowControl w:val="0"/>
        <w:autoSpaceDE w:val="0"/>
        <w:autoSpaceDN w:val="0"/>
        <w:adjustRightInd w:val="0"/>
        <w:jc w:val="right"/>
      </w:pPr>
      <w:r w:rsidRPr="00AB5F4D">
        <w:t>(за исключением субвенций) из бюджета</w:t>
      </w:r>
    </w:p>
    <w:p w:rsidR="009545BD" w:rsidRPr="00AB5F4D" w:rsidRDefault="009545BD" w:rsidP="009545BD">
      <w:pPr>
        <w:widowControl w:val="0"/>
        <w:autoSpaceDE w:val="0"/>
        <w:autoSpaceDN w:val="0"/>
        <w:adjustRightInd w:val="0"/>
        <w:jc w:val="right"/>
      </w:pPr>
      <w:r>
        <w:t>Октябрьского района</w:t>
      </w:r>
    </w:p>
    <w:p w:rsidR="009545BD" w:rsidRPr="00AB5F4D" w:rsidRDefault="009545BD" w:rsidP="009545BD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tblpY="1"/>
        <w:tblOverlap w:val="never"/>
        <w:tblW w:w="14379" w:type="dxa"/>
        <w:tblLayout w:type="fixed"/>
        <w:tblLook w:val="01E0"/>
      </w:tblPr>
      <w:tblGrid>
        <w:gridCol w:w="10031"/>
        <w:gridCol w:w="4348"/>
      </w:tblGrid>
      <w:tr w:rsidR="009545BD" w:rsidRPr="00E07D01" w:rsidTr="00B7290C">
        <w:trPr>
          <w:trHeight w:hRule="exact" w:val="857"/>
        </w:trPr>
        <w:tc>
          <w:tcPr>
            <w:tcW w:w="14379" w:type="dxa"/>
            <w:gridSpan w:val="2"/>
            <w:tcBorders>
              <w:bottom w:val="double" w:sz="4" w:space="0" w:color="auto"/>
            </w:tcBorders>
          </w:tcPr>
          <w:p w:rsidR="009545BD" w:rsidRDefault="009545BD" w:rsidP="00B7290C">
            <w:pPr>
              <w:rPr>
                <w:rFonts w:ascii="Georgia" w:hAnsi="Georgia"/>
              </w:rPr>
            </w:pPr>
          </w:p>
          <w:p w:rsidR="009545BD" w:rsidRPr="00954B77" w:rsidRDefault="009545BD" w:rsidP="00B7290C">
            <w:pPr>
              <w:rPr>
                <w:rFonts w:ascii="Georgia" w:hAnsi="Georgia"/>
              </w:rPr>
            </w:pPr>
            <w:r w:rsidRPr="00954B77">
              <w:rPr>
                <w:rFonts w:ascii="Georgia" w:hAnsi="Georgia"/>
              </w:rPr>
              <w:t xml:space="preserve">                            </w:t>
            </w:r>
            <w:r>
              <w:rPr>
                <w:rFonts w:ascii="Georgia" w:hAnsi="Georgia"/>
              </w:rPr>
              <w:t xml:space="preserve">    </w:t>
            </w:r>
            <w:r w:rsidRPr="00954B77">
              <w:rPr>
                <w:rFonts w:ascii="Georgia" w:hAnsi="Georgia"/>
              </w:rPr>
              <w:t xml:space="preserve">     Администрация Октябрьского района</w:t>
            </w:r>
          </w:p>
          <w:p w:rsidR="009545BD" w:rsidRPr="00954B77" w:rsidRDefault="009545BD" w:rsidP="00B7290C">
            <w:r w:rsidRPr="00954B77">
              <w:t xml:space="preserve">    </w:t>
            </w:r>
            <w:r>
              <w:t xml:space="preserve">      </w:t>
            </w:r>
            <w:r w:rsidRPr="00954B77">
              <w:t>КОМИТЕТ ПО УПРАВЛЕНИЮ МУНИЦИПАЛЬНЫМИ ФИНАНСАМИ</w:t>
            </w:r>
          </w:p>
          <w:p w:rsidR="009545BD" w:rsidRPr="00E07D01" w:rsidRDefault="009545BD" w:rsidP="00B7290C">
            <w:pPr>
              <w:rPr>
                <w:i/>
                <w:iCs/>
              </w:rPr>
            </w:pPr>
            <w:r>
              <w:t xml:space="preserve">                 </w:t>
            </w:r>
            <w:r w:rsidRPr="00954B77">
              <w:t xml:space="preserve">                      </w:t>
            </w:r>
            <w:r>
              <w:t xml:space="preserve">                     </w:t>
            </w:r>
            <w:r w:rsidRPr="00954B77">
              <w:rPr>
                <w:i/>
                <w:iCs/>
              </w:rPr>
              <w:t xml:space="preserve">              </w:t>
            </w:r>
          </w:p>
        </w:tc>
      </w:tr>
      <w:tr w:rsidR="009545BD" w:rsidRPr="00954B77" w:rsidTr="00B7290C">
        <w:trPr>
          <w:gridAfter w:val="1"/>
          <w:wAfter w:w="4348" w:type="dxa"/>
          <w:trHeight w:hRule="exact" w:val="754"/>
        </w:trPr>
        <w:tc>
          <w:tcPr>
            <w:tcW w:w="10031" w:type="dxa"/>
            <w:tcMar>
              <w:top w:w="227" w:type="dxa"/>
            </w:tcMar>
          </w:tcPr>
          <w:p w:rsidR="009545BD" w:rsidRPr="00954B77" w:rsidRDefault="009545BD" w:rsidP="00B7290C">
            <w:pPr>
              <w:ind w:right="-4468"/>
            </w:pPr>
            <w:r>
              <w:t>« ____ »_________   20__</w:t>
            </w:r>
            <w:r w:rsidRPr="00954B77">
              <w:t xml:space="preserve"> г.                                      </w:t>
            </w:r>
            <w:r>
              <w:t xml:space="preserve">                             </w:t>
            </w:r>
            <w:r w:rsidRPr="00954B77">
              <w:t xml:space="preserve">                         </w:t>
            </w:r>
            <w:r>
              <w:t>№ ____</w:t>
            </w:r>
            <w:r w:rsidRPr="00954B77">
              <w:t xml:space="preserve">     </w:t>
            </w:r>
          </w:p>
        </w:tc>
      </w:tr>
    </w:tbl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B5F4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4" w:name="Par151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B5F4D">
        <w:rPr>
          <w:rFonts w:ascii="Times New Roman" w:hAnsi="Times New Roman" w:cs="Times New Roman"/>
          <w:sz w:val="24"/>
          <w:szCs w:val="24"/>
        </w:rPr>
        <w:t xml:space="preserve">                      ПРИКАЗ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>О сокращении предоставления межбюджетных трансфертов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>(за исключением субвенций) из бюджета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AB5F4D">
        <w:rPr>
          <w:rFonts w:ascii="Times New Roman" w:hAnsi="Times New Roman" w:cs="Times New Roman"/>
          <w:sz w:val="24"/>
          <w:szCs w:val="24"/>
        </w:rPr>
        <w:t>бюджету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4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B5F4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545BD" w:rsidRPr="008355F5" w:rsidRDefault="009545BD" w:rsidP="009545BD">
      <w:pPr>
        <w:pStyle w:val="ConsPlusNonformat"/>
        <w:rPr>
          <w:rFonts w:ascii="Times New Roman" w:hAnsi="Times New Roman" w:cs="Times New Roman"/>
        </w:rPr>
      </w:pPr>
      <w:r w:rsidRPr="008355F5">
        <w:rPr>
          <w:rFonts w:ascii="Times New Roman" w:hAnsi="Times New Roman" w:cs="Times New Roman"/>
        </w:rPr>
        <w:t xml:space="preserve">                 (наименование муниципального образования)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45BD" w:rsidRPr="00AB5F4D" w:rsidRDefault="009545BD" w:rsidP="00954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B5F4D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10" w:history="1">
        <w:r w:rsidRPr="00AB5F4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AB5F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Комитета по управлению муниципальными финансами администрации Октябрьского района  от  19.02.2015  № 08 «</w:t>
      </w:r>
      <w:r w:rsidRPr="00AB5F4D">
        <w:rPr>
          <w:rFonts w:ascii="Times New Roman" w:hAnsi="Times New Roman" w:cs="Times New Roman"/>
          <w:sz w:val="24"/>
          <w:szCs w:val="24"/>
        </w:rPr>
        <w:t>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B5F4D">
        <w:rPr>
          <w:rFonts w:ascii="Times New Roman" w:hAnsi="Times New Roman" w:cs="Times New Roman"/>
          <w:sz w:val="24"/>
          <w:szCs w:val="24"/>
        </w:rPr>
        <w:t xml:space="preserve">орядка  принятия  и  исполнения  </w:t>
      </w:r>
      <w:r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муниципальными финансами администрации Октябрьского района </w:t>
      </w:r>
      <w:r w:rsidRPr="00AB5F4D">
        <w:rPr>
          <w:rFonts w:ascii="Times New Roman" w:hAnsi="Times New Roman" w:cs="Times New Roman"/>
          <w:sz w:val="24"/>
          <w:szCs w:val="24"/>
        </w:rPr>
        <w:t xml:space="preserve"> решения о применении бюджетных м</w:t>
      </w:r>
      <w:r>
        <w:rPr>
          <w:rFonts w:ascii="Times New Roman" w:hAnsi="Times New Roman" w:cs="Times New Roman"/>
          <w:sz w:val="24"/>
          <w:szCs w:val="24"/>
        </w:rPr>
        <w:t xml:space="preserve">ер принуждения» </w:t>
      </w:r>
      <w:r w:rsidRPr="00AB5F4D">
        <w:rPr>
          <w:rFonts w:ascii="Times New Roman" w:hAnsi="Times New Roman" w:cs="Times New Roman"/>
          <w:sz w:val="24"/>
          <w:szCs w:val="24"/>
        </w:rPr>
        <w:t>на основании уведомления (информации)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545BD" w:rsidRPr="00644E41" w:rsidRDefault="009545BD" w:rsidP="009545B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644E41">
        <w:rPr>
          <w:rFonts w:ascii="Times New Roman" w:hAnsi="Times New Roman" w:cs="Times New Roman"/>
        </w:rPr>
        <w:t xml:space="preserve">        (наим</w:t>
      </w:r>
      <w:r>
        <w:rPr>
          <w:rFonts w:ascii="Times New Roman" w:hAnsi="Times New Roman" w:cs="Times New Roman"/>
        </w:rPr>
        <w:t>енование органа муниципального</w:t>
      </w:r>
      <w:r w:rsidRPr="00644E41">
        <w:rPr>
          <w:rFonts w:ascii="Times New Roman" w:hAnsi="Times New Roman" w:cs="Times New Roman"/>
        </w:rPr>
        <w:t xml:space="preserve"> финансового контроля)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4D">
        <w:rPr>
          <w:rFonts w:ascii="Times New Roman" w:hAnsi="Times New Roman" w:cs="Times New Roman"/>
          <w:sz w:val="24"/>
          <w:szCs w:val="24"/>
        </w:rPr>
        <w:t xml:space="preserve">    1. Сократить ______________________________ предоставление </w:t>
      </w:r>
      <w:proofErr w:type="gramStart"/>
      <w:r w:rsidRPr="00AB5F4D">
        <w:rPr>
          <w:rFonts w:ascii="Times New Roman" w:hAnsi="Times New Roman" w:cs="Times New Roman"/>
          <w:sz w:val="24"/>
          <w:szCs w:val="24"/>
        </w:rPr>
        <w:t>межбюджетных</w:t>
      </w:r>
      <w:proofErr w:type="gramEnd"/>
    </w:p>
    <w:p w:rsidR="009545BD" w:rsidRPr="00007CCD" w:rsidRDefault="009545BD" w:rsidP="009545BD">
      <w:pPr>
        <w:pStyle w:val="ConsPlusNonformat"/>
        <w:rPr>
          <w:rFonts w:ascii="Times New Roman" w:hAnsi="Times New Roman" w:cs="Times New Roman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07CCD">
        <w:rPr>
          <w:rFonts w:ascii="Times New Roman" w:hAnsi="Times New Roman" w:cs="Times New Roman"/>
        </w:rPr>
        <w:t>(текущий и плановый период)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трансфертов   (за   исключением  субвенций)  из  бюджета 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B5F4D">
        <w:rPr>
          <w:rFonts w:ascii="Times New Roman" w:hAnsi="Times New Roman" w:cs="Times New Roman"/>
          <w:sz w:val="24"/>
          <w:szCs w:val="24"/>
        </w:rPr>
        <w:t xml:space="preserve"> бюджету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545BD" w:rsidRPr="00644E41" w:rsidRDefault="009545BD" w:rsidP="009545BD">
      <w:pPr>
        <w:pStyle w:val="ConsPlusNonformat"/>
        <w:rPr>
          <w:rFonts w:ascii="Times New Roman" w:hAnsi="Times New Roman" w:cs="Times New Roman"/>
        </w:rPr>
      </w:pPr>
      <w:r w:rsidRPr="00644E41">
        <w:rPr>
          <w:rFonts w:ascii="Times New Roman" w:hAnsi="Times New Roman" w:cs="Times New Roman"/>
        </w:rPr>
        <w:t xml:space="preserve">                                  (наименование муниципального образования)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>на сумму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B5F4D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>в связи с выявлением факта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B5F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E41">
        <w:rPr>
          <w:rFonts w:ascii="Times New Roman" w:hAnsi="Times New Roman" w:cs="Times New Roman"/>
        </w:rPr>
        <w:t>(содержание нарушения условий предоставления</w:t>
      </w:r>
      <w:r>
        <w:rPr>
          <w:rFonts w:ascii="Times New Roman" w:hAnsi="Times New Roman" w:cs="Times New Roman"/>
        </w:rPr>
        <w:t xml:space="preserve"> </w:t>
      </w:r>
      <w:r w:rsidRPr="00644E41">
        <w:rPr>
          <w:rFonts w:ascii="Times New Roman" w:hAnsi="Times New Roman" w:cs="Times New Roman"/>
        </w:rPr>
        <w:t xml:space="preserve"> межбюджетных</w:t>
      </w:r>
      <w:proofErr w:type="gramEnd"/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5F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545BD" w:rsidRPr="00644E41" w:rsidRDefault="009545BD" w:rsidP="009545BD">
      <w:pPr>
        <w:pStyle w:val="ConsPlusNonformat"/>
        <w:rPr>
          <w:rFonts w:ascii="Times New Roman" w:hAnsi="Times New Roman" w:cs="Times New Roman"/>
        </w:rPr>
      </w:pPr>
      <w:r w:rsidRPr="00644E41">
        <w:rPr>
          <w:rFonts w:ascii="Times New Roman" w:hAnsi="Times New Roman" w:cs="Times New Roman"/>
        </w:rPr>
        <w:t xml:space="preserve">трансфертов или предельных значений, установленных </w:t>
      </w:r>
      <w:hyperlink r:id="rId11" w:history="1">
        <w:r w:rsidRPr="00644E41">
          <w:rPr>
            <w:rFonts w:ascii="Times New Roman" w:hAnsi="Times New Roman" w:cs="Times New Roman"/>
            <w:color w:val="0000FF"/>
          </w:rPr>
          <w:t>пунктом 3 статьи 92.1</w:t>
        </w:r>
      </w:hyperlink>
      <w:r w:rsidRPr="00644E41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644E41">
        <w:rPr>
          <w:rFonts w:ascii="Times New Roman" w:hAnsi="Times New Roman" w:cs="Times New Roman"/>
        </w:rPr>
        <w:t xml:space="preserve"> </w:t>
      </w:r>
      <w:hyperlink r:id="rId12" w:history="1">
        <w:r w:rsidRPr="00644E41">
          <w:rPr>
            <w:rFonts w:ascii="Times New Roman" w:hAnsi="Times New Roman" w:cs="Times New Roman"/>
            <w:color w:val="0000FF"/>
          </w:rPr>
          <w:t>статьей 107</w:t>
        </w:r>
      </w:hyperlink>
      <w:r w:rsidRPr="00644E41">
        <w:rPr>
          <w:rFonts w:ascii="Times New Roman" w:hAnsi="Times New Roman" w:cs="Times New Roman"/>
        </w:rPr>
        <w:t xml:space="preserve"> БК РФ)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45BD" w:rsidRPr="00AB5F4D" w:rsidRDefault="009545BD" w:rsidP="009545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   Бюджетному отделу Комитета по управлению муниципальными финансами администрации Октябрьского района </w:t>
      </w:r>
      <w:r w:rsidRPr="00AB5F4D">
        <w:rPr>
          <w:rFonts w:ascii="Times New Roman" w:hAnsi="Times New Roman" w:cs="Times New Roman"/>
          <w:sz w:val="24"/>
          <w:szCs w:val="24"/>
        </w:rPr>
        <w:t>обеспечить  внесение  соответствующих изменений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5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решению Думы Октябрьского района о бюджете муниципального образования Октябрьский район на очередной финансовый год и плановый период, </w:t>
      </w:r>
      <w:r w:rsidRPr="00AB5F4D">
        <w:rPr>
          <w:rFonts w:ascii="Times New Roman" w:hAnsi="Times New Roman" w:cs="Times New Roman"/>
          <w:sz w:val="24"/>
          <w:szCs w:val="24"/>
        </w:rPr>
        <w:t>в сводную бюджетную роспись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Октябрьский район.</w:t>
      </w: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45BD" w:rsidRPr="00AB5F4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45BD" w:rsidRDefault="009545BD" w:rsidP="009545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по управлению</w:t>
      </w:r>
    </w:p>
    <w:p w:rsidR="009545BD" w:rsidRDefault="009545BD" w:rsidP="0034353E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муниципальными финансами</w:t>
      </w:r>
      <w:r w:rsidRPr="00AB5F4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B5F4D">
        <w:rPr>
          <w:rFonts w:ascii="Times New Roman" w:hAnsi="Times New Roman" w:cs="Times New Roman"/>
          <w:sz w:val="24"/>
          <w:szCs w:val="24"/>
        </w:rPr>
        <w:t xml:space="preserve">    ___________________________________</w:t>
      </w:r>
      <w:bookmarkStart w:id="5" w:name="Par199"/>
      <w:bookmarkEnd w:id="5"/>
    </w:p>
    <w:sectPr w:rsidR="009545BD" w:rsidSect="00A5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5BD"/>
    <w:rsid w:val="00014003"/>
    <w:rsid w:val="00035F40"/>
    <w:rsid w:val="0017247B"/>
    <w:rsid w:val="002941B2"/>
    <w:rsid w:val="0034353E"/>
    <w:rsid w:val="00831FA9"/>
    <w:rsid w:val="008765EC"/>
    <w:rsid w:val="009545BD"/>
    <w:rsid w:val="009750E3"/>
    <w:rsid w:val="00AF36D9"/>
    <w:rsid w:val="00CD0A73"/>
    <w:rsid w:val="00E3098B"/>
    <w:rsid w:val="00E619C1"/>
    <w:rsid w:val="00FB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  <w:szCs w:val="20"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customStyle="1" w:styleId="ConsPlusNonformat">
    <w:name w:val="ConsPlusNonformat"/>
    <w:uiPriority w:val="99"/>
    <w:rsid w:val="009545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94DF12DE87FC6655BAC88A4E81F33E0FFEB8D0C087E6E1A2C4C3B6C8CBEF472223C333289AsDBB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94DF12DE87FC6655BAC88A4E81F33E0FFEB8D0C087E6E1A2C4C3B6C8CBEF472223C3332A9CsDBEK" TargetMode="External"/><Relationship Id="rId12" Type="http://schemas.openxmlformats.org/officeDocument/2006/relationships/hyperlink" Target="consultantplus://offline/ref=5694DF12DE87FC6655BAC88A4E81F33E0FFEB8D0C087E6E1A2C4C3B6C8CBEF472223C3332A9CsDB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94DF12DE87FC6655BAC88A4E81F33E0FFEB8D0C087E6E1A2C4C3B6C8CBEF472223C333289AsDBBK" TargetMode="External"/><Relationship Id="rId11" Type="http://schemas.openxmlformats.org/officeDocument/2006/relationships/hyperlink" Target="consultantplus://offline/ref=5694DF12DE87FC6655BAC88A4E81F33E0FFEB8D0C087E6E1A2C4C3B6C8CBEF472223C333289AsDBBK" TargetMode="External"/><Relationship Id="rId5" Type="http://schemas.openxmlformats.org/officeDocument/2006/relationships/hyperlink" Target="consultantplus://offline/ref=5694DF12DE87FC6655BAD68758EDA43108F2E5DDC385EFB6FA99C5E1979BE91262s6B3K" TargetMode="External"/><Relationship Id="rId10" Type="http://schemas.openxmlformats.org/officeDocument/2006/relationships/hyperlink" Target="consultantplus://offline/ref=5694DF12DE87FC6655BAD68758EDA43108F2E5DDC385EFB6FA99C5E1979BE91262s6B3K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5694DF12DE87FC6655BAC88A4E81F33E0FFEB8D0C087E6E1A2C4C3B6C8CBEF472223C3332A9CsDBE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1953</Words>
  <Characters>11138</Characters>
  <Application>Microsoft Office Word</Application>
  <DocSecurity>0</DocSecurity>
  <Lines>92</Lines>
  <Paragraphs>26</Paragraphs>
  <ScaleCrop>false</ScaleCrop>
  <Company>Microsoft</Company>
  <LinksUpToDate>false</LinksUpToDate>
  <CharactersWithSpaces>13065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KUMF</cp:lastModifiedBy>
  <cp:revision>4</cp:revision>
  <dcterms:created xsi:type="dcterms:W3CDTF">2016-05-30T04:57:00Z</dcterms:created>
  <dcterms:modified xsi:type="dcterms:W3CDTF">2016-05-30T08:48:00Z</dcterms:modified>
</cp:coreProperties>
</file>