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0" distB="0" distL="0" distR="3175" simplePos="0" locked="0" layoutInCell="0" allowOverlap="1" relativeHeight="3">
                <wp:simplePos x="0" y="0"/>
                <wp:positionH relativeFrom="column">
                  <wp:posOffset>4679315</wp:posOffset>
                </wp:positionH>
                <wp:positionV relativeFrom="paragraph">
                  <wp:posOffset>-610235</wp:posOffset>
                </wp:positionV>
                <wp:extent cx="1485900" cy="937895"/>
                <wp:effectExtent l="0" t="0" r="0" b="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93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368.45pt;margin-top:-48.05pt;width:116.95pt;height:73.8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3"/>
                        <w:rPr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8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"/>
        <w:gridCol w:w="611"/>
        <w:gridCol w:w="236"/>
        <w:gridCol w:w="1470"/>
        <w:gridCol w:w="347"/>
        <w:gridCol w:w="269"/>
        <w:gridCol w:w="256"/>
        <w:gridCol w:w="3904"/>
        <w:gridCol w:w="446"/>
        <w:gridCol w:w="2098"/>
      </w:tblGrid>
      <w:tr>
        <w:trPr>
          <w:trHeight w:val="1719" w:hRule="exact"/>
        </w:trPr>
        <w:tc>
          <w:tcPr>
            <w:tcW w:w="9872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>
            <w:pPr>
              <w:pStyle w:val="Normal"/>
              <w:widowControl w:val="false"/>
              <w:jc w:val="center"/>
              <w:rPr>
                <w:rFonts w:ascii="Georgia" w:hAnsi="Georgia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ДУМЫ ОКТЯБРЬСКОГО РАЙОНА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-18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366" w:hRule="atLeast"/>
        </w:trPr>
        <w:tc>
          <w:tcPr>
            <w:tcW w:w="235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«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»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7" w:type="dxa"/>
            <w:tcBorders/>
            <w:vAlign w:val="bottom"/>
          </w:tcPr>
          <w:p>
            <w:pPr>
              <w:pStyle w:val="Normal"/>
              <w:widowControl w:val="false"/>
              <w:ind w:right="-108" w:hanging="0"/>
              <w:jc w:val="right"/>
              <w:rPr/>
            </w:pPr>
            <w:r>
              <w:rPr/>
              <w:t>20</w:t>
            </w:r>
          </w:p>
        </w:tc>
        <w:tc>
          <w:tcPr>
            <w:tcW w:w="26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22</w:t>
            </w:r>
          </w:p>
        </w:tc>
        <w:tc>
          <w:tcPr>
            <w:tcW w:w="25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г.</w:t>
            </w:r>
          </w:p>
        </w:tc>
        <w:tc>
          <w:tcPr>
            <w:tcW w:w="390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№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9872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пгт. Октябрьское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 xml:space="preserve">О внесении изменения в постановление </w:t>
      </w:r>
    </w:p>
    <w:p>
      <w:pPr>
        <w:pStyle w:val="Normal"/>
        <w:rPr/>
      </w:pPr>
      <w:r>
        <w:rPr/>
        <w:t>председателя Думы Октябрьского района</w:t>
      </w:r>
    </w:p>
    <w:p>
      <w:pPr>
        <w:pStyle w:val="Normal"/>
        <w:rPr/>
      </w:pPr>
      <w:r>
        <w:rPr/>
        <w:t>от 25.04.2016 № 5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1. Внести изменение в постановление председателя Думы Октябрьского района                    от 25.04.2016 № 5 «О Перечне должностей муниципальной службы, при назначении на которые граждане и при замещении которых муниципальные служащие Думы Октябрьского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заменив                      в преамбуле цифры «13.02.2014» цифрами «13.02.2015». </w:t>
      </w:r>
    </w:p>
    <w:p>
      <w:pPr>
        <w:pStyle w:val="Normal"/>
        <w:ind w:firstLine="720"/>
        <w:jc w:val="both"/>
        <w:rPr/>
      </w:pPr>
      <w:r>
        <w:rPr/>
        <w:t xml:space="preserve">2. </w:t>
      </w:r>
      <w:r>
        <w:rPr>
          <w:lang w:eastAsia="ar-SA"/>
        </w:rPr>
        <w:t>Опубликовать настоящее постановление в официальном сетевом издании «октвести.ру».</w:t>
      </w:r>
    </w:p>
    <w:p>
      <w:pPr>
        <w:pStyle w:val="Normal"/>
        <w:ind w:firstLine="720"/>
        <w:jc w:val="both"/>
        <w:rPr/>
      </w:pPr>
      <w:r>
        <w:rPr/>
        <w:t>3. Контроль за выполнением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Председатель Думы </w:t>
      </w:r>
    </w:p>
    <w:p>
      <w:pPr>
        <w:pStyle w:val="Normal"/>
        <w:rPr/>
      </w:pPr>
      <w:r>
        <w:rPr/>
        <w:t>Октябрьского района</w:t>
        <w:tab/>
        <w:tab/>
        <w:t xml:space="preserve">               </w:t>
        <w:tab/>
        <w:tab/>
        <w:t xml:space="preserve">                                         Е.И. Соломаха</w:t>
      </w:r>
    </w:p>
    <w:p>
      <w:pPr>
        <w:pStyle w:val="Normal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7" w:gutter="0" w:header="0" w:top="993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uiPriority="0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31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locked/>
    <w:rsid w:val="006d7a4c"/>
    <w:rPr>
      <w:rFonts w:cs="Times New Roman"/>
      <w:sz w:val="24"/>
      <w:szCs w:val="24"/>
    </w:rPr>
  </w:style>
  <w:style w:type="character" w:styleId="Style15" w:customStyle="1">
    <w:name w:val="Основной текст с отступом Знак"/>
    <w:uiPriority w:val="99"/>
    <w:semiHidden/>
    <w:qFormat/>
    <w:locked/>
    <w:rsid w:val="006d7a4c"/>
    <w:rPr>
      <w:rFonts w:cs="Times New Roman"/>
      <w:sz w:val="24"/>
      <w:szCs w:val="24"/>
    </w:rPr>
  </w:style>
  <w:style w:type="character" w:styleId="FontStyle12" w:customStyle="1">
    <w:name w:val="Font Style12"/>
    <w:uiPriority w:val="99"/>
    <w:qFormat/>
    <w:rsid w:val="00254d02"/>
    <w:rPr>
      <w:rFonts w:ascii="Times New Roman" w:hAnsi="Times New Roman"/>
      <w:sz w:val="26"/>
    </w:rPr>
  </w:style>
  <w:style w:type="character" w:styleId="Style16" w:customStyle="1">
    <w:name w:val="Текст выноски Знак"/>
    <w:link w:val="BalloonText"/>
    <w:uiPriority w:val="99"/>
    <w:semiHidden/>
    <w:qFormat/>
    <w:locked/>
    <w:rsid w:val="006d7a4c"/>
    <w:rPr>
      <w:rFonts w:cs="Times New Roman"/>
      <w:sz w:val="2"/>
    </w:rPr>
  </w:style>
  <w:style w:type="character" w:styleId="FontStyle13" w:customStyle="1">
    <w:name w:val="Font Style13"/>
    <w:uiPriority w:val="99"/>
    <w:qFormat/>
    <w:rsid w:val="00e73c1f"/>
    <w:rPr>
      <w:rFonts w:ascii="Times New Roman" w:hAnsi="Times New Roman"/>
      <w:sz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Style14"/>
    <w:rsid w:val="008131d4"/>
    <w:pPr>
      <w:jc w:val="both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 w:customStyle="1">
    <w:name w:val="ConsPlusNormal"/>
    <w:uiPriority w:val="99"/>
    <w:qFormat/>
    <w:rsid w:val="007254b8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254b8"/>
    <w:pPr>
      <w:widowControl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22">
    <w:name w:val="Body Text Indent"/>
    <w:basedOn w:val="Normal"/>
    <w:link w:val="Style15"/>
    <w:uiPriority w:val="99"/>
    <w:rsid w:val="008131d4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Style16"/>
    <w:uiPriority w:val="99"/>
    <w:semiHidden/>
    <w:qFormat/>
    <w:rsid w:val="0021383d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ed412f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8131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LibreOffice/7.3.3.2$Windows_X86_64 LibreOffice_project/d1d0ea68f081ee2800a922cac8f79445e4603348</Application>
  <AppVersion>15.0000</AppVersion>
  <Pages>2</Pages>
  <Words>121</Words>
  <Characters>840</Characters>
  <CharactersWithSpaces>1046</CharactersWithSpaces>
  <Paragraphs>18</Paragraphs>
  <Company>Администрация Октябрьского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2022-06-23T07:51:00Z</dcterms:created>
  <dc:creator>Lebedeva</dc:creator>
  <dc:description/>
  <dc:language>ru-RU</dc:language>
  <cp:lastModifiedBy>KozhaevAI</cp:lastModifiedBy>
  <cp:lastPrinted>2022-06-23T07:46:00Z</cp:lastPrinted>
  <dcterms:modified xsi:type="dcterms:W3CDTF">2022-06-23T09:21:00Z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