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40C" w:rsidRPr="00B92062" w:rsidRDefault="003C6D7F" w:rsidP="00B92062">
      <w:pPr>
        <w:jc w:val="right"/>
        <w:rPr>
          <w:b/>
        </w:rPr>
      </w:pPr>
      <w:r w:rsidRPr="00B92062"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2" name="Рисунок 1" descr="Описание: 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062" w:rsidRPr="00B92062">
        <w:rPr>
          <w:b/>
        </w:rPr>
        <w:t>ПРОЕКТ</w:t>
      </w:r>
    </w:p>
    <w:p w:rsidR="00D1440C" w:rsidRDefault="00D1440C" w:rsidP="0042739C"/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237"/>
        <w:gridCol w:w="610"/>
        <w:gridCol w:w="213"/>
        <w:gridCol w:w="1317"/>
        <w:gridCol w:w="426"/>
        <w:gridCol w:w="365"/>
        <w:gridCol w:w="769"/>
        <w:gridCol w:w="3392"/>
        <w:gridCol w:w="446"/>
        <w:gridCol w:w="1975"/>
      </w:tblGrid>
      <w:tr w:rsidR="00D1440C" w:rsidTr="0042739C">
        <w:trPr>
          <w:trHeight w:val="1134"/>
        </w:trPr>
        <w:tc>
          <w:tcPr>
            <w:tcW w:w="9747" w:type="dxa"/>
            <w:gridSpan w:val="10"/>
          </w:tcPr>
          <w:p w:rsidR="00D1440C" w:rsidRDefault="00D1440C" w:rsidP="00CD2F40">
            <w:pPr>
              <w:jc w:val="center"/>
              <w:rPr>
                <w:rFonts w:ascii="Georgia" w:hAnsi="Georgia"/>
                <w:b/>
                <w:lang w:eastAsia="en-US"/>
              </w:rPr>
            </w:pPr>
            <w:r>
              <w:rPr>
                <w:rFonts w:ascii="Georgia" w:hAnsi="Georgia"/>
                <w:b/>
                <w:lang w:eastAsia="en-US"/>
              </w:rPr>
              <w:t>Муниципальное образование Октябрьский район</w:t>
            </w:r>
          </w:p>
          <w:p w:rsidR="00D1440C" w:rsidRDefault="00D1440C" w:rsidP="00CD2F40">
            <w:pPr>
              <w:jc w:val="center"/>
              <w:rPr>
                <w:rFonts w:ascii="Georgia" w:hAnsi="Georgia"/>
                <w:sz w:val="12"/>
                <w:szCs w:val="12"/>
                <w:lang w:eastAsia="en-US"/>
              </w:rPr>
            </w:pPr>
          </w:p>
          <w:p w:rsidR="00D1440C" w:rsidRDefault="00D1440C" w:rsidP="00CD2F40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АДМИНИСТРАЦИЯ ОКТЯБРЬСКОГО РАЙОНА</w:t>
            </w:r>
          </w:p>
          <w:p w:rsidR="00D1440C" w:rsidRDefault="00D1440C" w:rsidP="00CD2F40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D1440C" w:rsidRDefault="00D1440C" w:rsidP="00CD2F40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pacing w:val="20"/>
                <w:sz w:val="26"/>
                <w:szCs w:val="26"/>
                <w:lang w:eastAsia="en-US"/>
              </w:rPr>
              <w:t>ПОСТАНОВЛЕНИЕ</w:t>
            </w:r>
          </w:p>
        </w:tc>
      </w:tr>
      <w:tr w:rsidR="00D1440C" w:rsidTr="0042739C">
        <w:trPr>
          <w:trHeight w:val="454"/>
        </w:trPr>
        <w:tc>
          <w:tcPr>
            <w:tcW w:w="236" w:type="dxa"/>
            <w:vAlign w:val="bottom"/>
          </w:tcPr>
          <w:p w:rsidR="00D1440C" w:rsidRDefault="00D1440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40C" w:rsidRDefault="00D144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440C" w:rsidRDefault="00D144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440C" w:rsidRDefault="00D144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440C" w:rsidRDefault="00D1440C" w:rsidP="001214FC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6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440C" w:rsidRDefault="00D1440C" w:rsidP="00FE4DBB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1</w:t>
            </w:r>
            <w:r w:rsidR="00FE4DBB">
              <w:rPr>
                <w:lang w:eastAsia="en-US"/>
              </w:rPr>
              <w:t>8</w:t>
            </w:r>
          </w:p>
        </w:tc>
        <w:tc>
          <w:tcPr>
            <w:tcW w:w="76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440C" w:rsidRDefault="00D144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</w:t>
            </w:r>
          </w:p>
        </w:tc>
        <w:tc>
          <w:tcPr>
            <w:tcW w:w="3391" w:type="dxa"/>
            <w:vAlign w:val="bottom"/>
          </w:tcPr>
          <w:p w:rsidR="00D1440C" w:rsidRDefault="00D1440C" w:rsidP="00CD2F40">
            <w:pPr>
              <w:rPr>
                <w:lang w:eastAsia="en-US"/>
              </w:rPr>
            </w:pPr>
          </w:p>
        </w:tc>
        <w:tc>
          <w:tcPr>
            <w:tcW w:w="446" w:type="dxa"/>
            <w:vAlign w:val="bottom"/>
          </w:tcPr>
          <w:p w:rsidR="00D1440C" w:rsidRDefault="00D144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40C" w:rsidRDefault="00D144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D1440C" w:rsidTr="0042739C">
        <w:trPr>
          <w:trHeight w:val="567"/>
        </w:trPr>
        <w:tc>
          <w:tcPr>
            <w:tcW w:w="9747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D1440C" w:rsidRDefault="00D1440C" w:rsidP="00CD2F40">
            <w:pPr>
              <w:rPr>
                <w:lang w:eastAsia="en-US"/>
              </w:rPr>
            </w:pPr>
            <w:r>
              <w:rPr>
                <w:lang w:eastAsia="en-US"/>
              </w:rPr>
              <w:t>пгт. Октябрьское</w:t>
            </w:r>
          </w:p>
        </w:tc>
      </w:tr>
    </w:tbl>
    <w:p w:rsidR="003667A9" w:rsidRDefault="003667A9" w:rsidP="0042739C">
      <w:r>
        <w:t xml:space="preserve">О внесении </w:t>
      </w:r>
      <w:r w:rsidR="00772777">
        <w:t>изме</w:t>
      </w:r>
      <w:r w:rsidR="00E26A4F">
        <w:t>не</w:t>
      </w:r>
      <w:r w:rsidR="00772777">
        <w:t>ний</w:t>
      </w:r>
      <w:r>
        <w:t xml:space="preserve"> в</w:t>
      </w:r>
    </w:p>
    <w:p w:rsidR="003667A9" w:rsidRDefault="003667A9" w:rsidP="0042739C">
      <w:r>
        <w:t>постановление администрации</w:t>
      </w:r>
    </w:p>
    <w:p w:rsidR="003667A9" w:rsidRDefault="003667A9" w:rsidP="0042739C">
      <w:r>
        <w:t xml:space="preserve">Октябрьского района </w:t>
      </w:r>
    </w:p>
    <w:p w:rsidR="00D1440C" w:rsidRDefault="003667A9" w:rsidP="0042739C">
      <w:pPr>
        <w:rPr>
          <w:bCs/>
        </w:rPr>
      </w:pPr>
      <w:r w:rsidRPr="00F6003B">
        <w:t xml:space="preserve">от </w:t>
      </w:r>
      <w:r w:rsidR="002F515D">
        <w:t>21.02.2017 № 387</w:t>
      </w:r>
      <w:r w:rsidR="007D1EE9">
        <w:t xml:space="preserve"> </w:t>
      </w:r>
    </w:p>
    <w:p w:rsidR="00D1440C" w:rsidRDefault="00D1440C" w:rsidP="0042739C">
      <w:pPr>
        <w:rPr>
          <w:sz w:val="20"/>
          <w:szCs w:val="20"/>
        </w:rPr>
      </w:pPr>
    </w:p>
    <w:p w:rsidR="00D1440C" w:rsidRDefault="00D1440C" w:rsidP="005E26A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3667A9" w:rsidRDefault="003667A9" w:rsidP="003667A9">
      <w:pPr>
        <w:ind w:firstLine="720"/>
        <w:jc w:val="both"/>
        <w:rPr>
          <w:lang w:eastAsia="en-US"/>
        </w:rPr>
      </w:pPr>
      <w:r>
        <w:rPr>
          <w:lang w:eastAsia="en-US"/>
        </w:rPr>
        <w:t>Р</w:t>
      </w:r>
      <w:r w:rsidR="00D1440C" w:rsidRPr="001776B1">
        <w:rPr>
          <w:lang w:eastAsia="en-US"/>
        </w:rPr>
        <w:t>уководствуясь постановлением Правительства Ханты-Манс</w:t>
      </w:r>
      <w:r w:rsidR="00D1440C">
        <w:rPr>
          <w:lang w:eastAsia="en-US"/>
        </w:rPr>
        <w:t xml:space="preserve">ийского автономного округа - Югры </w:t>
      </w:r>
      <w:r w:rsidR="00D1440C" w:rsidRPr="001776B1">
        <w:rPr>
          <w:lang w:eastAsia="en-US"/>
        </w:rPr>
        <w:t xml:space="preserve">от </w:t>
      </w:r>
      <w:r>
        <w:rPr>
          <w:lang w:eastAsia="en-US"/>
        </w:rPr>
        <w:t>12</w:t>
      </w:r>
      <w:r w:rsidR="00D1440C" w:rsidRPr="001776B1">
        <w:rPr>
          <w:lang w:eastAsia="en-US"/>
        </w:rPr>
        <w:t>.</w:t>
      </w:r>
      <w:r>
        <w:rPr>
          <w:lang w:eastAsia="en-US"/>
        </w:rPr>
        <w:t>10</w:t>
      </w:r>
      <w:r w:rsidR="00D1440C" w:rsidRPr="001776B1">
        <w:rPr>
          <w:lang w:eastAsia="en-US"/>
        </w:rPr>
        <w:t>.20</w:t>
      </w:r>
      <w:r>
        <w:rPr>
          <w:lang w:eastAsia="en-US"/>
        </w:rPr>
        <w:t>18</w:t>
      </w:r>
      <w:r w:rsidR="00D1440C" w:rsidRPr="001776B1">
        <w:rPr>
          <w:lang w:eastAsia="en-US"/>
        </w:rPr>
        <w:t xml:space="preserve"> № </w:t>
      </w:r>
      <w:r>
        <w:rPr>
          <w:lang w:eastAsia="en-US"/>
        </w:rPr>
        <w:t>366</w:t>
      </w:r>
      <w:r w:rsidR="00D1440C" w:rsidRPr="001776B1">
        <w:rPr>
          <w:lang w:eastAsia="en-US"/>
        </w:rPr>
        <w:t xml:space="preserve">-п «О Координационном совете </w:t>
      </w:r>
      <w:r>
        <w:rPr>
          <w:lang w:eastAsia="en-US"/>
        </w:rPr>
        <w:t xml:space="preserve">по вопросам развития образования инвалидов и обучающихся с ограниченными возможностями здоровья </w:t>
      </w:r>
      <w:r w:rsidR="00D1440C" w:rsidRPr="001776B1">
        <w:rPr>
          <w:lang w:eastAsia="en-US"/>
        </w:rPr>
        <w:t>при Правительстве Ханты-Мансийского автономного округа</w:t>
      </w:r>
      <w:r w:rsidR="00D1440C">
        <w:rPr>
          <w:lang w:eastAsia="en-US"/>
        </w:rPr>
        <w:t xml:space="preserve"> </w:t>
      </w:r>
      <w:r>
        <w:rPr>
          <w:lang w:eastAsia="en-US"/>
        </w:rPr>
        <w:t>–</w:t>
      </w:r>
      <w:r w:rsidR="00D1440C">
        <w:rPr>
          <w:lang w:eastAsia="en-US"/>
        </w:rPr>
        <w:t xml:space="preserve"> </w:t>
      </w:r>
      <w:r w:rsidR="00D1440C" w:rsidRPr="001776B1">
        <w:rPr>
          <w:lang w:eastAsia="en-US"/>
        </w:rPr>
        <w:t>Югры</w:t>
      </w:r>
      <w:r>
        <w:rPr>
          <w:lang w:eastAsia="en-US"/>
        </w:rPr>
        <w:t>»:</w:t>
      </w:r>
    </w:p>
    <w:p w:rsidR="00772777" w:rsidRDefault="003667A9" w:rsidP="003667A9">
      <w:pPr>
        <w:ind w:firstLine="720"/>
        <w:jc w:val="both"/>
        <w:rPr>
          <w:bCs/>
        </w:rPr>
      </w:pPr>
      <w:r>
        <w:rPr>
          <w:lang w:eastAsia="en-US"/>
        </w:rPr>
        <w:t>1.</w:t>
      </w:r>
      <w:r w:rsidR="00D1440C" w:rsidRPr="001776B1">
        <w:rPr>
          <w:lang w:eastAsia="en-US"/>
        </w:rPr>
        <w:t xml:space="preserve"> </w:t>
      </w:r>
      <w:r>
        <w:rPr>
          <w:lang w:eastAsia="en-US"/>
        </w:rPr>
        <w:t>Внести в постановление ад</w:t>
      </w:r>
      <w:r w:rsidR="002F515D">
        <w:rPr>
          <w:lang w:eastAsia="en-US"/>
        </w:rPr>
        <w:t xml:space="preserve">министрации Октябрьского района </w:t>
      </w:r>
      <w:r w:rsidR="002F515D" w:rsidRPr="00F6003B">
        <w:t xml:space="preserve">от </w:t>
      </w:r>
      <w:r w:rsidR="002F515D">
        <w:t xml:space="preserve">21.02.2017 № 387 </w:t>
      </w:r>
      <w:r w:rsidR="00F6003B">
        <w:rPr>
          <w:lang w:eastAsia="en-US"/>
        </w:rPr>
        <w:t xml:space="preserve"> </w:t>
      </w:r>
      <w:r>
        <w:rPr>
          <w:lang w:eastAsia="en-US"/>
        </w:rPr>
        <w:t xml:space="preserve">«О создании </w:t>
      </w:r>
      <w:r w:rsidRPr="001776B1">
        <w:rPr>
          <w:bCs/>
        </w:rPr>
        <w:t>Координационн</w:t>
      </w:r>
      <w:r>
        <w:rPr>
          <w:bCs/>
        </w:rPr>
        <w:t>ого</w:t>
      </w:r>
      <w:r w:rsidRPr="001776B1">
        <w:rPr>
          <w:bCs/>
        </w:rPr>
        <w:t xml:space="preserve"> совет</w:t>
      </w:r>
      <w:r>
        <w:rPr>
          <w:bCs/>
        </w:rPr>
        <w:t>а</w:t>
      </w:r>
      <w:r w:rsidRPr="001776B1">
        <w:rPr>
          <w:bCs/>
        </w:rPr>
        <w:t xml:space="preserve"> по делам инвалидов</w:t>
      </w:r>
      <w:r>
        <w:rPr>
          <w:bCs/>
        </w:rPr>
        <w:t>,</w:t>
      </w:r>
      <w:r w:rsidRPr="001776B1">
        <w:rPr>
          <w:bCs/>
        </w:rPr>
        <w:t xml:space="preserve"> </w:t>
      </w:r>
      <w:r>
        <w:rPr>
          <w:bCs/>
        </w:rPr>
        <w:t>граждан старшего поколения, ветеранов</w:t>
      </w:r>
      <w:r w:rsidRPr="001776B1">
        <w:rPr>
          <w:bCs/>
        </w:rPr>
        <w:t xml:space="preserve"> и вопросам здравоохранения</w:t>
      </w:r>
      <w:r w:rsidR="00772777">
        <w:rPr>
          <w:bCs/>
        </w:rPr>
        <w:t xml:space="preserve"> при </w:t>
      </w:r>
      <w:r>
        <w:rPr>
          <w:bCs/>
        </w:rPr>
        <w:t>администрации Октябрьского района»</w:t>
      </w:r>
      <w:r w:rsidR="00772777">
        <w:rPr>
          <w:bCs/>
        </w:rPr>
        <w:t xml:space="preserve"> </w:t>
      </w:r>
      <w:r>
        <w:rPr>
          <w:bCs/>
        </w:rPr>
        <w:t xml:space="preserve">следующие </w:t>
      </w:r>
      <w:r w:rsidR="00772777">
        <w:rPr>
          <w:bCs/>
        </w:rPr>
        <w:t>изменения</w:t>
      </w:r>
      <w:r>
        <w:rPr>
          <w:bCs/>
        </w:rPr>
        <w:t>:</w:t>
      </w:r>
      <w:r w:rsidR="00772777">
        <w:rPr>
          <w:bCs/>
        </w:rPr>
        <w:t xml:space="preserve"> </w:t>
      </w:r>
    </w:p>
    <w:p w:rsidR="00772777" w:rsidRDefault="00772777" w:rsidP="003667A9">
      <w:pPr>
        <w:ind w:firstLine="720"/>
        <w:jc w:val="both"/>
        <w:rPr>
          <w:lang w:eastAsia="en-US"/>
        </w:rPr>
      </w:pPr>
      <w:r>
        <w:rPr>
          <w:lang w:eastAsia="en-US"/>
        </w:rPr>
        <w:t>1.1. Пункт 5 изложить в новой редакции:</w:t>
      </w:r>
    </w:p>
    <w:p w:rsidR="00772777" w:rsidRDefault="00772777" w:rsidP="00772777">
      <w:pPr>
        <w:snapToGrid w:val="0"/>
        <w:ind w:firstLine="720"/>
        <w:jc w:val="both"/>
      </w:pPr>
      <w:r>
        <w:t>«5. Контроль за выполнением постановления возложить на исполняющего обязанности заместителя г</w:t>
      </w:r>
      <w:r>
        <w:rPr>
          <w:bCs/>
          <w:iCs/>
        </w:rPr>
        <w:t>лавы Октябрьского района по социальным вопросам Киселеву Т.Б.».</w:t>
      </w:r>
    </w:p>
    <w:p w:rsidR="00772777" w:rsidRDefault="00772777" w:rsidP="003667A9">
      <w:pPr>
        <w:ind w:firstLine="720"/>
        <w:jc w:val="both"/>
        <w:rPr>
          <w:lang w:eastAsia="en-US"/>
        </w:rPr>
      </w:pPr>
      <w:r>
        <w:rPr>
          <w:lang w:eastAsia="en-US"/>
        </w:rPr>
        <w:t xml:space="preserve">1.2. В приложении к постановлению: </w:t>
      </w:r>
    </w:p>
    <w:p w:rsidR="00772777" w:rsidRDefault="003667A9" w:rsidP="00772777">
      <w:pPr>
        <w:ind w:firstLine="708"/>
        <w:jc w:val="both"/>
      </w:pPr>
      <w:r>
        <w:t>1.</w:t>
      </w:r>
      <w:r w:rsidR="00772777">
        <w:t>2</w:t>
      </w:r>
      <w:r w:rsidR="00D1440C">
        <w:t>.</w:t>
      </w:r>
      <w:r w:rsidR="00772777">
        <w:t>1. Пункт 2.2</w:t>
      </w:r>
      <w:r w:rsidR="00AE5C7E">
        <w:t xml:space="preserve"> </w:t>
      </w:r>
      <w:r w:rsidR="00772777">
        <w:t xml:space="preserve">дополнить абзацами следующего содержания: </w:t>
      </w:r>
    </w:p>
    <w:p w:rsidR="00A36AA8" w:rsidRDefault="00772777" w:rsidP="00772777">
      <w:pPr>
        <w:ind w:firstLine="708"/>
        <w:jc w:val="both"/>
      </w:pPr>
      <w:r>
        <w:t xml:space="preserve">«- </w:t>
      </w:r>
      <w:r w:rsidR="00A36AA8">
        <w:t>определение приоритетных н</w:t>
      </w:r>
      <w:r w:rsidRPr="00772777">
        <w:t>аправлени</w:t>
      </w:r>
      <w:r w:rsidR="00AE5C7E">
        <w:t>й</w:t>
      </w:r>
      <w:r w:rsidRPr="00772777">
        <w:t xml:space="preserve"> развития системы образования инвалидов и обучающихся с ограниченными возможностями здоровья</w:t>
      </w:r>
      <w:r w:rsidR="00A36AA8">
        <w:t>;</w:t>
      </w:r>
    </w:p>
    <w:p w:rsidR="00A36AA8" w:rsidRDefault="00A36AA8" w:rsidP="00772777">
      <w:pPr>
        <w:ind w:firstLine="708"/>
        <w:jc w:val="both"/>
      </w:pPr>
      <w:r>
        <w:t>-</w:t>
      </w:r>
      <w:r w:rsidR="00772777" w:rsidRPr="00772777">
        <w:t xml:space="preserve"> совершенствовани</w:t>
      </w:r>
      <w:r>
        <w:t xml:space="preserve">е </w:t>
      </w:r>
      <w:r w:rsidR="00772777" w:rsidRPr="00772777">
        <w:t>механизмов развития системы доступного и непрерывного образования и</w:t>
      </w:r>
      <w:r>
        <w:t>нвалидов и</w:t>
      </w:r>
      <w:r w:rsidR="00772777" w:rsidRPr="00772777">
        <w:t xml:space="preserve"> обучающихся с ограниченными возможностями здоровь</w:t>
      </w:r>
      <w:r>
        <w:t>я, в том числе раннего возраста;</w:t>
      </w:r>
    </w:p>
    <w:p w:rsidR="00A36AA8" w:rsidRDefault="00A36AA8" w:rsidP="00772777">
      <w:pPr>
        <w:ind w:firstLine="708"/>
        <w:jc w:val="both"/>
      </w:pPr>
      <w:r>
        <w:t>-</w:t>
      </w:r>
      <w:r w:rsidR="00772777" w:rsidRPr="00772777">
        <w:t xml:space="preserve"> разработка мероприятий</w:t>
      </w:r>
      <w:r>
        <w:t>, направленных на обеспечение д</w:t>
      </w:r>
      <w:r w:rsidR="00772777" w:rsidRPr="00772777">
        <w:t>оступного и качественного образования инвалидов и обучающихся с ограниченными возможностями здоровья</w:t>
      </w:r>
      <w:r>
        <w:t>,</w:t>
      </w:r>
      <w:r w:rsidR="00772777" w:rsidRPr="00772777">
        <w:t xml:space="preserve"> связанных с созданием специальных условий с учетом их особых образовательных потребностей независимо от </w:t>
      </w:r>
      <w:r>
        <w:t>места проживания;</w:t>
      </w:r>
    </w:p>
    <w:p w:rsidR="002E4D35" w:rsidRDefault="00A36AA8" w:rsidP="00A36AA8">
      <w:pPr>
        <w:ind w:firstLine="708"/>
        <w:jc w:val="both"/>
      </w:pPr>
      <w:r>
        <w:t xml:space="preserve">- </w:t>
      </w:r>
      <w:r w:rsidR="00772777" w:rsidRPr="00772777">
        <w:t>организация взаимодействия и координаци</w:t>
      </w:r>
      <w:r w:rsidR="00AE5C7E">
        <w:t>я</w:t>
      </w:r>
      <w:r w:rsidR="00772777" w:rsidRPr="00772777">
        <w:t xml:space="preserve"> деятельности исполнительных органов государственной власти автономного округа</w:t>
      </w:r>
      <w:r>
        <w:t>,</w:t>
      </w:r>
      <w:r w:rsidR="00772777" w:rsidRPr="00772777">
        <w:t xml:space="preserve"> органов местного самоуправления</w:t>
      </w:r>
      <w:r>
        <w:t>,</w:t>
      </w:r>
      <w:r w:rsidR="00772777" w:rsidRPr="00772777">
        <w:t xml:space="preserve"> муниципальных общеобразовательных организаций</w:t>
      </w:r>
      <w:r>
        <w:t>,</w:t>
      </w:r>
      <w:r w:rsidR="00772777" w:rsidRPr="00772777">
        <w:t xml:space="preserve"> государственных общеобразовательных организаций</w:t>
      </w:r>
      <w:r>
        <w:t>,</w:t>
      </w:r>
      <w:r w:rsidR="00772777" w:rsidRPr="00772777">
        <w:t xml:space="preserve"> реализующих в качестве основного вида деятельности адаптированные общеобразовательные программы</w:t>
      </w:r>
      <w:r w:rsidR="00FC11B0">
        <w:t>.».</w:t>
      </w:r>
    </w:p>
    <w:p w:rsidR="00A36AA8" w:rsidRDefault="00A36AA8" w:rsidP="00A36AA8">
      <w:pPr>
        <w:ind w:firstLine="708"/>
        <w:jc w:val="both"/>
      </w:pPr>
      <w:r>
        <w:t>1.2.2. Раздел IV</w:t>
      </w:r>
      <w:r w:rsidR="00AE5C7E">
        <w:t xml:space="preserve"> </w:t>
      </w:r>
      <w:r>
        <w:t>дополнить пунктами</w:t>
      </w:r>
      <w:r w:rsidR="00AE5C7E">
        <w:t xml:space="preserve"> 4.6 - 4.9 следующего содержания</w:t>
      </w:r>
      <w:r>
        <w:t>:</w:t>
      </w:r>
    </w:p>
    <w:p w:rsidR="00A36AA8" w:rsidRDefault="00A36AA8" w:rsidP="00A36AA8">
      <w:pPr>
        <w:ind w:firstLine="708"/>
        <w:jc w:val="both"/>
      </w:pPr>
      <w:r>
        <w:t xml:space="preserve">«4.6. </w:t>
      </w:r>
      <w:r w:rsidR="00772777" w:rsidRPr="00772777">
        <w:t>Рассмотрени</w:t>
      </w:r>
      <w:r>
        <w:t>е</w:t>
      </w:r>
      <w:r w:rsidR="00772777" w:rsidRPr="00772777">
        <w:t xml:space="preserve"> вопросов и подготовка рекомендаций по развитию образования инвалидов и обучающихся с ограниченными возможностями здоровья</w:t>
      </w:r>
      <w:r>
        <w:t>.</w:t>
      </w:r>
    </w:p>
    <w:p w:rsidR="00A36AA8" w:rsidRDefault="00A36AA8" w:rsidP="00A36AA8">
      <w:pPr>
        <w:ind w:firstLine="708"/>
        <w:jc w:val="both"/>
      </w:pPr>
      <w:r>
        <w:t xml:space="preserve">  4.7. Р</w:t>
      </w:r>
      <w:r w:rsidR="00772777" w:rsidRPr="00772777">
        <w:t>ассмотрение информаци</w:t>
      </w:r>
      <w:r>
        <w:t>и</w:t>
      </w:r>
      <w:r w:rsidR="00772777" w:rsidRPr="00772777">
        <w:t xml:space="preserve"> о ходе реализации мероприятий по созданию </w:t>
      </w:r>
      <w:r>
        <w:t>специальных условий</w:t>
      </w:r>
      <w:r w:rsidR="00772777" w:rsidRPr="00772777">
        <w:t xml:space="preserve"> получения общего и дополнительного образования инвалидов обучающихся с ограниченными возможностями здоровья</w:t>
      </w:r>
      <w:r>
        <w:t>.</w:t>
      </w:r>
    </w:p>
    <w:p w:rsidR="00FC11B0" w:rsidRDefault="00A36AA8" w:rsidP="00A36AA8">
      <w:pPr>
        <w:ind w:firstLine="708"/>
        <w:jc w:val="both"/>
      </w:pPr>
      <w:r>
        <w:t>4.8. Р</w:t>
      </w:r>
      <w:r w:rsidR="00772777" w:rsidRPr="00772777">
        <w:t>ассмотрени</w:t>
      </w:r>
      <w:r>
        <w:t xml:space="preserve">е </w:t>
      </w:r>
      <w:r w:rsidR="00772777" w:rsidRPr="00772777">
        <w:t>вопросов</w:t>
      </w:r>
      <w:r>
        <w:t>,</w:t>
      </w:r>
      <w:r w:rsidR="00772777" w:rsidRPr="00772777">
        <w:t xml:space="preserve"> связанных с подготовкой и переподготовкой управленческих и педагогических кадров по направлению образования инвалидов и обучающихся с ограниченными возможностями здоровья.</w:t>
      </w:r>
    </w:p>
    <w:p w:rsidR="003667A9" w:rsidRDefault="00FC11B0" w:rsidP="00FC11B0">
      <w:pPr>
        <w:ind w:firstLine="708"/>
        <w:jc w:val="both"/>
      </w:pPr>
      <w:r w:rsidRPr="00FC11B0">
        <w:lastRenderedPageBreak/>
        <w:t xml:space="preserve">4.9. </w:t>
      </w:r>
      <w:r>
        <w:t>Организация проведения работ по независимой оценке качества условий оказания услуг на муниципальном уровне</w:t>
      </w:r>
      <w:r w:rsidR="00AE5C7E">
        <w:t>.</w:t>
      </w:r>
      <w:r w:rsidR="00A36AA8">
        <w:t>».</w:t>
      </w:r>
      <w:r w:rsidR="00D1440C">
        <w:t xml:space="preserve">  </w:t>
      </w:r>
      <w:r w:rsidR="00772777">
        <w:t xml:space="preserve"> </w:t>
      </w:r>
    </w:p>
    <w:p w:rsidR="00D1440C" w:rsidRDefault="002E4D35" w:rsidP="00A36AA8">
      <w:pPr>
        <w:ind w:firstLine="708"/>
        <w:jc w:val="both"/>
      </w:pPr>
      <w:r>
        <w:t>2</w:t>
      </w:r>
      <w:r w:rsidR="00D1440C">
        <w:t xml:space="preserve">. </w:t>
      </w:r>
      <w:r w:rsidR="00F6003B" w:rsidRPr="007F01E4">
        <w:t>Опубликовать постановление в официальном сетевом издании «</w:t>
      </w:r>
      <w:proofErr w:type="spellStart"/>
      <w:r w:rsidR="00F6003B" w:rsidRPr="007F01E4">
        <w:t>октвести.ру</w:t>
      </w:r>
      <w:proofErr w:type="spellEnd"/>
      <w:r w:rsidR="00F6003B" w:rsidRPr="007F01E4">
        <w:t>» и разместить на официальном веб-сайте Октябрьского района.</w:t>
      </w:r>
    </w:p>
    <w:p w:rsidR="00D1440C" w:rsidRDefault="002E4D35" w:rsidP="00B735BA">
      <w:pPr>
        <w:snapToGrid w:val="0"/>
        <w:ind w:firstLine="720"/>
        <w:jc w:val="both"/>
      </w:pPr>
      <w:r>
        <w:t>3</w:t>
      </w:r>
      <w:r w:rsidR="00D1440C">
        <w:t xml:space="preserve">. Контроль за выполнением постановления возложить на </w:t>
      </w:r>
      <w:r>
        <w:t xml:space="preserve">исполняющего обязанности </w:t>
      </w:r>
      <w:r w:rsidR="00D1440C">
        <w:t>з</w:t>
      </w:r>
      <w:r>
        <w:rPr>
          <w:bCs/>
          <w:iCs/>
        </w:rPr>
        <w:t xml:space="preserve">аместителя главы </w:t>
      </w:r>
      <w:r w:rsidR="00D1440C">
        <w:rPr>
          <w:bCs/>
          <w:iCs/>
        </w:rPr>
        <w:t xml:space="preserve">Октябрьского района по социальным вопросам </w:t>
      </w:r>
      <w:r>
        <w:rPr>
          <w:bCs/>
          <w:iCs/>
        </w:rPr>
        <w:t>Киселеву</w:t>
      </w:r>
      <w:r w:rsidR="00D1440C">
        <w:rPr>
          <w:bCs/>
          <w:iCs/>
        </w:rPr>
        <w:t xml:space="preserve"> Т.</w:t>
      </w:r>
      <w:r>
        <w:rPr>
          <w:bCs/>
          <w:iCs/>
        </w:rPr>
        <w:t>Б</w:t>
      </w:r>
      <w:r w:rsidR="00D1440C">
        <w:rPr>
          <w:bCs/>
          <w:iCs/>
        </w:rPr>
        <w:t>.</w:t>
      </w:r>
    </w:p>
    <w:p w:rsidR="00D1440C" w:rsidRDefault="00D1440C" w:rsidP="0042739C">
      <w:pPr>
        <w:ind w:firstLine="708"/>
        <w:jc w:val="both"/>
      </w:pPr>
    </w:p>
    <w:p w:rsidR="00D1440C" w:rsidRDefault="00D1440C" w:rsidP="0042739C">
      <w:pPr>
        <w:ind w:firstLine="708"/>
        <w:jc w:val="both"/>
      </w:pPr>
    </w:p>
    <w:p w:rsidR="002E4D35" w:rsidRDefault="002E4D35" w:rsidP="0042739C">
      <w:r>
        <w:t xml:space="preserve">Исполняющий обязанности </w:t>
      </w:r>
    </w:p>
    <w:p w:rsidR="00D1440C" w:rsidRDefault="002E4D35" w:rsidP="0042739C">
      <w:pPr>
        <w:rPr>
          <w:u w:val="single"/>
        </w:rPr>
      </w:pPr>
      <w:r>
        <w:t>г</w:t>
      </w:r>
      <w:r w:rsidR="00D1440C">
        <w:t>лав</w:t>
      </w:r>
      <w:r>
        <w:t>ы</w:t>
      </w:r>
      <w:r w:rsidR="00D1440C">
        <w:t xml:space="preserve"> Октябрьского района                           </w:t>
      </w:r>
      <w:r w:rsidR="00D1440C">
        <w:rPr>
          <w:bCs/>
          <w:iCs/>
        </w:rPr>
        <w:tab/>
      </w:r>
      <w:r w:rsidR="00D1440C">
        <w:rPr>
          <w:bCs/>
          <w:iCs/>
        </w:rPr>
        <w:tab/>
      </w:r>
      <w:r w:rsidR="00D1440C">
        <w:rPr>
          <w:bCs/>
          <w:iCs/>
        </w:rPr>
        <w:tab/>
        <w:t xml:space="preserve">                         </w:t>
      </w:r>
      <w:r>
        <w:rPr>
          <w:bCs/>
          <w:iCs/>
        </w:rPr>
        <w:t xml:space="preserve">    </w:t>
      </w:r>
      <w:r w:rsidR="00D1440C">
        <w:rPr>
          <w:bCs/>
          <w:iCs/>
        </w:rPr>
        <w:t xml:space="preserve">   </w:t>
      </w:r>
      <w:r>
        <w:rPr>
          <w:bCs/>
          <w:iCs/>
        </w:rPr>
        <w:t>Н.В. Хромов</w:t>
      </w:r>
    </w:p>
    <w:p w:rsidR="00D1440C" w:rsidRDefault="00D1440C" w:rsidP="0042739C">
      <w:pPr>
        <w:tabs>
          <w:tab w:val="left" w:pos="8280"/>
        </w:tabs>
        <w:rPr>
          <w:bCs/>
          <w:iCs/>
        </w:rPr>
      </w:pPr>
      <w:bookmarkStart w:id="0" w:name="_GoBack"/>
      <w:bookmarkEnd w:id="0"/>
    </w:p>
    <w:sectPr w:rsidR="00D1440C" w:rsidSect="00D70626"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42"/>
    <w:rsid w:val="000D2A93"/>
    <w:rsid w:val="001214FC"/>
    <w:rsid w:val="00130D4C"/>
    <w:rsid w:val="00134D55"/>
    <w:rsid w:val="00174CBE"/>
    <w:rsid w:val="001776B1"/>
    <w:rsid w:val="00184F34"/>
    <w:rsid w:val="001B7757"/>
    <w:rsid w:val="00237541"/>
    <w:rsid w:val="00287AE4"/>
    <w:rsid w:val="002B2FED"/>
    <w:rsid w:val="002E1F2C"/>
    <w:rsid w:val="002E4D35"/>
    <w:rsid w:val="002F515D"/>
    <w:rsid w:val="003422B0"/>
    <w:rsid w:val="003667A9"/>
    <w:rsid w:val="00391D51"/>
    <w:rsid w:val="003969BE"/>
    <w:rsid w:val="003A7E5F"/>
    <w:rsid w:val="003C116B"/>
    <w:rsid w:val="003C6D7F"/>
    <w:rsid w:val="003D3D88"/>
    <w:rsid w:val="004050C8"/>
    <w:rsid w:val="0042739C"/>
    <w:rsid w:val="00474503"/>
    <w:rsid w:val="00487729"/>
    <w:rsid w:val="004B208C"/>
    <w:rsid w:val="004C6850"/>
    <w:rsid w:val="004E1FFF"/>
    <w:rsid w:val="005066F4"/>
    <w:rsid w:val="00507C0B"/>
    <w:rsid w:val="00533B89"/>
    <w:rsid w:val="00545273"/>
    <w:rsid w:val="005D2D1D"/>
    <w:rsid w:val="005E26A6"/>
    <w:rsid w:val="005E51DB"/>
    <w:rsid w:val="006061E5"/>
    <w:rsid w:val="00682966"/>
    <w:rsid w:val="00696F3B"/>
    <w:rsid w:val="006A18F5"/>
    <w:rsid w:val="006B614C"/>
    <w:rsid w:val="006E74E2"/>
    <w:rsid w:val="006F5F0D"/>
    <w:rsid w:val="00711E46"/>
    <w:rsid w:val="00721DA4"/>
    <w:rsid w:val="00771EBF"/>
    <w:rsid w:val="00772777"/>
    <w:rsid w:val="007B1F6F"/>
    <w:rsid w:val="007B39D2"/>
    <w:rsid w:val="007D1EE9"/>
    <w:rsid w:val="007D372D"/>
    <w:rsid w:val="00816636"/>
    <w:rsid w:val="0084493B"/>
    <w:rsid w:val="00851D42"/>
    <w:rsid w:val="00857FFD"/>
    <w:rsid w:val="008801FE"/>
    <w:rsid w:val="008A7FE7"/>
    <w:rsid w:val="008C7925"/>
    <w:rsid w:val="008F487C"/>
    <w:rsid w:val="009075F2"/>
    <w:rsid w:val="00966AE9"/>
    <w:rsid w:val="009702D0"/>
    <w:rsid w:val="00974C6E"/>
    <w:rsid w:val="00977088"/>
    <w:rsid w:val="00985CB9"/>
    <w:rsid w:val="00987CA9"/>
    <w:rsid w:val="009C59FF"/>
    <w:rsid w:val="00A175A3"/>
    <w:rsid w:val="00A305E2"/>
    <w:rsid w:val="00A32B47"/>
    <w:rsid w:val="00A35165"/>
    <w:rsid w:val="00A353EA"/>
    <w:rsid w:val="00A36AA8"/>
    <w:rsid w:val="00AA05F4"/>
    <w:rsid w:val="00AA1E8F"/>
    <w:rsid w:val="00AA521E"/>
    <w:rsid w:val="00AD0426"/>
    <w:rsid w:val="00AE12FC"/>
    <w:rsid w:val="00AE5C7E"/>
    <w:rsid w:val="00AF08A6"/>
    <w:rsid w:val="00B164CB"/>
    <w:rsid w:val="00B234E4"/>
    <w:rsid w:val="00B411FC"/>
    <w:rsid w:val="00B735BA"/>
    <w:rsid w:val="00B92062"/>
    <w:rsid w:val="00BD61D0"/>
    <w:rsid w:val="00C21AA2"/>
    <w:rsid w:val="00C4207B"/>
    <w:rsid w:val="00C57C61"/>
    <w:rsid w:val="00C64C21"/>
    <w:rsid w:val="00C76783"/>
    <w:rsid w:val="00CD2F40"/>
    <w:rsid w:val="00D01B73"/>
    <w:rsid w:val="00D0685E"/>
    <w:rsid w:val="00D1440C"/>
    <w:rsid w:val="00D61440"/>
    <w:rsid w:val="00D6538D"/>
    <w:rsid w:val="00D70626"/>
    <w:rsid w:val="00D91507"/>
    <w:rsid w:val="00D944AB"/>
    <w:rsid w:val="00DF2774"/>
    <w:rsid w:val="00E129F7"/>
    <w:rsid w:val="00E26A4F"/>
    <w:rsid w:val="00E33BDA"/>
    <w:rsid w:val="00E63DC3"/>
    <w:rsid w:val="00E704F3"/>
    <w:rsid w:val="00EA1D3A"/>
    <w:rsid w:val="00EB69D9"/>
    <w:rsid w:val="00EB6FDF"/>
    <w:rsid w:val="00EB7191"/>
    <w:rsid w:val="00EC692D"/>
    <w:rsid w:val="00EE633B"/>
    <w:rsid w:val="00EF6C76"/>
    <w:rsid w:val="00F01667"/>
    <w:rsid w:val="00F0450F"/>
    <w:rsid w:val="00F06BC5"/>
    <w:rsid w:val="00F6003B"/>
    <w:rsid w:val="00F676E6"/>
    <w:rsid w:val="00F73989"/>
    <w:rsid w:val="00F80F4B"/>
    <w:rsid w:val="00F861D6"/>
    <w:rsid w:val="00F86FD2"/>
    <w:rsid w:val="00FC11B0"/>
    <w:rsid w:val="00FE4DBB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E5E733-1C94-4DAE-B90A-E2816535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3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42739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2739C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273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4273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n2r">
    <w:name w:val="fn2r"/>
    <w:basedOn w:val="a"/>
    <w:uiPriority w:val="99"/>
    <w:rsid w:val="0042739C"/>
    <w:pPr>
      <w:spacing w:before="100" w:beforeAutospacing="1" w:after="100" w:afterAutospacing="1"/>
    </w:pPr>
  </w:style>
  <w:style w:type="table" w:styleId="a5">
    <w:name w:val="Table Grid"/>
    <w:basedOn w:val="a1"/>
    <w:uiPriority w:val="99"/>
    <w:rsid w:val="004273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4273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2739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26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2018-10-31T05:41:00Z</cp:lastPrinted>
  <dcterms:created xsi:type="dcterms:W3CDTF">2018-11-06T13:16:00Z</dcterms:created>
  <dcterms:modified xsi:type="dcterms:W3CDTF">2018-11-06T13:16:00Z</dcterms:modified>
</cp:coreProperties>
</file>