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7C1" w:rsidRPr="00727AFF" w:rsidRDefault="001607C1" w:rsidP="00727AFF">
      <w:pPr>
        <w:jc w:val="right"/>
        <w:rPr>
          <w:b/>
          <w:sz w:val="24"/>
          <w:szCs w:val="24"/>
        </w:rPr>
      </w:pPr>
      <w:bookmarkStart w:id="0" w:name="_GoBack"/>
      <w:r w:rsidRPr="00727AFF">
        <w:rPr>
          <w:b/>
          <w:noProof/>
          <w:sz w:val="20"/>
          <w:szCs w:val="24"/>
          <w:lang w:bidi="ar-SA"/>
        </w:rPr>
        <w:drawing>
          <wp:anchor distT="0" distB="0" distL="114300" distR="114300" simplePos="0" relativeHeight="251658752" behindDoc="0" locked="0" layoutInCell="1" allowOverlap="1" wp14:anchorId="7E703FE1" wp14:editId="334F8EA7">
            <wp:simplePos x="0" y="0"/>
            <wp:positionH relativeFrom="column">
              <wp:posOffset>2705100</wp:posOffset>
            </wp:positionH>
            <wp:positionV relativeFrom="paragraph">
              <wp:posOffset>-361950</wp:posOffset>
            </wp:positionV>
            <wp:extent cx="495300" cy="609600"/>
            <wp:effectExtent l="0" t="0" r="0" b="0"/>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rsidR="00727AFF" w:rsidRPr="00727AFF">
        <w:rPr>
          <w:b/>
          <w:sz w:val="24"/>
          <w:szCs w:val="24"/>
        </w:rPr>
        <w:t>ПРОЕКТ</w:t>
      </w:r>
    </w:p>
    <w:bookmarkEnd w:id="0"/>
    <w:p w:rsidR="001607C1" w:rsidRPr="00B41A43" w:rsidRDefault="001607C1" w:rsidP="001607C1">
      <w:pPr>
        <w:rPr>
          <w:sz w:val="24"/>
          <w:szCs w:val="24"/>
        </w:rPr>
      </w:pPr>
    </w:p>
    <w:tbl>
      <w:tblPr>
        <w:tblW w:w="9708"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933"/>
      </w:tblGrid>
      <w:tr w:rsidR="001607C1" w:rsidRPr="00B41A43" w:rsidTr="00C9484A">
        <w:trPr>
          <w:trHeight w:hRule="exact" w:val="1134"/>
        </w:trPr>
        <w:tc>
          <w:tcPr>
            <w:tcW w:w="9708" w:type="dxa"/>
            <w:gridSpan w:val="10"/>
          </w:tcPr>
          <w:p w:rsidR="001607C1" w:rsidRPr="00B41A43" w:rsidRDefault="001607C1" w:rsidP="00C9484A">
            <w:pPr>
              <w:jc w:val="center"/>
              <w:rPr>
                <w:rFonts w:ascii="Georgia" w:hAnsi="Georgia"/>
                <w:b/>
                <w:sz w:val="24"/>
                <w:szCs w:val="24"/>
              </w:rPr>
            </w:pPr>
            <w:r w:rsidRPr="00B41A43">
              <w:rPr>
                <w:rFonts w:ascii="Georgia" w:hAnsi="Georgia"/>
                <w:b/>
                <w:sz w:val="24"/>
                <w:szCs w:val="24"/>
              </w:rPr>
              <w:t>Муниципальное образование Октябрьский район</w:t>
            </w:r>
          </w:p>
          <w:p w:rsidR="001607C1" w:rsidRPr="00B41A43" w:rsidRDefault="001607C1" w:rsidP="00C9484A">
            <w:pPr>
              <w:jc w:val="center"/>
              <w:rPr>
                <w:rFonts w:ascii="Georgia" w:hAnsi="Georgia"/>
                <w:sz w:val="12"/>
                <w:szCs w:val="12"/>
              </w:rPr>
            </w:pPr>
          </w:p>
          <w:p w:rsidR="001607C1" w:rsidRPr="00B41A43" w:rsidRDefault="001607C1" w:rsidP="00C9484A">
            <w:pPr>
              <w:jc w:val="center"/>
              <w:rPr>
                <w:b/>
                <w:sz w:val="26"/>
                <w:szCs w:val="26"/>
              </w:rPr>
            </w:pPr>
            <w:r w:rsidRPr="00B41A43">
              <w:rPr>
                <w:b/>
                <w:sz w:val="26"/>
                <w:szCs w:val="26"/>
              </w:rPr>
              <w:t>АДМИНИСТРАЦИЯ ОКТЯБРЬСКОГО РАЙОНА</w:t>
            </w:r>
          </w:p>
          <w:p w:rsidR="001607C1" w:rsidRPr="00B41A43" w:rsidRDefault="001607C1" w:rsidP="00C9484A">
            <w:pPr>
              <w:jc w:val="center"/>
              <w:rPr>
                <w:sz w:val="12"/>
                <w:szCs w:val="12"/>
              </w:rPr>
            </w:pPr>
          </w:p>
          <w:p w:rsidR="001607C1" w:rsidRPr="00B41A43" w:rsidRDefault="001607C1" w:rsidP="00C9484A">
            <w:pPr>
              <w:jc w:val="center"/>
              <w:rPr>
                <w:b/>
                <w:sz w:val="26"/>
                <w:szCs w:val="26"/>
              </w:rPr>
            </w:pPr>
            <w:r w:rsidRPr="00B41A43">
              <w:rPr>
                <w:b/>
                <w:spacing w:val="20"/>
                <w:sz w:val="26"/>
                <w:szCs w:val="26"/>
              </w:rPr>
              <w:t>ПОСТАНОВЛЕНИЕ</w:t>
            </w:r>
          </w:p>
        </w:tc>
      </w:tr>
      <w:tr w:rsidR="001607C1" w:rsidRPr="00B41A43" w:rsidTr="00C9484A">
        <w:trPr>
          <w:trHeight w:val="454"/>
        </w:trPr>
        <w:tc>
          <w:tcPr>
            <w:tcW w:w="236" w:type="dxa"/>
            <w:tcBorders>
              <w:left w:val="nil"/>
              <w:right w:val="nil"/>
            </w:tcBorders>
            <w:vAlign w:val="bottom"/>
          </w:tcPr>
          <w:p w:rsidR="001607C1" w:rsidRPr="00B41A43" w:rsidRDefault="001607C1" w:rsidP="00C9484A">
            <w:pPr>
              <w:jc w:val="right"/>
              <w:rPr>
                <w:sz w:val="24"/>
                <w:szCs w:val="24"/>
              </w:rPr>
            </w:pPr>
            <w:r w:rsidRPr="00B41A43">
              <w:rPr>
                <w:sz w:val="24"/>
                <w:szCs w:val="24"/>
              </w:rPr>
              <w:t>«</w:t>
            </w:r>
          </w:p>
        </w:tc>
        <w:tc>
          <w:tcPr>
            <w:tcW w:w="610" w:type="dxa"/>
            <w:tcBorders>
              <w:left w:val="nil"/>
              <w:bottom w:val="single" w:sz="4" w:space="0" w:color="auto"/>
              <w:right w:val="nil"/>
            </w:tcBorders>
            <w:vAlign w:val="bottom"/>
          </w:tcPr>
          <w:p w:rsidR="001607C1" w:rsidRPr="00B41A43" w:rsidRDefault="001607C1" w:rsidP="00C9484A">
            <w:pPr>
              <w:jc w:val="center"/>
              <w:rPr>
                <w:sz w:val="24"/>
                <w:szCs w:val="24"/>
              </w:rPr>
            </w:pPr>
          </w:p>
        </w:tc>
        <w:tc>
          <w:tcPr>
            <w:tcW w:w="213" w:type="dxa"/>
            <w:tcBorders>
              <w:left w:val="nil"/>
              <w:right w:val="nil"/>
            </w:tcBorders>
            <w:tcMar>
              <w:left w:w="0" w:type="dxa"/>
              <w:right w:w="0" w:type="dxa"/>
            </w:tcMar>
            <w:vAlign w:val="bottom"/>
          </w:tcPr>
          <w:p w:rsidR="001607C1" w:rsidRPr="00B41A43" w:rsidRDefault="001607C1" w:rsidP="00C9484A">
            <w:pPr>
              <w:rPr>
                <w:sz w:val="24"/>
                <w:szCs w:val="24"/>
              </w:rPr>
            </w:pPr>
            <w:r w:rsidRPr="00B41A43">
              <w:rPr>
                <w:sz w:val="24"/>
                <w:szCs w:val="24"/>
              </w:rPr>
              <w:t>»</w:t>
            </w:r>
          </w:p>
        </w:tc>
        <w:tc>
          <w:tcPr>
            <w:tcW w:w="1493" w:type="dxa"/>
            <w:tcBorders>
              <w:left w:val="nil"/>
              <w:bottom w:val="single" w:sz="4" w:space="0" w:color="auto"/>
              <w:right w:val="nil"/>
            </w:tcBorders>
            <w:vAlign w:val="bottom"/>
          </w:tcPr>
          <w:p w:rsidR="001607C1" w:rsidRPr="00B41A43" w:rsidRDefault="001607C1" w:rsidP="00C9484A">
            <w:pPr>
              <w:jc w:val="center"/>
              <w:rPr>
                <w:sz w:val="24"/>
                <w:szCs w:val="24"/>
              </w:rPr>
            </w:pPr>
          </w:p>
        </w:tc>
        <w:tc>
          <w:tcPr>
            <w:tcW w:w="348" w:type="dxa"/>
            <w:tcBorders>
              <w:left w:val="nil"/>
              <w:right w:val="nil"/>
            </w:tcBorders>
            <w:vAlign w:val="bottom"/>
          </w:tcPr>
          <w:p w:rsidR="001607C1" w:rsidRPr="00B41A43" w:rsidRDefault="001607C1" w:rsidP="00C9484A">
            <w:pPr>
              <w:ind w:right="-108"/>
              <w:jc w:val="right"/>
              <w:rPr>
                <w:sz w:val="24"/>
                <w:szCs w:val="24"/>
              </w:rPr>
            </w:pPr>
            <w:r w:rsidRPr="00B41A43">
              <w:rPr>
                <w:sz w:val="24"/>
                <w:szCs w:val="24"/>
              </w:rPr>
              <w:t>20</w:t>
            </w:r>
          </w:p>
        </w:tc>
        <w:tc>
          <w:tcPr>
            <w:tcW w:w="268" w:type="dxa"/>
            <w:tcBorders>
              <w:left w:val="nil"/>
              <w:right w:val="nil"/>
            </w:tcBorders>
            <w:tcMar>
              <w:top w:w="0" w:type="dxa"/>
              <w:left w:w="0" w:type="dxa"/>
              <w:bottom w:w="0" w:type="dxa"/>
              <w:right w:w="0" w:type="dxa"/>
            </w:tcMar>
            <w:vAlign w:val="bottom"/>
          </w:tcPr>
          <w:p w:rsidR="001607C1" w:rsidRPr="00B41A43" w:rsidRDefault="001607C1" w:rsidP="00C9484A">
            <w:pPr>
              <w:rPr>
                <w:sz w:val="24"/>
                <w:szCs w:val="24"/>
              </w:rPr>
            </w:pPr>
            <w:r w:rsidRPr="00B41A43">
              <w:rPr>
                <w:sz w:val="24"/>
                <w:szCs w:val="24"/>
              </w:rPr>
              <w:t>20</w:t>
            </w:r>
          </w:p>
        </w:tc>
        <w:tc>
          <w:tcPr>
            <w:tcW w:w="257" w:type="dxa"/>
            <w:tcBorders>
              <w:left w:val="nil"/>
              <w:right w:val="nil"/>
            </w:tcBorders>
            <w:tcMar>
              <w:left w:w="0" w:type="dxa"/>
              <w:right w:w="0" w:type="dxa"/>
            </w:tcMar>
            <w:vAlign w:val="bottom"/>
          </w:tcPr>
          <w:p w:rsidR="001607C1" w:rsidRPr="00B41A43" w:rsidRDefault="001607C1" w:rsidP="00C9484A">
            <w:pPr>
              <w:rPr>
                <w:sz w:val="24"/>
                <w:szCs w:val="24"/>
              </w:rPr>
            </w:pPr>
            <w:r w:rsidRPr="00B41A43">
              <w:rPr>
                <w:sz w:val="24"/>
                <w:szCs w:val="24"/>
              </w:rPr>
              <w:t>г.</w:t>
            </w:r>
          </w:p>
        </w:tc>
        <w:tc>
          <w:tcPr>
            <w:tcW w:w="3904" w:type="dxa"/>
            <w:tcBorders>
              <w:left w:val="nil"/>
              <w:right w:val="nil"/>
            </w:tcBorders>
            <w:vAlign w:val="bottom"/>
          </w:tcPr>
          <w:p w:rsidR="001607C1" w:rsidRPr="00B41A43" w:rsidRDefault="001607C1" w:rsidP="00C9484A">
            <w:pPr>
              <w:rPr>
                <w:sz w:val="24"/>
                <w:szCs w:val="24"/>
              </w:rPr>
            </w:pPr>
          </w:p>
        </w:tc>
        <w:tc>
          <w:tcPr>
            <w:tcW w:w="446" w:type="dxa"/>
            <w:tcBorders>
              <w:left w:val="nil"/>
              <w:right w:val="nil"/>
            </w:tcBorders>
            <w:vAlign w:val="bottom"/>
          </w:tcPr>
          <w:p w:rsidR="001607C1" w:rsidRPr="00B41A43" w:rsidRDefault="001607C1" w:rsidP="00C9484A">
            <w:pPr>
              <w:jc w:val="center"/>
              <w:rPr>
                <w:sz w:val="24"/>
                <w:szCs w:val="24"/>
              </w:rPr>
            </w:pPr>
            <w:r w:rsidRPr="00B41A43">
              <w:rPr>
                <w:sz w:val="24"/>
                <w:szCs w:val="24"/>
              </w:rPr>
              <w:t>№</w:t>
            </w:r>
          </w:p>
        </w:tc>
        <w:tc>
          <w:tcPr>
            <w:tcW w:w="1933" w:type="dxa"/>
            <w:tcBorders>
              <w:left w:val="nil"/>
              <w:bottom w:val="single" w:sz="4" w:space="0" w:color="auto"/>
              <w:right w:val="nil"/>
            </w:tcBorders>
            <w:vAlign w:val="bottom"/>
          </w:tcPr>
          <w:p w:rsidR="001607C1" w:rsidRPr="00B41A43" w:rsidRDefault="001607C1" w:rsidP="00C9484A">
            <w:pPr>
              <w:jc w:val="center"/>
              <w:rPr>
                <w:sz w:val="24"/>
                <w:szCs w:val="24"/>
              </w:rPr>
            </w:pPr>
          </w:p>
        </w:tc>
      </w:tr>
      <w:tr w:rsidR="001607C1" w:rsidRPr="00B41A43" w:rsidTr="00C9484A">
        <w:trPr>
          <w:trHeight w:hRule="exact" w:val="567"/>
        </w:trPr>
        <w:tc>
          <w:tcPr>
            <w:tcW w:w="9708" w:type="dxa"/>
            <w:gridSpan w:val="10"/>
            <w:tcMar>
              <w:top w:w="227" w:type="dxa"/>
            </w:tcMar>
          </w:tcPr>
          <w:p w:rsidR="001607C1" w:rsidRPr="00B41A43" w:rsidRDefault="001607C1" w:rsidP="00C9484A">
            <w:pPr>
              <w:rPr>
                <w:sz w:val="24"/>
                <w:szCs w:val="24"/>
              </w:rPr>
            </w:pPr>
            <w:r w:rsidRPr="00B41A43">
              <w:rPr>
                <w:sz w:val="24"/>
                <w:szCs w:val="24"/>
              </w:rPr>
              <w:t>пгт. Октябрьское</w:t>
            </w:r>
          </w:p>
        </w:tc>
      </w:tr>
    </w:tbl>
    <w:p w:rsidR="001607C1" w:rsidRPr="00B41A43" w:rsidRDefault="001607C1" w:rsidP="001607C1">
      <w:pPr>
        <w:adjustRightInd w:val="0"/>
        <w:jc w:val="both"/>
        <w:rPr>
          <w:sz w:val="24"/>
          <w:szCs w:val="24"/>
          <w:lang w:val="en-US"/>
        </w:rPr>
      </w:pPr>
    </w:p>
    <w:p w:rsidR="001607C1" w:rsidRPr="00B41A43" w:rsidRDefault="001607C1" w:rsidP="001607C1">
      <w:pPr>
        <w:adjustRightInd w:val="0"/>
        <w:jc w:val="both"/>
        <w:rPr>
          <w:bCs/>
          <w:spacing w:val="2"/>
          <w:kern w:val="36"/>
          <w:sz w:val="24"/>
          <w:szCs w:val="24"/>
        </w:rPr>
      </w:pPr>
      <w:r w:rsidRPr="00B41A43">
        <w:rPr>
          <w:bCs/>
          <w:spacing w:val="2"/>
          <w:kern w:val="36"/>
          <w:sz w:val="24"/>
          <w:szCs w:val="24"/>
        </w:rPr>
        <w:t xml:space="preserve">О внесении изменений в постановление администрации </w:t>
      </w:r>
    </w:p>
    <w:p w:rsidR="001607C1" w:rsidRPr="00B41A43" w:rsidRDefault="001607C1" w:rsidP="001607C1">
      <w:pPr>
        <w:adjustRightInd w:val="0"/>
        <w:jc w:val="both"/>
        <w:rPr>
          <w:bCs/>
          <w:spacing w:val="2"/>
          <w:kern w:val="36"/>
          <w:sz w:val="24"/>
          <w:szCs w:val="24"/>
        </w:rPr>
      </w:pPr>
      <w:r w:rsidRPr="00B41A43">
        <w:rPr>
          <w:bCs/>
          <w:spacing w:val="2"/>
          <w:kern w:val="36"/>
          <w:sz w:val="24"/>
          <w:szCs w:val="24"/>
        </w:rPr>
        <w:t xml:space="preserve">Октябрьского района </w:t>
      </w:r>
      <w:r w:rsidRPr="00B41A43">
        <w:rPr>
          <w:sz w:val="24"/>
          <w:szCs w:val="24"/>
        </w:rPr>
        <w:t>от 26.11.2018 № 2659</w:t>
      </w:r>
    </w:p>
    <w:p w:rsidR="001607C1" w:rsidRPr="00B41A43" w:rsidRDefault="001607C1" w:rsidP="001607C1">
      <w:pPr>
        <w:adjustRightInd w:val="0"/>
        <w:jc w:val="both"/>
        <w:rPr>
          <w:bCs/>
          <w:spacing w:val="2"/>
          <w:kern w:val="36"/>
          <w:sz w:val="24"/>
          <w:szCs w:val="24"/>
        </w:rPr>
      </w:pPr>
    </w:p>
    <w:p w:rsidR="001607C1" w:rsidRPr="00B41A43" w:rsidRDefault="001607C1" w:rsidP="00F05C8D">
      <w:pPr>
        <w:adjustRightInd w:val="0"/>
        <w:ind w:firstLine="709"/>
        <w:jc w:val="both"/>
        <w:rPr>
          <w:bCs/>
          <w:spacing w:val="2"/>
          <w:kern w:val="36"/>
          <w:sz w:val="24"/>
          <w:szCs w:val="24"/>
        </w:rPr>
      </w:pPr>
    </w:p>
    <w:p w:rsidR="001607C1" w:rsidRDefault="001607C1" w:rsidP="00F05C8D">
      <w:pPr>
        <w:pStyle w:val="ConsPlusTitle"/>
        <w:widowControl/>
        <w:ind w:firstLine="709"/>
        <w:jc w:val="both"/>
        <w:rPr>
          <w:b w:val="0"/>
        </w:rPr>
      </w:pPr>
      <w:r w:rsidRPr="00B41A43">
        <w:rPr>
          <w:b w:val="0"/>
        </w:rPr>
        <w:t xml:space="preserve">1. Внести в постановление администрации Октябрьского района от 26.11.2018                 </w:t>
      </w:r>
      <w:r w:rsidR="008932A3">
        <w:rPr>
          <w:b w:val="0"/>
        </w:rPr>
        <w:t xml:space="preserve">  </w:t>
      </w:r>
      <w:r w:rsidRPr="00B41A43">
        <w:rPr>
          <w:b w:val="0"/>
        </w:rPr>
        <w:t>№ 2659 «Об утверждении муниципальной программы «Жилищно-коммунальный комплекс и городская среда в муниципальном образовании Октябрьский район»» (далее – постановление, Программа) следующие изменения:</w:t>
      </w:r>
    </w:p>
    <w:p w:rsidR="0085244A" w:rsidRDefault="001607C1" w:rsidP="00F05C8D">
      <w:pPr>
        <w:pStyle w:val="ConsPlusTitle"/>
        <w:widowControl/>
        <w:ind w:firstLine="709"/>
        <w:jc w:val="both"/>
        <w:rPr>
          <w:b w:val="0"/>
        </w:rPr>
      </w:pPr>
      <w:r w:rsidRPr="00B41A43">
        <w:rPr>
          <w:b w:val="0"/>
        </w:rPr>
        <w:t xml:space="preserve">1.1. </w:t>
      </w:r>
      <w:r w:rsidR="0085244A">
        <w:rPr>
          <w:b w:val="0"/>
        </w:rPr>
        <w:t xml:space="preserve">Подпункты </w:t>
      </w:r>
      <w:r w:rsidR="00D162DD">
        <w:rPr>
          <w:b w:val="0"/>
        </w:rPr>
        <w:t xml:space="preserve">1.2, </w:t>
      </w:r>
      <w:r w:rsidR="0085244A">
        <w:rPr>
          <w:b w:val="0"/>
        </w:rPr>
        <w:t>1.3, 1.7</w:t>
      </w:r>
      <w:r w:rsidR="00D162DD">
        <w:rPr>
          <w:b w:val="0"/>
        </w:rPr>
        <w:t>, 1.8</w:t>
      </w:r>
      <w:r w:rsidR="0085244A">
        <w:rPr>
          <w:b w:val="0"/>
        </w:rPr>
        <w:t xml:space="preserve"> пункта 1 постановления изложить в следующей редакции:</w:t>
      </w:r>
    </w:p>
    <w:p w:rsidR="00D162DD" w:rsidRPr="00F05C8D" w:rsidRDefault="00D162DD" w:rsidP="00F05C8D">
      <w:pPr>
        <w:shd w:val="clear" w:color="auto" w:fill="FFFFFF"/>
        <w:ind w:firstLine="709"/>
        <w:jc w:val="both"/>
        <w:rPr>
          <w:spacing w:val="-4"/>
          <w:sz w:val="24"/>
          <w:szCs w:val="24"/>
        </w:rPr>
      </w:pPr>
      <w:r>
        <w:rPr>
          <w:sz w:val="24"/>
          <w:szCs w:val="24"/>
        </w:rPr>
        <w:t>«</w:t>
      </w:r>
      <w:r w:rsidRPr="00FF4550">
        <w:rPr>
          <w:sz w:val="24"/>
          <w:szCs w:val="24"/>
        </w:rPr>
        <w:t xml:space="preserve">1.2. </w:t>
      </w:r>
      <w:r w:rsidRPr="00FF4550">
        <w:rPr>
          <w:spacing w:val="-4"/>
          <w:sz w:val="24"/>
          <w:szCs w:val="24"/>
        </w:rPr>
        <w:t xml:space="preserve">Порядок предоставления </w:t>
      </w:r>
      <w:r>
        <w:rPr>
          <w:spacing w:val="-4"/>
          <w:sz w:val="24"/>
          <w:szCs w:val="24"/>
        </w:rPr>
        <w:t>субсидии</w:t>
      </w:r>
      <w:r w:rsidRPr="00FF4550">
        <w:rPr>
          <w:spacing w:val="-4"/>
          <w:sz w:val="24"/>
          <w:szCs w:val="24"/>
        </w:rPr>
        <w:t xml:space="preserve"> из бюджета Октябрьского района на реализацию полномочий в сфере жилищно – коммунального комплекса согласно приложению № 2.</w:t>
      </w:r>
      <w:r w:rsidR="00F05C8D">
        <w:rPr>
          <w:spacing w:val="-4"/>
          <w:sz w:val="24"/>
          <w:szCs w:val="24"/>
        </w:rPr>
        <w:t>»;</w:t>
      </w:r>
    </w:p>
    <w:p w:rsidR="0085244A" w:rsidRDefault="00F05C8D" w:rsidP="00F05C8D">
      <w:pPr>
        <w:pStyle w:val="ConsPlusTitle"/>
        <w:widowControl/>
        <w:ind w:firstLine="709"/>
        <w:jc w:val="both"/>
        <w:rPr>
          <w:b w:val="0"/>
        </w:rPr>
      </w:pPr>
      <w:r>
        <w:rPr>
          <w:b w:val="0"/>
        </w:rPr>
        <w:t>«</w:t>
      </w:r>
      <w:r w:rsidR="0085244A">
        <w:rPr>
          <w:b w:val="0"/>
        </w:rPr>
        <w:t>1.3. Порядок предоставления субсидий из бюджета Октябрьского района на возмещение расходов организации за доставку населению сжиженного газа для бытовых нужд и на возмещение недополученных доходов организациям, осуществляющим реализацию электрической энергии предприятиям жилищно – коммунального и агропромышленного комплексов, субъектам малого и среднего предпринимательства, организациям бюджетной сферы, согласно приложению № 3.</w:t>
      </w:r>
      <w:r>
        <w:rPr>
          <w:b w:val="0"/>
        </w:rPr>
        <w:t>»;</w:t>
      </w:r>
    </w:p>
    <w:p w:rsidR="00D162DD" w:rsidRDefault="00F05C8D" w:rsidP="00F05C8D">
      <w:pPr>
        <w:pStyle w:val="ConsPlusTitle"/>
        <w:widowControl/>
        <w:ind w:firstLine="709"/>
        <w:jc w:val="both"/>
        <w:rPr>
          <w:b w:val="0"/>
        </w:rPr>
      </w:pPr>
      <w:r>
        <w:rPr>
          <w:b w:val="0"/>
        </w:rPr>
        <w:t>«</w:t>
      </w:r>
      <w:r w:rsidR="0085244A">
        <w:rPr>
          <w:b w:val="0"/>
        </w:rPr>
        <w:t xml:space="preserve">1.7. Порядок предоставления субсидий организациям жилищно – коммунального комплекса Октябрьского района на возмещение недополученных доходов и (или) финансового обеспечения (возмещения затрат, </w:t>
      </w:r>
      <w:r w:rsidR="00FF6D3F">
        <w:rPr>
          <w:b w:val="0"/>
        </w:rPr>
        <w:t>понесённых</w:t>
      </w:r>
      <w:r w:rsidR="0085244A">
        <w:rPr>
          <w:b w:val="0"/>
        </w:rPr>
        <w:t xml:space="preserve"> концессионером в процессе реализации концессионного соглашения) затрат при оказании жилищно – коммунальных </w:t>
      </w:r>
      <w:r w:rsidR="00FF6D3F">
        <w:rPr>
          <w:b w:val="0"/>
        </w:rPr>
        <w:t>услуг</w:t>
      </w:r>
      <w:r w:rsidR="0085244A">
        <w:rPr>
          <w:b w:val="0"/>
        </w:rPr>
        <w:t>, согласно приложению № 7</w:t>
      </w:r>
      <w:r w:rsidR="00FF6D3F">
        <w:rPr>
          <w:b w:val="0"/>
        </w:rPr>
        <w:t>.</w:t>
      </w:r>
      <w:r>
        <w:rPr>
          <w:b w:val="0"/>
        </w:rPr>
        <w:t>»;</w:t>
      </w:r>
    </w:p>
    <w:p w:rsidR="0085244A" w:rsidRPr="00F05C8D" w:rsidRDefault="00F05C8D" w:rsidP="00F05C8D">
      <w:pPr>
        <w:ind w:firstLine="709"/>
        <w:jc w:val="both"/>
        <w:rPr>
          <w:sz w:val="24"/>
          <w:szCs w:val="24"/>
        </w:rPr>
      </w:pPr>
      <w:r>
        <w:rPr>
          <w:sz w:val="24"/>
          <w:szCs w:val="24"/>
        </w:rPr>
        <w:t>«</w:t>
      </w:r>
      <w:r w:rsidR="00D162DD" w:rsidRPr="00FF4550">
        <w:rPr>
          <w:sz w:val="24"/>
          <w:szCs w:val="24"/>
        </w:rPr>
        <w:t xml:space="preserve">1.8. Порядок предоставления и распределения </w:t>
      </w:r>
      <w:r w:rsidR="00D162DD">
        <w:rPr>
          <w:sz w:val="24"/>
          <w:szCs w:val="24"/>
        </w:rPr>
        <w:t>субсидии</w:t>
      </w:r>
      <w:r w:rsidR="00D162DD" w:rsidRPr="00FF4550">
        <w:rPr>
          <w:sz w:val="24"/>
          <w:szCs w:val="24"/>
        </w:rPr>
        <w:t xml:space="preserve"> на проведение мероприятий по благоустройству дворовых территорий и мест общего пользования согласно приложению </w:t>
      </w:r>
      <w:r w:rsidR="00FD5AE7">
        <w:rPr>
          <w:sz w:val="24"/>
          <w:szCs w:val="24"/>
        </w:rPr>
        <w:t xml:space="preserve">       </w:t>
      </w:r>
      <w:r w:rsidR="00D162DD" w:rsidRPr="00FF4550">
        <w:rPr>
          <w:sz w:val="24"/>
          <w:szCs w:val="24"/>
        </w:rPr>
        <w:t>№ 8</w:t>
      </w:r>
      <w:r w:rsidR="00D162DD" w:rsidRPr="00F05C8D">
        <w:rPr>
          <w:sz w:val="24"/>
          <w:szCs w:val="24"/>
        </w:rPr>
        <w:t>.</w:t>
      </w:r>
      <w:r w:rsidR="00FF6D3F" w:rsidRPr="00F05C8D">
        <w:rPr>
          <w:sz w:val="24"/>
          <w:szCs w:val="24"/>
        </w:rPr>
        <w:t>».</w:t>
      </w:r>
    </w:p>
    <w:p w:rsidR="001607C1" w:rsidRPr="00B41A43" w:rsidRDefault="00FF6D3F" w:rsidP="00F05C8D">
      <w:pPr>
        <w:pStyle w:val="ConsPlusTitle"/>
        <w:widowControl/>
        <w:ind w:firstLine="709"/>
        <w:jc w:val="both"/>
        <w:rPr>
          <w:b w:val="0"/>
        </w:rPr>
      </w:pPr>
      <w:r>
        <w:rPr>
          <w:b w:val="0"/>
        </w:rPr>
        <w:t xml:space="preserve">1.2. </w:t>
      </w:r>
      <w:r w:rsidR="001607C1" w:rsidRPr="00B41A43">
        <w:rPr>
          <w:b w:val="0"/>
        </w:rPr>
        <w:t>Пункт 1 постановления дополнить подпункт</w:t>
      </w:r>
      <w:r w:rsidR="001607C1">
        <w:rPr>
          <w:b w:val="0"/>
        </w:rPr>
        <w:t>о</w:t>
      </w:r>
      <w:r w:rsidR="001607C1" w:rsidRPr="00B41A43">
        <w:rPr>
          <w:b w:val="0"/>
        </w:rPr>
        <w:t>м 1.2</w:t>
      </w:r>
      <w:r w:rsidR="001607C1">
        <w:rPr>
          <w:b w:val="0"/>
        </w:rPr>
        <w:t>3</w:t>
      </w:r>
      <w:r w:rsidR="001607C1" w:rsidRPr="00B41A43">
        <w:rPr>
          <w:b w:val="0"/>
        </w:rPr>
        <w:t xml:space="preserve"> следующего содержания:</w:t>
      </w:r>
    </w:p>
    <w:p w:rsidR="001607C1" w:rsidRPr="00C9484A" w:rsidRDefault="001607C1" w:rsidP="00F05C8D">
      <w:pPr>
        <w:shd w:val="clear" w:color="auto" w:fill="FFFFFF"/>
        <w:ind w:firstLine="709"/>
        <w:jc w:val="both"/>
        <w:textAlignment w:val="baseline"/>
        <w:outlineLvl w:val="1"/>
        <w:rPr>
          <w:sz w:val="24"/>
          <w:szCs w:val="24"/>
        </w:rPr>
      </w:pPr>
      <w:r w:rsidRPr="000818DB">
        <w:rPr>
          <w:sz w:val="24"/>
          <w:szCs w:val="24"/>
        </w:rPr>
        <w:t xml:space="preserve">«1.23. </w:t>
      </w:r>
      <w:r w:rsidRPr="000818DB">
        <w:rPr>
          <w:spacing w:val="2"/>
          <w:sz w:val="24"/>
          <w:szCs w:val="24"/>
        </w:rPr>
        <w:t xml:space="preserve">Порядок предоставления </w:t>
      </w:r>
      <w:r w:rsidRPr="000818DB">
        <w:rPr>
          <w:sz w:val="24"/>
          <w:szCs w:val="24"/>
        </w:rPr>
        <w:t>субсидии юридическим лицам – производителям товаров, работ, услуг в сфере теплоснабжения, водоснабжения и водоотведения, оказывающим коммунальные услуги потребителям на возмещение затрат не вошедших в экономически обоснованный тариф на коммунальные услуги, установленный Региональной службой по тарифам ХМАО-Югры</w:t>
      </w:r>
      <w:r w:rsidRPr="000818DB">
        <w:rPr>
          <w:spacing w:val="2"/>
          <w:sz w:val="24"/>
          <w:szCs w:val="24"/>
        </w:rPr>
        <w:t>,</w:t>
      </w:r>
      <w:r w:rsidRPr="00B41A43">
        <w:rPr>
          <w:spacing w:val="2"/>
        </w:rPr>
        <w:t xml:space="preserve"> </w:t>
      </w:r>
      <w:r w:rsidRPr="00C9484A">
        <w:rPr>
          <w:sz w:val="24"/>
          <w:szCs w:val="24"/>
        </w:rPr>
        <w:t>согласно приложению № 23.».</w:t>
      </w:r>
    </w:p>
    <w:p w:rsidR="001607C1" w:rsidRPr="00B41A43" w:rsidRDefault="001607C1" w:rsidP="00F05C8D">
      <w:pPr>
        <w:pStyle w:val="ConsPlusTitle"/>
        <w:widowControl/>
        <w:ind w:firstLine="709"/>
        <w:jc w:val="both"/>
        <w:rPr>
          <w:b w:val="0"/>
        </w:rPr>
      </w:pPr>
      <w:r w:rsidRPr="00B41A43">
        <w:rPr>
          <w:b w:val="0"/>
        </w:rPr>
        <w:t>1.</w:t>
      </w:r>
      <w:r w:rsidR="00FF6D3F">
        <w:rPr>
          <w:b w:val="0"/>
        </w:rPr>
        <w:t>3</w:t>
      </w:r>
      <w:r w:rsidRPr="00B41A43">
        <w:rPr>
          <w:b w:val="0"/>
        </w:rPr>
        <w:t>. В приложении № 1 к постановлению:</w:t>
      </w:r>
    </w:p>
    <w:p w:rsidR="001607C1" w:rsidRDefault="001607C1" w:rsidP="00F05C8D">
      <w:pPr>
        <w:pStyle w:val="ConsPlusTitle"/>
        <w:widowControl/>
        <w:ind w:firstLine="709"/>
        <w:jc w:val="both"/>
        <w:rPr>
          <w:b w:val="0"/>
        </w:rPr>
      </w:pPr>
      <w:r w:rsidRPr="00B41A43">
        <w:rPr>
          <w:b w:val="0"/>
        </w:rPr>
        <w:t>1.</w:t>
      </w:r>
      <w:r w:rsidR="00FF6D3F">
        <w:rPr>
          <w:b w:val="0"/>
        </w:rPr>
        <w:t>3</w:t>
      </w:r>
      <w:r w:rsidRPr="00B41A43">
        <w:rPr>
          <w:b w:val="0"/>
        </w:rPr>
        <w:t xml:space="preserve">.1. </w:t>
      </w:r>
      <w:r w:rsidR="00C9484A">
        <w:rPr>
          <w:b w:val="0"/>
        </w:rPr>
        <w:t>Паспорта Программы</w:t>
      </w:r>
      <w:r w:rsidRPr="00B41A43">
        <w:rPr>
          <w:b w:val="0"/>
        </w:rPr>
        <w:t>:</w:t>
      </w:r>
    </w:p>
    <w:p w:rsidR="001607C1" w:rsidRPr="00B41A43" w:rsidRDefault="001607C1" w:rsidP="00F05C8D">
      <w:pPr>
        <w:pStyle w:val="ConsPlusTitle"/>
        <w:widowControl/>
        <w:ind w:firstLine="709"/>
        <w:jc w:val="both"/>
        <w:rPr>
          <w:b w:val="0"/>
        </w:rPr>
      </w:pPr>
      <w:r>
        <w:rPr>
          <w:b w:val="0"/>
        </w:rPr>
        <w:t>- пункты 5, 6, 7, 51</w:t>
      </w:r>
      <w:r w:rsidR="00C9484A">
        <w:rPr>
          <w:b w:val="0"/>
        </w:rPr>
        <w:t xml:space="preserve"> </w:t>
      </w:r>
      <w:r>
        <w:rPr>
          <w:b w:val="0"/>
        </w:rPr>
        <w:t>строки «</w:t>
      </w:r>
      <w:r w:rsidRPr="00B41A43">
        <w:rPr>
          <w:b w:val="0"/>
        </w:rPr>
        <w:t>«Целевые показатели муниципальной программы» изложить в следующей редакции:</w:t>
      </w:r>
    </w:p>
    <w:p w:rsidR="001607C1" w:rsidRPr="000818DB" w:rsidRDefault="001607C1" w:rsidP="00F05C8D">
      <w:pPr>
        <w:pStyle w:val="TableParagraph"/>
        <w:tabs>
          <w:tab w:val="left" w:pos="543"/>
        </w:tabs>
        <w:ind w:right="-33" w:firstLine="709"/>
        <w:jc w:val="both"/>
        <w:rPr>
          <w:sz w:val="24"/>
        </w:rPr>
      </w:pPr>
      <w:r w:rsidRPr="00AF4C10">
        <w:t>«5)</w:t>
      </w:r>
      <w:r w:rsidRPr="000818DB">
        <w:t xml:space="preserve"> </w:t>
      </w:r>
      <w:r w:rsidRPr="000818DB">
        <w:rPr>
          <w:sz w:val="24"/>
        </w:rPr>
        <w:t>с</w:t>
      </w:r>
      <w:r w:rsidR="00C9484A">
        <w:rPr>
          <w:sz w:val="24"/>
        </w:rPr>
        <w:t>нижение</w:t>
      </w:r>
      <w:r w:rsidRPr="000818DB">
        <w:rPr>
          <w:sz w:val="24"/>
        </w:rPr>
        <w:t xml:space="preserve"> доли уличных водопроводных сетей, нуждающихся в замене, </w:t>
      </w:r>
      <w:r w:rsidR="00C9484A">
        <w:rPr>
          <w:sz w:val="24"/>
        </w:rPr>
        <w:t xml:space="preserve">с </w:t>
      </w:r>
      <w:r w:rsidR="00E03601">
        <w:rPr>
          <w:sz w:val="24"/>
        </w:rPr>
        <w:t>49,2</w:t>
      </w:r>
      <w:r w:rsidRPr="000818DB">
        <w:rPr>
          <w:sz w:val="24"/>
        </w:rPr>
        <w:t>%</w:t>
      </w:r>
      <w:r w:rsidR="00C9484A">
        <w:rPr>
          <w:sz w:val="24"/>
        </w:rPr>
        <w:t xml:space="preserve"> в</w:t>
      </w:r>
      <w:r w:rsidR="00E03601">
        <w:rPr>
          <w:sz w:val="24"/>
        </w:rPr>
        <w:t xml:space="preserve"> 2019 году</w:t>
      </w:r>
      <w:r w:rsidR="00C9484A">
        <w:rPr>
          <w:sz w:val="24"/>
        </w:rPr>
        <w:t xml:space="preserve">  на 30,26% к 2030 году</w:t>
      </w:r>
      <w:r w:rsidRPr="000818DB">
        <w:rPr>
          <w:sz w:val="24"/>
        </w:rPr>
        <w:t>;</w:t>
      </w:r>
      <w:r w:rsidRPr="000818DB">
        <w:t>»;</w:t>
      </w:r>
    </w:p>
    <w:p w:rsidR="001607C1" w:rsidRPr="000818DB" w:rsidRDefault="001607C1" w:rsidP="00F05C8D">
      <w:pPr>
        <w:pStyle w:val="TableParagraph"/>
        <w:tabs>
          <w:tab w:val="left" w:pos="368"/>
        </w:tabs>
        <w:ind w:right="-33" w:firstLine="709"/>
        <w:jc w:val="both"/>
        <w:rPr>
          <w:sz w:val="24"/>
        </w:rPr>
      </w:pPr>
      <w:r w:rsidRPr="000818DB">
        <w:rPr>
          <w:sz w:val="24"/>
        </w:rPr>
        <w:t>«6) снижение доли уличных тепловых сетей, нуждающихся в замене, с 63,2% в 2019 году до 51,4% к 2030</w:t>
      </w:r>
      <w:r w:rsidRPr="000818DB">
        <w:rPr>
          <w:spacing w:val="-9"/>
          <w:sz w:val="24"/>
        </w:rPr>
        <w:t xml:space="preserve"> </w:t>
      </w:r>
      <w:r w:rsidRPr="000818DB">
        <w:rPr>
          <w:sz w:val="24"/>
        </w:rPr>
        <w:t>году;»;</w:t>
      </w:r>
    </w:p>
    <w:p w:rsidR="001607C1" w:rsidRPr="000818DB" w:rsidRDefault="001607C1" w:rsidP="00F05C8D">
      <w:pPr>
        <w:pStyle w:val="TableParagraph"/>
        <w:tabs>
          <w:tab w:val="left" w:pos="535"/>
        </w:tabs>
        <w:ind w:right="-33" w:firstLine="709"/>
        <w:jc w:val="both"/>
        <w:rPr>
          <w:sz w:val="24"/>
        </w:rPr>
      </w:pPr>
      <w:r w:rsidRPr="000818DB">
        <w:rPr>
          <w:sz w:val="24"/>
        </w:rPr>
        <w:t>«7) снижение доли уличных канализационных сетей, нуждающихся в замене, с 56,6% в 2019 году до 28,35% к 2030</w:t>
      </w:r>
      <w:r w:rsidRPr="000818DB">
        <w:rPr>
          <w:spacing w:val="-1"/>
          <w:sz w:val="24"/>
        </w:rPr>
        <w:t xml:space="preserve"> </w:t>
      </w:r>
      <w:r w:rsidRPr="000818DB">
        <w:rPr>
          <w:sz w:val="24"/>
        </w:rPr>
        <w:t>году;»;</w:t>
      </w:r>
    </w:p>
    <w:p w:rsidR="001607C1" w:rsidRPr="000818DB" w:rsidRDefault="001607C1" w:rsidP="00F05C8D">
      <w:pPr>
        <w:pStyle w:val="TableParagraph"/>
        <w:tabs>
          <w:tab w:val="left" w:pos="704"/>
        </w:tabs>
        <w:ind w:right="-33" w:firstLine="709"/>
        <w:jc w:val="both"/>
        <w:rPr>
          <w:sz w:val="24"/>
        </w:rPr>
      </w:pPr>
      <w:r w:rsidRPr="000818DB">
        <w:rPr>
          <w:b/>
        </w:rPr>
        <w:lastRenderedPageBreak/>
        <w:t xml:space="preserve"> «</w:t>
      </w:r>
      <w:r w:rsidRPr="000818DB">
        <w:rPr>
          <w:sz w:val="24"/>
        </w:rPr>
        <w:t xml:space="preserve">51) </w:t>
      </w:r>
      <w:r w:rsidR="00C9484A">
        <w:rPr>
          <w:sz w:val="24"/>
        </w:rPr>
        <w:t>снижение</w:t>
      </w:r>
      <w:r w:rsidRPr="000818DB">
        <w:rPr>
          <w:sz w:val="24"/>
        </w:rPr>
        <w:t xml:space="preserve"> доли площади жилищного фонда, обеспеченного всеми видами благоустройства, в общей площади жилищного фонда </w:t>
      </w:r>
      <w:r w:rsidR="00C9484A">
        <w:rPr>
          <w:sz w:val="24"/>
        </w:rPr>
        <w:t>с</w:t>
      </w:r>
      <w:r w:rsidRPr="000818DB">
        <w:rPr>
          <w:sz w:val="24"/>
        </w:rPr>
        <w:t xml:space="preserve"> </w:t>
      </w:r>
      <w:r w:rsidR="00E03601">
        <w:rPr>
          <w:sz w:val="24"/>
        </w:rPr>
        <w:t>33,2% в 2019 году</w:t>
      </w:r>
      <w:r w:rsidR="00C9484A">
        <w:rPr>
          <w:sz w:val="24"/>
        </w:rPr>
        <w:t xml:space="preserve"> до </w:t>
      </w:r>
      <w:r w:rsidR="00E03601">
        <w:rPr>
          <w:sz w:val="24"/>
        </w:rPr>
        <w:t>29,4% к 2030 году</w:t>
      </w:r>
      <w:r w:rsidRPr="000818DB">
        <w:rPr>
          <w:sz w:val="24"/>
        </w:rPr>
        <w:t>;».</w:t>
      </w:r>
    </w:p>
    <w:p w:rsidR="001607C1" w:rsidRPr="000818DB" w:rsidRDefault="001607C1" w:rsidP="00F05C8D">
      <w:pPr>
        <w:pStyle w:val="TableParagraph"/>
        <w:ind w:firstLine="709"/>
        <w:jc w:val="both"/>
        <w:rPr>
          <w:sz w:val="24"/>
          <w:szCs w:val="24"/>
        </w:rPr>
      </w:pPr>
      <w:r w:rsidRPr="000818DB">
        <w:rPr>
          <w:sz w:val="24"/>
          <w:szCs w:val="24"/>
        </w:rPr>
        <w:t>1.</w:t>
      </w:r>
      <w:r w:rsidR="00FF6D3F">
        <w:rPr>
          <w:sz w:val="24"/>
          <w:szCs w:val="24"/>
        </w:rPr>
        <w:t>3</w:t>
      </w:r>
      <w:r w:rsidRPr="000818DB">
        <w:rPr>
          <w:sz w:val="24"/>
          <w:szCs w:val="24"/>
        </w:rPr>
        <w:t>.2. Пункт 2.3 раздела 2 Программы изложить в следующей редакции:</w:t>
      </w:r>
    </w:p>
    <w:p w:rsidR="001607C1" w:rsidRPr="00B41A43" w:rsidRDefault="001607C1" w:rsidP="00F05C8D">
      <w:pPr>
        <w:pStyle w:val="TableParagraph"/>
        <w:ind w:firstLine="709"/>
        <w:jc w:val="both"/>
        <w:rPr>
          <w:sz w:val="24"/>
          <w:szCs w:val="24"/>
        </w:rPr>
      </w:pPr>
      <w:r w:rsidRPr="00B41A43">
        <w:rPr>
          <w:sz w:val="24"/>
          <w:szCs w:val="24"/>
        </w:rPr>
        <w:t>«2.3. Порядки реализации мероприятий муниципальной программы приведены в приложениях №№ 2 – 2</w:t>
      </w:r>
      <w:r>
        <w:rPr>
          <w:sz w:val="24"/>
          <w:szCs w:val="24"/>
        </w:rPr>
        <w:t>3</w:t>
      </w:r>
      <w:r w:rsidRPr="00B41A43">
        <w:rPr>
          <w:sz w:val="24"/>
          <w:szCs w:val="24"/>
        </w:rPr>
        <w:t xml:space="preserve"> к постановлению</w:t>
      </w:r>
      <w:r w:rsidRPr="00B41A43">
        <w:rPr>
          <w:bCs/>
          <w:sz w:val="24"/>
          <w:szCs w:val="24"/>
        </w:rPr>
        <w:t>.».</w:t>
      </w:r>
    </w:p>
    <w:p w:rsidR="001607C1" w:rsidRPr="00B41A43" w:rsidRDefault="001607C1" w:rsidP="00F05C8D">
      <w:pPr>
        <w:pStyle w:val="ConsPlusTitle"/>
        <w:widowControl/>
        <w:ind w:firstLine="709"/>
        <w:jc w:val="both"/>
        <w:rPr>
          <w:b w:val="0"/>
        </w:rPr>
      </w:pPr>
      <w:r w:rsidRPr="00B41A43">
        <w:rPr>
          <w:b w:val="0"/>
          <w:bCs w:val="0"/>
        </w:rPr>
        <w:t>1.</w:t>
      </w:r>
      <w:r w:rsidR="00FF6D3F">
        <w:rPr>
          <w:b w:val="0"/>
          <w:bCs w:val="0"/>
        </w:rPr>
        <w:t>3</w:t>
      </w:r>
      <w:r w:rsidRPr="00B41A43">
        <w:rPr>
          <w:b w:val="0"/>
          <w:bCs w:val="0"/>
        </w:rPr>
        <w:t>.3. Таблицы 1, 5 Программы изложить в новой редакции, согласно приложениям №№ 1-</w:t>
      </w:r>
      <w:r>
        <w:rPr>
          <w:b w:val="0"/>
          <w:bCs w:val="0"/>
        </w:rPr>
        <w:t>2</w:t>
      </w:r>
      <w:r w:rsidRPr="00B41A43">
        <w:rPr>
          <w:b w:val="0"/>
          <w:bCs w:val="0"/>
        </w:rPr>
        <w:t>.</w:t>
      </w:r>
    </w:p>
    <w:p w:rsidR="001607C1" w:rsidRPr="00B41A43" w:rsidRDefault="001607C1" w:rsidP="00F05C8D">
      <w:pPr>
        <w:pStyle w:val="ConsPlusTitle"/>
        <w:widowControl/>
        <w:ind w:firstLine="709"/>
        <w:jc w:val="both"/>
        <w:rPr>
          <w:b w:val="0"/>
          <w:bCs w:val="0"/>
        </w:rPr>
      </w:pPr>
      <w:r w:rsidRPr="00B41A43">
        <w:rPr>
          <w:b w:val="0"/>
          <w:bCs w:val="0"/>
        </w:rPr>
        <w:t>1.</w:t>
      </w:r>
      <w:r w:rsidR="00FF6D3F">
        <w:rPr>
          <w:b w:val="0"/>
          <w:bCs w:val="0"/>
        </w:rPr>
        <w:t>4</w:t>
      </w:r>
      <w:r w:rsidR="00F05C8D">
        <w:rPr>
          <w:b w:val="0"/>
          <w:bCs w:val="0"/>
        </w:rPr>
        <w:t>. Приложения</w:t>
      </w:r>
      <w:r w:rsidRPr="00B41A43">
        <w:rPr>
          <w:b w:val="0"/>
          <w:bCs w:val="0"/>
        </w:rPr>
        <w:t xml:space="preserve"> </w:t>
      </w:r>
      <w:r w:rsidR="00F05C8D">
        <w:rPr>
          <w:b w:val="0"/>
          <w:bCs w:val="0"/>
        </w:rPr>
        <w:t>№</w:t>
      </w:r>
      <w:r w:rsidRPr="00B41A43">
        <w:rPr>
          <w:b w:val="0"/>
          <w:bCs w:val="0"/>
        </w:rPr>
        <w:t xml:space="preserve">№ </w:t>
      </w:r>
      <w:r w:rsidR="00FD5AE7">
        <w:rPr>
          <w:b w:val="0"/>
          <w:bCs w:val="0"/>
        </w:rPr>
        <w:t xml:space="preserve">2, </w:t>
      </w:r>
      <w:r>
        <w:rPr>
          <w:b w:val="0"/>
          <w:bCs w:val="0"/>
        </w:rPr>
        <w:t>3, 5, 8, 9, 11, 12, 18</w:t>
      </w:r>
      <w:r w:rsidRPr="00B41A43">
        <w:rPr>
          <w:b w:val="0"/>
          <w:bCs w:val="0"/>
        </w:rPr>
        <w:t xml:space="preserve"> к постановлению изложить в новой редакции, согласно приложени</w:t>
      </w:r>
      <w:r w:rsidR="00E03601">
        <w:rPr>
          <w:b w:val="0"/>
          <w:bCs w:val="0"/>
        </w:rPr>
        <w:t>ям</w:t>
      </w:r>
      <w:r w:rsidRPr="00B41A43">
        <w:rPr>
          <w:b w:val="0"/>
          <w:bCs w:val="0"/>
        </w:rPr>
        <w:t xml:space="preserve"> №</w:t>
      </w:r>
      <w:r w:rsidR="00E03601">
        <w:rPr>
          <w:b w:val="0"/>
          <w:bCs w:val="0"/>
        </w:rPr>
        <w:t>№</w:t>
      </w:r>
      <w:r w:rsidRPr="00B41A43">
        <w:rPr>
          <w:b w:val="0"/>
          <w:bCs w:val="0"/>
        </w:rPr>
        <w:t xml:space="preserve"> </w:t>
      </w:r>
      <w:r>
        <w:rPr>
          <w:b w:val="0"/>
          <w:bCs w:val="0"/>
        </w:rPr>
        <w:t>3-</w:t>
      </w:r>
      <w:r w:rsidR="00FD5AE7">
        <w:rPr>
          <w:b w:val="0"/>
          <w:bCs w:val="0"/>
        </w:rPr>
        <w:t>10</w:t>
      </w:r>
      <w:r w:rsidRPr="00B41A43">
        <w:rPr>
          <w:b w:val="0"/>
          <w:bCs w:val="0"/>
        </w:rPr>
        <w:t>.</w:t>
      </w:r>
    </w:p>
    <w:p w:rsidR="001607C1" w:rsidRDefault="001607C1" w:rsidP="00F05C8D">
      <w:pPr>
        <w:pStyle w:val="ConsPlusTitle"/>
        <w:widowControl/>
        <w:ind w:firstLine="709"/>
        <w:jc w:val="both"/>
        <w:rPr>
          <w:b w:val="0"/>
          <w:bCs w:val="0"/>
        </w:rPr>
      </w:pPr>
      <w:r w:rsidRPr="00B41A43">
        <w:rPr>
          <w:b w:val="0"/>
          <w:bCs w:val="0"/>
        </w:rPr>
        <w:t>1.</w:t>
      </w:r>
      <w:r w:rsidR="00FF6D3F">
        <w:rPr>
          <w:b w:val="0"/>
          <w:bCs w:val="0"/>
        </w:rPr>
        <w:t>5</w:t>
      </w:r>
      <w:r w:rsidRPr="00B41A43">
        <w:rPr>
          <w:b w:val="0"/>
          <w:bCs w:val="0"/>
        </w:rPr>
        <w:t>. Дополнить постановление приложени</w:t>
      </w:r>
      <w:r>
        <w:rPr>
          <w:b w:val="0"/>
          <w:bCs w:val="0"/>
        </w:rPr>
        <w:t>е</w:t>
      </w:r>
      <w:r w:rsidRPr="00B41A43">
        <w:rPr>
          <w:b w:val="0"/>
          <w:bCs w:val="0"/>
        </w:rPr>
        <w:t>м № 2</w:t>
      </w:r>
      <w:r>
        <w:rPr>
          <w:b w:val="0"/>
          <w:bCs w:val="0"/>
        </w:rPr>
        <w:t>3</w:t>
      </w:r>
      <w:r w:rsidRPr="00B41A43">
        <w:rPr>
          <w:b w:val="0"/>
          <w:bCs w:val="0"/>
        </w:rPr>
        <w:t xml:space="preserve"> согласно приложени</w:t>
      </w:r>
      <w:r>
        <w:rPr>
          <w:b w:val="0"/>
          <w:bCs w:val="0"/>
        </w:rPr>
        <w:t xml:space="preserve">ю </w:t>
      </w:r>
      <w:r w:rsidRPr="00B41A43">
        <w:rPr>
          <w:b w:val="0"/>
          <w:bCs w:val="0"/>
        </w:rPr>
        <w:t xml:space="preserve">№ </w:t>
      </w:r>
      <w:r>
        <w:rPr>
          <w:b w:val="0"/>
          <w:bCs w:val="0"/>
        </w:rPr>
        <w:t>1</w:t>
      </w:r>
      <w:r w:rsidR="00FD5AE7">
        <w:rPr>
          <w:b w:val="0"/>
          <w:bCs w:val="0"/>
        </w:rPr>
        <w:t>1</w:t>
      </w:r>
      <w:r w:rsidRPr="00B41A43">
        <w:rPr>
          <w:b w:val="0"/>
          <w:bCs w:val="0"/>
        </w:rPr>
        <w:t>.</w:t>
      </w:r>
    </w:p>
    <w:p w:rsidR="001607C1" w:rsidRPr="00B41A43" w:rsidRDefault="001607C1" w:rsidP="00F05C8D">
      <w:pPr>
        <w:pStyle w:val="ConsPlusTitle"/>
        <w:widowControl/>
        <w:ind w:firstLine="709"/>
        <w:jc w:val="both"/>
        <w:rPr>
          <w:b w:val="0"/>
          <w:bCs w:val="0"/>
        </w:rPr>
      </w:pPr>
      <w:r>
        <w:rPr>
          <w:b w:val="0"/>
          <w:bCs w:val="0"/>
        </w:rPr>
        <w:t xml:space="preserve">2. Постановление вступает в силу со дня опубликования, кроме подпунктов 1.3, 1.4, которые распространяются на правоотношения, возникшие с 01.01.2020. </w:t>
      </w:r>
    </w:p>
    <w:p w:rsidR="001607C1" w:rsidRPr="00B41A43" w:rsidRDefault="001607C1" w:rsidP="00F05C8D">
      <w:pPr>
        <w:pStyle w:val="ConsPlusTitle"/>
        <w:widowControl/>
        <w:ind w:firstLine="709"/>
        <w:jc w:val="both"/>
        <w:rPr>
          <w:b w:val="0"/>
          <w:bCs w:val="0"/>
        </w:rPr>
      </w:pPr>
      <w:r>
        <w:rPr>
          <w:b w:val="0"/>
        </w:rPr>
        <w:t>3</w:t>
      </w:r>
      <w:r w:rsidRPr="00B41A43">
        <w:rPr>
          <w:b w:val="0"/>
        </w:rPr>
        <w:t>. Опубликовать постановление в официальном сетевом издании «октвести.ру».</w:t>
      </w:r>
    </w:p>
    <w:p w:rsidR="001607C1" w:rsidRPr="00B41A43" w:rsidRDefault="001607C1" w:rsidP="00F05C8D">
      <w:pPr>
        <w:pStyle w:val="ConsPlusTitle"/>
        <w:widowControl/>
        <w:ind w:firstLine="709"/>
        <w:jc w:val="both"/>
        <w:rPr>
          <w:b w:val="0"/>
        </w:rPr>
      </w:pPr>
      <w:r>
        <w:rPr>
          <w:b w:val="0"/>
        </w:rPr>
        <w:t>4</w:t>
      </w:r>
      <w:r w:rsidRPr="00B41A43">
        <w:rPr>
          <w:b w:val="0"/>
        </w:rPr>
        <w:t xml:space="preserve">. Контроль за выполнением постановления возложить на заместителя главы Октябрьского района по вопросам </w:t>
      </w:r>
      <w:r w:rsidRPr="00B41A43">
        <w:rPr>
          <w:b w:val="0"/>
          <w:bCs w:val="0"/>
          <w:iCs/>
        </w:rPr>
        <w:t xml:space="preserve">строительства, жилищно-коммунального хозяйства, транспорта, связи, начальника Управления жилищно-коммунального хозяйства и строительства администрации Октябрьского района </w:t>
      </w:r>
      <w:r w:rsidRPr="00B41A43">
        <w:rPr>
          <w:b w:val="0"/>
        </w:rPr>
        <w:t>Черепкову Л.С.</w:t>
      </w:r>
    </w:p>
    <w:p w:rsidR="001607C1" w:rsidRPr="00B41A43" w:rsidRDefault="001607C1" w:rsidP="001607C1">
      <w:pPr>
        <w:pStyle w:val="a3"/>
        <w:ind w:left="0"/>
        <w:jc w:val="left"/>
        <w:rPr>
          <w:sz w:val="26"/>
        </w:rPr>
      </w:pPr>
    </w:p>
    <w:p w:rsidR="001607C1" w:rsidRPr="00B41A43" w:rsidRDefault="001607C1" w:rsidP="001607C1">
      <w:pPr>
        <w:pStyle w:val="a3"/>
        <w:ind w:left="0"/>
        <w:jc w:val="left"/>
        <w:rPr>
          <w:sz w:val="22"/>
        </w:rPr>
      </w:pPr>
    </w:p>
    <w:p w:rsidR="001607C1" w:rsidRPr="00B41A43" w:rsidRDefault="001607C1" w:rsidP="00FD5AE7">
      <w:pPr>
        <w:pStyle w:val="a3"/>
        <w:tabs>
          <w:tab w:val="left" w:pos="8211"/>
        </w:tabs>
        <w:ind w:left="0"/>
        <w:jc w:val="left"/>
      </w:pPr>
      <w:r w:rsidRPr="00B41A43">
        <w:t>Глава</w:t>
      </w:r>
      <w:r w:rsidRPr="00B41A43">
        <w:rPr>
          <w:spacing w:val="-4"/>
        </w:rPr>
        <w:t xml:space="preserve"> </w:t>
      </w:r>
      <w:r w:rsidRPr="00B41A43">
        <w:t>Октябрьского</w:t>
      </w:r>
      <w:r w:rsidRPr="00B41A43">
        <w:rPr>
          <w:spacing w:val="-1"/>
        </w:rPr>
        <w:t xml:space="preserve"> </w:t>
      </w:r>
      <w:r w:rsidRPr="00B41A43">
        <w:t xml:space="preserve">района                                                                                     </w:t>
      </w:r>
      <w:r w:rsidR="00F05C8D">
        <w:t xml:space="preserve"> </w:t>
      </w:r>
      <w:r w:rsidRPr="00B41A43">
        <w:t>А.П.</w:t>
      </w:r>
      <w:r w:rsidRPr="00B41A43">
        <w:rPr>
          <w:spacing w:val="-1"/>
        </w:rPr>
        <w:t xml:space="preserve"> </w:t>
      </w:r>
      <w:r w:rsidRPr="00B41A43">
        <w:t>Куташова</w:t>
      </w: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FD5AE7" w:rsidRDefault="00FD5AE7" w:rsidP="001607C1">
      <w:pPr>
        <w:rPr>
          <w:sz w:val="24"/>
          <w:szCs w:val="24"/>
        </w:rPr>
      </w:pPr>
    </w:p>
    <w:p w:rsidR="001607C1" w:rsidRPr="00B41A43" w:rsidRDefault="001607C1" w:rsidP="001607C1">
      <w:pPr>
        <w:rPr>
          <w:sz w:val="24"/>
          <w:szCs w:val="24"/>
        </w:rPr>
      </w:pPr>
      <w:r w:rsidRPr="00B41A43">
        <w:rPr>
          <w:sz w:val="24"/>
          <w:szCs w:val="24"/>
        </w:rPr>
        <w:lastRenderedPageBreak/>
        <w:t>Исполнитель:</w:t>
      </w:r>
    </w:p>
    <w:p w:rsidR="001607C1" w:rsidRPr="00B41A43" w:rsidRDefault="001607C1" w:rsidP="001607C1">
      <w:pPr>
        <w:rPr>
          <w:sz w:val="24"/>
          <w:szCs w:val="24"/>
        </w:rPr>
      </w:pPr>
      <w:r w:rsidRPr="00B41A43">
        <w:rPr>
          <w:sz w:val="24"/>
          <w:szCs w:val="24"/>
        </w:rPr>
        <w:t>главный специалист отдела по вопросам ЖКХ</w:t>
      </w:r>
    </w:p>
    <w:p w:rsidR="001607C1" w:rsidRPr="00B41A43" w:rsidRDefault="001607C1" w:rsidP="001607C1">
      <w:pPr>
        <w:rPr>
          <w:sz w:val="24"/>
          <w:szCs w:val="24"/>
        </w:rPr>
      </w:pPr>
      <w:r w:rsidRPr="00B41A43">
        <w:rPr>
          <w:sz w:val="24"/>
          <w:szCs w:val="24"/>
        </w:rPr>
        <w:t>Емельянова Людмила Владимировна, тел. 20974</w:t>
      </w:r>
    </w:p>
    <w:p w:rsidR="001607C1" w:rsidRPr="00B41A43" w:rsidRDefault="001607C1" w:rsidP="001607C1">
      <w:pPr>
        <w:rPr>
          <w:sz w:val="24"/>
          <w:szCs w:val="24"/>
        </w:rPr>
      </w:pPr>
    </w:p>
    <w:p w:rsidR="001607C1" w:rsidRPr="00B41A43" w:rsidRDefault="001607C1" w:rsidP="001607C1">
      <w:pPr>
        <w:rPr>
          <w:sz w:val="24"/>
          <w:szCs w:val="24"/>
        </w:rPr>
      </w:pPr>
    </w:p>
    <w:p w:rsidR="001607C1" w:rsidRPr="00B41A43" w:rsidRDefault="001607C1" w:rsidP="001607C1">
      <w:pPr>
        <w:rPr>
          <w:sz w:val="24"/>
          <w:szCs w:val="24"/>
        </w:rPr>
      </w:pPr>
    </w:p>
    <w:p w:rsidR="001607C1" w:rsidRPr="00B41A43" w:rsidRDefault="001607C1" w:rsidP="001607C1">
      <w:pPr>
        <w:rPr>
          <w:sz w:val="24"/>
          <w:szCs w:val="24"/>
        </w:rPr>
      </w:pPr>
      <w:r w:rsidRPr="00B41A43">
        <w:rPr>
          <w:sz w:val="24"/>
          <w:szCs w:val="24"/>
        </w:rPr>
        <w:t>СОГЛАСОВАНО:</w:t>
      </w:r>
    </w:p>
    <w:p w:rsidR="001607C1" w:rsidRPr="00B41A43" w:rsidRDefault="001607C1" w:rsidP="001607C1">
      <w:pPr>
        <w:rPr>
          <w:sz w:val="24"/>
          <w:szCs w:val="24"/>
        </w:rPr>
      </w:pPr>
    </w:p>
    <w:p w:rsidR="001607C1" w:rsidRPr="00B41A43" w:rsidRDefault="001607C1" w:rsidP="001607C1">
      <w:pPr>
        <w:rPr>
          <w:sz w:val="24"/>
          <w:szCs w:val="24"/>
        </w:rPr>
      </w:pPr>
      <w:r w:rsidRPr="00B41A43">
        <w:rPr>
          <w:sz w:val="24"/>
          <w:szCs w:val="24"/>
        </w:rPr>
        <w:t xml:space="preserve">Заместитель главы Октябрьского района               </w:t>
      </w:r>
    </w:p>
    <w:p w:rsidR="001607C1" w:rsidRPr="00B41A43" w:rsidRDefault="001607C1" w:rsidP="001607C1">
      <w:pPr>
        <w:rPr>
          <w:sz w:val="24"/>
          <w:szCs w:val="24"/>
        </w:rPr>
      </w:pPr>
      <w:r w:rsidRPr="00B41A43">
        <w:rPr>
          <w:sz w:val="24"/>
          <w:szCs w:val="24"/>
        </w:rPr>
        <w:t xml:space="preserve">по вопросам строительства, жилищно-коммунального </w:t>
      </w:r>
    </w:p>
    <w:p w:rsidR="001607C1" w:rsidRPr="00B41A43" w:rsidRDefault="001607C1" w:rsidP="001607C1">
      <w:pPr>
        <w:rPr>
          <w:sz w:val="24"/>
          <w:szCs w:val="24"/>
        </w:rPr>
      </w:pPr>
      <w:r w:rsidRPr="00B41A43">
        <w:rPr>
          <w:sz w:val="24"/>
          <w:szCs w:val="24"/>
        </w:rPr>
        <w:t xml:space="preserve">хозяйства, транспорта, связи, начальник Управления </w:t>
      </w:r>
    </w:p>
    <w:p w:rsidR="001607C1" w:rsidRPr="00B41A43" w:rsidRDefault="001607C1" w:rsidP="001607C1">
      <w:pPr>
        <w:rPr>
          <w:sz w:val="24"/>
          <w:szCs w:val="24"/>
        </w:rPr>
      </w:pPr>
      <w:r w:rsidRPr="00B41A43">
        <w:rPr>
          <w:sz w:val="24"/>
          <w:szCs w:val="24"/>
        </w:rPr>
        <w:t xml:space="preserve">жилищно-коммунального хозяйства и строительства </w:t>
      </w:r>
    </w:p>
    <w:p w:rsidR="001607C1" w:rsidRPr="00B41A43" w:rsidRDefault="001607C1" w:rsidP="001607C1">
      <w:pPr>
        <w:rPr>
          <w:sz w:val="24"/>
          <w:szCs w:val="24"/>
        </w:rPr>
      </w:pPr>
      <w:r w:rsidRPr="00B41A43">
        <w:rPr>
          <w:sz w:val="24"/>
          <w:szCs w:val="24"/>
        </w:rPr>
        <w:t>администрации Октябрьского района</w:t>
      </w:r>
      <w:r w:rsidRPr="00B41A43">
        <w:rPr>
          <w:sz w:val="24"/>
          <w:szCs w:val="24"/>
        </w:rPr>
        <w:tab/>
      </w:r>
      <w:r w:rsidRPr="00B41A43">
        <w:rPr>
          <w:sz w:val="24"/>
          <w:szCs w:val="24"/>
        </w:rPr>
        <w:tab/>
      </w:r>
      <w:r w:rsidRPr="00B41A43">
        <w:rPr>
          <w:sz w:val="24"/>
          <w:szCs w:val="24"/>
        </w:rPr>
        <w:tab/>
      </w:r>
      <w:r w:rsidRPr="00B41A43">
        <w:rPr>
          <w:sz w:val="24"/>
          <w:szCs w:val="24"/>
        </w:rPr>
        <w:tab/>
        <w:t xml:space="preserve">                          Л.С. Черепкова</w:t>
      </w:r>
    </w:p>
    <w:p w:rsidR="001607C1" w:rsidRPr="00B41A43" w:rsidRDefault="001607C1" w:rsidP="001607C1">
      <w:pPr>
        <w:rPr>
          <w:sz w:val="24"/>
          <w:szCs w:val="24"/>
        </w:rPr>
      </w:pPr>
    </w:p>
    <w:p w:rsidR="001607C1" w:rsidRPr="00B41A43" w:rsidRDefault="001607C1" w:rsidP="001607C1">
      <w:pPr>
        <w:rPr>
          <w:sz w:val="24"/>
          <w:szCs w:val="24"/>
        </w:rPr>
      </w:pPr>
      <w:r w:rsidRPr="00B41A43">
        <w:rPr>
          <w:sz w:val="24"/>
          <w:szCs w:val="24"/>
        </w:rPr>
        <w:t xml:space="preserve">Заместитель главы Октябрьского района </w:t>
      </w:r>
    </w:p>
    <w:p w:rsidR="001607C1" w:rsidRPr="00B41A43" w:rsidRDefault="001607C1" w:rsidP="001607C1">
      <w:pPr>
        <w:rPr>
          <w:sz w:val="24"/>
          <w:szCs w:val="24"/>
        </w:rPr>
      </w:pPr>
      <w:r w:rsidRPr="00B41A43">
        <w:rPr>
          <w:sz w:val="24"/>
          <w:szCs w:val="24"/>
        </w:rPr>
        <w:t>по экономике, финансам, председатель Комитета</w:t>
      </w:r>
    </w:p>
    <w:p w:rsidR="001607C1" w:rsidRPr="00B41A43" w:rsidRDefault="001607C1" w:rsidP="001607C1">
      <w:pPr>
        <w:rPr>
          <w:sz w:val="24"/>
          <w:szCs w:val="24"/>
        </w:rPr>
      </w:pPr>
      <w:r w:rsidRPr="00B41A43">
        <w:rPr>
          <w:sz w:val="24"/>
          <w:szCs w:val="24"/>
        </w:rPr>
        <w:t>по управлению муниципальными финансами</w:t>
      </w:r>
      <w:r w:rsidRPr="00B41A43">
        <w:rPr>
          <w:sz w:val="24"/>
          <w:szCs w:val="24"/>
        </w:rPr>
        <w:tab/>
      </w:r>
      <w:r w:rsidRPr="00B41A43">
        <w:rPr>
          <w:sz w:val="24"/>
          <w:szCs w:val="24"/>
        </w:rPr>
        <w:tab/>
      </w:r>
      <w:r w:rsidRPr="00B41A43">
        <w:rPr>
          <w:sz w:val="24"/>
          <w:szCs w:val="24"/>
        </w:rPr>
        <w:tab/>
      </w:r>
      <w:r w:rsidRPr="00B41A43">
        <w:rPr>
          <w:sz w:val="24"/>
          <w:szCs w:val="24"/>
        </w:rPr>
        <w:tab/>
      </w:r>
      <w:r w:rsidRPr="00B41A43">
        <w:rPr>
          <w:sz w:val="24"/>
          <w:szCs w:val="24"/>
        </w:rPr>
        <w:tab/>
        <w:t xml:space="preserve">     Н.Г. Куклина</w:t>
      </w:r>
    </w:p>
    <w:p w:rsidR="001607C1" w:rsidRPr="00B41A43" w:rsidRDefault="001607C1" w:rsidP="001607C1">
      <w:pPr>
        <w:rPr>
          <w:sz w:val="24"/>
          <w:szCs w:val="24"/>
        </w:rPr>
      </w:pPr>
    </w:p>
    <w:p w:rsidR="001607C1" w:rsidRDefault="001607C1" w:rsidP="001607C1">
      <w:pPr>
        <w:rPr>
          <w:sz w:val="24"/>
          <w:szCs w:val="24"/>
        </w:rPr>
      </w:pPr>
      <w:r>
        <w:rPr>
          <w:sz w:val="24"/>
          <w:szCs w:val="24"/>
        </w:rPr>
        <w:t>Исполняющий обязанности первого</w:t>
      </w:r>
      <w:r w:rsidRPr="00B41A43">
        <w:rPr>
          <w:sz w:val="24"/>
          <w:szCs w:val="24"/>
        </w:rPr>
        <w:t xml:space="preserve"> заместител</w:t>
      </w:r>
      <w:r>
        <w:rPr>
          <w:sz w:val="24"/>
          <w:szCs w:val="24"/>
        </w:rPr>
        <w:t>я</w:t>
      </w:r>
      <w:r w:rsidRPr="00B41A43">
        <w:rPr>
          <w:sz w:val="24"/>
          <w:szCs w:val="24"/>
        </w:rPr>
        <w:t xml:space="preserve"> </w:t>
      </w:r>
    </w:p>
    <w:p w:rsidR="001607C1" w:rsidRDefault="001607C1" w:rsidP="001607C1">
      <w:pPr>
        <w:rPr>
          <w:sz w:val="24"/>
          <w:szCs w:val="24"/>
        </w:rPr>
      </w:pPr>
      <w:r w:rsidRPr="00B41A43">
        <w:rPr>
          <w:sz w:val="24"/>
          <w:szCs w:val="24"/>
        </w:rPr>
        <w:t xml:space="preserve">главы Октябрьского района по правовому обеспечению, </w:t>
      </w:r>
    </w:p>
    <w:p w:rsidR="001607C1" w:rsidRPr="00B41A43" w:rsidRDefault="001607C1" w:rsidP="001607C1">
      <w:pPr>
        <w:rPr>
          <w:sz w:val="24"/>
          <w:szCs w:val="24"/>
        </w:rPr>
      </w:pPr>
      <w:r w:rsidRPr="00B41A43">
        <w:rPr>
          <w:sz w:val="24"/>
          <w:szCs w:val="24"/>
        </w:rPr>
        <w:t>управляющ</w:t>
      </w:r>
      <w:r>
        <w:rPr>
          <w:sz w:val="24"/>
          <w:szCs w:val="24"/>
        </w:rPr>
        <w:t>его</w:t>
      </w:r>
      <w:r w:rsidRPr="00B41A43">
        <w:rPr>
          <w:sz w:val="24"/>
          <w:szCs w:val="24"/>
        </w:rPr>
        <w:t xml:space="preserve"> делами</w:t>
      </w:r>
      <w:r>
        <w:rPr>
          <w:sz w:val="24"/>
          <w:szCs w:val="24"/>
        </w:rPr>
        <w:t xml:space="preserve"> </w:t>
      </w:r>
      <w:r w:rsidRPr="00B41A43">
        <w:rPr>
          <w:sz w:val="24"/>
          <w:szCs w:val="24"/>
        </w:rPr>
        <w:t>администрации Окт</w:t>
      </w:r>
      <w:r>
        <w:rPr>
          <w:sz w:val="24"/>
          <w:szCs w:val="24"/>
        </w:rPr>
        <w:t>ябрьского района</w:t>
      </w:r>
      <w:r>
        <w:rPr>
          <w:sz w:val="24"/>
          <w:szCs w:val="24"/>
        </w:rPr>
        <w:tab/>
      </w:r>
      <w:r>
        <w:rPr>
          <w:sz w:val="24"/>
          <w:szCs w:val="24"/>
        </w:rPr>
        <w:tab/>
      </w:r>
      <w:r w:rsidRPr="00B41A43">
        <w:rPr>
          <w:sz w:val="24"/>
          <w:szCs w:val="24"/>
        </w:rPr>
        <w:t xml:space="preserve"> </w:t>
      </w:r>
      <w:r>
        <w:rPr>
          <w:sz w:val="24"/>
          <w:szCs w:val="24"/>
        </w:rPr>
        <w:t xml:space="preserve">          А.Ю. Насибулин</w:t>
      </w:r>
    </w:p>
    <w:p w:rsidR="001607C1" w:rsidRPr="00B41A43" w:rsidRDefault="001607C1" w:rsidP="001607C1">
      <w:pPr>
        <w:rPr>
          <w:sz w:val="24"/>
          <w:szCs w:val="24"/>
        </w:rPr>
      </w:pPr>
    </w:p>
    <w:p w:rsidR="001607C1" w:rsidRPr="00B41A43" w:rsidRDefault="001607C1" w:rsidP="001607C1">
      <w:pPr>
        <w:rPr>
          <w:sz w:val="24"/>
          <w:szCs w:val="24"/>
        </w:rPr>
      </w:pPr>
      <w:r w:rsidRPr="00B41A43">
        <w:rPr>
          <w:sz w:val="24"/>
          <w:szCs w:val="24"/>
        </w:rPr>
        <w:t>Председатель Контрольно – счетной палаты</w:t>
      </w:r>
    </w:p>
    <w:p w:rsidR="001607C1" w:rsidRPr="00B41A43" w:rsidRDefault="001607C1" w:rsidP="001607C1">
      <w:pPr>
        <w:tabs>
          <w:tab w:val="left" w:pos="7995"/>
        </w:tabs>
        <w:rPr>
          <w:sz w:val="24"/>
          <w:szCs w:val="24"/>
        </w:rPr>
      </w:pPr>
      <w:r w:rsidRPr="00B41A43">
        <w:rPr>
          <w:sz w:val="24"/>
          <w:szCs w:val="24"/>
        </w:rPr>
        <w:t>Октябрьского района                                                                                          С.В. Патрактинова</w:t>
      </w:r>
    </w:p>
    <w:p w:rsidR="001607C1" w:rsidRPr="00B41A43" w:rsidRDefault="001607C1" w:rsidP="001607C1">
      <w:pPr>
        <w:rPr>
          <w:sz w:val="24"/>
          <w:szCs w:val="24"/>
        </w:rPr>
      </w:pPr>
    </w:p>
    <w:p w:rsidR="001607C1" w:rsidRPr="00B41A43" w:rsidRDefault="001607C1" w:rsidP="001607C1">
      <w:pPr>
        <w:rPr>
          <w:sz w:val="24"/>
          <w:szCs w:val="24"/>
        </w:rPr>
      </w:pPr>
      <w:r w:rsidRPr="00B41A43">
        <w:rPr>
          <w:sz w:val="24"/>
          <w:szCs w:val="24"/>
        </w:rPr>
        <w:t>Начальник Управления экономического развития</w:t>
      </w:r>
    </w:p>
    <w:p w:rsidR="001607C1" w:rsidRPr="00B41A43" w:rsidRDefault="001607C1" w:rsidP="001607C1">
      <w:pPr>
        <w:rPr>
          <w:sz w:val="24"/>
          <w:szCs w:val="24"/>
        </w:rPr>
      </w:pPr>
      <w:r w:rsidRPr="00B41A43">
        <w:rPr>
          <w:sz w:val="24"/>
          <w:szCs w:val="24"/>
        </w:rPr>
        <w:t>администрации Октябрьского района</w:t>
      </w:r>
      <w:r w:rsidRPr="00B41A43">
        <w:rPr>
          <w:sz w:val="24"/>
          <w:szCs w:val="24"/>
        </w:rPr>
        <w:tab/>
      </w:r>
      <w:r w:rsidRPr="00B41A43">
        <w:rPr>
          <w:sz w:val="24"/>
          <w:szCs w:val="24"/>
        </w:rPr>
        <w:tab/>
      </w:r>
      <w:r w:rsidRPr="00B41A43">
        <w:rPr>
          <w:sz w:val="24"/>
          <w:szCs w:val="24"/>
        </w:rPr>
        <w:tab/>
      </w:r>
      <w:r w:rsidRPr="00B41A43">
        <w:rPr>
          <w:sz w:val="24"/>
          <w:szCs w:val="24"/>
        </w:rPr>
        <w:tab/>
      </w:r>
      <w:r w:rsidRPr="00B41A43">
        <w:rPr>
          <w:sz w:val="24"/>
          <w:szCs w:val="24"/>
        </w:rPr>
        <w:tab/>
        <w:t xml:space="preserve">        Е.Н. Стародубцева</w:t>
      </w:r>
    </w:p>
    <w:p w:rsidR="001607C1" w:rsidRPr="00B41A43" w:rsidRDefault="001607C1" w:rsidP="001607C1">
      <w:pPr>
        <w:rPr>
          <w:sz w:val="24"/>
          <w:szCs w:val="24"/>
        </w:rPr>
      </w:pPr>
    </w:p>
    <w:p w:rsidR="001607C1" w:rsidRPr="00B41A43" w:rsidRDefault="001607C1" w:rsidP="001607C1">
      <w:pPr>
        <w:rPr>
          <w:sz w:val="24"/>
          <w:szCs w:val="24"/>
        </w:rPr>
      </w:pPr>
      <w:r w:rsidRPr="00B41A43">
        <w:rPr>
          <w:sz w:val="24"/>
          <w:szCs w:val="24"/>
        </w:rPr>
        <w:t>Юридический отдел администрации Октябрьского района</w:t>
      </w:r>
    </w:p>
    <w:p w:rsidR="001607C1" w:rsidRPr="00B41A43" w:rsidRDefault="001607C1" w:rsidP="001607C1">
      <w:pPr>
        <w:rPr>
          <w:sz w:val="24"/>
          <w:szCs w:val="24"/>
        </w:rPr>
      </w:pPr>
    </w:p>
    <w:p w:rsidR="001607C1" w:rsidRPr="00B41A43" w:rsidRDefault="001607C1" w:rsidP="001607C1">
      <w:pPr>
        <w:rPr>
          <w:sz w:val="24"/>
          <w:szCs w:val="24"/>
        </w:rPr>
      </w:pPr>
    </w:p>
    <w:p w:rsidR="001607C1" w:rsidRPr="00B41A43" w:rsidRDefault="001607C1" w:rsidP="001607C1">
      <w:pPr>
        <w:rPr>
          <w:sz w:val="24"/>
          <w:szCs w:val="24"/>
        </w:rPr>
      </w:pPr>
      <w:r w:rsidRPr="00B41A43">
        <w:rPr>
          <w:sz w:val="24"/>
          <w:szCs w:val="24"/>
        </w:rPr>
        <w:t>Степень публичности – 1  МНПА</w:t>
      </w:r>
    </w:p>
    <w:p w:rsidR="001607C1" w:rsidRPr="00B41A43" w:rsidRDefault="001607C1" w:rsidP="001607C1">
      <w:pPr>
        <w:rPr>
          <w:sz w:val="24"/>
          <w:szCs w:val="24"/>
        </w:rPr>
      </w:pPr>
    </w:p>
    <w:p w:rsidR="001607C1" w:rsidRPr="00B41A43" w:rsidRDefault="001607C1" w:rsidP="001607C1">
      <w:pPr>
        <w:rPr>
          <w:sz w:val="24"/>
          <w:szCs w:val="24"/>
        </w:rPr>
      </w:pPr>
    </w:p>
    <w:p w:rsidR="001607C1" w:rsidRPr="00B41A43" w:rsidRDefault="001607C1" w:rsidP="001607C1">
      <w:pPr>
        <w:rPr>
          <w:sz w:val="24"/>
          <w:szCs w:val="24"/>
          <w:u w:val="single"/>
        </w:rPr>
      </w:pPr>
      <w:r w:rsidRPr="00B41A43">
        <w:rPr>
          <w:sz w:val="24"/>
          <w:szCs w:val="24"/>
          <w:u w:val="single"/>
        </w:rPr>
        <w:t>Разослать:</w:t>
      </w:r>
    </w:p>
    <w:p w:rsidR="001607C1" w:rsidRPr="00B41A43" w:rsidRDefault="001607C1" w:rsidP="001607C1">
      <w:pPr>
        <w:rPr>
          <w:i/>
          <w:sz w:val="24"/>
          <w:szCs w:val="24"/>
          <w:u w:val="single"/>
        </w:rPr>
      </w:pPr>
    </w:p>
    <w:p w:rsidR="001607C1" w:rsidRPr="00B41A43" w:rsidRDefault="001607C1" w:rsidP="001607C1">
      <w:pPr>
        <w:widowControl/>
        <w:numPr>
          <w:ilvl w:val="0"/>
          <w:numId w:val="16"/>
        </w:numPr>
        <w:autoSpaceDE/>
        <w:autoSpaceDN/>
        <w:ind w:left="0"/>
        <w:jc w:val="both"/>
        <w:rPr>
          <w:sz w:val="24"/>
          <w:szCs w:val="24"/>
        </w:rPr>
      </w:pPr>
      <w:r w:rsidRPr="00B41A43">
        <w:rPr>
          <w:sz w:val="24"/>
          <w:szCs w:val="24"/>
        </w:rPr>
        <w:t>Куклиной Н.Г. 1 экз. (по эл. почте)</w:t>
      </w:r>
    </w:p>
    <w:p w:rsidR="001607C1" w:rsidRPr="00B41A43" w:rsidRDefault="001607C1" w:rsidP="001607C1">
      <w:pPr>
        <w:widowControl/>
        <w:numPr>
          <w:ilvl w:val="0"/>
          <w:numId w:val="16"/>
        </w:numPr>
        <w:autoSpaceDE/>
        <w:autoSpaceDN/>
        <w:ind w:left="0"/>
        <w:jc w:val="both"/>
        <w:rPr>
          <w:sz w:val="24"/>
          <w:szCs w:val="24"/>
        </w:rPr>
      </w:pPr>
      <w:r w:rsidRPr="00B41A43">
        <w:rPr>
          <w:sz w:val="24"/>
          <w:szCs w:val="24"/>
        </w:rPr>
        <w:t xml:space="preserve">КСП Октябрьского района – 1 экз. </w:t>
      </w:r>
    </w:p>
    <w:p w:rsidR="001607C1" w:rsidRPr="00B41A43" w:rsidRDefault="001607C1" w:rsidP="001607C1">
      <w:pPr>
        <w:widowControl/>
        <w:numPr>
          <w:ilvl w:val="0"/>
          <w:numId w:val="16"/>
        </w:numPr>
        <w:autoSpaceDE/>
        <w:autoSpaceDN/>
        <w:ind w:left="0"/>
        <w:jc w:val="both"/>
        <w:rPr>
          <w:sz w:val="24"/>
          <w:szCs w:val="24"/>
        </w:rPr>
      </w:pPr>
      <w:r w:rsidRPr="00B41A43">
        <w:rPr>
          <w:sz w:val="24"/>
          <w:szCs w:val="24"/>
        </w:rPr>
        <w:t>УЖКХиС администрации Октябрьского района – 1 экз.</w:t>
      </w:r>
    </w:p>
    <w:p w:rsidR="001607C1" w:rsidRPr="00B41A43" w:rsidRDefault="001607C1" w:rsidP="001607C1">
      <w:pPr>
        <w:widowControl/>
        <w:numPr>
          <w:ilvl w:val="0"/>
          <w:numId w:val="16"/>
        </w:numPr>
        <w:autoSpaceDE/>
        <w:autoSpaceDN/>
        <w:ind w:left="0"/>
        <w:jc w:val="both"/>
        <w:rPr>
          <w:sz w:val="24"/>
          <w:szCs w:val="24"/>
        </w:rPr>
      </w:pPr>
      <w:r w:rsidRPr="00B41A43">
        <w:rPr>
          <w:sz w:val="24"/>
          <w:szCs w:val="24"/>
        </w:rPr>
        <w:t xml:space="preserve">УЭР – 1 экз. </w:t>
      </w:r>
    </w:p>
    <w:p w:rsidR="001607C1" w:rsidRPr="00B41A43" w:rsidRDefault="001607C1" w:rsidP="001607C1">
      <w:pPr>
        <w:widowControl/>
        <w:numPr>
          <w:ilvl w:val="0"/>
          <w:numId w:val="16"/>
        </w:numPr>
        <w:autoSpaceDE/>
        <w:autoSpaceDN/>
        <w:ind w:left="0"/>
        <w:jc w:val="both"/>
        <w:rPr>
          <w:sz w:val="24"/>
          <w:szCs w:val="24"/>
        </w:rPr>
      </w:pPr>
      <w:r w:rsidRPr="00B41A43">
        <w:rPr>
          <w:sz w:val="24"/>
          <w:szCs w:val="24"/>
        </w:rPr>
        <w:t>Главам городских и сельских поселений –  11 экз. (по электронной почте)</w:t>
      </w:r>
    </w:p>
    <w:p w:rsidR="001607C1" w:rsidRPr="00B41A43" w:rsidRDefault="001607C1" w:rsidP="001607C1">
      <w:pPr>
        <w:ind w:hanging="180"/>
        <w:jc w:val="center"/>
        <w:rPr>
          <w:b/>
          <w:sz w:val="24"/>
          <w:szCs w:val="24"/>
        </w:rPr>
      </w:pPr>
    </w:p>
    <w:p w:rsidR="001607C1" w:rsidRPr="00B41A43" w:rsidRDefault="001607C1" w:rsidP="001607C1">
      <w:pPr>
        <w:adjustRightInd w:val="0"/>
        <w:jc w:val="both"/>
      </w:pPr>
      <w:r w:rsidRPr="00B41A43">
        <w:rPr>
          <w:sz w:val="24"/>
          <w:szCs w:val="24"/>
        </w:rPr>
        <w:t>Итого: 15 экз.</w:t>
      </w:r>
      <w:r w:rsidRPr="00B41A43">
        <w:t xml:space="preserve"> </w:t>
      </w:r>
    </w:p>
    <w:p w:rsidR="004360A3" w:rsidRDefault="004360A3" w:rsidP="006A5AEA">
      <w:pPr>
        <w:spacing w:before="68"/>
        <w:rPr>
          <w:sz w:val="18"/>
        </w:rPr>
      </w:pPr>
    </w:p>
    <w:p w:rsidR="005B0611" w:rsidRDefault="005B0611">
      <w:pPr>
        <w:jc w:val="both"/>
        <w:rPr>
          <w:sz w:val="24"/>
        </w:rPr>
      </w:pPr>
    </w:p>
    <w:p w:rsidR="005B0611" w:rsidRDefault="005B0611">
      <w:pPr>
        <w:jc w:val="both"/>
        <w:rPr>
          <w:sz w:val="24"/>
        </w:rPr>
        <w:sectPr w:rsidR="005B0611" w:rsidSect="008932A3">
          <w:pgSz w:w="11910" w:h="16840"/>
          <w:pgMar w:top="1134" w:right="570" w:bottom="993" w:left="1701" w:header="720" w:footer="720" w:gutter="0"/>
          <w:cols w:space="720"/>
        </w:sectPr>
      </w:pPr>
    </w:p>
    <w:p w:rsidR="00115792" w:rsidRPr="00E03601" w:rsidRDefault="00E03601" w:rsidP="00E03601">
      <w:pPr>
        <w:pStyle w:val="a3"/>
        <w:spacing w:before="4"/>
        <w:ind w:left="0"/>
        <w:jc w:val="right"/>
      </w:pPr>
      <w:r w:rsidRPr="00E03601">
        <w:lastRenderedPageBreak/>
        <w:t xml:space="preserve">Приложение № 1 </w:t>
      </w:r>
    </w:p>
    <w:p w:rsidR="00E03601" w:rsidRDefault="00E03601" w:rsidP="00E03601">
      <w:pPr>
        <w:pStyle w:val="a3"/>
        <w:spacing w:before="4"/>
        <w:ind w:left="0"/>
        <w:jc w:val="right"/>
      </w:pPr>
      <w:r>
        <w:t>к</w:t>
      </w:r>
      <w:r w:rsidRPr="00E03601">
        <w:t xml:space="preserve"> постановлению администрации Октябрьского района </w:t>
      </w:r>
    </w:p>
    <w:p w:rsidR="00E03601" w:rsidRPr="00E03601" w:rsidRDefault="00E03601" w:rsidP="00E03601">
      <w:pPr>
        <w:pStyle w:val="a3"/>
        <w:spacing w:before="4"/>
        <w:ind w:left="0"/>
        <w:jc w:val="right"/>
      </w:pPr>
      <w:r w:rsidRPr="00E03601">
        <w:t>от «______»___________________2020г.</w:t>
      </w:r>
      <w:r>
        <w:t xml:space="preserve"> №__________</w:t>
      </w: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629"/>
        <w:gridCol w:w="1417"/>
        <w:gridCol w:w="992"/>
        <w:gridCol w:w="993"/>
        <w:gridCol w:w="1134"/>
        <w:gridCol w:w="1275"/>
        <w:gridCol w:w="1134"/>
        <w:gridCol w:w="1134"/>
        <w:gridCol w:w="1134"/>
        <w:gridCol w:w="1560"/>
      </w:tblGrid>
      <w:tr w:rsidR="005B0611" w:rsidRPr="00326459" w:rsidTr="00943017">
        <w:trPr>
          <w:trHeight w:val="267"/>
        </w:trPr>
        <w:tc>
          <w:tcPr>
            <w:tcW w:w="15843" w:type="dxa"/>
            <w:gridSpan w:val="11"/>
            <w:tcBorders>
              <w:top w:val="nil"/>
              <w:left w:val="nil"/>
              <w:right w:val="nil"/>
            </w:tcBorders>
            <w:shd w:val="clear" w:color="auto" w:fill="auto"/>
            <w:vAlign w:val="center"/>
          </w:tcPr>
          <w:p w:rsidR="00E03601" w:rsidRDefault="00E03601" w:rsidP="005B0611">
            <w:pPr>
              <w:jc w:val="right"/>
              <w:rPr>
                <w:bCs/>
              </w:rPr>
            </w:pPr>
          </w:p>
          <w:p w:rsidR="005B0611" w:rsidRPr="00760B1B" w:rsidRDefault="00E03601" w:rsidP="005B0611">
            <w:pPr>
              <w:jc w:val="right"/>
              <w:rPr>
                <w:bCs/>
              </w:rPr>
            </w:pPr>
            <w:r>
              <w:rPr>
                <w:bCs/>
              </w:rPr>
              <w:t>«</w:t>
            </w:r>
            <w:r w:rsidR="005B0611" w:rsidRPr="00760B1B">
              <w:rPr>
                <w:bCs/>
              </w:rPr>
              <w:t>Таблица 1</w:t>
            </w:r>
          </w:p>
          <w:p w:rsidR="005B0611" w:rsidRPr="00760B1B" w:rsidRDefault="005B0611" w:rsidP="005B0611">
            <w:pPr>
              <w:jc w:val="center"/>
              <w:rPr>
                <w:bCs/>
              </w:rPr>
            </w:pPr>
            <w:r w:rsidRPr="00760B1B">
              <w:rPr>
                <w:bCs/>
              </w:rPr>
              <w:t>Целевые показатели муниципальной программы</w:t>
            </w:r>
          </w:p>
          <w:p w:rsidR="005B0611" w:rsidRPr="00326459" w:rsidRDefault="005B0611" w:rsidP="005B0611">
            <w:pPr>
              <w:jc w:val="center"/>
              <w:rPr>
                <w:b/>
                <w:bCs/>
                <w:sz w:val="20"/>
                <w:szCs w:val="20"/>
              </w:rPr>
            </w:pPr>
          </w:p>
        </w:tc>
      </w:tr>
      <w:tr w:rsidR="005B0611" w:rsidRPr="00326459" w:rsidTr="00943017">
        <w:trPr>
          <w:trHeight w:val="267"/>
        </w:trPr>
        <w:tc>
          <w:tcPr>
            <w:tcW w:w="441" w:type="dxa"/>
            <w:vMerge w:val="restart"/>
            <w:shd w:val="clear" w:color="auto" w:fill="auto"/>
            <w:textDirection w:val="btLr"/>
            <w:vAlign w:val="center"/>
            <w:hideMark/>
          </w:tcPr>
          <w:p w:rsidR="005B0611" w:rsidRPr="00326459" w:rsidRDefault="005B0611" w:rsidP="005B0611">
            <w:pPr>
              <w:ind w:left="113" w:right="113"/>
              <w:jc w:val="center"/>
              <w:rPr>
                <w:b/>
                <w:bCs/>
                <w:sz w:val="20"/>
                <w:szCs w:val="20"/>
              </w:rPr>
            </w:pPr>
            <w:r w:rsidRPr="00326459">
              <w:rPr>
                <w:b/>
                <w:bCs/>
                <w:sz w:val="20"/>
                <w:szCs w:val="20"/>
              </w:rPr>
              <w:t>№ показателя</w:t>
            </w:r>
          </w:p>
        </w:tc>
        <w:tc>
          <w:tcPr>
            <w:tcW w:w="4629" w:type="dxa"/>
            <w:vMerge w:val="restart"/>
            <w:shd w:val="clear" w:color="auto" w:fill="auto"/>
            <w:vAlign w:val="center"/>
            <w:hideMark/>
          </w:tcPr>
          <w:p w:rsidR="005B0611" w:rsidRPr="00326459" w:rsidRDefault="005B0611" w:rsidP="005B0611">
            <w:pPr>
              <w:jc w:val="center"/>
              <w:rPr>
                <w:b/>
                <w:bCs/>
                <w:sz w:val="20"/>
                <w:szCs w:val="20"/>
              </w:rPr>
            </w:pPr>
            <w:r w:rsidRPr="00326459">
              <w:rPr>
                <w:b/>
                <w:bCs/>
                <w:sz w:val="20"/>
                <w:szCs w:val="20"/>
              </w:rPr>
              <w:t xml:space="preserve">Наименование целевых показателей </w:t>
            </w:r>
          </w:p>
        </w:tc>
        <w:tc>
          <w:tcPr>
            <w:tcW w:w="1417" w:type="dxa"/>
            <w:vMerge w:val="restart"/>
            <w:shd w:val="clear" w:color="auto" w:fill="auto"/>
            <w:vAlign w:val="center"/>
            <w:hideMark/>
          </w:tcPr>
          <w:p w:rsidR="005B0611" w:rsidRPr="00326459" w:rsidRDefault="005B0611" w:rsidP="005B0611">
            <w:pPr>
              <w:jc w:val="center"/>
              <w:rPr>
                <w:b/>
                <w:bCs/>
                <w:sz w:val="20"/>
                <w:szCs w:val="20"/>
              </w:rPr>
            </w:pPr>
            <w:r w:rsidRPr="00326459">
              <w:rPr>
                <w:b/>
                <w:bCs/>
                <w:sz w:val="20"/>
                <w:szCs w:val="20"/>
              </w:rPr>
              <w:t xml:space="preserve">Базовый показатель </w:t>
            </w:r>
          </w:p>
          <w:p w:rsidR="005B0611" w:rsidRPr="00326459" w:rsidRDefault="005B0611" w:rsidP="005B0611">
            <w:pPr>
              <w:jc w:val="center"/>
              <w:rPr>
                <w:b/>
                <w:bCs/>
                <w:sz w:val="20"/>
                <w:szCs w:val="20"/>
              </w:rPr>
            </w:pPr>
            <w:r w:rsidRPr="00326459">
              <w:rPr>
                <w:b/>
                <w:bCs/>
                <w:sz w:val="20"/>
                <w:szCs w:val="20"/>
              </w:rPr>
              <w:t xml:space="preserve">на начало реализации муниципальной </w:t>
            </w:r>
            <w:r>
              <w:rPr>
                <w:b/>
                <w:bCs/>
                <w:sz w:val="20"/>
                <w:szCs w:val="20"/>
              </w:rPr>
              <w:t>п</w:t>
            </w:r>
            <w:r w:rsidRPr="00326459">
              <w:rPr>
                <w:b/>
                <w:bCs/>
                <w:sz w:val="20"/>
                <w:szCs w:val="20"/>
              </w:rPr>
              <w:t>рограммы</w:t>
            </w:r>
          </w:p>
        </w:tc>
        <w:tc>
          <w:tcPr>
            <w:tcW w:w="7796" w:type="dxa"/>
            <w:gridSpan w:val="7"/>
            <w:shd w:val="clear" w:color="auto" w:fill="auto"/>
            <w:vAlign w:val="center"/>
            <w:hideMark/>
          </w:tcPr>
          <w:p w:rsidR="005B0611" w:rsidRPr="00326459" w:rsidRDefault="005B0611" w:rsidP="005B0611">
            <w:pPr>
              <w:jc w:val="center"/>
              <w:rPr>
                <w:b/>
                <w:bCs/>
                <w:sz w:val="20"/>
                <w:szCs w:val="20"/>
              </w:rPr>
            </w:pPr>
            <w:r w:rsidRPr="00326459">
              <w:rPr>
                <w:b/>
                <w:bCs/>
                <w:sz w:val="20"/>
                <w:szCs w:val="20"/>
              </w:rPr>
              <w:t>Значения показателя по годам</w:t>
            </w:r>
          </w:p>
          <w:p w:rsidR="005B0611" w:rsidRPr="00326459" w:rsidRDefault="005B0611" w:rsidP="005B0611">
            <w:pPr>
              <w:jc w:val="center"/>
              <w:rPr>
                <w:b/>
                <w:bCs/>
                <w:sz w:val="20"/>
                <w:szCs w:val="20"/>
              </w:rPr>
            </w:pPr>
          </w:p>
          <w:p w:rsidR="005B0611" w:rsidRPr="00326459" w:rsidRDefault="005B0611" w:rsidP="005B0611">
            <w:pPr>
              <w:jc w:val="center"/>
              <w:rPr>
                <w:b/>
                <w:bCs/>
                <w:sz w:val="20"/>
                <w:szCs w:val="20"/>
              </w:rPr>
            </w:pPr>
          </w:p>
          <w:p w:rsidR="005B0611" w:rsidRPr="00326459" w:rsidRDefault="005B0611" w:rsidP="005B0611">
            <w:pPr>
              <w:jc w:val="center"/>
              <w:rPr>
                <w:b/>
                <w:bCs/>
                <w:sz w:val="20"/>
                <w:szCs w:val="20"/>
              </w:rPr>
            </w:pPr>
          </w:p>
        </w:tc>
        <w:tc>
          <w:tcPr>
            <w:tcW w:w="1560" w:type="dxa"/>
          </w:tcPr>
          <w:p w:rsidR="005B0611" w:rsidRPr="00326459" w:rsidRDefault="005B0611" w:rsidP="005B0611">
            <w:pPr>
              <w:jc w:val="center"/>
              <w:rPr>
                <w:b/>
                <w:bCs/>
                <w:sz w:val="20"/>
                <w:szCs w:val="20"/>
              </w:rPr>
            </w:pPr>
            <w:r w:rsidRPr="00326459">
              <w:rPr>
                <w:b/>
                <w:bCs/>
                <w:sz w:val="20"/>
                <w:szCs w:val="20"/>
              </w:rPr>
              <w:t>Целевое значение показателя</w:t>
            </w:r>
          </w:p>
          <w:p w:rsidR="005B0611" w:rsidRPr="00326459" w:rsidRDefault="005B0611" w:rsidP="005B0611">
            <w:pPr>
              <w:jc w:val="center"/>
              <w:rPr>
                <w:b/>
                <w:bCs/>
                <w:sz w:val="20"/>
                <w:szCs w:val="20"/>
              </w:rPr>
            </w:pPr>
            <w:r w:rsidRPr="00326459">
              <w:rPr>
                <w:b/>
                <w:bCs/>
                <w:sz w:val="20"/>
                <w:szCs w:val="20"/>
              </w:rPr>
              <w:t xml:space="preserve">на момент окончания реализации муниципальной </w:t>
            </w:r>
            <w:r>
              <w:rPr>
                <w:b/>
                <w:bCs/>
                <w:sz w:val="20"/>
                <w:szCs w:val="20"/>
              </w:rPr>
              <w:t>п</w:t>
            </w:r>
            <w:r w:rsidRPr="00326459">
              <w:rPr>
                <w:b/>
                <w:bCs/>
                <w:sz w:val="20"/>
                <w:szCs w:val="20"/>
              </w:rPr>
              <w:t xml:space="preserve">рограммы </w:t>
            </w:r>
          </w:p>
        </w:tc>
      </w:tr>
      <w:tr w:rsidR="005B0611" w:rsidRPr="00326459" w:rsidTr="00943017">
        <w:trPr>
          <w:trHeight w:val="252"/>
        </w:trPr>
        <w:tc>
          <w:tcPr>
            <w:tcW w:w="441" w:type="dxa"/>
            <w:vMerge/>
            <w:vAlign w:val="center"/>
            <w:hideMark/>
          </w:tcPr>
          <w:p w:rsidR="005B0611" w:rsidRPr="00326459" w:rsidRDefault="005B0611" w:rsidP="005B0611">
            <w:pPr>
              <w:rPr>
                <w:b/>
                <w:bCs/>
                <w:sz w:val="20"/>
                <w:szCs w:val="20"/>
              </w:rPr>
            </w:pPr>
          </w:p>
        </w:tc>
        <w:tc>
          <w:tcPr>
            <w:tcW w:w="4629" w:type="dxa"/>
            <w:vMerge/>
            <w:vAlign w:val="center"/>
            <w:hideMark/>
          </w:tcPr>
          <w:p w:rsidR="005B0611" w:rsidRPr="00326459" w:rsidRDefault="005B0611" w:rsidP="005B0611">
            <w:pPr>
              <w:rPr>
                <w:b/>
                <w:bCs/>
                <w:sz w:val="20"/>
                <w:szCs w:val="20"/>
              </w:rPr>
            </w:pPr>
          </w:p>
        </w:tc>
        <w:tc>
          <w:tcPr>
            <w:tcW w:w="1417" w:type="dxa"/>
            <w:vMerge/>
            <w:vAlign w:val="center"/>
            <w:hideMark/>
          </w:tcPr>
          <w:p w:rsidR="005B0611" w:rsidRPr="00326459" w:rsidRDefault="005B0611" w:rsidP="005B0611">
            <w:pPr>
              <w:rPr>
                <w:b/>
                <w:bCs/>
                <w:sz w:val="20"/>
                <w:szCs w:val="20"/>
              </w:rPr>
            </w:pPr>
          </w:p>
        </w:tc>
        <w:tc>
          <w:tcPr>
            <w:tcW w:w="992" w:type="dxa"/>
            <w:shd w:val="clear" w:color="auto" w:fill="auto"/>
            <w:vAlign w:val="center"/>
          </w:tcPr>
          <w:p w:rsidR="005B0611" w:rsidRPr="00326459" w:rsidRDefault="005B0611" w:rsidP="005B0611">
            <w:pPr>
              <w:jc w:val="center"/>
              <w:rPr>
                <w:b/>
                <w:bCs/>
                <w:sz w:val="20"/>
                <w:szCs w:val="20"/>
              </w:rPr>
            </w:pPr>
            <w:r w:rsidRPr="00326459">
              <w:rPr>
                <w:b/>
                <w:bCs/>
                <w:sz w:val="20"/>
                <w:szCs w:val="20"/>
              </w:rPr>
              <w:t>2019</w:t>
            </w:r>
          </w:p>
        </w:tc>
        <w:tc>
          <w:tcPr>
            <w:tcW w:w="993"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2020</w:t>
            </w:r>
          </w:p>
        </w:tc>
        <w:tc>
          <w:tcPr>
            <w:tcW w:w="1134"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2021</w:t>
            </w:r>
          </w:p>
        </w:tc>
        <w:tc>
          <w:tcPr>
            <w:tcW w:w="1275"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2022</w:t>
            </w:r>
          </w:p>
        </w:tc>
        <w:tc>
          <w:tcPr>
            <w:tcW w:w="1134"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2023</w:t>
            </w:r>
          </w:p>
        </w:tc>
        <w:tc>
          <w:tcPr>
            <w:tcW w:w="1134"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2024</w:t>
            </w:r>
          </w:p>
        </w:tc>
        <w:tc>
          <w:tcPr>
            <w:tcW w:w="1134"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2025</w:t>
            </w:r>
          </w:p>
        </w:tc>
        <w:tc>
          <w:tcPr>
            <w:tcW w:w="1560" w:type="dxa"/>
            <w:vAlign w:val="center"/>
          </w:tcPr>
          <w:p w:rsidR="005B0611" w:rsidRPr="00326459" w:rsidRDefault="005B0611" w:rsidP="005B0611">
            <w:pPr>
              <w:jc w:val="center"/>
              <w:rPr>
                <w:bCs/>
                <w:sz w:val="20"/>
                <w:szCs w:val="20"/>
              </w:rPr>
            </w:pPr>
            <w:r w:rsidRPr="00326459">
              <w:rPr>
                <w:b/>
                <w:bCs/>
                <w:sz w:val="20"/>
                <w:szCs w:val="20"/>
              </w:rPr>
              <w:t>2030</w:t>
            </w:r>
          </w:p>
        </w:tc>
      </w:tr>
      <w:tr w:rsidR="005B0611" w:rsidRPr="00326459" w:rsidTr="00943017">
        <w:trPr>
          <w:trHeight w:val="202"/>
        </w:trPr>
        <w:tc>
          <w:tcPr>
            <w:tcW w:w="441"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1</w:t>
            </w:r>
          </w:p>
        </w:tc>
        <w:tc>
          <w:tcPr>
            <w:tcW w:w="4629" w:type="dxa"/>
            <w:shd w:val="clear" w:color="auto" w:fill="auto"/>
            <w:vAlign w:val="center"/>
            <w:hideMark/>
          </w:tcPr>
          <w:p w:rsidR="005B0611" w:rsidRPr="00326459" w:rsidRDefault="005B0611" w:rsidP="005B0611">
            <w:pPr>
              <w:jc w:val="center"/>
              <w:rPr>
                <w:b/>
                <w:bCs/>
                <w:sz w:val="20"/>
                <w:szCs w:val="20"/>
              </w:rPr>
            </w:pPr>
            <w:r w:rsidRPr="00326459">
              <w:rPr>
                <w:b/>
                <w:bCs/>
                <w:sz w:val="20"/>
                <w:szCs w:val="20"/>
              </w:rPr>
              <w:t>2</w:t>
            </w:r>
          </w:p>
        </w:tc>
        <w:tc>
          <w:tcPr>
            <w:tcW w:w="1417" w:type="dxa"/>
            <w:shd w:val="clear" w:color="auto" w:fill="auto"/>
            <w:vAlign w:val="center"/>
          </w:tcPr>
          <w:p w:rsidR="005B0611" w:rsidRPr="00326459" w:rsidRDefault="005B0611" w:rsidP="005B0611">
            <w:pPr>
              <w:jc w:val="center"/>
              <w:rPr>
                <w:b/>
                <w:bCs/>
                <w:sz w:val="20"/>
                <w:szCs w:val="20"/>
              </w:rPr>
            </w:pPr>
            <w:r w:rsidRPr="00326459">
              <w:rPr>
                <w:b/>
                <w:bCs/>
                <w:sz w:val="20"/>
                <w:szCs w:val="20"/>
              </w:rPr>
              <w:t>3</w:t>
            </w:r>
          </w:p>
        </w:tc>
        <w:tc>
          <w:tcPr>
            <w:tcW w:w="992" w:type="dxa"/>
            <w:shd w:val="clear" w:color="auto" w:fill="auto"/>
            <w:vAlign w:val="center"/>
          </w:tcPr>
          <w:p w:rsidR="005B0611" w:rsidRPr="00326459" w:rsidRDefault="005B0611" w:rsidP="005B0611">
            <w:pPr>
              <w:jc w:val="center"/>
              <w:rPr>
                <w:b/>
                <w:bCs/>
                <w:sz w:val="20"/>
                <w:szCs w:val="20"/>
              </w:rPr>
            </w:pPr>
            <w:r w:rsidRPr="00326459">
              <w:rPr>
                <w:b/>
                <w:bCs/>
                <w:sz w:val="20"/>
                <w:szCs w:val="20"/>
              </w:rPr>
              <w:t>4</w:t>
            </w:r>
          </w:p>
        </w:tc>
        <w:tc>
          <w:tcPr>
            <w:tcW w:w="993" w:type="dxa"/>
            <w:shd w:val="clear" w:color="auto" w:fill="auto"/>
            <w:vAlign w:val="center"/>
          </w:tcPr>
          <w:p w:rsidR="005B0611" w:rsidRPr="00326459" w:rsidRDefault="005B0611" w:rsidP="005B0611">
            <w:pPr>
              <w:jc w:val="center"/>
              <w:rPr>
                <w:b/>
                <w:bCs/>
                <w:sz w:val="20"/>
                <w:szCs w:val="20"/>
              </w:rPr>
            </w:pPr>
            <w:r w:rsidRPr="00326459">
              <w:rPr>
                <w:b/>
                <w:bCs/>
                <w:sz w:val="20"/>
                <w:szCs w:val="20"/>
              </w:rPr>
              <w:t>5</w:t>
            </w:r>
          </w:p>
        </w:tc>
        <w:tc>
          <w:tcPr>
            <w:tcW w:w="1134" w:type="dxa"/>
            <w:shd w:val="clear" w:color="auto" w:fill="auto"/>
            <w:vAlign w:val="center"/>
          </w:tcPr>
          <w:p w:rsidR="005B0611" w:rsidRPr="00326459" w:rsidRDefault="005B0611" w:rsidP="005B0611">
            <w:pPr>
              <w:jc w:val="center"/>
              <w:rPr>
                <w:b/>
                <w:bCs/>
                <w:sz w:val="20"/>
                <w:szCs w:val="20"/>
              </w:rPr>
            </w:pPr>
            <w:r w:rsidRPr="00326459">
              <w:rPr>
                <w:b/>
                <w:bCs/>
                <w:sz w:val="20"/>
                <w:szCs w:val="20"/>
              </w:rPr>
              <w:t>6</w:t>
            </w:r>
          </w:p>
        </w:tc>
        <w:tc>
          <w:tcPr>
            <w:tcW w:w="1275" w:type="dxa"/>
            <w:shd w:val="clear" w:color="auto" w:fill="auto"/>
            <w:vAlign w:val="center"/>
          </w:tcPr>
          <w:p w:rsidR="005B0611" w:rsidRPr="00326459" w:rsidRDefault="005B0611" w:rsidP="005B0611">
            <w:pPr>
              <w:jc w:val="center"/>
              <w:rPr>
                <w:b/>
                <w:bCs/>
                <w:sz w:val="20"/>
                <w:szCs w:val="20"/>
              </w:rPr>
            </w:pPr>
            <w:r w:rsidRPr="00326459">
              <w:rPr>
                <w:b/>
                <w:bCs/>
                <w:sz w:val="20"/>
                <w:szCs w:val="20"/>
              </w:rPr>
              <w:t>7</w:t>
            </w:r>
          </w:p>
        </w:tc>
        <w:tc>
          <w:tcPr>
            <w:tcW w:w="1134" w:type="dxa"/>
            <w:shd w:val="clear" w:color="auto" w:fill="auto"/>
            <w:vAlign w:val="center"/>
          </w:tcPr>
          <w:p w:rsidR="005B0611" w:rsidRPr="00326459" w:rsidRDefault="005B0611" w:rsidP="005B0611">
            <w:pPr>
              <w:jc w:val="center"/>
              <w:rPr>
                <w:b/>
                <w:bCs/>
                <w:sz w:val="20"/>
                <w:szCs w:val="20"/>
              </w:rPr>
            </w:pPr>
            <w:r w:rsidRPr="00326459">
              <w:rPr>
                <w:b/>
                <w:bCs/>
                <w:sz w:val="20"/>
                <w:szCs w:val="20"/>
              </w:rPr>
              <w:t>8</w:t>
            </w:r>
          </w:p>
        </w:tc>
        <w:tc>
          <w:tcPr>
            <w:tcW w:w="1134" w:type="dxa"/>
            <w:shd w:val="clear" w:color="auto" w:fill="auto"/>
            <w:vAlign w:val="center"/>
          </w:tcPr>
          <w:p w:rsidR="005B0611" w:rsidRPr="00326459" w:rsidRDefault="005B0611" w:rsidP="005B0611">
            <w:pPr>
              <w:jc w:val="center"/>
              <w:rPr>
                <w:b/>
                <w:bCs/>
                <w:sz w:val="20"/>
                <w:szCs w:val="20"/>
              </w:rPr>
            </w:pPr>
            <w:r w:rsidRPr="00326459">
              <w:rPr>
                <w:b/>
                <w:bCs/>
                <w:sz w:val="20"/>
                <w:szCs w:val="20"/>
              </w:rPr>
              <w:t>9</w:t>
            </w:r>
          </w:p>
        </w:tc>
        <w:tc>
          <w:tcPr>
            <w:tcW w:w="1134" w:type="dxa"/>
            <w:shd w:val="clear" w:color="auto" w:fill="auto"/>
            <w:vAlign w:val="center"/>
          </w:tcPr>
          <w:p w:rsidR="005B0611" w:rsidRPr="00326459" w:rsidRDefault="005B0611" w:rsidP="005B0611">
            <w:pPr>
              <w:jc w:val="center"/>
              <w:rPr>
                <w:b/>
                <w:bCs/>
                <w:sz w:val="20"/>
                <w:szCs w:val="20"/>
              </w:rPr>
            </w:pPr>
            <w:r w:rsidRPr="00326459">
              <w:rPr>
                <w:b/>
                <w:bCs/>
                <w:sz w:val="20"/>
                <w:szCs w:val="20"/>
              </w:rPr>
              <w:t>10</w:t>
            </w:r>
          </w:p>
        </w:tc>
        <w:tc>
          <w:tcPr>
            <w:tcW w:w="1560" w:type="dxa"/>
            <w:vAlign w:val="center"/>
          </w:tcPr>
          <w:p w:rsidR="005B0611" w:rsidRPr="00326459" w:rsidRDefault="005B0611" w:rsidP="005B0611">
            <w:pPr>
              <w:jc w:val="center"/>
              <w:rPr>
                <w:b/>
                <w:bCs/>
                <w:sz w:val="20"/>
                <w:szCs w:val="20"/>
              </w:rPr>
            </w:pPr>
            <w:r w:rsidRPr="00326459">
              <w:rPr>
                <w:b/>
                <w:bCs/>
                <w:sz w:val="20"/>
                <w:szCs w:val="20"/>
              </w:rPr>
              <w:t>16</w:t>
            </w:r>
          </w:p>
        </w:tc>
      </w:tr>
      <w:tr w:rsidR="006865CA" w:rsidRPr="00326459" w:rsidTr="00943017">
        <w:trPr>
          <w:trHeight w:val="262"/>
        </w:trPr>
        <w:tc>
          <w:tcPr>
            <w:tcW w:w="441" w:type="dxa"/>
            <w:shd w:val="clear" w:color="000000" w:fill="FFFFFF"/>
            <w:vAlign w:val="center"/>
            <w:hideMark/>
          </w:tcPr>
          <w:p w:rsidR="006865CA" w:rsidRPr="00326459" w:rsidRDefault="006865CA" w:rsidP="006865CA">
            <w:pPr>
              <w:jc w:val="center"/>
              <w:rPr>
                <w:b/>
                <w:bCs/>
                <w:sz w:val="20"/>
                <w:szCs w:val="20"/>
              </w:rPr>
            </w:pPr>
            <w:r w:rsidRPr="00326459">
              <w:rPr>
                <w:b/>
                <w:bCs/>
                <w:sz w:val="20"/>
                <w:szCs w:val="20"/>
              </w:rPr>
              <w:t>1</w:t>
            </w:r>
          </w:p>
        </w:tc>
        <w:tc>
          <w:tcPr>
            <w:tcW w:w="4629" w:type="dxa"/>
            <w:shd w:val="clear" w:color="000000" w:fill="FFFFFF"/>
            <w:vAlign w:val="center"/>
            <w:hideMark/>
          </w:tcPr>
          <w:p w:rsidR="006865CA" w:rsidRPr="00326459" w:rsidRDefault="006865CA" w:rsidP="006865CA">
            <w:pPr>
              <w:jc w:val="both"/>
              <w:rPr>
                <w:sz w:val="20"/>
                <w:szCs w:val="20"/>
              </w:rPr>
            </w:pPr>
            <w:r w:rsidRPr="00326459">
              <w:rPr>
                <w:sz w:val="20"/>
                <w:szCs w:val="20"/>
              </w:rPr>
              <w:t>Уровень газификации котельных %</w:t>
            </w:r>
          </w:p>
        </w:tc>
        <w:tc>
          <w:tcPr>
            <w:tcW w:w="1417" w:type="dxa"/>
            <w:shd w:val="clear" w:color="000000" w:fill="FFFFFF"/>
            <w:vAlign w:val="center"/>
          </w:tcPr>
          <w:p w:rsidR="006865CA" w:rsidRPr="00326459" w:rsidRDefault="006865CA" w:rsidP="006865CA">
            <w:pPr>
              <w:jc w:val="center"/>
              <w:rPr>
                <w:sz w:val="20"/>
                <w:szCs w:val="20"/>
              </w:rPr>
            </w:pPr>
            <w:r>
              <w:rPr>
                <w:sz w:val="20"/>
                <w:szCs w:val="20"/>
              </w:rPr>
              <w:t>69,1</w:t>
            </w:r>
          </w:p>
        </w:tc>
        <w:tc>
          <w:tcPr>
            <w:tcW w:w="992" w:type="dxa"/>
            <w:shd w:val="clear" w:color="000000" w:fill="FFFFFF"/>
            <w:vAlign w:val="center"/>
          </w:tcPr>
          <w:p w:rsidR="006865CA" w:rsidRPr="00326459" w:rsidRDefault="006865CA" w:rsidP="006865CA">
            <w:pPr>
              <w:jc w:val="center"/>
              <w:rPr>
                <w:sz w:val="20"/>
                <w:szCs w:val="20"/>
              </w:rPr>
            </w:pPr>
            <w:r>
              <w:rPr>
                <w:sz w:val="20"/>
                <w:szCs w:val="20"/>
              </w:rPr>
              <w:t>69,1</w:t>
            </w:r>
          </w:p>
        </w:tc>
        <w:tc>
          <w:tcPr>
            <w:tcW w:w="993" w:type="dxa"/>
            <w:shd w:val="clear" w:color="000000" w:fill="FFFFFF"/>
            <w:vAlign w:val="center"/>
          </w:tcPr>
          <w:p w:rsidR="006865CA" w:rsidRPr="00776BB6" w:rsidRDefault="006865CA" w:rsidP="006865CA">
            <w:pPr>
              <w:jc w:val="center"/>
              <w:rPr>
                <w:sz w:val="20"/>
                <w:szCs w:val="20"/>
              </w:rPr>
            </w:pPr>
            <w:r w:rsidRPr="00776BB6">
              <w:rPr>
                <w:sz w:val="20"/>
                <w:szCs w:val="20"/>
              </w:rPr>
              <w:t>69,1</w:t>
            </w:r>
          </w:p>
        </w:tc>
        <w:tc>
          <w:tcPr>
            <w:tcW w:w="1134" w:type="dxa"/>
            <w:shd w:val="clear" w:color="000000" w:fill="FFFFFF"/>
            <w:vAlign w:val="center"/>
          </w:tcPr>
          <w:p w:rsidR="006865CA" w:rsidRPr="00776BB6" w:rsidRDefault="006865CA" w:rsidP="006865CA">
            <w:pPr>
              <w:jc w:val="center"/>
              <w:rPr>
                <w:sz w:val="20"/>
                <w:szCs w:val="20"/>
              </w:rPr>
            </w:pPr>
            <w:r w:rsidRPr="00776BB6">
              <w:rPr>
                <w:sz w:val="20"/>
                <w:szCs w:val="20"/>
              </w:rPr>
              <w:t>69,1</w:t>
            </w:r>
          </w:p>
        </w:tc>
        <w:tc>
          <w:tcPr>
            <w:tcW w:w="1275" w:type="dxa"/>
            <w:shd w:val="clear" w:color="000000" w:fill="FFFFFF"/>
            <w:vAlign w:val="center"/>
          </w:tcPr>
          <w:p w:rsidR="006865CA" w:rsidRPr="00776BB6" w:rsidRDefault="006865CA" w:rsidP="006865CA">
            <w:pPr>
              <w:jc w:val="center"/>
              <w:rPr>
                <w:sz w:val="20"/>
                <w:szCs w:val="20"/>
              </w:rPr>
            </w:pPr>
            <w:r w:rsidRPr="00776BB6">
              <w:rPr>
                <w:sz w:val="20"/>
                <w:szCs w:val="20"/>
              </w:rPr>
              <w:t>69,1</w:t>
            </w:r>
          </w:p>
        </w:tc>
        <w:tc>
          <w:tcPr>
            <w:tcW w:w="1134" w:type="dxa"/>
            <w:shd w:val="clear" w:color="000000" w:fill="FFFFFF"/>
            <w:vAlign w:val="center"/>
          </w:tcPr>
          <w:p w:rsidR="006865CA" w:rsidRPr="00776BB6" w:rsidRDefault="006865CA" w:rsidP="006865CA">
            <w:pPr>
              <w:jc w:val="center"/>
              <w:rPr>
                <w:sz w:val="20"/>
                <w:szCs w:val="20"/>
              </w:rPr>
            </w:pPr>
            <w:r w:rsidRPr="00776BB6">
              <w:rPr>
                <w:sz w:val="20"/>
                <w:szCs w:val="20"/>
              </w:rPr>
              <w:t>69,1</w:t>
            </w:r>
          </w:p>
        </w:tc>
        <w:tc>
          <w:tcPr>
            <w:tcW w:w="1134" w:type="dxa"/>
            <w:shd w:val="clear" w:color="000000" w:fill="FFFFFF"/>
            <w:vAlign w:val="center"/>
          </w:tcPr>
          <w:p w:rsidR="006865CA" w:rsidRPr="00776BB6" w:rsidRDefault="006865CA" w:rsidP="006865CA">
            <w:pPr>
              <w:jc w:val="center"/>
              <w:rPr>
                <w:sz w:val="20"/>
                <w:szCs w:val="20"/>
              </w:rPr>
            </w:pPr>
            <w:r w:rsidRPr="00776BB6">
              <w:rPr>
                <w:sz w:val="20"/>
                <w:szCs w:val="20"/>
              </w:rPr>
              <w:t>69,1</w:t>
            </w:r>
          </w:p>
        </w:tc>
        <w:tc>
          <w:tcPr>
            <w:tcW w:w="1134" w:type="dxa"/>
            <w:shd w:val="clear" w:color="000000" w:fill="FFFFFF"/>
            <w:vAlign w:val="center"/>
          </w:tcPr>
          <w:p w:rsidR="006865CA" w:rsidRPr="00776BB6" w:rsidRDefault="006865CA" w:rsidP="006865CA">
            <w:pPr>
              <w:jc w:val="center"/>
              <w:rPr>
                <w:sz w:val="20"/>
                <w:szCs w:val="20"/>
              </w:rPr>
            </w:pPr>
            <w:r w:rsidRPr="00776BB6">
              <w:rPr>
                <w:sz w:val="20"/>
                <w:szCs w:val="20"/>
              </w:rPr>
              <w:t>69,1</w:t>
            </w:r>
          </w:p>
        </w:tc>
        <w:tc>
          <w:tcPr>
            <w:tcW w:w="1560" w:type="dxa"/>
            <w:shd w:val="clear" w:color="000000" w:fill="FFFFFF"/>
            <w:vAlign w:val="center"/>
          </w:tcPr>
          <w:p w:rsidR="006865CA" w:rsidRPr="00776BB6" w:rsidRDefault="006865CA" w:rsidP="006865CA">
            <w:pPr>
              <w:jc w:val="center"/>
              <w:rPr>
                <w:sz w:val="20"/>
                <w:szCs w:val="20"/>
              </w:rPr>
            </w:pPr>
            <w:r w:rsidRPr="00776BB6">
              <w:rPr>
                <w:sz w:val="20"/>
                <w:szCs w:val="20"/>
              </w:rPr>
              <w:t>69,1</w:t>
            </w:r>
          </w:p>
        </w:tc>
      </w:tr>
      <w:tr w:rsidR="006865CA" w:rsidRPr="00AC6DF2" w:rsidTr="00943017">
        <w:trPr>
          <w:trHeight w:val="70"/>
        </w:trPr>
        <w:tc>
          <w:tcPr>
            <w:tcW w:w="441" w:type="dxa"/>
            <w:shd w:val="clear" w:color="000000" w:fill="FFFFFF"/>
            <w:vAlign w:val="center"/>
            <w:hideMark/>
          </w:tcPr>
          <w:p w:rsidR="006865CA" w:rsidRPr="00AC6DF2" w:rsidRDefault="006865CA" w:rsidP="006865CA">
            <w:pPr>
              <w:jc w:val="center"/>
              <w:rPr>
                <w:b/>
                <w:bCs/>
                <w:sz w:val="20"/>
                <w:szCs w:val="20"/>
              </w:rPr>
            </w:pPr>
            <w:r w:rsidRPr="00AC6DF2">
              <w:rPr>
                <w:b/>
                <w:bCs/>
                <w:sz w:val="20"/>
                <w:szCs w:val="20"/>
              </w:rPr>
              <w:t>2</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Обеспеченность населения централизованными услугами водоснабжения, %</w:t>
            </w:r>
          </w:p>
        </w:tc>
        <w:tc>
          <w:tcPr>
            <w:tcW w:w="1417" w:type="dxa"/>
            <w:shd w:val="clear" w:color="000000" w:fill="FFFFFF"/>
            <w:vAlign w:val="center"/>
            <w:hideMark/>
          </w:tcPr>
          <w:p w:rsidR="006865CA" w:rsidRPr="00AC6DF2" w:rsidRDefault="006865CA" w:rsidP="006865CA">
            <w:pPr>
              <w:jc w:val="center"/>
              <w:rPr>
                <w:sz w:val="20"/>
                <w:szCs w:val="20"/>
              </w:rPr>
            </w:pPr>
            <w:r w:rsidRPr="00AC6DF2">
              <w:rPr>
                <w:sz w:val="20"/>
                <w:szCs w:val="20"/>
              </w:rPr>
              <w:t>68,3</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68,3</w:t>
            </w:r>
          </w:p>
        </w:tc>
        <w:tc>
          <w:tcPr>
            <w:tcW w:w="993" w:type="dxa"/>
            <w:shd w:val="clear" w:color="000000" w:fill="FFFFFF"/>
            <w:vAlign w:val="center"/>
            <w:hideMark/>
          </w:tcPr>
          <w:p w:rsidR="006865CA" w:rsidRPr="00AC6DF2" w:rsidRDefault="006865CA" w:rsidP="006865CA">
            <w:pPr>
              <w:jc w:val="center"/>
              <w:rPr>
                <w:sz w:val="20"/>
                <w:szCs w:val="20"/>
                <w:highlight w:val="green"/>
              </w:rPr>
            </w:pPr>
            <w:r w:rsidRPr="00AC6DF2">
              <w:rPr>
                <w:sz w:val="20"/>
                <w:szCs w:val="20"/>
              </w:rPr>
              <w:t>67,9</w:t>
            </w:r>
          </w:p>
        </w:tc>
        <w:tc>
          <w:tcPr>
            <w:tcW w:w="1134" w:type="dxa"/>
            <w:shd w:val="clear" w:color="000000" w:fill="FFFFFF"/>
            <w:vAlign w:val="center"/>
            <w:hideMark/>
          </w:tcPr>
          <w:p w:rsidR="006865CA" w:rsidRPr="00AC6DF2" w:rsidRDefault="006865CA" w:rsidP="006865CA">
            <w:pPr>
              <w:jc w:val="center"/>
              <w:rPr>
                <w:sz w:val="20"/>
                <w:szCs w:val="20"/>
                <w:highlight w:val="green"/>
              </w:rPr>
            </w:pPr>
            <w:r w:rsidRPr="00AC6DF2">
              <w:rPr>
                <w:sz w:val="20"/>
                <w:szCs w:val="20"/>
              </w:rPr>
              <w:t>68,9</w:t>
            </w:r>
          </w:p>
        </w:tc>
        <w:tc>
          <w:tcPr>
            <w:tcW w:w="1275" w:type="dxa"/>
            <w:shd w:val="clear" w:color="000000" w:fill="FFFFFF"/>
            <w:vAlign w:val="center"/>
            <w:hideMark/>
          </w:tcPr>
          <w:p w:rsidR="006865CA" w:rsidRPr="00AC6DF2" w:rsidRDefault="006865CA" w:rsidP="006865CA">
            <w:pPr>
              <w:jc w:val="center"/>
              <w:rPr>
                <w:sz w:val="20"/>
                <w:szCs w:val="20"/>
              </w:rPr>
            </w:pPr>
            <w:r w:rsidRPr="00AC6DF2">
              <w:rPr>
                <w:sz w:val="20"/>
                <w:szCs w:val="20"/>
              </w:rPr>
              <w:t>69,2</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69,5</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69,8</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70,1</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71,4</w:t>
            </w:r>
          </w:p>
        </w:tc>
      </w:tr>
      <w:tr w:rsidR="006865CA" w:rsidRPr="00AC6DF2" w:rsidTr="00943017">
        <w:trPr>
          <w:trHeight w:val="541"/>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3</w:t>
            </w:r>
          </w:p>
        </w:tc>
        <w:tc>
          <w:tcPr>
            <w:tcW w:w="4629" w:type="dxa"/>
            <w:shd w:val="clear" w:color="000000" w:fill="FFFFFF"/>
            <w:vAlign w:val="center"/>
          </w:tcPr>
          <w:p w:rsidR="006865CA" w:rsidRPr="00AC6DF2" w:rsidRDefault="006865CA" w:rsidP="006865CA">
            <w:pPr>
              <w:jc w:val="both"/>
              <w:rPr>
                <w:sz w:val="20"/>
                <w:szCs w:val="20"/>
              </w:rPr>
            </w:pPr>
            <w:r w:rsidRPr="00AC6DF2">
              <w:rPr>
                <w:sz w:val="20"/>
                <w:szCs w:val="20"/>
              </w:rPr>
              <w:t>Доля населения Октябрьского района, обеспеченного качественной питьевой водой из систем централизованного водоснабжения, %</w:t>
            </w:r>
          </w:p>
        </w:tc>
        <w:tc>
          <w:tcPr>
            <w:tcW w:w="1417" w:type="dxa"/>
            <w:shd w:val="clear" w:color="000000" w:fill="FFFFFF"/>
            <w:vAlign w:val="center"/>
          </w:tcPr>
          <w:p w:rsidR="006865CA" w:rsidRPr="00AC6DF2" w:rsidRDefault="006865CA" w:rsidP="006865CA">
            <w:pPr>
              <w:jc w:val="center"/>
              <w:rPr>
                <w:sz w:val="20"/>
                <w:szCs w:val="20"/>
              </w:rPr>
            </w:pPr>
            <w:r w:rsidRPr="00AC6DF2">
              <w:rPr>
                <w:sz w:val="20"/>
                <w:szCs w:val="20"/>
              </w:rPr>
              <w:t>65,7</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65,8</w:t>
            </w:r>
          </w:p>
        </w:tc>
        <w:tc>
          <w:tcPr>
            <w:tcW w:w="993" w:type="dxa"/>
            <w:shd w:val="clear" w:color="000000" w:fill="FFFFFF"/>
            <w:vAlign w:val="center"/>
          </w:tcPr>
          <w:p w:rsidR="006865CA" w:rsidRPr="00AC6DF2" w:rsidRDefault="006865CA" w:rsidP="006865CA">
            <w:pPr>
              <w:jc w:val="center"/>
              <w:rPr>
                <w:sz w:val="20"/>
                <w:szCs w:val="20"/>
              </w:rPr>
            </w:pPr>
            <w:r w:rsidRPr="00AC6DF2">
              <w:rPr>
                <w:sz w:val="20"/>
                <w:szCs w:val="20"/>
              </w:rPr>
              <w:t>65,9</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66,0</w:t>
            </w:r>
          </w:p>
        </w:tc>
        <w:tc>
          <w:tcPr>
            <w:tcW w:w="1275" w:type="dxa"/>
            <w:shd w:val="clear" w:color="000000" w:fill="FFFFFF"/>
            <w:vAlign w:val="center"/>
          </w:tcPr>
          <w:p w:rsidR="006865CA" w:rsidRPr="00AC6DF2" w:rsidRDefault="006865CA" w:rsidP="006865CA">
            <w:pPr>
              <w:jc w:val="center"/>
              <w:rPr>
                <w:sz w:val="20"/>
                <w:szCs w:val="20"/>
              </w:rPr>
            </w:pPr>
            <w:r w:rsidRPr="00AC6DF2">
              <w:rPr>
                <w:sz w:val="20"/>
                <w:szCs w:val="20"/>
              </w:rPr>
              <w:t>66,1</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66,2</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66,3</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66,4</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66,9</w:t>
            </w:r>
          </w:p>
        </w:tc>
      </w:tr>
      <w:tr w:rsidR="006865CA" w:rsidRPr="00AC6DF2" w:rsidTr="00943017">
        <w:trPr>
          <w:trHeight w:val="541"/>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4</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Доля сточных вод, очищенных до нормативных значений, в общем объеме сточных вод, пропущенных через очистные сооружения, %</w:t>
            </w:r>
          </w:p>
        </w:tc>
        <w:tc>
          <w:tcPr>
            <w:tcW w:w="1417" w:type="dxa"/>
            <w:shd w:val="clear" w:color="000000" w:fill="FFFFFF"/>
            <w:vAlign w:val="center"/>
            <w:hideMark/>
          </w:tcPr>
          <w:p w:rsidR="006865CA" w:rsidRPr="00AC6DF2" w:rsidRDefault="006865CA" w:rsidP="006865CA">
            <w:pPr>
              <w:jc w:val="center"/>
              <w:rPr>
                <w:sz w:val="20"/>
                <w:szCs w:val="20"/>
              </w:rPr>
            </w:pPr>
            <w:r w:rsidRPr="00AC6DF2">
              <w:rPr>
                <w:sz w:val="20"/>
                <w:szCs w:val="20"/>
              </w:rPr>
              <w:t>79</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79</w:t>
            </w:r>
          </w:p>
        </w:tc>
        <w:tc>
          <w:tcPr>
            <w:tcW w:w="993" w:type="dxa"/>
            <w:shd w:val="clear" w:color="000000" w:fill="FFFFFF"/>
            <w:vAlign w:val="center"/>
            <w:hideMark/>
          </w:tcPr>
          <w:p w:rsidR="006865CA" w:rsidRPr="00AC6DF2" w:rsidRDefault="006865CA" w:rsidP="006865CA">
            <w:pPr>
              <w:jc w:val="center"/>
              <w:rPr>
                <w:sz w:val="20"/>
                <w:szCs w:val="20"/>
              </w:rPr>
            </w:pPr>
            <w:r w:rsidRPr="00AC6DF2">
              <w:rPr>
                <w:sz w:val="20"/>
                <w:szCs w:val="20"/>
              </w:rPr>
              <w:t>68,4</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68,4</w:t>
            </w:r>
          </w:p>
        </w:tc>
        <w:tc>
          <w:tcPr>
            <w:tcW w:w="1275" w:type="dxa"/>
            <w:shd w:val="clear" w:color="000000" w:fill="FFFFFF"/>
            <w:vAlign w:val="center"/>
            <w:hideMark/>
          </w:tcPr>
          <w:p w:rsidR="006865CA" w:rsidRPr="00AC6DF2" w:rsidRDefault="006865CA" w:rsidP="006865CA">
            <w:pPr>
              <w:jc w:val="center"/>
              <w:rPr>
                <w:sz w:val="20"/>
                <w:szCs w:val="20"/>
              </w:rPr>
            </w:pPr>
            <w:r w:rsidRPr="00AC6DF2">
              <w:rPr>
                <w:sz w:val="20"/>
                <w:szCs w:val="20"/>
              </w:rPr>
              <w:t>68,4</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68,4</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79</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79</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100</w:t>
            </w:r>
          </w:p>
        </w:tc>
      </w:tr>
      <w:tr w:rsidR="006865CA" w:rsidRPr="00AC6DF2" w:rsidTr="00943017">
        <w:trPr>
          <w:trHeight w:val="267"/>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5</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Доля уличных водопроводных сетей, нуждающихся в замене %</w:t>
            </w:r>
          </w:p>
        </w:tc>
        <w:tc>
          <w:tcPr>
            <w:tcW w:w="1417" w:type="dxa"/>
            <w:shd w:val="clear" w:color="000000" w:fill="FFFFFF"/>
            <w:vAlign w:val="center"/>
          </w:tcPr>
          <w:p w:rsidR="006865CA" w:rsidRPr="00AC6DF2" w:rsidRDefault="006865CA" w:rsidP="006865CA">
            <w:pPr>
              <w:jc w:val="center"/>
              <w:rPr>
                <w:sz w:val="20"/>
                <w:szCs w:val="20"/>
              </w:rPr>
            </w:pPr>
            <w:r w:rsidRPr="00AC6DF2">
              <w:rPr>
                <w:sz w:val="20"/>
                <w:szCs w:val="20"/>
              </w:rPr>
              <w:t>49,2</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49,2</w:t>
            </w:r>
          </w:p>
        </w:tc>
        <w:tc>
          <w:tcPr>
            <w:tcW w:w="993" w:type="dxa"/>
            <w:shd w:val="clear" w:color="000000" w:fill="FFFFFF"/>
            <w:vAlign w:val="center"/>
          </w:tcPr>
          <w:p w:rsidR="006865CA" w:rsidRPr="00AC6DF2" w:rsidRDefault="006865CA" w:rsidP="006865CA">
            <w:pPr>
              <w:jc w:val="center"/>
              <w:rPr>
                <w:sz w:val="20"/>
                <w:szCs w:val="20"/>
              </w:rPr>
            </w:pPr>
            <w:r w:rsidRPr="00AC6DF2">
              <w:rPr>
                <w:sz w:val="20"/>
                <w:szCs w:val="20"/>
              </w:rPr>
              <w:t>32,26</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32,06</w:t>
            </w:r>
          </w:p>
        </w:tc>
        <w:tc>
          <w:tcPr>
            <w:tcW w:w="1275" w:type="dxa"/>
            <w:shd w:val="clear" w:color="000000" w:fill="FFFFFF"/>
            <w:vAlign w:val="center"/>
          </w:tcPr>
          <w:p w:rsidR="006865CA" w:rsidRPr="00AC6DF2" w:rsidRDefault="006865CA" w:rsidP="006865CA">
            <w:pPr>
              <w:jc w:val="center"/>
              <w:rPr>
                <w:sz w:val="20"/>
                <w:szCs w:val="20"/>
              </w:rPr>
            </w:pPr>
            <w:r w:rsidRPr="00AC6DF2">
              <w:rPr>
                <w:sz w:val="20"/>
                <w:szCs w:val="20"/>
              </w:rPr>
              <w:t>31,86</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31,66</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31,46</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31,26</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30,26</w:t>
            </w:r>
          </w:p>
        </w:tc>
      </w:tr>
      <w:tr w:rsidR="006865CA" w:rsidRPr="00AC6DF2" w:rsidTr="00943017">
        <w:trPr>
          <w:trHeight w:val="375"/>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6</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Доля уличных тепловых сетей, нуждающихся в замене, %</w:t>
            </w:r>
          </w:p>
        </w:tc>
        <w:tc>
          <w:tcPr>
            <w:tcW w:w="1417" w:type="dxa"/>
            <w:shd w:val="clear" w:color="000000" w:fill="FFFFFF"/>
            <w:vAlign w:val="center"/>
          </w:tcPr>
          <w:p w:rsidR="006865CA" w:rsidRPr="00AC6DF2" w:rsidRDefault="006865CA" w:rsidP="006865CA">
            <w:pPr>
              <w:jc w:val="center"/>
              <w:rPr>
                <w:sz w:val="20"/>
                <w:szCs w:val="20"/>
              </w:rPr>
            </w:pPr>
            <w:r w:rsidRPr="00AC6DF2">
              <w:rPr>
                <w:sz w:val="20"/>
                <w:szCs w:val="20"/>
              </w:rPr>
              <w:t>63,2</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63,2</w:t>
            </w:r>
          </w:p>
        </w:tc>
        <w:tc>
          <w:tcPr>
            <w:tcW w:w="993" w:type="dxa"/>
            <w:shd w:val="clear" w:color="000000" w:fill="FFFFFF"/>
            <w:vAlign w:val="center"/>
          </w:tcPr>
          <w:p w:rsidR="006865CA" w:rsidRPr="00AC6DF2" w:rsidRDefault="006865CA" w:rsidP="006865CA">
            <w:pPr>
              <w:jc w:val="center"/>
              <w:rPr>
                <w:sz w:val="20"/>
                <w:szCs w:val="20"/>
              </w:rPr>
            </w:pPr>
            <w:r w:rsidRPr="00AC6DF2">
              <w:rPr>
                <w:sz w:val="20"/>
                <w:szCs w:val="20"/>
              </w:rPr>
              <w:t>56,4</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55,9</w:t>
            </w:r>
          </w:p>
        </w:tc>
        <w:tc>
          <w:tcPr>
            <w:tcW w:w="1275" w:type="dxa"/>
            <w:shd w:val="clear" w:color="000000" w:fill="FFFFFF"/>
            <w:vAlign w:val="center"/>
          </w:tcPr>
          <w:p w:rsidR="006865CA" w:rsidRPr="00AC6DF2" w:rsidRDefault="006865CA" w:rsidP="006865CA">
            <w:pPr>
              <w:jc w:val="center"/>
              <w:rPr>
                <w:sz w:val="20"/>
                <w:szCs w:val="20"/>
              </w:rPr>
            </w:pPr>
            <w:r w:rsidRPr="00AC6DF2">
              <w:rPr>
                <w:sz w:val="20"/>
                <w:szCs w:val="20"/>
              </w:rPr>
              <w:t>55,4</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54,9</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54,4</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53,9</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51,4</w:t>
            </w:r>
          </w:p>
        </w:tc>
      </w:tr>
      <w:tr w:rsidR="006865CA" w:rsidRPr="00AC6DF2" w:rsidTr="00943017">
        <w:trPr>
          <w:trHeight w:val="297"/>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7</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Доля уличных канализационных сетей, нуждающихся в замене, %</w:t>
            </w:r>
          </w:p>
        </w:tc>
        <w:tc>
          <w:tcPr>
            <w:tcW w:w="1417" w:type="dxa"/>
            <w:shd w:val="clear" w:color="000000" w:fill="FFFFFF"/>
            <w:vAlign w:val="center"/>
          </w:tcPr>
          <w:p w:rsidR="006865CA" w:rsidRPr="00AC6DF2" w:rsidRDefault="006865CA" w:rsidP="006865CA">
            <w:pPr>
              <w:jc w:val="center"/>
              <w:rPr>
                <w:sz w:val="20"/>
                <w:szCs w:val="20"/>
              </w:rPr>
            </w:pPr>
            <w:r w:rsidRPr="00AC6DF2">
              <w:rPr>
                <w:sz w:val="20"/>
                <w:szCs w:val="20"/>
              </w:rPr>
              <w:t>56,6</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56,6</w:t>
            </w:r>
          </w:p>
        </w:tc>
        <w:tc>
          <w:tcPr>
            <w:tcW w:w="993" w:type="dxa"/>
            <w:shd w:val="clear" w:color="000000" w:fill="FFFFFF"/>
            <w:vAlign w:val="center"/>
          </w:tcPr>
          <w:p w:rsidR="006865CA" w:rsidRPr="00AC6DF2" w:rsidRDefault="006865CA" w:rsidP="006865CA">
            <w:pPr>
              <w:jc w:val="center"/>
              <w:rPr>
                <w:sz w:val="20"/>
                <w:szCs w:val="20"/>
              </w:rPr>
            </w:pPr>
            <w:r w:rsidRPr="00AC6DF2">
              <w:rPr>
                <w:sz w:val="20"/>
                <w:szCs w:val="20"/>
              </w:rPr>
              <w:t>28,82</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28,80</w:t>
            </w:r>
          </w:p>
        </w:tc>
        <w:tc>
          <w:tcPr>
            <w:tcW w:w="1275" w:type="dxa"/>
            <w:shd w:val="clear" w:color="000000" w:fill="FFFFFF"/>
            <w:vAlign w:val="center"/>
          </w:tcPr>
          <w:p w:rsidR="006865CA" w:rsidRPr="00AC6DF2" w:rsidRDefault="006865CA" w:rsidP="006865CA">
            <w:pPr>
              <w:jc w:val="center"/>
              <w:rPr>
                <w:sz w:val="20"/>
                <w:szCs w:val="20"/>
              </w:rPr>
            </w:pPr>
            <w:r w:rsidRPr="00AC6DF2">
              <w:rPr>
                <w:sz w:val="20"/>
                <w:szCs w:val="20"/>
              </w:rPr>
              <w:t>28,75</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28,70</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28,65</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28,60</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28,35</w:t>
            </w:r>
          </w:p>
        </w:tc>
      </w:tr>
      <w:tr w:rsidR="006865CA" w:rsidRPr="00AC6DF2" w:rsidTr="00943017">
        <w:trPr>
          <w:trHeight w:val="419"/>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8</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Доля городских и сельских поселений, обеспеченных резервами материальных ресурсов (запасов) для предупреждения, ликвидации чрезвычайных ситуаций в общем количестве городских и сельских поселений, органы местного самоуправления которых обязаны обеспечить хранение и содержание резервами материальных ресурсов (запасов) для предупреждения, ликвидации чрезвычайных ситуаций, %</w:t>
            </w:r>
          </w:p>
        </w:tc>
        <w:tc>
          <w:tcPr>
            <w:tcW w:w="1417"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100</w:t>
            </w:r>
          </w:p>
        </w:tc>
        <w:tc>
          <w:tcPr>
            <w:tcW w:w="993"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275"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100</w:t>
            </w:r>
          </w:p>
        </w:tc>
      </w:tr>
      <w:tr w:rsidR="006865CA" w:rsidRPr="00AC6DF2" w:rsidTr="00943017">
        <w:trPr>
          <w:trHeight w:val="278"/>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9</w:t>
            </w:r>
          </w:p>
        </w:tc>
        <w:tc>
          <w:tcPr>
            <w:tcW w:w="4629" w:type="dxa"/>
            <w:shd w:val="clear" w:color="000000" w:fill="FFFFFF"/>
            <w:vAlign w:val="center"/>
          </w:tcPr>
          <w:p w:rsidR="006865CA" w:rsidRPr="00AC6DF2" w:rsidRDefault="006865CA" w:rsidP="006865CA">
            <w:pPr>
              <w:jc w:val="both"/>
              <w:rPr>
                <w:sz w:val="20"/>
                <w:szCs w:val="20"/>
              </w:rPr>
            </w:pPr>
            <w:r w:rsidRPr="00AC6DF2">
              <w:rPr>
                <w:sz w:val="20"/>
                <w:szCs w:val="20"/>
              </w:rPr>
              <w:t xml:space="preserve">Доля объектов жилищно-коммунального хозяйства муниципальных предприятий, осуществляющих неэффективное управление частным операторам на основе концессионных соглашение в соответствии с графиками, актуализированными на основании </w:t>
            </w:r>
            <w:r w:rsidRPr="00AC6DF2">
              <w:rPr>
                <w:sz w:val="20"/>
                <w:szCs w:val="20"/>
              </w:rPr>
              <w:lastRenderedPageBreak/>
              <w:t>проведенного анализа эффективности управления, %</w:t>
            </w:r>
          </w:p>
        </w:tc>
        <w:tc>
          <w:tcPr>
            <w:tcW w:w="1417" w:type="dxa"/>
            <w:shd w:val="clear" w:color="000000" w:fill="FFFFFF"/>
            <w:vAlign w:val="center"/>
          </w:tcPr>
          <w:p w:rsidR="006865CA" w:rsidRPr="00AC6DF2" w:rsidRDefault="006865CA" w:rsidP="006865CA">
            <w:pPr>
              <w:jc w:val="center"/>
              <w:rPr>
                <w:sz w:val="20"/>
                <w:szCs w:val="20"/>
              </w:rPr>
            </w:pPr>
            <w:r w:rsidRPr="00AC6DF2">
              <w:rPr>
                <w:sz w:val="20"/>
                <w:szCs w:val="20"/>
              </w:rPr>
              <w:lastRenderedPageBreak/>
              <w:t>**</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w:t>
            </w:r>
          </w:p>
        </w:tc>
        <w:tc>
          <w:tcPr>
            <w:tcW w:w="993" w:type="dxa"/>
            <w:shd w:val="clear" w:color="000000" w:fill="FFFFFF"/>
            <w:vAlign w:val="center"/>
          </w:tcPr>
          <w:p w:rsidR="006865CA" w:rsidRPr="00AC6DF2" w:rsidRDefault="006865CA" w:rsidP="006865CA">
            <w:pPr>
              <w:jc w:val="center"/>
              <w:rPr>
                <w:sz w:val="20"/>
                <w:szCs w:val="20"/>
              </w:rPr>
            </w:pPr>
            <w:r w:rsidRPr="00AC6DF2">
              <w:rPr>
                <w:sz w:val="20"/>
                <w:szCs w:val="20"/>
              </w:rPr>
              <w:t>**</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w:t>
            </w:r>
          </w:p>
        </w:tc>
        <w:tc>
          <w:tcPr>
            <w:tcW w:w="1275" w:type="dxa"/>
            <w:shd w:val="clear" w:color="000000" w:fill="FFFFFF"/>
            <w:vAlign w:val="center"/>
          </w:tcPr>
          <w:p w:rsidR="006865CA" w:rsidRPr="00AC6DF2" w:rsidRDefault="006865CA" w:rsidP="006865CA">
            <w:pPr>
              <w:jc w:val="center"/>
              <w:rPr>
                <w:sz w:val="20"/>
                <w:szCs w:val="20"/>
              </w:rPr>
            </w:pPr>
            <w:r w:rsidRPr="00AC6DF2">
              <w:rPr>
                <w:sz w:val="20"/>
                <w:szCs w:val="20"/>
              </w:rPr>
              <w:t>**</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w:t>
            </w:r>
          </w:p>
        </w:tc>
      </w:tr>
      <w:tr w:rsidR="006865CA" w:rsidRPr="00AC6DF2" w:rsidTr="00943017">
        <w:trPr>
          <w:trHeight w:val="267"/>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10</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Доля принятых заявок от предприятий ЖКХ на возмещение недополученных доходов и компенсацию выпадающих доходов в общем количестве поданных заявок, %</w:t>
            </w:r>
          </w:p>
        </w:tc>
        <w:tc>
          <w:tcPr>
            <w:tcW w:w="1417"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100</w:t>
            </w:r>
          </w:p>
        </w:tc>
        <w:tc>
          <w:tcPr>
            <w:tcW w:w="993"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275"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rPr>
                <w:sz w:val="20"/>
                <w:szCs w:val="20"/>
              </w:rPr>
            </w:pPr>
            <w:r w:rsidRPr="00AC6DF2">
              <w:rPr>
                <w:sz w:val="20"/>
                <w:szCs w:val="20"/>
              </w:rPr>
              <w:t>100</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100</w:t>
            </w:r>
          </w:p>
        </w:tc>
      </w:tr>
      <w:tr w:rsidR="006865CA" w:rsidRPr="00AC6DF2" w:rsidTr="00943017">
        <w:trPr>
          <w:trHeight w:val="92"/>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11</w:t>
            </w:r>
          </w:p>
        </w:tc>
        <w:tc>
          <w:tcPr>
            <w:tcW w:w="4629" w:type="dxa"/>
            <w:shd w:val="clear" w:color="auto" w:fill="auto"/>
            <w:noWrap/>
            <w:vAlign w:val="center"/>
            <w:hideMark/>
          </w:tcPr>
          <w:p w:rsidR="006865CA" w:rsidRPr="00AC6DF2" w:rsidRDefault="006865CA" w:rsidP="006865CA">
            <w:pPr>
              <w:jc w:val="both"/>
              <w:rPr>
                <w:sz w:val="20"/>
                <w:szCs w:val="20"/>
              </w:rPr>
            </w:pPr>
            <w:r w:rsidRPr="00AC6DF2">
              <w:rPr>
                <w:rFonts w:eastAsia="Batang"/>
                <w:sz w:val="20"/>
                <w:szCs w:val="20"/>
                <w:lang w:eastAsia="ko-KR"/>
              </w:rPr>
              <w:t>Количество посещений бани населением</w:t>
            </w:r>
            <w:r w:rsidRPr="00AC6DF2">
              <w:rPr>
                <w:sz w:val="20"/>
                <w:szCs w:val="20"/>
              </w:rPr>
              <w:t>, ед.</w:t>
            </w:r>
          </w:p>
        </w:tc>
        <w:tc>
          <w:tcPr>
            <w:tcW w:w="1417"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993"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1275"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1000</w:t>
            </w:r>
          </w:p>
        </w:tc>
      </w:tr>
      <w:tr w:rsidR="006865CA" w:rsidRPr="00AC6DF2" w:rsidTr="00943017">
        <w:trPr>
          <w:trHeight w:val="256"/>
        </w:trPr>
        <w:tc>
          <w:tcPr>
            <w:tcW w:w="441" w:type="dxa"/>
            <w:shd w:val="clear" w:color="000000" w:fill="FFFFFF"/>
            <w:vAlign w:val="center"/>
          </w:tcPr>
          <w:p w:rsidR="006865CA" w:rsidRPr="00AC6DF2" w:rsidRDefault="006865CA" w:rsidP="006865CA">
            <w:pPr>
              <w:jc w:val="center"/>
              <w:rPr>
                <w:b/>
                <w:bCs/>
                <w:sz w:val="20"/>
                <w:szCs w:val="20"/>
              </w:rPr>
            </w:pPr>
            <w:r w:rsidRPr="00AC6DF2">
              <w:rPr>
                <w:b/>
                <w:bCs/>
                <w:sz w:val="20"/>
                <w:szCs w:val="20"/>
              </w:rPr>
              <w:t>12</w:t>
            </w:r>
          </w:p>
        </w:tc>
        <w:tc>
          <w:tcPr>
            <w:tcW w:w="4629" w:type="dxa"/>
            <w:shd w:val="clear" w:color="000000" w:fill="FFFFFF"/>
            <w:vAlign w:val="center"/>
            <w:hideMark/>
          </w:tcPr>
          <w:p w:rsidR="006865CA" w:rsidRPr="00AC6DF2" w:rsidRDefault="006865CA" w:rsidP="006865CA">
            <w:pPr>
              <w:jc w:val="both"/>
              <w:rPr>
                <w:sz w:val="20"/>
                <w:szCs w:val="20"/>
              </w:rPr>
            </w:pPr>
            <w:r w:rsidRPr="00AC6DF2">
              <w:rPr>
                <w:sz w:val="20"/>
                <w:szCs w:val="20"/>
              </w:rPr>
              <w:t>Количество многоквартирных домов, имеющих износ от 66% до 70%, ед.</w:t>
            </w:r>
          </w:p>
        </w:tc>
        <w:tc>
          <w:tcPr>
            <w:tcW w:w="1417" w:type="dxa"/>
            <w:shd w:val="clear" w:color="000000" w:fill="FFFFFF"/>
            <w:vAlign w:val="center"/>
            <w:hideMark/>
          </w:tcPr>
          <w:p w:rsidR="006865CA" w:rsidRPr="00AC6DF2" w:rsidRDefault="006865CA" w:rsidP="006865CA">
            <w:pPr>
              <w:jc w:val="center"/>
              <w:rPr>
                <w:sz w:val="20"/>
                <w:szCs w:val="20"/>
              </w:rPr>
            </w:pPr>
            <w:r w:rsidRPr="00AC6DF2">
              <w:rPr>
                <w:sz w:val="20"/>
                <w:szCs w:val="20"/>
              </w:rPr>
              <w:t>151</w:t>
            </w:r>
          </w:p>
        </w:tc>
        <w:tc>
          <w:tcPr>
            <w:tcW w:w="992" w:type="dxa"/>
            <w:shd w:val="clear" w:color="000000" w:fill="FFFFFF"/>
            <w:vAlign w:val="center"/>
          </w:tcPr>
          <w:p w:rsidR="006865CA" w:rsidRPr="00AC6DF2" w:rsidRDefault="006865CA" w:rsidP="006865CA">
            <w:pPr>
              <w:jc w:val="center"/>
              <w:rPr>
                <w:sz w:val="20"/>
                <w:szCs w:val="20"/>
              </w:rPr>
            </w:pPr>
            <w:r w:rsidRPr="00AC6DF2">
              <w:rPr>
                <w:sz w:val="20"/>
                <w:szCs w:val="20"/>
              </w:rPr>
              <w:t>151</w:t>
            </w:r>
          </w:p>
        </w:tc>
        <w:tc>
          <w:tcPr>
            <w:tcW w:w="993" w:type="dxa"/>
            <w:shd w:val="clear" w:color="000000" w:fill="FFFFFF"/>
            <w:vAlign w:val="center"/>
          </w:tcPr>
          <w:p w:rsidR="006865CA" w:rsidRPr="00AC6DF2" w:rsidRDefault="006865CA" w:rsidP="006865CA">
            <w:pPr>
              <w:jc w:val="center"/>
              <w:rPr>
                <w:sz w:val="20"/>
                <w:szCs w:val="20"/>
              </w:rPr>
            </w:pPr>
            <w:r w:rsidRPr="00AC6DF2">
              <w:rPr>
                <w:sz w:val="20"/>
                <w:szCs w:val="20"/>
              </w:rPr>
              <w:t>151</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136</w:t>
            </w:r>
          </w:p>
        </w:tc>
        <w:tc>
          <w:tcPr>
            <w:tcW w:w="1275" w:type="dxa"/>
            <w:shd w:val="clear" w:color="000000" w:fill="FFFFFF"/>
            <w:vAlign w:val="center"/>
          </w:tcPr>
          <w:p w:rsidR="006865CA" w:rsidRPr="00AC6DF2" w:rsidRDefault="006865CA" w:rsidP="006865CA">
            <w:pPr>
              <w:jc w:val="center"/>
              <w:rPr>
                <w:sz w:val="20"/>
                <w:szCs w:val="20"/>
              </w:rPr>
            </w:pPr>
            <w:r w:rsidRPr="00AC6DF2">
              <w:rPr>
                <w:sz w:val="20"/>
                <w:szCs w:val="20"/>
              </w:rPr>
              <w:t>136</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136</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136</w:t>
            </w:r>
          </w:p>
        </w:tc>
        <w:tc>
          <w:tcPr>
            <w:tcW w:w="1134" w:type="dxa"/>
            <w:shd w:val="clear" w:color="000000" w:fill="FFFFFF"/>
            <w:vAlign w:val="center"/>
          </w:tcPr>
          <w:p w:rsidR="006865CA" w:rsidRPr="00AC6DF2" w:rsidRDefault="006865CA" w:rsidP="006865CA">
            <w:pPr>
              <w:jc w:val="center"/>
              <w:rPr>
                <w:sz w:val="20"/>
                <w:szCs w:val="20"/>
              </w:rPr>
            </w:pPr>
            <w:r w:rsidRPr="00AC6DF2">
              <w:rPr>
                <w:sz w:val="20"/>
                <w:szCs w:val="20"/>
              </w:rPr>
              <w:t>124</w:t>
            </w:r>
          </w:p>
        </w:tc>
        <w:tc>
          <w:tcPr>
            <w:tcW w:w="1560" w:type="dxa"/>
            <w:shd w:val="clear" w:color="000000" w:fill="FFFFFF"/>
            <w:vAlign w:val="center"/>
          </w:tcPr>
          <w:p w:rsidR="006865CA" w:rsidRPr="00AC6DF2" w:rsidRDefault="006865CA" w:rsidP="006865CA">
            <w:pPr>
              <w:jc w:val="center"/>
              <w:rPr>
                <w:sz w:val="20"/>
                <w:szCs w:val="20"/>
              </w:rPr>
            </w:pPr>
            <w:r w:rsidRPr="00AC6DF2">
              <w:rPr>
                <w:sz w:val="20"/>
                <w:szCs w:val="20"/>
              </w:rPr>
              <w:t>120</w:t>
            </w:r>
          </w:p>
        </w:tc>
      </w:tr>
      <w:tr w:rsidR="006865CA" w:rsidRPr="00AC6DF2" w:rsidTr="00943017">
        <w:trPr>
          <w:trHeight w:val="834"/>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13</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r>
      <w:tr w:rsidR="006865CA" w:rsidRPr="00AC6DF2" w:rsidTr="00943017">
        <w:trPr>
          <w:trHeight w:val="845"/>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14</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55,00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55,00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65,00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65,00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65,00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65,00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65,00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70,00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95,0</w:t>
            </w:r>
          </w:p>
        </w:tc>
      </w:tr>
      <w:tr w:rsidR="006865CA" w:rsidRPr="00AC6DF2" w:rsidTr="00943017">
        <w:trPr>
          <w:trHeight w:val="825"/>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15</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69,00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69,00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70,00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70,00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75,00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75,00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75,00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80,00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85,00</w:t>
            </w:r>
          </w:p>
        </w:tc>
      </w:tr>
      <w:tr w:rsidR="006865CA" w:rsidRPr="00AC6DF2" w:rsidTr="00943017">
        <w:trPr>
          <w:trHeight w:val="416"/>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16</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61,0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69,0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69,0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69,0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75,0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75,0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75,0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80,0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85,00</w:t>
            </w:r>
          </w:p>
        </w:tc>
      </w:tr>
      <w:tr w:rsidR="006865CA" w:rsidRPr="00AC6DF2" w:rsidTr="00943017">
        <w:trPr>
          <w:trHeight w:val="568"/>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17</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69,0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69,0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73,0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73,0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85,0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85,0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90, 0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90,0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100,00</w:t>
            </w:r>
          </w:p>
        </w:tc>
      </w:tr>
      <w:tr w:rsidR="006865CA" w:rsidRPr="00AC6DF2" w:rsidTr="00943017">
        <w:trPr>
          <w:trHeight w:val="1120"/>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18</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0, 0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0, 0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w:t>
            </w:r>
          </w:p>
        </w:tc>
      </w:tr>
      <w:tr w:rsidR="006865CA" w:rsidRPr="00AC6DF2" w:rsidTr="00943017">
        <w:trPr>
          <w:trHeight w:val="125"/>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19</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электрической энергии на снабжение органов местного самоуправления и муниципальных учреждений (в расчёте на 1 кв.м. общей площади),  кВт/кв.м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47,20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47,20</w:t>
            </w:r>
          </w:p>
        </w:tc>
        <w:tc>
          <w:tcPr>
            <w:tcW w:w="993" w:type="dxa"/>
            <w:shd w:val="clear" w:color="000000" w:fill="FFFFFF"/>
            <w:vAlign w:val="center"/>
            <w:hideMark/>
          </w:tcPr>
          <w:p w:rsidR="006865CA" w:rsidRPr="00AC6DF2" w:rsidRDefault="006865CA" w:rsidP="006865CA">
            <w:pPr>
              <w:jc w:val="center"/>
              <w:outlineLvl w:val="0"/>
              <w:rPr>
                <w:sz w:val="20"/>
                <w:szCs w:val="20"/>
                <w:highlight w:val="green"/>
              </w:rPr>
            </w:pPr>
            <w:r w:rsidRPr="00AC6DF2">
              <w:rPr>
                <w:sz w:val="20"/>
                <w:szCs w:val="20"/>
              </w:rPr>
              <w:t>27,74</w:t>
            </w:r>
          </w:p>
        </w:tc>
        <w:tc>
          <w:tcPr>
            <w:tcW w:w="1134" w:type="dxa"/>
            <w:shd w:val="clear" w:color="000000" w:fill="FFFFFF"/>
            <w:vAlign w:val="center"/>
            <w:hideMark/>
          </w:tcPr>
          <w:p w:rsidR="006865CA" w:rsidRPr="00AC6DF2" w:rsidRDefault="006865CA" w:rsidP="006865CA">
            <w:pPr>
              <w:jc w:val="center"/>
              <w:outlineLvl w:val="0"/>
              <w:rPr>
                <w:sz w:val="20"/>
                <w:szCs w:val="20"/>
                <w:highlight w:val="green"/>
              </w:rPr>
            </w:pPr>
            <w:r w:rsidRPr="00AC6DF2">
              <w:rPr>
                <w:sz w:val="20"/>
                <w:szCs w:val="20"/>
              </w:rPr>
              <w:t>27,6</w:t>
            </w:r>
          </w:p>
        </w:tc>
        <w:tc>
          <w:tcPr>
            <w:tcW w:w="1275" w:type="dxa"/>
            <w:shd w:val="clear" w:color="000000" w:fill="FFFFFF"/>
            <w:vAlign w:val="center"/>
            <w:hideMark/>
          </w:tcPr>
          <w:p w:rsidR="006865CA" w:rsidRPr="00AC6DF2" w:rsidRDefault="006865CA" w:rsidP="006865CA">
            <w:pPr>
              <w:jc w:val="center"/>
              <w:outlineLvl w:val="0"/>
              <w:rPr>
                <w:sz w:val="20"/>
                <w:szCs w:val="20"/>
                <w:highlight w:val="green"/>
              </w:rPr>
            </w:pPr>
            <w:r w:rsidRPr="00AC6DF2">
              <w:rPr>
                <w:sz w:val="20"/>
                <w:szCs w:val="20"/>
              </w:rPr>
              <w:t>27,6</w:t>
            </w:r>
          </w:p>
        </w:tc>
        <w:tc>
          <w:tcPr>
            <w:tcW w:w="1134" w:type="dxa"/>
            <w:shd w:val="clear" w:color="000000" w:fill="FFFFFF"/>
            <w:vAlign w:val="center"/>
            <w:hideMark/>
          </w:tcPr>
          <w:p w:rsidR="006865CA" w:rsidRPr="00AC6DF2" w:rsidRDefault="006865CA" w:rsidP="006865CA">
            <w:pPr>
              <w:jc w:val="center"/>
              <w:outlineLvl w:val="0"/>
              <w:rPr>
                <w:sz w:val="20"/>
                <w:szCs w:val="20"/>
                <w:highlight w:val="green"/>
              </w:rPr>
            </w:pPr>
            <w:r w:rsidRPr="00AC6DF2">
              <w:rPr>
                <w:sz w:val="20"/>
                <w:szCs w:val="20"/>
              </w:rPr>
              <w:t>27,5</w:t>
            </w:r>
          </w:p>
        </w:tc>
        <w:tc>
          <w:tcPr>
            <w:tcW w:w="1134" w:type="dxa"/>
            <w:shd w:val="clear" w:color="000000" w:fill="FFFFFF"/>
            <w:vAlign w:val="center"/>
            <w:hideMark/>
          </w:tcPr>
          <w:p w:rsidR="006865CA" w:rsidRPr="00AC6DF2" w:rsidRDefault="006865CA" w:rsidP="006865CA">
            <w:pPr>
              <w:jc w:val="center"/>
              <w:outlineLvl w:val="0"/>
              <w:rPr>
                <w:sz w:val="20"/>
                <w:szCs w:val="20"/>
                <w:highlight w:val="green"/>
              </w:rPr>
            </w:pPr>
            <w:r w:rsidRPr="00AC6DF2">
              <w:rPr>
                <w:sz w:val="20"/>
                <w:szCs w:val="20"/>
              </w:rPr>
              <w:t>27,5</w:t>
            </w:r>
          </w:p>
        </w:tc>
        <w:tc>
          <w:tcPr>
            <w:tcW w:w="1134" w:type="dxa"/>
            <w:shd w:val="clear" w:color="000000" w:fill="FFFFFF"/>
            <w:vAlign w:val="center"/>
            <w:hideMark/>
          </w:tcPr>
          <w:p w:rsidR="006865CA" w:rsidRPr="00AC6DF2" w:rsidRDefault="006865CA" w:rsidP="006865CA">
            <w:pPr>
              <w:jc w:val="center"/>
              <w:outlineLvl w:val="0"/>
              <w:rPr>
                <w:sz w:val="20"/>
                <w:szCs w:val="20"/>
                <w:highlight w:val="green"/>
              </w:rPr>
            </w:pPr>
            <w:r w:rsidRPr="00AC6DF2">
              <w:rPr>
                <w:sz w:val="20"/>
                <w:szCs w:val="20"/>
              </w:rPr>
              <w:t>27,4</w:t>
            </w:r>
          </w:p>
        </w:tc>
        <w:tc>
          <w:tcPr>
            <w:tcW w:w="1560" w:type="dxa"/>
            <w:shd w:val="clear" w:color="000000" w:fill="FFFFFF"/>
            <w:vAlign w:val="center"/>
          </w:tcPr>
          <w:p w:rsidR="006865CA" w:rsidRPr="00AC6DF2" w:rsidRDefault="006865CA" w:rsidP="006865CA">
            <w:pPr>
              <w:jc w:val="center"/>
              <w:outlineLvl w:val="0"/>
              <w:rPr>
                <w:sz w:val="20"/>
                <w:szCs w:val="20"/>
                <w:highlight w:val="green"/>
              </w:rPr>
            </w:pPr>
            <w:r w:rsidRPr="00AC6DF2">
              <w:rPr>
                <w:sz w:val="20"/>
                <w:szCs w:val="20"/>
              </w:rPr>
              <w:t>27,0</w:t>
            </w:r>
          </w:p>
        </w:tc>
      </w:tr>
      <w:tr w:rsidR="006865CA" w:rsidRPr="00AC6DF2" w:rsidTr="00943017">
        <w:trPr>
          <w:trHeight w:val="646"/>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20</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тепловой энергии на снабжение органов местного самоуправления и муниципальных учреждений (в расчёте на 1кв.м. общей площади),  Гкал/кв.м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0,299</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0,299</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0,18</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0,18</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0,17</w:t>
            </w:r>
          </w:p>
        </w:tc>
      </w:tr>
      <w:tr w:rsidR="006865CA" w:rsidRPr="00AC6DF2" w:rsidTr="00943017">
        <w:trPr>
          <w:trHeight w:val="658"/>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lastRenderedPageBreak/>
              <w:t>21</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холодной воды на снабжение органов местного самоуправления и муниципальных учреждений (в расчёте на 1 человека), куб.м/чел</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3,40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3,40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1,95</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1,95</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1,94</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1,93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1,93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1,92</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1,89</w:t>
            </w:r>
          </w:p>
        </w:tc>
      </w:tr>
      <w:tr w:rsidR="006865CA" w:rsidRPr="00AC6DF2" w:rsidTr="00943017">
        <w:trPr>
          <w:trHeight w:val="692"/>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22</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горячей воды на снабжение органов местного самоуправления и муниципальных учреждений (в расчёте на 1 человека), куб.м/чел</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1,60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1,60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0,21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0,21</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0,21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0,20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0,20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0,20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0,19</w:t>
            </w:r>
          </w:p>
        </w:tc>
      </w:tr>
      <w:tr w:rsidR="006865CA" w:rsidRPr="00AC6DF2" w:rsidTr="00943017">
        <w:trPr>
          <w:trHeight w:val="618"/>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23</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природного газа на снабжение органов местного самоуправления и муниципальных учреждений (в расчёте на 1 человека), куб.м/чел</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0,03</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0,03</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10,91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10,17</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10,13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10,09</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10,04</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9,8</w:t>
            </w:r>
          </w:p>
        </w:tc>
      </w:tr>
      <w:tr w:rsidR="006865CA" w:rsidRPr="00AC6DF2" w:rsidTr="00943017">
        <w:trPr>
          <w:trHeight w:val="844"/>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24</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к общему объёму финансирования муниципальной программы,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0,00</w:t>
            </w:r>
          </w:p>
        </w:tc>
      </w:tr>
      <w:tr w:rsidR="006865CA" w:rsidRPr="00AC6DF2" w:rsidTr="00943017">
        <w:trPr>
          <w:trHeight w:val="70"/>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25</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Количество энергосервисных договоров (контрактов), заключенных органами местного самоуправления и муниципальными учреждениями, шт.</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w:t>
            </w:r>
          </w:p>
        </w:tc>
        <w:tc>
          <w:tcPr>
            <w:tcW w:w="993"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275"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7</w:t>
            </w:r>
          </w:p>
        </w:tc>
      </w:tr>
      <w:tr w:rsidR="006865CA" w:rsidRPr="00AC6DF2" w:rsidTr="00943017">
        <w:trPr>
          <w:trHeight w:val="409"/>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26</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тепловой энергии в многоквартирных домах (в расчёте на 1 кв.метр  общей площади), Гкал/кв.м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0,410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0,410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0,17</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0,17</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0,17</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0,17</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0,17</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0,17</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0,16</w:t>
            </w:r>
          </w:p>
        </w:tc>
      </w:tr>
      <w:tr w:rsidR="006865CA" w:rsidRPr="00AC6DF2" w:rsidTr="00943017">
        <w:trPr>
          <w:trHeight w:val="487"/>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27</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 xml:space="preserve">Удельный расход холодной воды в многоквартирных домах (в расчете на 1 жителя), куб.м/чел                                                                                                                                              </w:t>
            </w:r>
          </w:p>
        </w:tc>
        <w:tc>
          <w:tcPr>
            <w:tcW w:w="1417"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19,84</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19,84</w:t>
            </w:r>
          </w:p>
        </w:tc>
        <w:tc>
          <w:tcPr>
            <w:tcW w:w="993"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23,96</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23,91</w:t>
            </w:r>
          </w:p>
        </w:tc>
        <w:tc>
          <w:tcPr>
            <w:tcW w:w="1275"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23,97</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23,90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23,8</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23,7</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23,3</w:t>
            </w:r>
          </w:p>
        </w:tc>
      </w:tr>
      <w:tr w:rsidR="006865CA" w:rsidRPr="00AC6DF2" w:rsidTr="00943017">
        <w:trPr>
          <w:trHeight w:val="409"/>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28</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 xml:space="preserve">Удельный расход горячей воды в многоквартирных домах (в расчете на 1 жителя), куб.м/чел  </w:t>
            </w:r>
          </w:p>
        </w:tc>
        <w:tc>
          <w:tcPr>
            <w:tcW w:w="1417"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6,46</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6,46</w:t>
            </w:r>
          </w:p>
        </w:tc>
        <w:tc>
          <w:tcPr>
            <w:tcW w:w="993"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11,12</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11,12</w:t>
            </w:r>
          </w:p>
        </w:tc>
        <w:tc>
          <w:tcPr>
            <w:tcW w:w="1275"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11,12</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11,12</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11,12</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11,12</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11,12</w:t>
            </w:r>
          </w:p>
        </w:tc>
      </w:tr>
      <w:tr w:rsidR="006865CA" w:rsidRPr="00AC6DF2" w:rsidTr="00943017">
        <w:trPr>
          <w:trHeight w:val="487"/>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29</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 xml:space="preserve">Удельный расход электрической энергии в многоквартирных домах (в расчете на 1 кв. метр общей площади), кВт.ч/кв.м   </w:t>
            </w:r>
          </w:p>
        </w:tc>
        <w:tc>
          <w:tcPr>
            <w:tcW w:w="1417"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46,18</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46,18</w:t>
            </w:r>
          </w:p>
        </w:tc>
        <w:tc>
          <w:tcPr>
            <w:tcW w:w="993"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46,98</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46,97</w:t>
            </w:r>
          </w:p>
        </w:tc>
        <w:tc>
          <w:tcPr>
            <w:tcW w:w="1275"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46,96</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46,95</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46,94</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46,93</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46,88</w:t>
            </w:r>
          </w:p>
        </w:tc>
      </w:tr>
      <w:tr w:rsidR="006865CA" w:rsidRPr="00AC6DF2" w:rsidTr="00943017">
        <w:trPr>
          <w:trHeight w:val="601"/>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30</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природного газа в многоквартирных домах с индивидуальными системами газового отопления (в расчете на 1 кв. метр общей площади), куб.м/кв.м.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0,011</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0,010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28,04</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28,04</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28,04</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28,04</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28,04</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28,04</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28,04</w:t>
            </w:r>
          </w:p>
        </w:tc>
      </w:tr>
      <w:tr w:rsidR="006865CA" w:rsidRPr="00AC6DF2" w:rsidTr="00943017">
        <w:trPr>
          <w:trHeight w:val="563"/>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31</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природного газа в многоквартирных домах с иными системами газового отопления (в расчете на 1 жителя), куб.м/чел</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w:t>
            </w:r>
          </w:p>
        </w:tc>
      </w:tr>
      <w:tr w:rsidR="006865CA" w:rsidRPr="00AC6DF2" w:rsidTr="00943017">
        <w:trPr>
          <w:trHeight w:val="293"/>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32</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суммарный расход энергетических ресурсов в многоквартирных домах,  т.у.т./кв.м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0,0978</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0,0978</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0,0978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0,0978</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0,0978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0,0978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0,0978</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0,0978</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0,0978</w:t>
            </w:r>
          </w:p>
        </w:tc>
      </w:tr>
      <w:tr w:rsidR="006865CA" w:rsidRPr="00AC6DF2" w:rsidTr="00943017">
        <w:trPr>
          <w:trHeight w:val="394"/>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33</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 xml:space="preserve">Удельный расход топлива на выработку тепловой </w:t>
            </w:r>
            <w:r w:rsidRPr="00AC6DF2">
              <w:rPr>
                <w:sz w:val="20"/>
                <w:szCs w:val="20"/>
              </w:rPr>
              <w:lastRenderedPageBreak/>
              <w:t>энергии на тепловых электростанциях, т.у.т./Гкал</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lastRenderedPageBreak/>
              <w:t>***</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r>
      <w:tr w:rsidR="006865CA" w:rsidRPr="00AC6DF2" w:rsidTr="00943017">
        <w:trPr>
          <w:trHeight w:val="391"/>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34</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топлива на выработку тепловой энергии на котельных, т.у.т./Гкал</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0,166</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0,165</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0,165</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0,165</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0,165</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0,165</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0,165</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0,165</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0,164</w:t>
            </w:r>
          </w:p>
        </w:tc>
      </w:tr>
      <w:tr w:rsidR="006865CA" w:rsidRPr="00AC6DF2" w:rsidTr="00943017">
        <w:trPr>
          <w:trHeight w:val="425"/>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35</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электрической энергии, используемой при передаче тепловой энергии в системах теплоснабжения, кВт.ч/куб.м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2,51</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2,51</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2,51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2,51</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2,51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2,51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2,51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2,51</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2,51</w:t>
            </w:r>
          </w:p>
        </w:tc>
      </w:tr>
      <w:tr w:rsidR="006865CA" w:rsidRPr="00AC6DF2" w:rsidTr="00943017">
        <w:trPr>
          <w:trHeight w:val="501"/>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36</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потерь тепловой энергии при ее передаче в общем объеме переданной тепловой энергии, %</w:t>
            </w:r>
          </w:p>
        </w:tc>
        <w:tc>
          <w:tcPr>
            <w:tcW w:w="1417"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9,8</w:t>
            </w:r>
          </w:p>
        </w:tc>
        <w:tc>
          <w:tcPr>
            <w:tcW w:w="992"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9,8</w:t>
            </w:r>
          </w:p>
        </w:tc>
        <w:tc>
          <w:tcPr>
            <w:tcW w:w="993"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9,5</w:t>
            </w:r>
          </w:p>
        </w:tc>
        <w:tc>
          <w:tcPr>
            <w:tcW w:w="1134"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9,2</w:t>
            </w:r>
          </w:p>
        </w:tc>
        <w:tc>
          <w:tcPr>
            <w:tcW w:w="1275"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9,0</w:t>
            </w:r>
          </w:p>
        </w:tc>
        <w:tc>
          <w:tcPr>
            <w:tcW w:w="1134"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8,7</w:t>
            </w:r>
          </w:p>
        </w:tc>
        <w:tc>
          <w:tcPr>
            <w:tcW w:w="1134"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8,1</w:t>
            </w:r>
          </w:p>
        </w:tc>
        <w:tc>
          <w:tcPr>
            <w:tcW w:w="1134" w:type="dxa"/>
            <w:shd w:val="clear" w:color="000000" w:fill="FFFFFF"/>
            <w:noWrap/>
            <w:vAlign w:val="center"/>
          </w:tcPr>
          <w:p w:rsidR="006865CA" w:rsidRPr="00AC6DF2" w:rsidRDefault="006865CA" w:rsidP="006865CA">
            <w:pPr>
              <w:jc w:val="center"/>
              <w:outlineLvl w:val="0"/>
              <w:rPr>
                <w:sz w:val="20"/>
                <w:szCs w:val="20"/>
              </w:rPr>
            </w:pPr>
            <w:r w:rsidRPr="00AC6DF2">
              <w:rPr>
                <w:sz w:val="20"/>
                <w:szCs w:val="20"/>
              </w:rPr>
              <w:t>8,1</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8,0</w:t>
            </w:r>
          </w:p>
        </w:tc>
      </w:tr>
      <w:tr w:rsidR="006865CA" w:rsidRPr="00AC6DF2" w:rsidTr="00943017">
        <w:trPr>
          <w:trHeight w:val="584"/>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37</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потерь воды при ее передаче в общем объеме переданной воды, %</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6,81</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6,81</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6,81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6,81</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6,81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6,81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6,81</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6,81</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6,81</w:t>
            </w:r>
          </w:p>
        </w:tc>
      </w:tr>
      <w:tr w:rsidR="006865CA" w:rsidRPr="00AC6DF2" w:rsidTr="00943017">
        <w:trPr>
          <w:trHeight w:val="277"/>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38</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электрической энергии, используемой для передачи (транспортировки) воды в системах водоснабжения (на 1 куб. метр), тыс.кВт.ч/ куб.м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1,36</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1,36</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1,36</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1,36</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1,36</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1,36</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1,36</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1,36</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1,36</w:t>
            </w:r>
          </w:p>
        </w:tc>
      </w:tr>
      <w:tr w:rsidR="006865CA" w:rsidRPr="00AC6DF2" w:rsidTr="00943017">
        <w:trPr>
          <w:trHeight w:val="162"/>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39</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электрической энергии, используемой в  системах водоотведения (на 1 куб. метр),  тыс.кВт.ч/куб.м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0,00063</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0,00063</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0,00063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0,00063</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0,00063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0,00063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0,00063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0,00063</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0,00063</w:t>
            </w:r>
          </w:p>
        </w:tc>
      </w:tr>
      <w:tr w:rsidR="006865CA" w:rsidRPr="00AC6DF2" w:rsidTr="00943017">
        <w:trPr>
          <w:trHeight w:val="613"/>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40</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кВт.ч/кв.м</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3,54</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3,54</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3,54</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3,53</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3,53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3,53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3,53</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3,53</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3,52</w:t>
            </w:r>
          </w:p>
        </w:tc>
      </w:tr>
      <w:tr w:rsidR="006865CA" w:rsidRPr="00AC6DF2" w:rsidTr="00943017">
        <w:trPr>
          <w:trHeight w:val="431"/>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41</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Протяженность выявленных бесхозяйных объектов теплоснабжения, водоснабжения и электроснабжения, км</w:t>
            </w:r>
          </w:p>
        </w:tc>
        <w:tc>
          <w:tcPr>
            <w:tcW w:w="1417"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25,38</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17,1</w:t>
            </w:r>
          </w:p>
        </w:tc>
        <w:tc>
          <w:tcPr>
            <w:tcW w:w="993"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39,5</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275"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r>
      <w:tr w:rsidR="006865CA" w:rsidRPr="00AC6DF2" w:rsidTr="00943017">
        <w:trPr>
          <w:trHeight w:val="551"/>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42</w:t>
            </w:r>
          </w:p>
        </w:tc>
        <w:tc>
          <w:tcPr>
            <w:tcW w:w="4629" w:type="dxa"/>
            <w:shd w:val="clear" w:color="000000" w:fill="FFFFFF"/>
            <w:vAlign w:val="center"/>
            <w:hideMark/>
          </w:tcPr>
          <w:p w:rsidR="006865CA" w:rsidRPr="00AC6DF2" w:rsidRDefault="006865CA" w:rsidP="006865CA">
            <w:pPr>
              <w:jc w:val="both"/>
              <w:outlineLvl w:val="0"/>
              <w:rPr>
                <w:sz w:val="20"/>
                <w:szCs w:val="20"/>
              </w:rPr>
            </w:pPr>
            <w:r w:rsidRPr="00AC6DF2">
              <w:rPr>
                <w:sz w:val="20"/>
                <w:szCs w:val="20"/>
              </w:rPr>
              <w:t>Доля выявленных бесхозяйных объектов теплоснабжения, водоснабжения и электроснабжения, которые переданы в муниципальную собственность, %</w:t>
            </w:r>
          </w:p>
        </w:tc>
        <w:tc>
          <w:tcPr>
            <w:tcW w:w="1417"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0</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32,62</w:t>
            </w:r>
          </w:p>
        </w:tc>
        <w:tc>
          <w:tcPr>
            <w:tcW w:w="993"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c>
          <w:tcPr>
            <w:tcW w:w="1275"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100</w:t>
            </w:r>
          </w:p>
        </w:tc>
      </w:tr>
      <w:tr w:rsidR="006865CA" w:rsidRPr="00AC6DF2" w:rsidTr="00943017">
        <w:trPr>
          <w:trHeight w:val="994"/>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43</w:t>
            </w:r>
          </w:p>
        </w:tc>
        <w:tc>
          <w:tcPr>
            <w:tcW w:w="4629" w:type="dxa"/>
            <w:shd w:val="clear" w:color="auto" w:fill="auto"/>
            <w:vAlign w:val="center"/>
            <w:hideMark/>
          </w:tcPr>
          <w:p w:rsidR="006865CA" w:rsidRPr="00AC6DF2" w:rsidRDefault="006865CA" w:rsidP="006865CA">
            <w:pPr>
              <w:jc w:val="both"/>
              <w:outlineLvl w:val="0"/>
              <w:rPr>
                <w:sz w:val="20"/>
                <w:szCs w:val="20"/>
              </w:rPr>
            </w:pPr>
            <w:r w:rsidRPr="00AC6DF2">
              <w:rPr>
                <w:sz w:val="20"/>
                <w:szCs w:val="20"/>
              </w:rPr>
              <w:t>Количество высокоэкономичных по использованию моторного топлива и электрической энергии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 шт</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r>
      <w:tr w:rsidR="006865CA" w:rsidRPr="00AC6DF2" w:rsidTr="00943017">
        <w:trPr>
          <w:trHeight w:val="136"/>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44</w:t>
            </w:r>
          </w:p>
        </w:tc>
        <w:tc>
          <w:tcPr>
            <w:tcW w:w="4629" w:type="dxa"/>
            <w:shd w:val="clear" w:color="auto" w:fill="auto"/>
            <w:vAlign w:val="center"/>
            <w:hideMark/>
          </w:tcPr>
          <w:p w:rsidR="006865CA" w:rsidRPr="00AC6DF2" w:rsidRDefault="006865CA" w:rsidP="006865CA">
            <w:pPr>
              <w:jc w:val="both"/>
              <w:outlineLvl w:val="0"/>
              <w:rPr>
                <w:sz w:val="20"/>
                <w:szCs w:val="20"/>
              </w:rPr>
            </w:pPr>
            <w:r w:rsidRPr="00AC6DF2">
              <w:rPr>
                <w:sz w:val="20"/>
                <w:szCs w:val="20"/>
              </w:rPr>
              <w:t xml:space="preserve">Количество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используемого транспортными средствами в качестве моторного топлива, природным газом, газовыми смесями, </w:t>
            </w:r>
            <w:r w:rsidRPr="00AC6DF2">
              <w:rPr>
                <w:sz w:val="20"/>
                <w:szCs w:val="20"/>
              </w:rPr>
              <w:lastRenderedPageBreak/>
              <w:t>сжиженным углеводородным газом, используемым в качестве моторного топлива, и электрической энергией,  шт</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lastRenderedPageBreak/>
              <w:t>****</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r>
      <w:tr w:rsidR="006865CA" w:rsidRPr="00AC6DF2" w:rsidTr="00943017">
        <w:trPr>
          <w:trHeight w:val="135"/>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45</w:t>
            </w:r>
          </w:p>
        </w:tc>
        <w:tc>
          <w:tcPr>
            <w:tcW w:w="4629" w:type="dxa"/>
            <w:shd w:val="clear" w:color="auto" w:fill="auto"/>
            <w:vAlign w:val="center"/>
            <w:hideMark/>
          </w:tcPr>
          <w:p w:rsidR="006865CA" w:rsidRPr="00AC6DF2" w:rsidRDefault="006865CA" w:rsidP="006865CA">
            <w:pPr>
              <w:jc w:val="both"/>
              <w:outlineLvl w:val="0"/>
              <w:rPr>
                <w:sz w:val="20"/>
                <w:szCs w:val="20"/>
              </w:rPr>
            </w:pPr>
            <w:r w:rsidRPr="00AC6DF2">
              <w:rPr>
                <w:sz w:val="20"/>
                <w:szCs w:val="20"/>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котором осуществляется муниципальным образованием,  шт</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r>
      <w:tr w:rsidR="006865CA" w:rsidRPr="00AC6DF2" w:rsidTr="00943017">
        <w:trPr>
          <w:trHeight w:val="701"/>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46</w:t>
            </w:r>
          </w:p>
        </w:tc>
        <w:tc>
          <w:tcPr>
            <w:tcW w:w="4629" w:type="dxa"/>
            <w:shd w:val="clear" w:color="auto" w:fill="auto"/>
            <w:vAlign w:val="center"/>
            <w:hideMark/>
          </w:tcPr>
          <w:p w:rsidR="006865CA" w:rsidRPr="00AC6DF2" w:rsidRDefault="006865CA" w:rsidP="006865CA">
            <w:pPr>
              <w:jc w:val="both"/>
              <w:outlineLvl w:val="0"/>
              <w:rPr>
                <w:sz w:val="20"/>
                <w:szCs w:val="20"/>
              </w:rPr>
            </w:pPr>
            <w:r w:rsidRPr="00AC6DF2">
              <w:rPr>
                <w:sz w:val="20"/>
                <w:szCs w:val="20"/>
              </w:rPr>
              <w:t>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 муниципальным образованием,  шт</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r>
      <w:tr w:rsidR="006865CA" w:rsidRPr="00AC6DF2" w:rsidTr="00943017">
        <w:trPr>
          <w:trHeight w:val="420"/>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47</w:t>
            </w:r>
          </w:p>
        </w:tc>
        <w:tc>
          <w:tcPr>
            <w:tcW w:w="4629" w:type="dxa"/>
            <w:shd w:val="clear" w:color="auto" w:fill="auto"/>
            <w:vAlign w:val="center"/>
            <w:hideMark/>
          </w:tcPr>
          <w:p w:rsidR="006865CA" w:rsidRPr="00AC6DF2" w:rsidRDefault="006865CA" w:rsidP="006865CA">
            <w:pPr>
              <w:jc w:val="both"/>
              <w:outlineLvl w:val="0"/>
              <w:rPr>
                <w:sz w:val="20"/>
                <w:szCs w:val="20"/>
              </w:rPr>
            </w:pPr>
            <w:r w:rsidRPr="00AC6DF2">
              <w:rPr>
                <w:sz w:val="20"/>
                <w:szCs w:val="20"/>
              </w:rPr>
              <w:t>Количество транспортных средств, используемых органами местного самоуправления, муниципальными учреждениями, муниципальными унитарными предприятиями,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природным газом, газовыми смесями и сжиженным углеводородным газом, используемым в качестве моторного топлива., шт</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r>
      <w:tr w:rsidR="006865CA" w:rsidRPr="00AC6DF2" w:rsidTr="00943017">
        <w:trPr>
          <w:trHeight w:val="593"/>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48</w:t>
            </w:r>
          </w:p>
        </w:tc>
        <w:tc>
          <w:tcPr>
            <w:tcW w:w="4629" w:type="dxa"/>
            <w:shd w:val="clear" w:color="auto" w:fill="auto"/>
            <w:vAlign w:val="center"/>
            <w:hideMark/>
          </w:tcPr>
          <w:p w:rsidR="006865CA" w:rsidRPr="00AC6DF2" w:rsidRDefault="006865CA" w:rsidP="006865CA">
            <w:pPr>
              <w:jc w:val="both"/>
              <w:outlineLvl w:val="0"/>
              <w:rPr>
                <w:sz w:val="20"/>
                <w:szCs w:val="20"/>
              </w:rPr>
            </w:pPr>
            <w:r w:rsidRPr="00AC6DF2">
              <w:rPr>
                <w:sz w:val="20"/>
                <w:szCs w:val="20"/>
              </w:rPr>
              <w:t>Количество транспортных средств с автономным источником электрического питания, используемых органами местного самоуправления, муниципальными учреждениями и муниципальными унитарными предприятиями,  шт</w:t>
            </w:r>
          </w:p>
        </w:tc>
        <w:tc>
          <w:tcPr>
            <w:tcW w:w="1417"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993"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275"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134" w:type="dxa"/>
            <w:shd w:val="clear" w:color="000000" w:fill="FFFFFF"/>
            <w:vAlign w:val="center"/>
            <w:hideMark/>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r>
      <w:tr w:rsidR="00E95645" w:rsidRPr="00AC6DF2" w:rsidTr="00943017">
        <w:trPr>
          <w:trHeight w:val="272"/>
        </w:trPr>
        <w:tc>
          <w:tcPr>
            <w:tcW w:w="441" w:type="dxa"/>
            <w:shd w:val="clear" w:color="000000" w:fill="FFFFFF"/>
            <w:vAlign w:val="center"/>
          </w:tcPr>
          <w:p w:rsidR="00E95645" w:rsidRPr="00AC6DF2" w:rsidRDefault="00E95645" w:rsidP="00E95645">
            <w:pPr>
              <w:jc w:val="center"/>
              <w:outlineLvl w:val="0"/>
              <w:rPr>
                <w:b/>
                <w:bCs/>
                <w:sz w:val="20"/>
                <w:szCs w:val="20"/>
              </w:rPr>
            </w:pPr>
            <w:r w:rsidRPr="00AC6DF2">
              <w:rPr>
                <w:b/>
                <w:bCs/>
                <w:sz w:val="20"/>
                <w:szCs w:val="20"/>
              </w:rPr>
              <w:t>49</w:t>
            </w:r>
          </w:p>
        </w:tc>
        <w:tc>
          <w:tcPr>
            <w:tcW w:w="4629" w:type="dxa"/>
            <w:shd w:val="clear" w:color="auto" w:fill="auto"/>
            <w:vAlign w:val="center"/>
            <w:hideMark/>
          </w:tcPr>
          <w:p w:rsidR="00E95645" w:rsidRPr="00AC6DF2" w:rsidRDefault="00E95645" w:rsidP="00E95645">
            <w:pPr>
              <w:jc w:val="both"/>
              <w:outlineLvl w:val="0"/>
              <w:rPr>
                <w:sz w:val="20"/>
                <w:szCs w:val="20"/>
              </w:rPr>
            </w:pPr>
            <w:r w:rsidRPr="00AC6DF2">
              <w:rPr>
                <w:sz w:val="20"/>
                <w:szCs w:val="20"/>
              </w:rPr>
              <w:t>Количество благоустроенных дворовых и общественных территорий, ед.</w:t>
            </w:r>
          </w:p>
        </w:tc>
        <w:tc>
          <w:tcPr>
            <w:tcW w:w="1417" w:type="dxa"/>
            <w:shd w:val="clear" w:color="000000" w:fill="FFFFFF"/>
            <w:vAlign w:val="center"/>
            <w:hideMark/>
          </w:tcPr>
          <w:p w:rsidR="00E95645" w:rsidRPr="00AC6DF2" w:rsidRDefault="00E95645" w:rsidP="00E95645">
            <w:pPr>
              <w:jc w:val="center"/>
              <w:outlineLvl w:val="0"/>
              <w:rPr>
                <w:sz w:val="20"/>
                <w:szCs w:val="20"/>
              </w:rPr>
            </w:pPr>
            <w:r w:rsidRPr="00AC6DF2">
              <w:rPr>
                <w:sz w:val="20"/>
                <w:szCs w:val="20"/>
              </w:rPr>
              <w:t>35</w:t>
            </w:r>
          </w:p>
        </w:tc>
        <w:tc>
          <w:tcPr>
            <w:tcW w:w="992" w:type="dxa"/>
            <w:shd w:val="clear" w:color="000000" w:fill="FFFFFF"/>
            <w:vAlign w:val="center"/>
          </w:tcPr>
          <w:p w:rsidR="00E95645" w:rsidRPr="00AC6DF2" w:rsidRDefault="00E95645" w:rsidP="00E95645">
            <w:pPr>
              <w:jc w:val="center"/>
              <w:outlineLvl w:val="0"/>
              <w:rPr>
                <w:sz w:val="20"/>
                <w:szCs w:val="20"/>
              </w:rPr>
            </w:pPr>
            <w:r w:rsidRPr="00AC6DF2">
              <w:rPr>
                <w:sz w:val="20"/>
                <w:szCs w:val="20"/>
              </w:rPr>
              <w:t>13</w:t>
            </w:r>
          </w:p>
        </w:tc>
        <w:tc>
          <w:tcPr>
            <w:tcW w:w="993" w:type="dxa"/>
            <w:shd w:val="clear" w:color="000000" w:fill="FFFFFF"/>
            <w:vAlign w:val="center"/>
          </w:tcPr>
          <w:p w:rsidR="00E95645" w:rsidRPr="00AC6DF2" w:rsidRDefault="00E95645" w:rsidP="00E95645">
            <w:pPr>
              <w:jc w:val="center"/>
              <w:outlineLvl w:val="0"/>
              <w:rPr>
                <w:sz w:val="20"/>
                <w:szCs w:val="20"/>
              </w:rPr>
            </w:pPr>
            <w:r w:rsidRPr="00AC6DF2">
              <w:rPr>
                <w:sz w:val="20"/>
                <w:szCs w:val="20"/>
              </w:rPr>
              <w:t>8</w:t>
            </w:r>
          </w:p>
        </w:tc>
        <w:tc>
          <w:tcPr>
            <w:tcW w:w="1134" w:type="dxa"/>
            <w:shd w:val="clear" w:color="000000" w:fill="FFFFFF"/>
            <w:vAlign w:val="center"/>
          </w:tcPr>
          <w:p w:rsidR="00E95645" w:rsidRPr="00AC6DF2" w:rsidRDefault="00E95645" w:rsidP="00E95645">
            <w:pPr>
              <w:jc w:val="center"/>
              <w:outlineLvl w:val="0"/>
              <w:rPr>
                <w:sz w:val="20"/>
                <w:szCs w:val="20"/>
              </w:rPr>
            </w:pPr>
            <w:r w:rsidRPr="00AC6DF2">
              <w:rPr>
                <w:sz w:val="20"/>
                <w:szCs w:val="20"/>
              </w:rPr>
              <w:t>48</w:t>
            </w:r>
          </w:p>
        </w:tc>
        <w:tc>
          <w:tcPr>
            <w:tcW w:w="1275" w:type="dxa"/>
            <w:shd w:val="clear" w:color="000000" w:fill="FFFFFF"/>
            <w:vAlign w:val="center"/>
          </w:tcPr>
          <w:p w:rsidR="00E95645" w:rsidRPr="00AC6DF2" w:rsidRDefault="00E95645" w:rsidP="00E95645">
            <w:pPr>
              <w:jc w:val="center"/>
              <w:outlineLvl w:val="0"/>
              <w:rPr>
                <w:sz w:val="20"/>
                <w:szCs w:val="20"/>
              </w:rPr>
            </w:pPr>
            <w:r w:rsidRPr="00AC6DF2">
              <w:rPr>
                <w:sz w:val="20"/>
                <w:szCs w:val="20"/>
              </w:rPr>
              <w:t>60</w:t>
            </w:r>
          </w:p>
        </w:tc>
        <w:tc>
          <w:tcPr>
            <w:tcW w:w="1134" w:type="dxa"/>
            <w:shd w:val="clear" w:color="000000" w:fill="FFFFFF"/>
            <w:vAlign w:val="center"/>
          </w:tcPr>
          <w:p w:rsidR="00E95645" w:rsidRPr="00AC6DF2" w:rsidRDefault="00E95645" w:rsidP="00E95645">
            <w:pPr>
              <w:jc w:val="center"/>
              <w:outlineLvl w:val="0"/>
              <w:rPr>
                <w:sz w:val="20"/>
                <w:szCs w:val="20"/>
              </w:rPr>
            </w:pPr>
            <w:r w:rsidRPr="00AC6DF2">
              <w:rPr>
                <w:sz w:val="20"/>
                <w:szCs w:val="20"/>
              </w:rPr>
              <w:t>57</w:t>
            </w:r>
          </w:p>
        </w:tc>
        <w:tc>
          <w:tcPr>
            <w:tcW w:w="1134" w:type="dxa"/>
            <w:shd w:val="clear" w:color="000000" w:fill="FFFFFF"/>
            <w:vAlign w:val="center"/>
            <w:hideMark/>
          </w:tcPr>
          <w:p w:rsidR="00E95645" w:rsidRPr="00AC6DF2" w:rsidRDefault="00E95645" w:rsidP="00E95645">
            <w:pPr>
              <w:jc w:val="center"/>
              <w:outlineLvl w:val="0"/>
              <w:rPr>
                <w:sz w:val="20"/>
                <w:szCs w:val="20"/>
              </w:rPr>
            </w:pPr>
            <w:r w:rsidRPr="00AC6DF2">
              <w:rPr>
                <w:sz w:val="20"/>
                <w:szCs w:val="20"/>
              </w:rPr>
              <w:t>46</w:t>
            </w:r>
          </w:p>
        </w:tc>
        <w:tc>
          <w:tcPr>
            <w:tcW w:w="1134" w:type="dxa"/>
            <w:shd w:val="clear" w:color="000000" w:fill="FFFFFF"/>
            <w:vAlign w:val="center"/>
            <w:hideMark/>
          </w:tcPr>
          <w:p w:rsidR="00E95645" w:rsidRPr="00AC6DF2" w:rsidRDefault="00E95645" w:rsidP="00E95645">
            <w:pPr>
              <w:jc w:val="center"/>
              <w:outlineLvl w:val="0"/>
              <w:rPr>
                <w:sz w:val="20"/>
                <w:szCs w:val="20"/>
              </w:rPr>
            </w:pPr>
            <w:r w:rsidRPr="00AC6DF2">
              <w:rPr>
                <w:sz w:val="20"/>
                <w:szCs w:val="20"/>
              </w:rPr>
              <w:t>*****</w:t>
            </w:r>
          </w:p>
        </w:tc>
        <w:tc>
          <w:tcPr>
            <w:tcW w:w="1560" w:type="dxa"/>
            <w:shd w:val="clear" w:color="000000" w:fill="FFFFFF"/>
            <w:vAlign w:val="center"/>
          </w:tcPr>
          <w:p w:rsidR="00E95645" w:rsidRPr="00AC6DF2" w:rsidRDefault="00E95645" w:rsidP="00E95645">
            <w:pPr>
              <w:jc w:val="center"/>
              <w:outlineLvl w:val="0"/>
              <w:rPr>
                <w:sz w:val="20"/>
                <w:szCs w:val="20"/>
              </w:rPr>
            </w:pPr>
            <w:r w:rsidRPr="00AC6DF2">
              <w:rPr>
                <w:sz w:val="20"/>
                <w:szCs w:val="20"/>
              </w:rPr>
              <w:t>267</w:t>
            </w:r>
          </w:p>
        </w:tc>
      </w:tr>
      <w:tr w:rsidR="005B0611" w:rsidRPr="00AC6DF2" w:rsidTr="00943017">
        <w:trPr>
          <w:trHeight w:val="278"/>
        </w:trPr>
        <w:tc>
          <w:tcPr>
            <w:tcW w:w="441" w:type="dxa"/>
            <w:shd w:val="clear" w:color="000000" w:fill="FFFFFF"/>
            <w:vAlign w:val="center"/>
          </w:tcPr>
          <w:p w:rsidR="005B0611" w:rsidRPr="00AC6DF2" w:rsidRDefault="005B0611" w:rsidP="005B0611">
            <w:pPr>
              <w:jc w:val="center"/>
              <w:outlineLvl w:val="0"/>
              <w:rPr>
                <w:b/>
                <w:bCs/>
                <w:sz w:val="20"/>
                <w:szCs w:val="20"/>
              </w:rPr>
            </w:pPr>
            <w:r w:rsidRPr="00AC6DF2">
              <w:rPr>
                <w:b/>
                <w:bCs/>
                <w:sz w:val="20"/>
                <w:szCs w:val="20"/>
              </w:rPr>
              <w:t>50</w:t>
            </w:r>
          </w:p>
        </w:tc>
        <w:tc>
          <w:tcPr>
            <w:tcW w:w="4629" w:type="dxa"/>
            <w:shd w:val="clear" w:color="auto" w:fill="auto"/>
            <w:vAlign w:val="center"/>
            <w:hideMark/>
          </w:tcPr>
          <w:p w:rsidR="005B0611" w:rsidRPr="00AC6DF2" w:rsidRDefault="005B0611" w:rsidP="005B0611">
            <w:pPr>
              <w:jc w:val="both"/>
              <w:outlineLvl w:val="0"/>
              <w:rPr>
                <w:sz w:val="20"/>
                <w:szCs w:val="20"/>
              </w:rPr>
            </w:pPr>
            <w:r w:rsidRPr="00AC6DF2">
              <w:rPr>
                <w:sz w:val="20"/>
                <w:szCs w:val="20"/>
              </w:rPr>
              <w:t>Доля граждан, принявших участие в решение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tc>
        <w:tc>
          <w:tcPr>
            <w:tcW w:w="1417" w:type="dxa"/>
            <w:shd w:val="clear" w:color="000000" w:fill="FFFFFF"/>
            <w:vAlign w:val="center"/>
            <w:hideMark/>
          </w:tcPr>
          <w:p w:rsidR="005B0611" w:rsidRPr="00AC6DF2" w:rsidRDefault="005B0611" w:rsidP="005B0611">
            <w:pPr>
              <w:jc w:val="center"/>
              <w:outlineLvl w:val="0"/>
              <w:rPr>
                <w:sz w:val="20"/>
                <w:szCs w:val="20"/>
              </w:rPr>
            </w:pPr>
            <w:r w:rsidRPr="00AC6DF2">
              <w:rPr>
                <w:sz w:val="20"/>
                <w:szCs w:val="20"/>
              </w:rPr>
              <w:t>9</w:t>
            </w:r>
          </w:p>
        </w:tc>
        <w:tc>
          <w:tcPr>
            <w:tcW w:w="992"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9</w:t>
            </w:r>
          </w:p>
        </w:tc>
        <w:tc>
          <w:tcPr>
            <w:tcW w:w="993" w:type="dxa"/>
            <w:shd w:val="clear" w:color="000000" w:fill="FFFFFF"/>
            <w:vAlign w:val="center"/>
            <w:hideMark/>
          </w:tcPr>
          <w:p w:rsidR="005B0611" w:rsidRPr="00AC6DF2" w:rsidRDefault="005B0611" w:rsidP="005B0611">
            <w:pPr>
              <w:jc w:val="center"/>
              <w:outlineLvl w:val="0"/>
              <w:rPr>
                <w:sz w:val="20"/>
                <w:szCs w:val="20"/>
              </w:rPr>
            </w:pPr>
            <w:r w:rsidRPr="00AC6DF2">
              <w:rPr>
                <w:sz w:val="20"/>
                <w:szCs w:val="20"/>
              </w:rPr>
              <w:t>12</w:t>
            </w:r>
          </w:p>
        </w:tc>
        <w:tc>
          <w:tcPr>
            <w:tcW w:w="1134" w:type="dxa"/>
            <w:shd w:val="clear" w:color="000000" w:fill="FFFFFF"/>
            <w:vAlign w:val="center"/>
            <w:hideMark/>
          </w:tcPr>
          <w:p w:rsidR="005B0611" w:rsidRPr="00AC6DF2" w:rsidRDefault="005B0611" w:rsidP="005B0611">
            <w:pPr>
              <w:jc w:val="center"/>
              <w:outlineLvl w:val="0"/>
              <w:rPr>
                <w:sz w:val="20"/>
                <w:szCs w:val="20"/>
              </w:rPr>
            </w:pPr>
            <w:r w:rsidRPr="00AC6DF2">
              <w:rPr>
                <w:sz w:val="20"/>
                <w:szCs w:val="20"/>
              </w:rPr>
              <w:t>15</w:t>
            </w:r>
          </w:p>
        </w:tc>
        <w:tc>
          <w:tcPr>
            <w:tcW w:w="1275" w:type="dxa"/>
            <w:shd w:val="clear" w:color="000000" w:fill="FFFFFF"/>
            <w:vAlign w:val="center"/>
            <w:hideMark/>
          </w:tcPr>
          <w:p w:rsidR="005B0611" w:rsidRPr="00AC6DF2" w:rsidRDefault="005B0611" w:rsidP="005B0611">
            <w:pPr>
              <w:jc w:val="center"/>
              <w:outlineLvl w:val="0"/>
              <w:rPr>
                <w:sz w:val="20"/>
                <w:szCs w:val="20"/>
              </w:rPr>
            </w:pPr>
            <w:r w:rsidRPr="00AC6DF2">
              <w:rPr>
                <w:sz w:val="20"/>
                <w:szCs w:val="20"/>
              </w:rPr>
              <w:t>17</w:t>
            </w:r>
          </w:p>
        </w:tc>
        <w:tc>
          <w:tcPr>
            <w:tcW w:w="1134"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20</w:t>
            </w:r>
          </w:p>
        </w:tc>
        <w:tc>
          <w:tcPr>
            <w:tcW w:w="1134"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30</w:t>
            </w:r>
          </w:p>
        </w:tc>
        <w:tc>
          <w:tcPr>
            <w:tcW w:w="1134" w:type="dxa"/>
            <w:shd w:val="clear" w:color="000000" w:fill="FFFFFF"/>
            <w:vAlign w:val="center"/>
            <w:hideMark/>
          </w:tcPr>
          <w:p w:rsidR="005B0611" w:rsidRPr="00AC6DF2" w:rsidRDefault="005B0611" w:rsidP="005B0611">
            <w:pPr>
              <w:jc w:val="center"/>
              <w:outlineLvl w:val="0"/>
              <w:rPr>
                <w:sz w:val="20"/>
                <w:szCs w:val="20"/>
              </w:rPr>
            </w:pPr>
            <w:r w:rsidRPr="00AC6DF2">
              <w:rPr>
                <w:sz w:val="20"/>
                <w:szCs w:val="20"/>
              </w:rPr>
              <w:t>*****</w:t>
            </w:r>
          </w:p>
        </w:tc>
        <w:tc>
          <w:tcPr>
            <w:tcW w:w="1560"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30</w:t>
            </w:r>
          </w:p>
        </w:tc>
      </w:tr>
      <w:tr w:rsidR="006865CA" w:rsidRPr="00AC6DF2" w:rsidTr="00943017">
        <w:trPr>
          <w:trHeight w:val="587"/>
        </w:trPr>
        <w:tc>
          <w:tcPr>
            <w:tcW w:w="441" w:type="dxa"/>
            <w:shd w:val="clear" w:color="000000" w:fill="FFFFFF"/>
            <w:vAlign w:val="center"/>
          </w:tcPr>
          <w:p w:rsidR="006865CA" w:rsidRPr="00AC6DF2" w:rsidRDefault="006865CA" w:rsidP="006865CA">
            <w:pPr>
              <w:jc w:val="center"/>
              <w:outlineLvl w:val="0"/>
              <w:rPr>
                <w:b/>
                <w:bCs/>
                <w:sz w:val="20"/>
                <w:szCs w:val="20"/>
              </w:rPr>
            </w:pPr>
            <w:r w:rsidRPr="00AC6DF2">
              <w:rPr>
                <w:b/>
                <w:bCs/>
                <w:sz w:val="20"/>
                <w:szCs w:val="20"/>
              </w:rPr>
              <w:t>51</w:t>
            </w:r>
          </w:p>
        </w:tc>
        <w:tc>
          <w:tcPr>
            <w:tcW w:w="4629" w:type="dxa"/>
            <w:shd w:val="clear" w:color="auto" w:fill="auto"/>
            <w:vAlign w:val="center"/>
            <w:hideMark/>
          </w:tcPr>
          <w:p w:rsidR="006865CA" w:rsidRPr="00AC6DF2" w:rsidRDefault="006865CA" w:rsidP="006865CA">
            <w:pPr>
              <w:jc w:val="both"/>
              <w:outlineLvl w:val="0"/>
              <w:rPr>
                <w:sz w:val="20"/>
                <w:szCs w:val="20"/>
              </w:rPr>
            </w:pPr>
            <w:r w:rsidRPr="00AC6DF2">
              <w:rPr>
                <w:sz w:val="20"/>
                <w:szCs w:val="20"/>
              </w:rPr>
              <w:t>Доля площади жилищно фонда, обеспеченного всеми видами благоустройства, в общей площади жилищного фонда Октябрьского района, %</w:t>
            </w:r>
          </w:p>
        </w:tc>
        <w:tc>
          <w:tcPr>
            <w:tcW w:w="1417"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33,2</w:t>
            </w:r>
          </w:p>
        </w:tc>
        <w:tc>
          <w:tcPr>
            <w:tcW w:w="992"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33,2</w:t>
            </w:r>
          </w:p>
        </w:tc>
        <w:tc>
          <w:tcPr>
            <w:tcW w:w="993"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27,0</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27,6</w:t>
            </w:r>
          </w:p>
        </w:tc>
        <w:tc>
          <w:tcPr>
            <w:tcW w:w="1275"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28,2</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28,8</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29,4</w:t>
            </w:r>
          </w:p>
        </w:tc>
        <w:tc>
          <w:tcPr>
            <w:tcW w:w="1134"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w:t>
            </w:r>
          </w:p>
        </w:tc>
        <w:tc>
          <w:tcPr>
            <w:tcW w:w="1560" w:type="dxa"/>
            <w:shd w:val="clear" w:color="000000" w:fill="FFFFFF"/>
            <w:vAlign w:val="center"/>
          </w:tcPr>
          <w:p w:rsidR="006865CA" w:rsidRPr="00AC6DF2" w:rsidRDefault="006865CA" w:rsidP="006865CA">
            <w:pPr>
              <w:jc w:val="center"/>
              <w:outlineLvl w:val="0"/>
              <w:rPr>
                <w:sz w:val="20"/>
                <w:szCs w:val="20"/>
              </w:rPr>
            </w:pPr>
            <w:r w:rsidRPr="00AC6DF2">
              <w:rPr>
                <w:sz w:val="20"/>
                <w:szCs w:val="20"/>
              </w:rPr>
              <w:t>29,4</w:t>
            </w:r>
          </w:p>
        </w:tc>
      </w:tr>
      <w:tr w:rsidR="005B0611" w:rsidRPr="00AC6DF2" w:rsidTr="00943017">
        <w:trPr>
          <w:trHeight w:val="419"/>
        </w:trPr>
        <w:tc>
          <w:tcPr>
            <w:tcW w:w="441" w:type="dxa"/>
            <w:shd w:val="clear" w:color="000000" w:fill="FFFFFF"/>
            <w:vAlign w:val="center"/>
          </w:tcPr>
          <w:p w:rsidR="005B0611" w:rsidRPr="00AC6DF2" w:rsidRDefault="005B0611" w:rsidP="005B0611">
            <w:pPr>
              <w:jc w:val="center"/>
              <w:outlineLvl w:val="0"/>
              <w:rPr>
                <w:b/>
                <w:bCs/>
                <w:sz w:val="20"/>
                <w:szCs w:val="20"/>
              </w:rPr>
            </w:pPr>
            <w:r w:rsidRPr="00AC6DF2">
              <w:rPr>
                <w:b/>
                <w:bCs/>
                <w:sz w:val="20"/>
                <w:szCs w:val="20"/>
              </w:rPr>
              <w:t>52</w:t>
            </w:r>
          </w:p>
        </w:tc>
        <w:tc>
          <w:tcPr>
            <w:tcW w:w="4629" w:type="dxa"/>
            <w:shd w:val="clear" w:color="auto" w:fill="auto"/>
            <w:vAlign w:val="center"/>
          </w:tcPr>
          <w:p w:rsidR="005B0611" w:rsidRPr="00AC6DF2" w:rsidRDefault="005B0611" w:rsidP="005B0611">
            <w:pPr>
              <w:jc w:val="both"/>
              <w:outlineLvl w:val="0"/>
              <w:rPr>
                <w:sz w:val="20"/>
                <w:szCs w:val="20"/>
              </w:rPr>
            </w:pPr>
            <w:r w:rsidRPr="00AC6DF2">
              <w:rPr>
                <w:sz w:val="20"/>
                <w:szCs w:val="20"/>
              </w:rPr>
              <w:t>Доля благоустроенных территорий, вовлеченных для проведения культурно – массовых мероприятий, %</w:t>
            </w:r>
          </w:p>
        </w:tc>
        <w:tc>
          <w:tcPr>
            <w:tcW w:w="1417"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85,1</w:t>
            </w:r>
          </w:p>
        </w:tc>
        <w:tc>
          <w:tcPr>
            <w:tcW w:w="992"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85,1</w:t>
            </w:r>
          </w:p>
        </w:tc>
        <w:tc>
          <w:tcPr>
            <w:tcW w:w="993"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91,2</w:t>
            </w:r>
          </w:p>
        </w:tc>
        <w:tc>
          <w:tcPr>
            <w:tcW w:w="1134"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91,2</w:t>
            </w:r>
          </w:p>
        </w:tc>
        <w:tc>
          <w:tcPr>
            <w:tcW w:w="1275"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100</w:t>
            </w:r>
          </w:p>
        </w:tc>
        <w:tc>
          <w:tcPr>
            <w:tcW w:w="1134"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100</w:t>
            </w:r>
          </w:p>
        </w:tc>
        <w:tc>
          <w:tcPr>
            <w:tcW w:w="1134"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100</w:t>
            </w:r>
          </w:p>
        </w:tc>
        <w:tc>
          <w:tcPr>
            <w:tcW w:w="1134"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w:t>
            </w:r>
          </w:p>
        </w:tc>
        <w:tc>
          <w:tcPr>
            <w:tcW w:w="1560" w:type="dxa"/>
            <w:shd w:val="clear" w:color="000000" w:fill="FFFFFF"/>
            <w:vAlign w:val="center"/>
          </w:tcPr>
          <w:p w:rsidR="005B0611" w:rsidRPr="00AC6DF2" w:rsidRDefault="005B0611" w:rsidP="005B0611">
            <w:pPr>
              <w:jc w:val="center"/>
              <w:outlineLvl w:val="0"/>
              <w:rPr>
                <w:sz w:val="20"/>
                <w:szCs w:val="20"/>
              </w:rPr>
            </w:pPr>
            <w:r w:rsidRPr="00AC6DF2">
              <w:rPr>
                <w:sz w:val="20"/>
                <w:szCs w:val="20"/>
              </w:rPr>
              <w:t>100</w:t>
            </w:r>
          </w:p>
        </w:tc>
      </w:tr>
      <w:tr w:rsidR="005B0611" w:rsidRPr="00AC6DF2" w:rsidTr="00943017">
        <w:trPr>
          <w:trHeight w:val="270"/>
        </w:trPr>
        <w:tc>
          <w:tcPr>
            <w:tcW w:w="441" w:type="dxa"/>
            <w:shd w:val="clear" w:color="000000" w:fill="FFFFFF"/>
            <w:vAlign w:val="center"/>
            <w:hideMark/>
          </w:tcPr>
          <w:p w:rsidR="005B0611" w:rsidRPr="00AC6DF2" w:rsidRDefault="005B0611" w:rsidP="005B0611">
            <w:pPr>
              <w:jc w:val="center"/>
              <w:outlineLvl w:val="0"/>
              <w:rPr>
                <w:sz w:val="20"/>
                <w:szCs w:val="20"/>
              </w:rPr>
            </w:pPr>
            <w:r w:rsidRPr="00AC6DF2">
              <w:rPr>
                <w:sz w:val="20"/>
                <w:szCs w:val="20"/>
              </w:rPr>
              <w:t>*</w:t>
            </w:r>
          </w:p>
        </w:tc>
        <w:tc>
          <w:tcPr>
            <w:tcW w:w="15402" w:type="dxa"/>
            <w:gridSpan w:val="10"/>
            <w:shd w:val="clear" w:color="auto" w:fill="auto"/>
          </w:tcPr>
          <w:p w:rsidR="005B0611" w:rsidRPr="00AC6DF2" w:rsidRDefault="005B0611" w:rsidP="005B0611">
            <w:pPr>
              <w:rPr>
                <w:sz w:val="20"/>
                <w:szCs w:val="20"/>
              </w:rPr>
            </w:pPr>
            <w:r w:rsidRPr="00AC6DF2">
              <w:rPr>
                <w:sz w:val="20"/>
                <w:szCs w:val="20"/>
              </w:rPr>
              <w:t>В соответствии с пунктом 4 Постановления Правительства Российской Федерации от 31.12.2009 № 1225 органами местного самоуправления ежегодно проводится корректировка планируемых значений целевых показателей в области энергосбережения и повышения энергетической эффективности с учетом фактически достигнутых результатов реализации муниципальной программы.</w:t>
            </w:r>
          </w:p>
        </w:tc>
      </w:tr>
      <w:tr w:rsidR="005B0611" w:rsidRPr="00AC6DF2" w:rsidTr="00943017">
        <w:trPr>
          <w:trHeight w:val="91"/>
        </w:trPr>
        <w:tc>
          <w:tcPr>
            <w:tcW w:w="441" w:type="dxa"/>
            <w:shd w:val="clear" w:color="000000" w:fill="FFFFFF"/>
            <w:noWrap/>
            <w:vAlign w:val="center"/>
          </w:tcPr>
          <w:p w:rsidR="005B0611" w:rsidRPr="00AC6DF2" w:rsidRDefault="005B0611" w:rsidP="005B0611">
            <w:pPr>
              <w:jc w:val="center"/>
              <w:rPr>
                <w:sz w:val="20"/>
                <w:szCs w:val="20"/>
              </w:rPr>
            </w:pPr>
            <w:r w:rsidRPr="00AC6DF2">
              <w:rPr>
                <w:sz w:val="20"/>
                <w:szCs w:val="20"/>
              </w:rPr>
              <w:lastRenderedPageBreak/>
              <w:t>**</w:t>
            </w:r>
          </w:p>
        </w:tc>
        <w:tc>
          <w:tcPr>
            <w:tcW w:w="15402" w:type="dxa"/>
            <w:gridSpan w:val="10"/>
            <w:shd w:val="clear" w:color="auto" w:fill="auto"/>
          </w:tcPr>
          <w:p w:rsidR="005B0611" w:rsidRPr="00AC6DF2" w:rsidRDefault="005B0611" w:rsidP="005B0611">
            <w:pPr>
              <w:rPr>
                <w:sz w:val="20"/>
                <w:szCs w:val="20"/>
              </w:rPr>
            </w:pPr>
            <w:r w:rsidRPr="00AC6DF2">
              <w:rPr>
                <w:sz w:val="20"/>
                <w:szCs w:val="20"/>
              </w:rPr>
              <w:t>На территории Октябрьского района отсутствуют предприятия, осуществляющие неэффективное управление</w:t>
            </w:r>
          </w:p>
        </w:tc>
      </w:tr>
      <w:tr w:rsidR="005B0611" w:rsidRPr="00AC6DF2" w:rsidTr="00943017">
        <w:trPr>
          <w:trHeight w:val="164"/>
        </w:trPr>
        <w:tc>
          <w:tcPr>
            <w:tcW w:w="441" w:type="dxa"/>
            <w:shd w:val="clear" w:color="000000" w:fill="FFFFFF"/>
            <w:noWrap/>
            <w:vAlign w:val="center"/>
            <w:hideMark/>
          </w:tcPr>
          <w:p w:rsidR="005B0611" w:rsidRPr="00AC6DF2" w:rsidRDefault="005B0611" w:rsidP="005B0611">
            <w:pPr>
              <w:jc w:val="center"/>
              <w:rPr>
                <w:sz w:val="14"/>
                <w:szCs w:val="20"/>
              </w:rPr>
            </w:pPr>
            <w:r w:rsidRPr="00AC6DF2">
              <w:rPr>
                <w:sz w:val="14"/>
                <w:szCs w:val="20"/>
              </w:rPr>
              <w:t>***</w:t>
            </w:r>
          </w:p>
        </w:tc>
        <w:tc>
          <w:tcPr>
            <w:tcW w:w="15402" w:type="dxa"/>
            <w:gridSpan w:val="10"/>
            <w:shd w:val="clear" w:color="auto" w:fill="auto"/>
          </w:tcPr>
          <w:p w:rsidR="005B0611" w:rsidRPr="00AC6DF2" w:rsidRDefault="005B0611" w:rsidP="005B0611">
            <w:pPr>
              <w:rPr>
                <w:sz w:val="20"/>
                <w:szCs w:val="20"/>
              </w:rPr>
            </w:pPr>
            <w:r w:rsidRPr="00AC6DF2">
              <w:rPr>
                <w:sz w:val="20"/>
                <w:szCs w:val="20"/>
              </w:rPr>
              <w:t>Тепловые электростанции на территории Октябрьского района не расположены</w:t>
            </w:r>
          </w:p>
        </w:tc>
      </w:tr>
      <w:tr w:rsidR="005B0611" w:rsidRPr="00AC6DF2" w:rsidTr="00943017">
        <w:trPr>
          <w:trHeight w:val="97"/>
        </w:trPr>
        <w:tc>
          <w:tcPr>
            <w:tcW w:w="441" w:type="dxa"/>
            <w:shd w:val="clear" w:color="000000" w:fill="FFFFFF"/>
            <w:vAlign w:val="center"/>
            <w:hideMark/>
          </w:tcPr>
          <w:p w:rsidR="005B0611" w:rsidRPr="00AC6DF2" w:rsidRDefault="005B0611" w:rsidP="005B0611">
            <w:pPr>
              <w:jc w:val="center"/>
              <w:outlineLvl w:val="0"/>
              <w:rPr>
                <w:sz w:val="14"/>
                <w:szCs w:val="20"/>
              </w:rPr>
            </w:pPr>
            <w:r w:rsidRPr="00AC6DF2">
              <w:rPr>
                <w:sz w:val="14"/>
                <w:szCs w:val="20"/>
              </w:rPr>
              <w:t>****</w:t>
            </w:r>
          </w:p>
        </w:tc>
        <w:tc>
          <w:tcPr>
            <w:tcW w:w="15402" w:type="dxa"/>
            <w:gridSpan w:val="10"/>
            <w:shd w:val="clear" w:color="auto" w:fill="auto"/>
          </w:tcPr>
          <w:p w:rsidR="005B0611" w:rsidRPr="00AC6DF2" w:rsidRDefault="005B0611" w:rsidP="005B0611">
            <w:pPr>
              <w:rPr>
                <w:sz w:val="20"/>
                <w:szCs w:val="20"/>
              </w:rPr>
            </w:pPr>
            <w:r w:rsidRPr="00AC6DF2">
              <w:rPr>
                <w:sz w:val="20"/>
                <w:szCs w:val="20"/>
              </w:rPr>
              <w:t>Транспортные средства, используемые в качестве моторного топлива природный газ, газовые смеси, сжиженный углеводородный газ на территории Октябрьского района отсутствуют</w:t>
            </w:r>
          </w:p>
        </w:tc>
      </w:tr>
      <w:tr w:rsidR="005B0611" w:rsidRPr="00AC6DF2" w:rsidTr="00943017">
        <w:trPr>
          <w:trHeight w:val="128"/>
        </w:trPr>
        <w:tc>
          <w:tcPr>
            <w:tcW w:w="441" w:type="dxa"/>
            <w:shd w:val="clear" w:color="000000" w:fill="FFFFFF"/>
            <w:vAlign w:val="center"/>
            <w:hideMark/>
          </w:tcPr>
          <w:p w:rsidR="005B0611" w:rsidRPr="00AC6DF2" w:rsidRDefault="005B0611" w:rsidP="005B0611">
            <w:pPr>
              <w:jc w:val="center"/>
              <w:outlineLvl w:val="0"/>
              <w:rPr>
                <w:sz w:val="14"/>
                <w:szCs w:val="20"/>
              </w:rPr>
            </w:pPr>
            <w:r w:rsidRPr="00AC6DF2">
              <w:rPr>
                <w:sz w:val="14"/>
                <w:szCs w:val="20"/>
              </w:rPr>
              <w:t>*****</w:t>
            </w:r>
          </w:p>
        </w:tc>
        <w:tc>
          <w:tcPr>
            <w:tcW w:w="15402" w:type="dxa"/>
            <w:gridSpan w:val="10"/>
            <w:shd w:val="clear" w:color="auto" w:fill="auto"/>
          </w:tcPr>
          <w:p w:rsidR="005B0611" w:rsidRPr="00AC6DF2" w:rsidRDefault="005B0611" w:rsidP="005B0611">
            <w:pPr>
              <w:rPr>
                <w:sz w:val="20"/>
                <w:szCs w:val="20"/>
              </w:rPr>
            </w:pPr>
            <w:r w:rsidRPr="00AC6DF2">
              <w:rPr>
                <w:sz w:val="20"/>
                <w:szCs w:val="20"/>
              </w:rPr>
              <w:t>На период реализации федерального проекта «Формирование комфортной городской среды» до 2024 года (Указ Президента Российской Федерации от 7.05.2018 № 204 «О национальных целях и стратегических задач развития Российской Федерации на период до 2024 года), %</w:t>
            </w:r>
          </w:p>
        </w:tc>
      </w:tr>
    </w:tbl>
    <w:p w:rsidR="00115792" w:rsidRPr="00AC6DF2" w:rsidRDefault="00CA075E" w:rsidP="0009165D">
      <w:pPr>
        <w:pStyle w:val="a3"/>
        <w:spacing w:before="90"/>
        <w:ind w:left="0" w:firstLine="567"/>
      </w:pPr>
      <w:r w:rsidRPr="00AC6DF2">
        <w:t>Расчет показателей:</w:t>
      </w:r>
    </w:p>
    <w:p w:rsidR="00115792" w:rsidRPr="00AC6DF2" w:rsidRDefault="00CA075E" w:rsidP="0009165D">
      <w:pPr>
        <w:pStyle w:val="a3"/>
        <w:ind w:left="0" w:right="67" w:firstLine="567"/>
      </w:pPr>
      <w:r w:rsidRPr="00AC6DF2">
        <w:t>Показатель 1 «Уровень газификации котельных» рассчитывается по формуле: Д= Огк/Ок. х 100 (%), где:</w:t>
      </w:r>
    </w:p>
    <w:p w:rsidR="00115792" w:rsidRPr="00AC6DF2" w:rsidRDefault="00CA075E" w:rsidP="0009165D">
      <w:pPr>
        <w:pStyle w:val="a3"/>
        <w:ind w:left="0"/>
      </w:pPr>
      <w:r w:rsidRPr="00AC6DF2">
        <w:t>Д - уровень газификации котельных;</w:t>
      </w:r>
    </w:p>
    <w:p w:rsidR="00115792" w:rsidRPr="00AC6DF2" w:rsidRDefault="00CA075E" w:rsidP="0009165D">
      <w:pPr>
        <w:pStyle w:val="a3"/>
        <w:ind w:left="0" w:right="67"/>
      </w:pPr>
      <w:r w:rsidRPr="00AC6DF2">
        <w:t>От</w:t>
      </w:r>
      <w:r w:rsidR="005B0611" w:rsidRPr="00AC6DF2">
        <w:t xml:space="preserve">к – количество газифицированных </w:t>
      </w:r>
      <w:r w:rsidRPr="00AC6DF2">
        <w:t>котельных; Ок – общее количество котельных;</w:t>
      </w:r>
    </w:p>
    <w:p w:rsidR="00115792" w:rsidRPr="00AC6DF2" w:rsidRDefault="00CA075E" w:rsidP="0009165D">
      <w:pPr>
        <w:pStyle w:val="a3"/>
        <w:ind w:left="0" w:right="67" w:firstLine="567"/>
      </w:pPr>
      <w:r w:rsidRPr="00AC6DF2">
        <w:t>Показатель 2 «Обеспеченность населения централизованными услугами водоснабжения» рассчитывается как отношение показателя площади жилых помещений, оборудованных централизованным водопроводом, и показателя общей площади жилых помещений. Источник информации: Годовая форма федерального статистического наблюдения 1-жилфонд «Сведения о жилищном фонде», ежегодно утверждаемая приказом</w:t>
      </w:r>
      <w:r w:rsidRPr="00AC6DF2">
        <w:rPr>
          <w:spacing w:val="-27"/>
        </w:rPr>
        <w:t xml:space="preserve"> </w:t>
      </w:r>
      <w:r w:rsidRPr="00AC6DF2">
        <w:t>Росстата.</w:t>
      </w:r>
    </w:p>
    <w:p w:rsidR="00115792" w:rsidRPr="00AC6DF2" w:rsidRDefault="00CA075E" w:rsidP="0009165D">
      <w:pPr>
        <w:pStyle w:val="a3"/>
        <w:spacing w:before="1"/>
        <w:ind w:left="0" w:right="67" w:firstLine="567"/>
      </w:pPr>
      <w:r w:rsidRPr="00AC6DF2">
        <w:t>Показатель 3 «Доля населения Октябрьского района, обеспеченного качественной питьевой водой из систем централизованного вод</w:t>
      </w:r>
      <w:r w:rsidR="005B0611" w:rsidRPr="00AC6DF2">
        <w:t>оснабжения», р</w:t>
      </w:r>
      <w:r w:rsidRPr="00AC6DF2">
        <w:t xml:space="preserve">ассчитывается как соотношение населения, обеспеченного качественной питьевой водой из систем централизованного водоснабжения, к населению, обеспеченному централизованной системой водоснабжения на основании данных Управления Роспотребнадзора по Ханты-Мансийскому автономному округу - Югре. </w:t>
      </w:r>
      <w:hyperlink r:id="rId7">
        <w:r w:rsidRPr="00AC6DF2">
          <w:t>Указ</w:t>
        </w:r>
      </w:hyperlink>
      <w:r w:rsidRPr="00AC6DF2">
        <w:t xml:space="preserve"> Президента Российской</w:t>
      </w:r>
      <w:r w:rsidR="0009165D" w:rsidRPr="00AC6DF2">
        <w:t xml:space="preserve"> Федерации от 07.05.2018 № 204 «</w:t>
      </w:r>
      <w:r w:rsidRPr="00AC6DF2">
        <w:t>О национальных целях и стратегических задачах развития Российской Федерации на период до 2024</w:t>
      </w:r>
      <w:r w:rsidRPr="00AC6DF2">
        <w:rPr>
          <w:spacing w:val="-6"/>
        </w:rPr>
        <w:t xml:space="preserve"> </w:t>
      </w:r>
      <w:r w:rsidR="0009165D" w:rsidRPr="00AC6DF2">
        <w:t>года».</w:t>
      </w:r>
    </w:p>
    <w:p w:rsidR="00115792" w:rsidRPr="00AC6DF2" w:rsidRDefault="00CA075E" w:rsidP="0009165D">
      <w:pPr>
        <w:pStyle w:val="a3"/>
        <w:ind w:left="0" w:right="67" w:firstLine="567"/>
      </w:pPr>
      <w:r w:rsidRPr="00AC6DF2">
        <w:t>Показатель 4 «Доля сточных вод, очищенных до нормативных значений, в общем объеме сточных вод, пропущенных через очистные сооружения» рассчитывается как отношение показателя нормативно очищенных сточных вод и показателя пропущенных сточных вод через очистные сооружения.</w:t>
      </w:r>
    </w:p>
    <w:p w:rsidR="00115792" w:rsidRPr="00AC6DF2" w:rsidRDefault="00CA075E" w:rsidP="0009165D">
      <w:pPr>
        <w:pStyle w:val="a3"/>
        <w:tabs>
          <w:tab w:val="left" w:pos="16018"/>
        </w:tabs>
        <w:spacing w:before="1"/>
        <w:ind w:left="0" w:right="67" w:firstLine="567"/>
      </w:pPr>
      <w:r w:rsidRPr="00AC6DF2">
        <w:t xml:space="preserve">Показатель 5 </w:t>
      </w:r>
      <w:r w:rsidRPr="00AC6DF2">
        <w:rPr>
          <w:spacing w:val="-3"/>
        </w:rPr>
        <w:t xml:space="preserve">«Доля </w:t>
      </w:r>
      <w:r w:rsidRPr="00AC6DF2">
        <w:t>уличных водопроводных сетей, нуждающихся в замене» рассчитывается как отношение показателей  уличной водопроводной сети, нуждающейся в замене, и одиночного протяжения уличной водопроводной сети. Источник информации: Росстат. Статистическая форма 1-водопровод «Сведения о работе водопровода (отдельной водопроводной сети)», ежегодно утверждаемая приказом</w:t>
      </w:r>
      <w:r w:rsidRPr="00AC6DF2">
        <w:rPr>
          <w:spacing w:val="-12"/>
        </w:rPr>
        <w:t xml:space="preserve"> </w:t>
      </w:r>
      <w:r w:rsidRPr="00AC6DF2">
        <w:t>Росстата;</w:t>
      </w:r>
    </w:p>
    <w:p w:rsidR="00115792" w:rsidRPr="00AC6DF2" w:rsidRDefault="00CA075E" w:rsidP="0009165D">
      <w:pPr>
        <w:pStyle w:val="a3"/>
        <w:tabs>
          <w:tab w:val="left" w:pos="16018"/>
        </w:tabs>
        <w:ind w:left="0" w:right="67" w:firstLine="567"/>
      </w:pPr>
      <w:r w:rsidRPr="00AC6DF2">
        <w:t xml:space="preserve">Показатель 6 </w:t>
      </w:r>
      <w:r w:rsidRPr="00AC6DF2">
        <w:rPr>
          <w:spacing w:val="-3"/>
        </w:rPr>
        <w:t xml:space="preserve">«Доля </w:t>
      </w:r>
      <w:r w:rsidRPr="00AC6DF2">
        <w:t>уличных тепловых сетей, нуждающихся в замене» рассчитывается как отношение показателей тепловых сетей, нуждающихся в замене, и протяженности тепловых сетей. Источник информации: Росстат. Статистическая форма 1-ТЕП «Сведения о снабжении теплоэнергией», ежегодно утверждаемая приказом Росстата;</w:t>
      </w:r>
    </w:p>
    <w:p w:rsidR="00CA075E" w:rsidRPr="00AC6DF2" w:rsidRDefault="00CA075E" w:rsidP="0009165D">
      <w:pPr>
        <w:pStyle w:val="a3"/>
        <w:tabs>
          <w:tab w:val="left" w:pos="16018"/>
        </w:tabs>
        <w:ind w:left="0" w:right="67" w:firstLine="567"/>
      </w:pPr>
      <w:r w:rsidRPr="00AC6DF2">
        <w:t xml:space="preserve">Показатель 7 «Доля уличных канализационных сетей, нуждающихся в замене» рассчитывается как отношение показателей уличной канализационной сети, нуждающейся в замене, и одиночного протяжения уличной канализационной сети». Источник информации: Росстат. Статистическая форма 1-канализация «Сведения о работе канализации (отдельной канализационной сети)», ежегодно утверждаемая приказом Росстата.     </w:t>
      </w:r>
    </w:p>
    <w:p w:rsidR="00115792" w:rsidRPr="00AC6DF2" w:rsidRDefault="00CA075E" w:rsidP="0009165D">
      <w:pPr>
        <w:pStyle w:val="a3"/>
        <w:tabs>
          <w:tab w:val="left" w:pos="16018"/>
        </w:tabs>
        <w:ind w:left="0" w:right="67" w:firstLine="567"/>
      </w:pPr>
      <w:r w:rsidRPr="00AC6DF2">
        <w:t>Показатель 8 «Доля городских и сельских поселений, обеспеченных резервами материальных ресурсов (запасов) для предупреждения, ликвидации чрезвычайных ситуаций в общем количестве городских и сельских поселений, органы местного самоуправления которых обязаны</w:t>
      </w:r>
      <w:r w:rsidR="005B0611" w:rsidRPr="00AC6DF2">
        <w:t xml:space="preserve"> </w:t>
      </w:r>
      <w:r w:rsidRPr="00AC6DF2">
        <w:t>обеспечить хранение и содержание резервами материальных ресурсов (запасов) для предупреждения, ликвидации чрезвычайных ситуаций» рассчитывается по формуле</w:t>
      </w:r>
      <w:r w:rsidR="0009165D" w:rsidRPr="00AC6DF2">
        <w:t>:</w:t>
      </w:r>
      <w:r w:rsidRPr="00AC6DF2">
        <w:t xml:space="preserve"> Д=Оормр/Ообрмр х 100 (%), где:</w:t>
      </w:r>
    </w:p>
    <w:p w:rsidR="00115792" w:rsidRPr="00AC6DF2" w:rsidRDefault="00CA075E" w:rsidP="0009165D">
      <w:pPr>
        <w:pStyle w:val="a3"/>
        <w:tabs>
          <w:tab w:val="left" w:pos="16018"/>
        </w:tabs>
        <w:ind w:left="0" w:right="67"/>
      </w:pPr>
      <w:r w:rsidRPr="00AC6DF2">
        <w:t>Д - доля городских и сельских поселений, обеспеченных резервами материальных ресурсов (запасов) для предупреждения, ликвидации чрезвычайных ситуаций в общем количестве городских и сельских поселений, органы местного самоуправления которых обязаны обеспечить хранение и содержание резервами материальных ресурсов (запасов) для предупреждения, ликвидации чрезвычайных ситуаций;</w:t>
      </w:r>
    </w:p>
    <w:p w:rsidR="00115792" w:rsidRPr="00AC6DF2" w:rsidRDefault="00CA075E" w:rsidP="0009165D">
      <w:pPr>
        <w:pStyle w:val="a3"/>
        <w:tabs>
          <w:tab w:val="left" w:pos="16018"/>
        </w:tabs>
        <w:ind w:left="0" w:right="67"/>
      </w:pPr>
      <w:r w:rsidRPr="00AC6DF2">
        <w:t>Оормр - количество городских и сельских поселений, обеспеченных резервами материальных ресурсов (запасов) для предупреждения, ликвидации чрезвычайных ситуаций;</w:t>
      </w:r>
    </w:p>
    <w:p w:rsidR="00115792" w:rsidRPr="00AC6DF2" w:rsidRDefault="00CA075E" w:rsidP="0009165D">
      <w:pPr>
        <w:pStyle w:val="a3"/>
        <w:tabs>
          <w:tab w:val="left" w:pos="16018"/>
        </w:tabs>
        <w:ind w:left="0" w:right="67"/>
      </w:pPr>
      <w:r w:rsidRPr="00AC6DF2">
        <w:t xml:space="preserve">Ообрмр - количество городских и сельских поселений, органы местного самоуправления которых обязаны обеспечить хранение и содержание </w:t>
      </w:r>
      <w:r w:rsidRPr="00AC6DF2">
        <w:lastRenderedPageBreak/>
        <w:t>резервами материальных ресурсов (запасов) для предупреждения, ликвидации чрезвычайных</w:t>
      </w:r>
      <w:r w:rsidRPr="00AC6DF2">
        <w:rPr>
          <w:spacing w:val="-3"/>
        </w:rPr>
        <w:t xml:space="preserve"> </w:t>
      </w:r>
      <w:r w:rsidRPr="00AC6DF2">
        <w:t>ситуаций;</w:t>
      </w:r>
    </w:p>
    <w:p w:rsidR="00115792" w:rsidRPr="00AC6DF2" w:rsidRDefault="00CA075E" w:rsidP="0009165D">
      <w:pPr>
        <w:pStyle w:val="a3"/>
        <w:tabs>
          <w:tab w:val="left" w:pos="16018"/>
        </w:tabs>
        <w:ind w:left="0" w:right="67" w:firstLine="567"/>
      </w:pPr>
      <w:r w:rsidRPr="00AC6DF2">
        <w:t xml:space="preserve">Показатель 9 </w:t>
      </w:r>
      <w:r w:rsidRPr="00AC6DF2">
        <w:rPr>
          <w:i/>
        </w:rPr>
        <w:t>«</w:t>
      </w:r>
      <w:r w:rsidRPr="00AC6DF2">
        <w:t xml:space="preserve">Доля объектов жилищно-коммунального хозяйства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 рассчитывается по формуле: Д = </w:t>
      </w:r>
      <w:proofErr w:type="spellStart"/>
      <w:r w:rsidRPr="00AC6DF2">
        <w:t>Оак</w:t>
      </w:r>
      <w:proofErr w:type="spellEnd"/>
      <w:r w:rsidR="0009165D" w:rsidRPr="00AC6DF2">
        <w:t>/</w:t>
      </w:r>
      <w:r w:rsidRPr="00AC6DF2">
        <w:t>О x 100, где:</w:t>
      </w:r>
    </w:p>
    <w:p w:rsidR="00115792" w:rsidRPr="00AC6DF2" w:rsidRDefault="00CA075E" w:rsidP="0009165D">
      <w:pPr>
        <w:pStyle w:val="a3"/>
        <w:tabs>
          <w:tab w:val="left" w:pos="16018"/>
        </w:tabs>
        <w:spacing w:before="1"/>
        <w:ind w:left="0" w:right="67"/>
      </w:pPr>
      <w:r w:rsidRPr="00AC6DF2">
        <w:t>Д – доля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w:t>
      </w:r>
    </w:p>
    <w:p w:rsidR="00115792" w:rsidRPr="00AC6DF2" w:rsidRDefault="00CA075E" w:rsidP="0009165D">
      <w:pPr>
        <w:pStyle w:val="a3"/>
        <w:tabs>
          <w:tab w:val="left" w:pos="16018"/>
        </w:tabs>
        <w:ind w:left="0" w:right="67"/>
      </w:pPr>
      <w:proofErr w:type="spellStart"/>
      <w:r w:rsidRPr="00AC6DF2">
        <w:t>Оак</w:t>
      </w:r>
      <w:proofErr w:type="spellEnd"/>
      <w:r w:rsidRPr="00AC6DF2">
        <w:t xml:space="preserve"> – количество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w:t>
      </w:r>
    </w:p>
    <w:p w:rsidR="00115792" w:rsidRPr="00AC6DF2" w:rsidRDefault="00CA075E" w:rsidP="0009165D">
      <w:pPr>
        <w:pStyle w:val="a3"/>
        <w:tabs>
          <w:tab w:val="left" w:pos="16018"/>
        </w:tabs>
        <w:ind w:left="0" w:right="67"/>
      </w:pPr>
      <w:r w:rsidRPr="00AC6DF2">
        <w:t>О – количество объектов жилищно-коммунального хозяйства государственных и муниципальных предприятий, осуществляющих неэффективное управление.</w:t>
      </w:r>
    </w:p>
    <w:p w:rsidR="00115792" w:rsidRPr="00AC6DF2" w:rsidRDefault="00CA075E" w:rsidP="0009165D">
      <w:pPr>
        <w:pStyle w:val="a3"/>
        <w:tabs>
          <w:tab w:val="left" w:pos="16018"/>
        </w:tabs>
        <w:spacing w:before="1"/>
        <w:ind w:left="0" w:right="67" w:firstLine="567"/>
      </w:pPr>
      <w:r w:rsidRPr="00AC6DF2">
        <w:t>Показатель 10 «Доля принятых заявок от предприятий ЖКХ на возмещение недополученных доходов в общем количестве поданных заявок» рассчитывается по формуле:</w:t>
      </w:r>
      <w:r w:rsidR="0009165D" w:rsidRPr="00AC6DF2">
        <w:t xml:space="preserve"> </w:t>
      </w:r>
      <w:r w:rsidRPr="00AC6DF2">
        <w:t>Д=Опринз/Оподз х 100 (%), где:</w:t>
      </w:r>
    </w:p>
    <w:p w:rsidR="00115792" w:rsidRPr="00AC6DF2" w:rsidRDefault="00CA075E" w:rsidP="0009165D">
      <w:pPr>
        <w:pStyle w:val="a3"/>
        <w:tabs>
          <w:tab w:val="left" w:pos="16018"/>
        </w:tabs>
        <w:ind w:left="0"/>
        <w:jc w:val="left"/>
      </w:pPr>
      <w:r w:rsidRPr="00AC6DF2">
        <w:t>Д - доля принятых заявок от предприятий ЖКХ на возмещение недополученных доходов;</w:t>
      </w:r>
    </w:p>
    <w:p w:rsidR="00115792" w:rsidRPr="00AC6DF2" w:rsidRDefault="00CA075E" w:rsidP="0009165D">
      <w:pPr>
        <w:pStyle w:val="a3"/>
        <w:tabs>
          <w:tab w:val="left" w:pos="16018"/>
        </w:tabs>
        <w:ind w:left="0" w:right="67"/>
      </w:pPr>
      <w:r w:rsidRPr="00AC6DF2">
        <w:t xml:space="preserve">Опринз – количество принятых заявок от предприятий ЖКХ на возмещение недополученных доходов; Оподз </w:t>
      </w:r>
      <w:r w:rsidR="0009165D" w:rsidRPr="00AC6DF2">
        <w:t xml:space="preserve">– количество поданных заявок от </w:t>
      </w:r>
      <w:r w:rsidRPr="00AC6DF2">
        <w:t>предприятий ЖКХ на возмещение недополученных доходов;</w:t>
      </w:r>
    </w:p>
    <w:p w:rsidR="00115792" w:rsidRPr="00AC6DF2" w:rsidRDefault="00CA075E" w:rsidP="0009165D">
      <w:pPr>
        <w:pStyle w:val="a3"/>
        <w:tabs>
          <w:tab w:val="left" w:pos="16018"/>
        </w:tabs>
        <w:ind w:left="0" w:right="67" w:firstLine="567"/>
      </w:pPr>
      <w:r w:rsidRPr="00AC6DF2">
        <w:t>Показатель 11 «Обеспечение количества посещений бани» показатель является количественным и рассчитывается из фактических данных о количестве посещения бани населением.</w:t>
      </w:r>
    </w:p>
    <w:p w:rsidR="00115792" w:rsidRPr="00AC6DF2" w:rsidRDefault="00CA075E" w:rsidP="0009165D">
      <w:pPr>
        <w:pStyle w:val="a3"/>
        <w:tabs>
          <w:tab w:val="left" w:pos="16018"/>
        </w:tabs>
        <w:ind w:left="0" w:right="67" w:firstLine="567"/>
        <w:rPr>
          <w:b/>
        </w:rPr>
      </w:pPr>
      <w:r w:rsidRPr="00AC6DF2">
        <w:t xml:space="preserve">Показатель 12 «Количество многоквартирных домов, имеющих износ от 66% до 70%». определяется как число многоквартирных домов, имеющих, согласно данным технического учета, физический износ в границах 66,0 - 69,9%, за исключением домов, признанных в установленном порядке аварийными. Источник информации: Росстат. Годовая </w:t>
      </w:r>
      <w:hyperlink r:id="rId8">
        <w:r w:rsidRPr="00AC6DF2">
          <w:t>форма</w:t>
        </w:r>
      </w:hyperlink>
      <w:r w:rsidRPr="00AC6DF2">
        <w:t xml:space="preserve"> федерального статистического наблюдения № 1-жилфонд «Сведения о жилищном фонде», ежегодно публикуемая органами Росстата</w:t>
      </w:r>
      <w:r w:rsidRPr="00AC6DF2">
        <w:rPr>
          <w:b/>
        </w:rPr>
        <w:t>.</w:t>
      </w:r>
    </w:p>
    <w:p w:rsidR="0009165D" w:rsidRPr="00AC6DF2" w:rsidRDefault="00CA075E" w:rsidP="0009165D">
      <w:pPr>
        <w:pStyle w:val="a3"/>
        <w:tabs>
          <w:tab w:val="left" w:pos="16018"/>
        </w:tabs>
        <w:ind w:left="0" w:right="67" w:firstLine="567"/>
      </w:pPr>
      <w:r w:rsidRPr="00AC6DF2">
        <w:t xml:space="preserve">Показатель 13 </w:t>
      </w:r>
      <w:r w:rsidRPr="00AC6DF2">
        <w:rPr>
          <w:spacing w:val="-3"/>
        </w:rPr>
        <w:t xml:space="preserve">«Доля </w:t>
      </w:r>
      <w:r w:rsidRPr="00AC6DF2">
        <w:t xml:space="preserve">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 (Дмо.ээ) определяется по формуле: </w:t>
      </w:r>
    </w:p>
    <w:p w:rsidR="00115792" w:rsidRPr="00AC6DF2" w:rsidRDefault="00CA075E" w:rsidP="0009165D">
      <w:pPr>
        <w:pStyle w:val="a3"/>
        <w:tabs>
          <w:tab w:val="left" w:pos="16018"/>
        </w:tabs>
        <w:ind w:left="0" w:right="67"/>
      </w:pPr>
      <w:r w:rsidRPr="00AC6DF2">
        <w:t>Дмо.ээ=(ОПмо.ээ.учёт/ОПмо.ээ. общий)*100(%),</w:t>
      </w:r>
      <w:r w:rsidRPr="00AC6DF2">
        <w:rPr>
          <w:spacing w:val="-1"/>
        </w:rPr>
        <w:t xml:space="preserve"> </w:t>
      </w:r>
      <w:r w:rsidRPr="00AC6DF2">
        <w:t>где:</w:t>
      </w:r>
    </w:p>
    <w:p w:rsidR="00115792" w:rsidRPr="00AC6DF2" w:rsidRDefault="00CA075E" w:rsidP="0009165D">
      <w:pPr>
        <w:pStyle w:val="a3"/>
        <w:tabs>
          <w:tab w:val="left" w:pos="16018"/>
        </w:tabs>
        <w:spacing w:before="1"/>
        <w:ind w:left="0" w:right="67"/>
      </w:pPr>
      <w:r w:rsidRPr="00AC6DF2">
        <w:t>ОПмо.ээ. учёт - объём потребления на территории муниципального образования электрической энергии, расчёты за которую осуществляются с использованием приборов учёта, тыс. кВт;</w:t>
      </w:r>
    </w:p>
    <w:p w:rsidR="00115792" w:rsidRPr="00AC6DF2" w:rsidRDefault="00CA075E" w:rsidP="0009165D">
      <w:pPr>
        <w:pStyle w:val="a3"/>
        <w:ind w:left="0" w:right="67"/>
      </w:pPr>
      <w:r w:rsidRPr="00AC6DF2">
        <w:t>ОПмо.ээ. общий - общий объём потребления электрической энергии на территории муници</w:t>
      </w:r>
      <w:r w:rsidR="0009165D" w:rsidRPr="00AC6DF2">
        <w:t>пального образования, тыс. кВт.</w:t>
      </w:r>
    </w:p>
    <w:p w:rsidR="0009165D" w:rsidRPr="00AC6DF2" w:rsidRDefault="00CA075E" w:rsidP="0009165D">
      <w:pPr>
        <w:pStyle w:val="a3"/>
        <w:ind w:left="0" w:right="67" w:firstLine="567"/>
      </w:pPr>
      <w:r w:rsidRPr="00AC6DF2">
        <w:t xml:space="preserve">Показатель 14 </w:t>
      </w:r>
      <w:r w:rsidRPr="00AC6DF2">
        <w:rPr>
          <w:spacing w:val="-3"/>
        </w:rPr>
        <w:t xml:space="preserve">«Доля </w:t>
      </w:r>
      <w:r w:rsidRPr="00AC6DF2">
        <w:t xml:space="preserve">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(Дмо.тэ.), определяется по формуле: </w:t>
      </w:r>
    </w:p>
    <w:p w:rsidR="00115792" w:rsidRPr="00AC6DF2" w:rsidRDefault="00CA075E" w:rsidP="0009165D">
      <w:pPr>
        <w:pStyle w:val="a3"/>
        <w:ind w:left="0" w:right="67"/>
      </w:pPr>
      <w:r w:rsidRPr="00AC6DF2">
        <w:t>Дмо.т. э=(</w:t>
      </w:r>
      <w:proofErr w:type="spellStart"/>
      <w:r w:rsidRPr="00AC6DF2">
        <w:t>ОПмо.тэ</w:t>
      </w:r>
      <w:proofErr w:type="spellEnd"/>
      <w:r w:rsidRPr="00AC6DF2">
        <w:t>. учёт/ОПмо.тэ.общий)*100(%),</w:t>
      </w:r>
      <w:r w:rsidRPr="00AC6DF2">
        <w:rPr>
          <w:spacing w:val="-1"/>
        </w:rPr>
        <w:t xml:space="preserve"> </w:t>
      </w:r>
      <w:r w:rsidRPr="00AC6DF2">
        <w:t>где:</w:t>
      </w:r>
    </w:p>
    <w:p w:rsidR="00115792" w:rsidRPr="00AC6DF2" w:rsidRDefault="00CA075E" w:rsidP="0009165D">
      <w:pPr>
        <w:pStyle w:val="a3"/>
        <w:ind w:left="0" w:right="67"/>
      </w:pPr>
      <w:proofErr w:type="spellStart"/>
      <w:r w:rsidRPr="00AC6DF2">
        <w:t>ОПмо.тэ</w:t>
      </w:r>
      <w:proofErr w:type="spellEnd"/>
      <w:r w:rsidRPr="00AC6DF2">
        <w:t>. учёт - объём потребления на территории муниципального образования тепловой энергии, расчёты за которую осуществляются с использованием приборов учёта, Гкал;</w:t>
      </w:r>
    </w:p>
    <w:p w:rsidR="00115792" w:rsidRPr="00AC6DF2" w:rsidRDefault="00CA075E" w:rsidP="0009165D">
      <w:pPr>
        <w:pStyle w:val="a3"/>
        <w:ind w:left="0" w:right="67"/>
      </w:pPr>
      <w:proofErr w:type="spellStart"/>
      <w:r w:rsidRPr="00AC6DF2">
        <w:t>ОПмо.тэ</w:t>
      </w:r>
      <w:proofErr w:type="spellEnd"/>
      <w:r w:rsidRPr="00AC6DF2">
        <w:t>. общий - общий объём потребления тепловой энергии на территории муниципального образования, Гкал.;</w:t>
      </w:r>
    </w:p>
    <w:p w:rsidR="0009165D" w:rsidRPr="00AC6DF2" w:rsidRDefault="00CA075E" w:rsidP="0009165D">
      <w:pPr>
        <w:pStyle w:val="a3"/>
        <w:ind w:left="0" w:right="67" w:firstLine="567"/>
      </w:pPr>
      <w:r w:rsidRPr="00AC6DF2">
        <w:t>Показатель 15 «Доля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 (Дмо. хвс.), определяется по формуле:</w:t>
      </w:r>
    </w:p>
    <w:p w:rsidR="00115792" w:rsidRPr="00AC6DF2" w:rsidRDefault="00CA075E" w:rsidP="0009165D">
      <w:pPr>
        <w:pStyle w:val="a3"/>
        <w:ind w:left="0" w:right="67"/>
      </w:pPr>
      <w:r w:rsidRPr="00AC6DF2">
        <w:t>Дмо. хвс.=(ОПмо.хвс.учёт/ОПмо.хвс.общий)*100(%), где:</w:t>
      </w:r>
    </w:p>
    <w:p w:rsidR="00115792" w:rsidRPr="00AC6DF2" w:rsidRDefault="00CA075E" w:rsidP="0009165D">
      <w:pPr>
        <w:pStyle w:val="a3"/>
        <w:ind w:left="0" w:right="67"/>
      </w:pPr>
      <w:r w:rsidRPr="00AC6DF2">
        <w:t>ОПмо.хвс.учёт - объём потребления на территории муниципального воды, расчёты за которую осуществляются с использованием приборов учёта, тыс.куб.м.;</w:t>
      </w:r>
    </w:p>
    <w:p w:rsidR="00115792" w:rsidRPr="00AC6DF2" w:rsidRDefault="00CA075E" w:rsidP="0009165D">
      <w:pPr>
        <w:pStyle w:val="a3"/>
        <w:spacing w:before="1"/>
        <w:ind w:left="0" w:right="67"/>
      </w:pPr>
      <w:r w:rsidRPr="00AC6DF2">
        <w:lastRenderedPageBreak/>
        <w:t>ОПмо. хвс. общий - общий объём потребления воды на территории муниципального образования, тыс.куб.м.;</w:t>
      </w:r>
    </w:p>
    <w:p w:rsidR="00115792" w:rsidRPr="00AC6DF2" w:rsidRDefault="00CA075E" w:rsidP="0009165D">
      <w:pPr>
        <w:pStyle w:val="a3"/>
        <w:ind w:left="0" w:right="67" w:firstLine="567"/>
      </w:pPr>
      <w:r w:rsidRPr="00AC6DF2">
        <w:t xml:space="preserve">Показатель 16 «Доля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 (Дмо. гвс.), определяется по формуле: </w:t>
      </w:r>
      <w:proofErr w:type="gramStart"/>
      <w:r w:rsidRPr="00AC6DF2">
        <w:t>Дмо.гвс.=</w:t>
      </w:r>
      <w:proofErr w:type="gramEnd"/>
      <w:r w:rsidRPr="00AC6DF2">
        <w:t>(ОПмо.гвс.учёт/ОПмо.гвс.общий)*100(%), где:</w:t>
      </w:r>
    </w:p>
    <w:p w:rsidR="00115792" w:rsidRPr="00AC6DF2" w:rsidRDefault="00CA075E" w:rsidP="0009165D">
      <w:pPr>
        <w:pStyle w:val="a3"/>
        <w:ind w:left="0" w:right="67"/>
      </w:pPr>
      <w:r w:rsidRPr="00AC6DF2">
        <w:t>ОПмо. гвс. учёт - объём потребления на территории муниципального горячей воды, расчёты за которую осуществляются с использованием приборов учёта, тыс.куб.м.;</w:t>
      </w:r>
    </w:p>
    <w:p w:rsidR="00115792" w:rsidRPr="00AC6DF2" w:rsidRDefault="00CA075E" w:rsidP="0009165D">
      <w:pPr>
        <w:pStyle w:val="a3"/>
        <w:ind w:left="0" w:right="67"/>
      </w:pPr>
      <w:r w:rsidRPr="00AC6DF2">
        <w:t>ОПмо.гвс.общий - общий объём потребления горячей воды на территории муниципального образования,</w:t>
      </w:r>
      <w:r w:rsidRPr="00AC6DF2">
        <w:rPr>
          <w:spacing w:val="-40"/>
        </w:rPr>
        <w:t xml:space="preserve"> </w:t>
      </w:r>
      <w:r w:rsidRPr="00AC6DF2">
        <w:t>тыс.куб.м.;</w:t>
      </w:r>
    </w:p>
    <w:p w:rsidR="00115792" w:rsidRPr="00AC6DF2" w:rsidRDefault="00CA075E" w:rsidP="0009165D">
      <w:pPr>
        <w:pStyle w:val="a3"/>
        <w:ind w:left="0" w:right="67" w:firstLine="567"/>
      </w:pPr>
      <w:r w:rsidRPr="00AC6DF2">
        <w:t>Показатель 17 «Доля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(Дмо.газ.), определяется по</w:t>
      </w:r>
      <w:r w:rsidRPr="00AC6DF2">
        <w:rPr>
          <w:spacing w:val="-14"/>
        </w:rPr>
        <w:t xml:space="preserve"> </w:t>
      </w:r>
      <w:r w:rsidRPr="00AC6DF2">
        <w:t>формуле:</w:t>
      </w:r>
    </w:p>
    <w:p w:rsidR="00115792" w:rsidRPr="00AC6DF2" w:rsidRDefault="00CA075E" w:rsidP="0009165D">
      <w:pPr>
        <w:pStyle w:val="a3"/>
        <w:spacing w:before="1"/>
        <w:ind w:left="0" w:right="67"/>
      </w:pPr>
      <w:r w:rsidRPr="00AC6DF2">
        <w:t>Дмо.газ=(ОПмо.газ учёт/ОПмо.газ общий)*100(%), где:</w:t>
      </w:r>
    </w:p>
    <w:p w:rsidR="00115792" w:rsidRPr="00AC6DF2" w:rsidRDefault="00CA075E" w:rsidP="0009165D">
      <w:pPr>
        <w:pStyle w:val="a3"/>
        <w:ind w:left="0" w:right="67"/>
      </w:pPr>
      <w:r w:rsidRPr="00AC6DF2">
        <w:t>ОПмо.газ.учёт - объём потребления на территории муниципального газа, расчёты за которую осуществляются с использованием приборов учёта, тыс.куб.м.;</w:t>
      </w:r>
    </w:p>
    <w:p w:rsidR="00115792" w:rsidRPr="00AC6DF2" w:rsidRDefault="00CA075E" w:rsidP="0009165D">
      <w:pPr>
        <w:pStyle w:val="a3"/>
        <w:ind w:left="0" w:right="67"/>
      </w:pPr>
      <w:r w:rsidRPr="00AC6DF2">
        <w:t>ОПмо.газ.общий - общий объём газа на территории муниципального образования, тыс.куб.м.;</w:t>
      </w:r>
    </w:p>
    <w:p w:rsidR="00115792" w:rsidRPr="00AC6DF2" w:rsidRDefault="00CA075E" w:rsidP="0009165D">
      <w:pPr>
        <w:pStyle w:val="a3"/>
        <w:ind w:left="0" w:right="67" w:firstLine="567"/>
      </w:pPr>
      <w:r w:rsidRPr="00AC6DF2">
        <w:t>Показатель 18 «Доля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(Дмо.эр.воз.), определяется по формуле:</w:t>
      </w:r>
      <w:r w:rsidR="0009165D" w:rsidRPr="00AC6DF2">
        <w:t xml:space="preserve"> </w:t>
      </w:r>
      <w:r w:rsidRPr="00AC6DF2">
        <w:t>Дмо.эр.воз.=(ОПмо.эр.воз./ОПмо.эр.)*100(%), где:</w:t>
      </w:r>
    </w:p>
    <w:p w:rsidR="00115792" w:rsidRPr="00AC6DF2" w:rsidRDefault="00CA075E" w:rsidP="0009165D">
      <w:pPr>
        <w:pStyle w:val="a3"/>
        <w:ind w:left="0" w:right="67"/>
      </w:pPr>
      <w:r w:rsidRPr="00AC6DF2">
        <w:t>ОПмо.эр.воз - объём производства энергетических ресурсов с использованием возобновляемых источников энергии и (или) вторичных энергетических ресурсов, т.у.т.;</w:t>
      </w:r>
    </w:p>
    <w:p w:rsidR="00115792" w:rsidRPr="00AC6DF2" w:rsidRDefault="00CA075E" w:rsidP="0009165D">
      <w:pPr>
        <w:pStyle w:val="a3"/>
        <w:ind w:left="0" w:right="67"/>
      </w:pPr>
      <w:r w:rsidRPr="00AC6DF2">
        <w:t>ОПмо.эр. - общий объём энергетических ресурсов произведённых на территории муниципального образования, т.у.т.;</w:t>
      </w:r>
    </w:p>
    <w:p w:rsidR="00115792" w:rsidRPr="00AC6DF2" w:rsidRDefault="00CA075E" w:rsidP="0009165D">
      <w:pPr>
        <w:pStyle w:val="a3"/>
        <w:ind w:left="0" w:right="67" w:firstLine="567"/>
      </w:pPr>
      <w:r w:rsidRPr="00AC6DF2">
        <w:t>Показатель 19 «Удельный расход электрической энергии на снабжение органов местного самоуправления и муниципальных учреждений (в расчёте на 1кв.м. общей площади)»</w:t>
      </w:r>
      <w:r w:rsidR="0009165D" w:rsidRPr="00AC6DF2">
        <w:t xml:space="preserve"> </w:t>
      </w:r>
      <w:r w:rsidRPr="00AC6DF2">
        <w:t>(Уээ. мо), определяется по формуле: Уээ.мо=ОПээ.мо/Пмо, (КВт/кв.м), где:</w:t>
      </w:r>
    </w:p>
    <w:p w:rsidR="00115792" w:rsidRPr="00AC6DF2" w:rsidRDefault="00CA075E" w:rsidP="0009165D">
      <w:pPr>
        <w:pStyle w:val="a3"/>
        <w:spacing w:before="1"/>
        <w:ind w:left="0" w:right="67"/>
      </w:pPr>
      <w:r w:rsidRPr="00AC6DF2">
        <w:t>ОПээ.мо</w:t>
      </w:r>
      <w:r w:rsidRPr="00AC6DF2">
        <w:rPr>
          <w:spacing w:val="-4"/>
        </w:rPr>
        <w:t xml:space="preserve"> </w:t>
      </w:r>
      <w:r w:rsidRPr="00AC6DF2">
        <w:t>-</w:t>
      </w:r>
      <w:r w:rsidRPr="00AC6DF2">
        <w:rPr>
          <w:spacing w:val="-5"/>
        </w:rPr>
        <w:t xml:space="preserve"> </w:t>
      </w:r>
      <w:r w:rsidRPr="00AC6DF2">
        <w:t>объём</w:t>
      </w:r>
      <w:r w:rsidRPr="00AC6DF2">
        <w:rPr>
          <w:spacing w:val="-4"/>
        </w:rPr>
        <w:t xml:space="preserve"> </w:t>
      </w:r>
      <w:r w:rsidRPr="00AC6DF2">
        <w:t>потребления</w:t>
      </w:r>
      <w:r w:rsidRPr="00AC6DF2">
        <w:rPr>
          <w:spacing w:val="-4"/>
        </w:rPr>
        <w:t xml:space="preserve"> </w:t>
      </w:r>
      <w:r w:rsidRPr="00AC6DF2">
        <w:t>электрической</w:t>
      </w:r>
      <w:r w:rsidRPr="00AC6DF2">
        <w:rPr>
          <w:spacing w:val="-3"/>
        </w:rPr>
        <w:t xml:space="preserve"> </w:t>
      </w:r>
      <w:r w:rsidRPr="00AC6DF2">
        <w:t>энергии</w:t>
      </w:r>
      <w:r w:rsidRPr="00AC6DF2">
        <w:rPr>
          <w:spacing w:val="-4"/>
        </w:rPr>
        <w:t xml:space="preserve"> </w:t>
      </w:r>
      <w:r w:rsidRPr="00AC6DF2">
        <w:t>в</w:t>
      </w:r>
      <w:r w:rsidRPr="00AC6DF2">
        <w:rPr>
          <w:spacing w:val="-5"/>
        </w:rPr>
        <w:t xml:space="preserve"> </w:t>
      </w:r>
      <w:r w:rsidRPr="00AC6DF2">
        <w:t>органах</w:t>
      </w:r>
      <w:r w:rsidRPr="00AC6DF2">
        <w:rPr>
          <w:spacing w:val="-1"/>
        </w:rPr>
        <w:t xml:space="preserve"> </w:t>
      </w:r>
      <w:r w:rsidRPr="00AC6DF2">
        <w:t>местного</w:t>
      </w:r>
      <w:r w:rsidRPr="00AC6DF2">
        <w:rPr>
          <w:spacing w:val="-4"/>
        </w:rPr>
        <w:t xml:space="preserve"> </w:t>
      </w:r>
      <w:r w:rsidRPr="00AC6DF2">
        <w:t>самоуправления</w:t>
      </w:r>
      <w:r w:rsidRPr="00AC6DF2">
        <w:rPr>
          <w:spacing w:val="-4"/>
        </w:rPr>
        <w:t xml:space="preserve"> </w:t>
      </w:r>
      <w:r w:rsidRPr="00AC6DF2">
        <w:t>и</w:t>
      </w:r>
      <w:r w:rsidRPr="00AC6DF2">
        <w:rPr>
          <w:spacing w:val="-5"/>
        </w:rPr>
        <w:t xml:space="preserve"> </w:t>
      </w:r>
      <w:r w:rsidRPr="00AC6DF2">
        <w:t>муниципальных</w:t>
      </w:r>
      <w:r w:rsidRPr="00AC6DF2">
        <w:rPr>
          <w:spacing w:val="-1"/>
        </w:rPr>
        <w:t xml:space="preserve"> </w:t>
      </w:r>
      <w:r w:rsidRPr="00AC6DF2">
        <w:t>учреждениях,</w:t>
      </w:r>
      <w:r w:rsidRPr="00AC6DF2">
        <w:rPr>
          <w:spacing w:val="-3"/>
        </w:rPr>
        <w:t xml:space="preserve"> </w:t>
      </w:r>
      <w:r w:rsidRPr="00AC6DF2">
        <w:t>кВт; Пмо - площадь размещения органов местного самоуправления и муниципальных учреждений,</w:t>
      </w:r>
      <w:r w:rsidRPr="00AC6DF2">
        <w:rPr>
          <w:spacing w:val="-4"/>
        </w:rPr>
        <w:t xml:space="preserve"> </w:t>
      </w:r>
      <w:r w:rsidRPr="00AC6DF2">
        <w:t>кв.м.;</w:t>
      </w:r>
    </w:p>
    <w:p w:rsidR="00115792" w:rsidRPr="00AC6DF2" w:rsidRDefault="00CA075E" w:rsidP="0009165D">
      <w:pPr>
        <w:pStyle w:val="a3"/>
        <w:ind w:left="0" w:right="67" w:firstLine="567"/>
      </w:pPr>
      <w:r w:rsidRPr="00AC6DF2">
        <w:t>Показатель 20 «Удельный расход тепловой энергии на снабжение органов местного самоуправления и муниципальных учреждений (в расчёте на 1кв.м. общей площади)» (Утэ.мо), определяется по формуле: Утэ.мо=ОПтэ.мо/Пмо, (Гкал/кв.м),</w:t>
      </w:r>
      <w:r w:rsidRPr="00AC6DF2">
        <w:rPr>
          <w:spacing w:val="-7"/>
        </w:rPr>
        <w:t xml:space="preserve"> </w:t>
      </w:r>
      <w:r w:rsidRPr="00AC6DF2">
        <w:t>где:</w:t>
      </w:r>
    </w:p>
    <w:p w:rsidR="00115792" w:rsidRPr="00AC6DF2" w:rsidRDefault="00CA075E" w:rsidP="0009165D">
      <w:pPr>
        <w:pStyle w:val="a3"/>
        <w:ind w:left="0" w:right="67"/>
      </w:pPr>
      <w:r w:rsidRPr="00AC6DF2">
        <w:t>ОПтэ.мо - объём потребления тепловой энергии в органах местного самоуправления и муниципальных учреждениях, Гкал; Пмо - площадь размещения органов местного самоуправления и муниципальных учреждений, кв.м.;</w:t>
      </w:r>
    </w:p>
    <w:p w:rsidR="00115792" w:rsidRPr="00AC6DF2" w:rsidRDefault="00CA075E" w:rsidP="0009165D">
      <w:pPr>
        <w:pStyle w:val="a3"/>
        <w:ind w:left="0" w:right="67" w:firstLine="567"/>
      </w:pPr>
      <w:r w:rsidRPr="00AC6DF2">
        <w:t>Показатель 21 «Удельный расход холодной воды на снабжение органов местного самоуправления и муниципальных учреждений (в расчёте на 1 человека)» (Ухвс.мо), определяется по формуле; Ухвс.мо=ОПхвс.мо/Кмо (куб.м/чел), где:</w:t>
      </w:r>
    </w:p>
    <w:p w:rsidR="00115792" w:rsidRPr="00AC6DF2" w:rsidRDefault="00CA075E" w:rsidP="0009165D">
      <w:pPr>
        <w:pStyle w:val="a3"/>
        <w:ind w:left="0" w:right="67"/>
      </w:pPr>
      <w:r w:rsidRPr="00AC6DF2">
        <w:t>ОПхвс.мо</w:t>
      </w:r>
      <w:r w:rsidRPr="00AC6DF2">
        <w:rPr>
          <w:spacing w:val="-4"/>
        </w:rPr>
        <w:t xml:space="preserve"> </w:t>
      </w:r>
      <w:r w:rsidRPr="00AC6DF2">
        <w:t>-</w:t>
      </w:r>
      <w:r w:rsidRPr="00AC6DF2">
        <w:rPr>
          <w:spacing w:val="-4"/>
        </w:rPr>
        <w:t xml:space="preserve"> </w:t>
      </w:r>
      <w:r w:rsidRPr="00AC6DF2">
        <w:t>объём</w:t>
      </w:r>
      <w:r w:rsidRPr="00AC6DF2">
        <w:rPr>
          <w:spacing w:val="-5"/>
        </w:rPr>
        <w:t xml:space="preserve"> </w:t>
      </w:r>
      <w:r w:rsidRPr="00AC6DF2">
        <w:t>потребления</w:t>
      </w:r>
      <w:r w:rsidRPr="00AC6DF2">
        <w:rPr>
          <w:spacing w:val="-3"/>
        </w:rPr>
        <w:t xml:space="preserve"> </w:t>
      </w:r>
      <w:r w:rsidRPr="00AC6DF2">
        <w:t>холодной</w:t>
      </w:r>
      <w:r w:rsidRPr="00AC6DF2">
        <w:rPr>
          <w:spacing w:val="-4"/>
        </w:rPr>
        <w:t xml:space="preserve"> </w:t>
      </w:r>
      <w:r w:rsidRPr="00AC6DF2">
        <w:t>воды</w:t>
      </w:r>
      <w:r w:rsidRPr="00AC6DF2">
        <w:rPr>
          <w:spacing w:val="-4"/>
        </w:rPr>
        <w:t xml:space="preserve"> </w:t>
      </w:r>
      <w:r w:rsidRPr="00AC6DF2">
        <w:t>в</w:t>
      </w:r>
      <w:r w:rsidRPr="00AC6DF2">
        <w:rPr>
          <w:spacing w:val="-5"/>
        </w:rPr>
        <w:t xml:space="preserve"> </w:t>
      </w:r>
      <w:r w:rsidRPr="00AC6DF2">
        <w:t>органах</w:t>
      </w:r>
      <w:r w:rsidRPr="00AC6DF2">
        <w:rPr>
          <w:spacing w:val="-2"/>
        </w:rPr>
        <w:t xml:space="preserve"> </w:t>
      </w:r>
      <w:r w:rsidRPr="00AC6DF2">
        <w:t>местного</w:t>
      </w:r>
      <w:r w:rsidRPr="00AC6DF2">
        <w:rPr>
          <w:spacing w:val="-3"/>
        </w:rPr>
        <w:t xml:space="preserve"> </w:t>
      </w:r>
      <w:r w:rsidRPr="00AC6DF2">
        <w:t>самоуправления</w:t>
      </w:r>
      <w:r w:rsidRPr="00AC6DF2">
        <w:rPr>
          <w:spacing w:val="-4"/>
        </w:rPr>
        <w:t xml:space="preserve"> </w:t>
      </w:r>
      <w:r w:rsidRPr="00AC6DF2">
        <w:t>и</w:t>
      </w:r>
      <w:r w:rsidRPr="00AC6DF2">
        <w:rPr>
          <w:spacing w:val="-3"/>
        </w:rPr>
        <w:t xml:space="preserve"> </w:t>
      </w:r>
      <w:r w:rsidRPr="00AC6DF2">
        <w:t>муниципальных учреждениях,</w:t>
      </w:r>
      <w:r w:rsidRPr="00AC6DF2">
        <w:rPr>
          <w:spacing w:val="-6"/>
        </w:rPr>
        <w:t xml:space="preserve"> </w:t>
      </w:r>
      <w:r w:rsidRPr="00AC6DF2">
        <w:t>куб.м; Кмо - количество работников органов местного самоуправления и муниципальных учреждений, чел.;</w:t>
      </w:r>
    </w:p>
    <w:p w:rsidR="00115792" w:rsidRPr="00AC6DF2" w:rsidRDefault="00CA075E" w:rsidP="0009165D">
      <w:pPr>
        <w:pStyle w:val="a3"/>
        <w:ind w:left="0" w:right="67" w:firstLine="567"/>
      </w:pPr>
      <w:r w:rsidRPr="00AC6DF2">
        <w:t>Показатель 22 «Удельный расход горячей воды на снабжение органов местного самоуправления и муниципальных учреждений (в расчёте на 1 человека)» (Угвс.мо), определяется по формуле: Угвс.мо=ОПгвс.мо/Кмо (куб.м/чел), где:</w:t>
      </w:r>
    </w:p>
    <w:p w:rsidR="00115792" w:rsidRPr="00AC6DF2" w:rsidRDefault="00CA075E" w:rsidP="0009165D">
      <w:pPr>
        <w:pStyle w:val="a3"/>
        <w:ind w:left="0" w:right="67"/>
      </w:pPr>
      <w:r w:rsidRPr="00AC6DF2">
        <w:t>ОПгвс.мо - объём потребления горячей воды в</w:t>
      </w:r>
      <w:r w:rsidRPr="00AC6DF2">
        <w:rPr>
          <w:spacing w:val="-44"/>
        </w:rPr>
        <w:t xml:space="preserve"> </w:t>
      </w:r>
      <w:r w:rsidRPr="00AC6DF2">
        <w:t>органах местного самоуправления и муниципальных учреждениях, куб.м; Кмо - количество работников органов местного самоуправления и муниципальных учреждений,</w:t>
      </w:r>
      <w:r w:rsidRPr="00AC6DF2">
        <w:rPr>
          <w:spacing w:val="-7"/>
        </w:rPr>
        <w:t xml:space="preserve"> </w:t>
      </w:r>
      <w:r w:rsidRPr="00AC6DF2">
        <w:t>чел.</w:t>
      </w:r>
    </w:p>
    <w:p w:rsidR="00115792" w:rsidRPr="00AC6DF2" w:rsidRDefault="00CA075E" w:rsidP="0009165D">
      <w:pPr>
        <w:pStyle w:val="a3"/>
        <w:spacing w:before="1"/>
        <w:ind w:left="0" w:right="67" w:firstLine="567"/>
      </w:pPr>
      <w:r w:rsidRPr="00AC6DF2">
        <w:t>Показатель 23 «Удельный расход природного газа на снабжение органов местного самоуправления и муниципальных учреждений (в расчёте на 1 человека)» (Угаз. мо), определяется по формуле: Угаз. мо=ОПгаз. мо/Кмо (куб.м/чел), где:</w:t>
      </w:r>
    </w:p>
    <w:p w:rsidR="00115792" w:rsidRPr="00AC6DF2" w:rsidRDefault="00CA075E" w:rsidP="0009165D">
      <w:pPr>
        <w:pStyle w:val="a3"/>
        <w:ind w:left="0" w:right="67"/>
      </w:pPr>
      <w:r w:rsidRPr="00AC6DF2">
        <w:t>ОПгаз. мо - объём потребления газа в органах местного самоуправления и муниципальных учреждениях, куб.м; Кмо - количество работников органов местного самоуправления и муниципальных учреждений, чел.</w:t>
      </w:r>
    </w:p>
    <w:p w:rsidR="00115792" w:rsidRPr="00AC6DF2" w:rsidRDefault="00CA075E" w:rsidP="0009165D">
      <w:pPr>
        <w:pStyle w:val="a3"/>
        <w:ind w:left="0" w:right="67" w:firstLine="567"/>
      </w:pPr>
      <w:r w:rsidRPr="00AC6DF2">
        <w:t xml:space="preserve">Показатель 24 «Отношение экономии энергетических ресурсов и воды в стоимостном выражении, достижение которой планируется в результате </w:t>
      </w:r>
      <w:r w:rsidRPr="00AC6DF2">
        <w:lastRenderedPageBreak/>
        <w:t>реализации энергосервисных договоров (контрактов), заключенных органами местного самоуправления и муниципальными учреждениями, к общему объёму финансирования муниципальной программы» (Оэконом.мо), определяется по формуле:</w:t>
      </w:r>
      <w:r w:rsidR="0009165D" w:rsidRPr="00AC6DF2">
        <w:t xml:space="preserve"> </w:t>
      </w:r>
      <w:r w:rsidRPr="00AC6DF2">
        <w:t>Оэконом.мо=(ПЛАНэконом.мо/МПба)*100%, где:</w:t>
      </w:r>
    </w:p>
    <w:p w:rsidR="00115792" w:rsidRPr="00AC6DF2" w:rsidRDefault="00CA075E" w:rsidP="0009165D">
      <w:pPr>
        <w:pStyle w:val="a3"/>
        <w:tabs>
          <w:tab w:val="left" w:pos="2387"/>
        </w:tabs>
        <w:ind w:left="0" w:right="67"/>
      </w:pPr>
      <w:r w:rsidRPr="00AC6DF2">
        <w:t>ПЛАНэконом.мо</w:t>
      </w:r>
      <w:r w:rsidRPr="00AC6DF2">
        <w:rPr>
          <w:spacing w:val="47"/>
        </w:rPr>
        <w:t xml:space="preserve"> </w:t>
      </w:r>
      <w:r w:rsidRPr="00AC6DF2">
        <w:t>-</w:t>
      </w:r>
      <w:r w:rsidRPr="00AC6DF2">
        <w:tab/>
        <w:t>планируемая экономия энергетических ресурсов и воды в стоимостном выражении в результате реализации энергосервисных договоров (контрактов) заключенных органами местного самоуправления и муниципальными учреждениями,</w:t>
      </w:r>
      <w:r w:rsidRPr="00AC6DF2">
        <w:rPr>
          <w:spacing w:val="-4"/>
        </w:rPr>
        <w:t xml:space="preserve"> </w:t>
      </w:r>
      <w:r w:rsidRPr="00AC6DF2">
        <w:t>тыс.руб.,</w:t>
      </w:r>
    </w:p>
    <w:p w:rsidR="00115792" w:rsidRPr="00AC6DF2" w:rsidRDefault="00CA075E" w:rsidP="0009165D">
      <w:pPr>
        <w:pStyle w:val="a3"/>
        <w:spacing w:before="1"/>
        <w:ind w:left="0" w:right="67"/>
      </w:pPr>
      <w:r w:rsidRPr="00AC6DF2">
        <w:t>МПба - объём бюджетных ассигнований, предусмотренный в местном бюджете на реализацию муниципальной программы в области энергосбережения и повышения энергетической эффективности в отчётном году, тыс.руб.</w:t>
      </w:r>
    </w:p>
    <w:p w:rsidR="00115792" w:rsidRPr="00AC6DF2" w:rsidRDefault="00CA075E" w:rsidP="0009165D">
      <w:pPr>
        <w:pStyle w:val="a3"/>
        <w:ind w:left="0" w:firstLine="567"/>
      </w:pPr>
      <w:r w:rsidRPr="00AC6DF2">
        <w:t>Показатель 25 «Количество энергосервисных договоров (контрактов), заключенных органами местного самоуправления и муниципальными учреждениями» определяется исходя из фактического количества заключенных энергосервисных договоров, шт.</w:t>
      </w:r>
    </w:p>
    <w:p w:rsidR="00115792" w:rsidRPr="00AC6DF2" w:rsidRDefault="00CA075E" w:rsidP="0009165D">
      <w:pPr>
        <w:pStyle w:val="a3"/>
        <w:tabs>
          <w:tab w:val="left" w:pos="12527"/>
        </w:tabs>
        <w:ind w:left="0" w:right="426" w:firstLine="567"/>
      </w:pPr>
      <w:r w:rsidRPr="00AC6DF2">
        <w:t xml:space="preserve">Показатель  26  «Удельный  расход  тепловой  энергии  в  многоквартирных  домах  </w:t>
      </w:r>
      <w:r w:rsidRPr="00AC6DF2">
        <w:rPr>
          <w:spacing w:val="10"/>
        </w:rPr>
        <w:t xml:space="preserve"> </w:t>
      </w:r>
      <w:r w:rsidRPr="00AC6DF2">
        <w:t xml:space="preserve">(в  расчёте  на  1 </w:t>
      </w:r>
      <w:r w:rsidRPr="00AC6DF2">
        <w:rPr>
          <w:spacing w:val="3"/>
        </w:rPr>
        <w:t xml:space="preserve"> </w:t>
      </w:r>
      <w:r w:rsidRPr="00AC6DF2">
        <w:t>кв.метр</w:t>
      </w:r>
      <w:r w:rsidRPr="00AC6DF2">
        <w:tab/>
        <w:t>общей площади)» (Умо.тэ.мкд), определяется по</w:t>
      </w:r>
      <w:r w:rsidRPr="00AC6DF2">
        <w:rPr>
          <w:spacing w:val="-1"/>
        </w:rPr>
        <w:t xml:space="preserve"> </w:t>
      </w:r>
      <w:r w:rsidRPr="00AC6DF2">
        <w:t>формуле:</w:t>
      </w:r>
      <w:r w:rsidR="0009165D" w:rsidRPr="00AC6DF2">
        <w:t xml:space="preserve"> </w:t>
      </w:r>
      <w:r w:rsidRPr="00AC6DF2">
        <w:t>Умо.тэ.мкд = Опмо.тэ.мкд/Пмо.мкд (Гкал/кв.м), где:</w:t>
      </w:r>
    </w:p>
    <w:p w:rsidR="00115792" w:rsidRPr="00AC6DF2" w:rsidRDefault="00CA075E" w:rsidP="0009165D">
      <w:pPr>
        <w:pStyle w:val="a3"/>
        <w:ind w:left="0" w:right="426"/>
      </w:pPr>
      <w:r w:rsidRPr="00AC6DF2">
        <w:t>ОПмо.тэ.мкд - объём потребления тепловой энергии в многоквартирных домах, расположенных на территории муниципального образования, Гкал; Пмо.мкд - площадь многоквартирных домов на территории муниципального образования, кв.м.</w:t>
      </w:r>
    </w:p>
    <w:p w:rsidR="00115792" w:rsidRPr="00AC6DF2" w:rsidRDefault="00CA075E" w:rsidP="0009165D">
      <w:pPr>
        <w:pStyle w:val="a3"/>
        <w:ind w:left="0" w:right="746" w:firstLine="567"/>
      </w:pPr>
      <w:r w:rsidRPr="00AC6DF2">
        <w:t>Показатель 27 «Удельный расход холодной воды в многоквартирных домах (в расчете на 1 жителя)» (Умо.хвс.мкд) определяется по формуле: Умо.хвс.мкд = ОПмо.хвс.мкд/Кмо.мкд (куб.м/чел.), где:</w:t>
      </w:r>
    </w:p>
    <w:p w:rsidR="00115792" w:rsidRPr="00AC6DF2" w:rsidRDefault="00CA075E" w:rsidP="0009165D">
      <w:pPr>
        <w:pStyle w:val="a3"/>
        <w:ind w:left="0"/>
      </w:pPr>
      <w:r w:rsidRPr="00AC6DF2">
        <w:t>ОПмо.хвс.мкд - объем потребления (использования) холодной воды в многоквартирных домах, расположенных на территории муниципального образования, куб. м;</w:t>
      </w:r>
    </w:p>
    <w:p w:rsidR="00115792" w:rsidRPr="00AC6DF2" w:rsidRDefault="00CA075E" w:rsidP="0009165D">
      <w:pPr>
        <w:pStyle w:val="a3"/>
        <w:ind w:left="0"/>
      </w:pPr>
      <w:r w:rsidRPr="00AC6DF2">
        <w:t>Кмо.мкд - количество жителей, проживающих в многоквартирных домах, расположенных на территории муниципального образования, чел.</w:t>
      </w:r>
    </w:p>
    <w:p w:rsidR="00115792" w:rsidRPr="00AC6DF2" w:rsidRDefault="00CA075E" w:rsidP="0009165D">
      <w:pPr>
        <w:pStyle w:val="a3"/>
        <w:spacing w:before="1"/>
        <w:ind w:left="0" w:right="942" w:firstLine="567"/>
      </w:pPr>
      <w:r w:rsidRPr="00AC6DF2">
        <w:t>Показатель 28 «Удельный расход горячей воды в многоквартирных домах (в расчете на 1 жителя)» (Умо.гвс.мкд) определяется по формуле: Умо.гвс.мкд = ОПмо.гвс.мкд/Кмо.мкд (куб.м/чел.), где:</w:t>
      </w:r>
    </w:p>
    <w:p w:rsidR="00115792" w:rsidRPr="00AC6DF2" w:rsidRDefault="00CA075E" w:rsidP="0009165D">
      <w:pPr>
        <w:pStyle w:val="a3"/>
        <w:ind w:left="0" w:right="426"/>
      </w:pPr>
      <w:r w:rsidRPr="00AC6DF2">
        <w:t>ОПмо.гвс.мкд - объем потребления (использования) горячей воды в многоквартирных домах, расположенных на территории муниципального образования, куб. м;</w:t>
      </w:r>
    </w:p>
    <w:p w:rsidR="00115792" w:rsidRPr="00AC6DF2" w:rsidRDefault="00CA075E" w:rsidP="0009165D">
      <w:pPr>
        <w:pStyle w:val="a3"/>
        <w:ind w:left="0"/>
      </w:pPr>
      <w:r w:rsidRPr="00AC6DF2">
        <w:t>Кмо.мкд - количество жителей, проживающих в многоквартирных домах, расположенных на территории муниципального образования, чел.</w:t>
      </w:r>
    </w:p>
    <w:p w:rsidR="00115792" w:rsidRPr="00AC6DF2" w:rsidRDefault="00CA075E" w:rsidP="0009165D">
      <w:pPr>
        <w:pStyle w:val="a3"/>
        <w:ind w:left="0" w:firstLine="567"/>
      </w:pPr>
      <w:r w:rsidRPr="00AC6DF2">
        <w:t>Показатель 29 «Удельный расход электрической энергии в многоквартирных домах (в расчете на 1 кв. метр общей площади)» (Умо.ээ.мкд) определяется по формуле:</w:t>
      </w:r>
      <w:r w:rsidR="0009165D" w:rsidRPr="00AC6DF2">
        <w:t xml:space="preserve"> </w:t>
      </w:r>
      <w:r w:rsidRPr="00AC6DF2">
        <w:t>Умо.ээ.мкд = ОПмо.ээ.мкд/Пмо.мкд (кВт.ч/кв.м.), где:</w:t>
      </w:r>
    </w:p>
    <w:p w:rsidR="00115792" w:rsidRPr="00AC6DF2" w:rsidRDefault="00CA075E" w:rsidP="0009165D">
      <w:pPr>
        <w:pStyle w:val="a3"/>
        <w:ind w:left="0"/>
      </w:pPr>
      <w:r w:rsidRPr="00AC6DF2">
        <w:t>ОПмо.ээ.мкд - объем потребления (использования) электрической энергии в многоквартирных домах, расположенных на территории муниципального образования, кВт/ч.;</w:t>
      </w:r>
    </w:p>
    <w:p w:rsidR="00115792" w:rsidRPr="00AC6DF2" w:rsidRDefault="00CA075E" w:rsidP="0009165D">
      <w:pPr>
        <w:pStyle w:val="a3"/>
        <w:ind w:left="0"/>
      </w:pPr>
      <w:r w:rsidRPr="00AC6DF2">
        <w:t>Пмо.мкд - площадь многоквартирных домов, расположенных на территории муниципального образования, кв.м.</w:t>
      </w:r>
    </w:p>
    <w:p w:rsidR="00115792" w:rsidRPr="00AC6DF2" w:rsidRDefault="00CA075E" w:rsidP="0009165D">
      <w:pPr>
        <w:pStyle w:val="a3"/>
        <w:ind w:left="0" w:right="426" w:firstLine="567"/>
      </w:pPr>
      <w:r w:rsidRPr="00AC6DF2">
        <w:t>Показатель 30 «Удельный расход природного газа в многоквартирных домах с индивидуальными системами газового отопления (в расчете на 1 кв. метр общей площади)» (Умо.газ.учет.мкд) определяется по формуле:</w:t>
      </w:r>
      <w:r w:rsidR="0009165D" w:rsidRPr="00AC6DF2">
        <w:t xml:space="preserve"> </w:t>
      </w:r>
      <w:r w:rsidRPr="00AC6DF2">
        <w:t>Умо.газ.учет.мкд = ОПмо.газ.учет.мкд/Пмо.газ.учет.мкд (тыс.куб.м/кв.м.), где:</w:t>
      </w:r>
    </w:p>
    <w:p w:rsidR="00115792" w:rsidRPr="00AC6DF2" w:rsidRDefault="00CA075E" w:rsidP="0009165D">
      <w:pPr>
        <w:pStyle w:val="a3"/>
        <w:spacing w:before="1"/>
        <w:ind w:left="0" w:right="426"/>
      </w:pPr>
      <w:r w:rsidRPr="00AC6DF2">
        <w:t>ОПмо.газ.учет.мкд - объем потребления (использования) природного газа в многоквартирных домах с индивидуальными системами газового отопления, расположенных на территории муниципального образования, тыс.</w:t>
      </w:r>
      <w:r w:rsidRPr="00AC6DF2">
        <w:rPr>
          <w:spacing w:val="-4"/>
        </w:rPr>
        <w:t xml:space="preserve"> </w:t>
      </w:r>
      <w:r w:rsidRPr="00AC6DF2">
        <w:t>куб.м;</w:t>
      </w:r>
    </w:p>
    <w:p w:rsidR="00115792" w:rsidRPr="00AC6DF2" w:rsidRDefault="00CA075E" w:rsidP="0009165D">
      <w:pPr>
        <w:pStyle w:val="a3"/>
        <w:ind w:left="0" w:right="426"/>
      </w:pPr>
      <w:r w:rsidRPr="00AC6DF2">
        <w:t>Пмо.газ.учет.мкд - площадь многоквартирных домов с индивидуальными системами газового отопления на территории муниципального образования, кв.м.</w:t>
      </w:r>
    </w:p>
    <w:p w:rsidR="00115792" w:rsidRPr="00AC6DF2" w:rsidRDefault="00CA075E" w:rsidP="0009165D">
      <w:pPr>
        <w:pStyle w:val="a3"/>
        <w:ind w:left="0" w:firstLine="567"/>
      </w:pPr>
      <w:r w:rsidRPr="00AC6DF2">
        <w:t>Показатель 31 «Удельный расход природного газа в многоквартирных домах с иными системами газового отопления (в расчете на 1 жителя)» (Умо.газ.мкд) определяется по формуле: Умо.газ.мкд = ОПмо.газ.мкд/Кмо.газ.мкд (тыс.куб.м/чел), где:</w:t>
      </w:r>
    </w:p>
    <w:p w:rsidR="00115792" w:rsidRPr="00AC6DF2" w:rsidRDefault="00CA075E" w:rsidP="0009165D">
      <w:pPr>
        <w:pStyle w:val="a3"/>
        <w:ind w:left="0"/>
      </w:pPr>
      <w:r w:rsidRPr="00AC6DF2">
        <w:t>ОПмо.газ.мкд - объем потребления (использования) природного газа в многоквартирных домах с иными системами теплоснабжения, расположенных на территории муниципального образования, тыс. куб.м;</w:t>
      </w:r>
    </w:p>
    <w:p w:rsidR="00115792" w:rsidRPr="00AC6DF2" w:rsidRDefault="00CA075E" w:rsidP="0009165D">
      <w:pPr>
        <w:pStyle w:val="a3"/>
        <w:ind w:left="0"/>
      </w:pPr>
      <w:r w:rsidRPr="00AC6DF2">
        <w:t>Кмо. газ.мкд -количество жителей, проживающих в многоквартирных домах с иными системами теплоснабжения на территории муниципального образования, чел.</w:t>
      </w:r>
    </w:p>
    <w:p w:rsidR="00115792" w:rsidRPr="00AC6DF2" w:rsidRDefault="00CA075E" w:rsidP="0009165D">
      <w:pPr>
        <w:pStyle w:val="a3"/>
        <w:spacing w:before="1"/>
        <w:ind w:left="0" w:right="744" w:firstLine="567"/>
      </w:pPr>
      <w:r w:rsidRPr="00AC6DF2">
        <w:lastRenderedPageBreak/>
        <w:t>Показатель 32 «Удельный суммарный расход энергетических ресурсов в многоквартирных домах» (Умо.сумм.мкд) определяется по формуле: Умо.сумм.мкд = ОПмо.сумм.мкд/Пмо.сумм.мкд (т у.т./кв.м), где:</w:t>
      </w:r>
    </w:p>
    <w:p w:rsidR="00115792" w:rsidRPr="00AC6DF2" w:rsidRDefault="00CA075E" w:rsidP="0009165D">
      <w:pPr>
        <w:pStyle w:val="a3"/>
        <w:ind w:left="0"/>
      </w:pPr>
      <w:r w:rsidRPr="00AC6DF2">
        <w:t>ОПмо.сумм.мкд - суммарный объем потребления (использования) энергетических ресурсов в многоквартирных домах, расположенных на территории муниципального образования, т у.т./кв.м;</w:t>
      </w:r>
    </w:p>
    <w:p w:rsidR="00115792" w:rsidRPr="00AC6DF2" w:rsidRDefault="00CA075E" w:rsidP="0009165D">
      <w:pPr>
        <w:pStyle w:val="a3"/>
        <w:ind w:left="0"/>
      </w:pPr>
      <w:r w:rsidRPr="00AC6DF2">
        <w:t>Пмо.сумм.мкд – суммарная площадь многоквартирных домов на территории муниципального образования, кв.м.</w:t>
      </w:r>
    </w:p>
    <w:p w:rsidR="00115792" w:rsidRPr="00AC6DF2" w:rsidRDefault="00CA075E" w:rsidP="0009165D">
      <w:pPr>
        <w:pStyle w:val="a3"/>
        <w:ind w:left="0" w:firstLine="567"/>
      </w:pPr>
      <w:r w:rsidRPr="00AC6DF2">
        <w:t>Показатель 33 «Удельный расход топлива на выработку тепловой энергии на тепловых электростанциях» (Умо.тэс.тэ) определяется по формуле: Умо.тэс.тэ = ОПмо.тэс.тэ/ОВмо.тэс.тэ (т у.т./ Гкал), где:</w:t>
      </w:r>
    </w:p>
    <w:p w:rsidR="00115792" w:rsidRPr="00AC6DF2" w:rsidRDefault="00CA075E" w:rsidP="0009165D">
      <w:pPr>
        <w:pStyle w:val="a3"/>
        <w:ind w:left="0" w:right="319"/>
      </w:pPr>
      <w:r w:rsidRPr="00AC6DF2">
        <w:t>ОПмо.тэс.тэ - объем потребления топлива на выработку тепловой энергии тепловыми электростанциями на территории муниципального образования, т у.т.;</w:t>
      </w:r>
    </w:p>
    <w:p w:rsidR="00115792" w:rsidRPr="00AC6DF2" w:rsidRDefault="00CA075E" w:rsidP="0009165D">
      <w:pPr>
        <w:pStyle w:val="a3"/>
        <w:ind w:left="0"/>
      </w:pPr>
      <w:r w:rsidRPr="00AC6DF2">
        <w:t>ОВмо.тэс.тэ - объем выработки тепловой энергии тепловыми электростанциями на территории муниципального образования, Гкал.</w:t>
      </w:r>
    </w:p>
    <w:p w:rsidR="00115792" w:rsidRPr="00AC6DF2" w:rsidRDefault="00F05C8D" w:rsidP="0009165D">
      <w:pPr>
        <w:pStyle w:val="a3"/>
        <w:tabs>
          <w:tab w:val="left" w:pos="2728"/>
          <w:tab w:val="left" w:pos="12958"/>
        </w:tabs>
        <w:ind w:left="0" w:right="426" w:firstLine="567"/>
      </w:pPr>
      <w:r w:rsidRPr="00AC6DF2">
        <w:t>Показатель 34 «Удельный расход топлива</w:t>
      </w:r>
      <w:r w:rsidR="00CA075E" w:rsidRPr="00AC6DF2">
        <w:rPr>
          <w:spacing w:val="14"/>
        </w:rPr>
        <w:t xml:space="preserve"> </w:t>
      </w:r>
      <w:r w:rsidRPr="00AC6DF2">
        <w:t>на выработку тепловой энергии на котельных»</w:t>
      </w:r>
      <w:r w:rsidR="00CA075E" w:rsidRPr="00AC6DF2">
        <w:rPr>
          <w:spacing w:val="13"/>
        </w:rPr>
        <w:t xml:space="preserve"> </w:t>
      </w:r>
      <w:r w:rsidR="00CA075E" w:rsidRPr="00AC6DF2">
        <w:t>(Умо.к.тэ)</w:t>
      </w:r>
      <w:r w:rsidRPr="00AC6DF2">
        <w:t xml:space="preserve"> определяется </w:t>
      </w:r>
      <w:r w:rsidR="00CA075E" w:rsidRPr="00AC6DF2">
        <w:t>по формуле: Умо.к.тэ=ОПмо.к.тэ/ОВмо.к.тэ (т у.т./Гкал), где</w:t>
      </w:r>
    </w:p>
    <w:p w:rsidR="00115792" w:rsidRPr="00AC6DF2" w:rsidRDefault="00CA075E" w:rsidP="0009165D">
      <w:pPr>
        <w:pStyle w:val="a3"/>
        <w:ind w:left="0" w:right="943"/>
      </w:pPr>
      <w:r w:rsidRPr="00AC6DF2">
        <w:t>ОПмо.к.тэ – объем потребления топлива на выработку тепловой энергии котельными на территории муниципального образования, т у.т.; ОВмо.к.тэ – объем выработки тепловой энергии котельными на территории муниципального образования, Гкал.</w:t>
      </w:r>
    </w:p>
    <w:p w:rsidR="00115792" w:rsidRPr="00AC6DF2" w:rsidRDefault="00CA075E" w:rsidP="0009165D">
      <w:pPr>
        <w:pStyle w:val="a3"/>
        <w:spacing w:before="1"/>
        <w:ind w:left="0" w:firstLine="567"/>
      </w:pPr>
      <w:r w:rsidRPr="00AC6DF2">
        <w:t>Показатель 35 «Удельный расход электрической энергии, используемой при передаче тепловой энергии в системах теплоснабжения» (Умо.ээ.передача тэ) определяется по формуле: Умо.ээ.передача тэ = ОПмо.ээ.передача тэ/ОТмо.тн (кВт.ч/Гкал), где:</w:t>
      </w:r>
    </w:p>
    <w:p w:rsidR="00115792" w:rsidRPr="00AC6DF2" w:rsidRDefault="00CA075E" w:rsidP="0009165D">
      <w:pPr>
        <w:pStyle w:val="a3"/>
        <w:ind w:left="0"/>
      </w:pPr>
      <w:r w:rsidRPr="00AC6DF2">
        <w:t>ОПмо.ээ.передача тэ - объем потребления электрической энергии для передачи тепловой энергии в системах теплоснабжения на территории муниципального образования, тыс. кВт.ч;</w:t>
      </w:r>
    </w:p>
    <w:p w:rsidR="00115792" w:rsidRPr="00AC6DF2" w:rsidRDefault="00CA075E" w:rsidP="0009165D">
      <w:pPr>
        <w:pStyle w:val="a3"/>
        <w:ind w:left="0"/>
      </w:pPr>
      <w:r w:rsidRPr="00AC6DF2">
        <w:t>ОТмо.тн - объем транспортировки теплоносителя в системе теплоснабжения на территории муниципального образования, тыс. Гкал.</w:t>
      </w:r>
    </w:p>
    <w:p w:rsidR="00115792" w:rsidRPr="00AC6DF2" w:rsidRDefault="00CA075E" w:rsidP="0009165D">
      <w:pPr>
        <w:pStyle w:val="a3"/>
        <w:ind w:left="0" w:firstLine="567"/>
      </w:pPr>
      <w:r w:rsidRPr="00AC6DF2">
        <w:t>Показатель 36 «Доля потерь тепловой энергии при ее передаче в общем объеме переданной тепловой энергии» (Дмо.тэ. потери) определяется по формуле:</w:t>
      </w:r>
    </w:p>
    <w:p w:rsidR="00115792" w:rsidRPr="00AC6DF2" w:rsidRDefault="00CA075E" w:rsidP="0009165D">
      <w:pPr>
        <w:pStyle w:val="a3"/>
        <w:ind w:left="0"/>
      </w:pPr>
      <w:r w:rsidRPr="00AC6DF2">
        <w:t>Дмо.тэ. потери = (Омо.тэ.потери/ОПмо.тэ.общий) х 100 (%), где:</w:t>
      </w:r>
    </w:p>
    <w:p w:rsidR="00115792" w:rsidRPr="00AC6DF2" w:rsidRDefault="00CA075E" w:rsidP="0009165D">
      <w:pPr>
        <w:pStyle w:val="a3"/>
        <w:ind w:left="0" w:right="2584"/>
      </w:pPr>
      <w:r w:rsidRPr="00AC6DF2">
        <w:t>Омо.тэ.потери - объем потерь тепловой энергии при ее передаче на территории муниципального образования, Гкал; ОПмо.тэ.общий - общий объем передаваемой тепловой энергии на территории муниципального образования, Гкал.</w:t>
      </w:r>
    </w:p>
    <w:p w:rsidR="00115792" w:rsidRPr="00AC6DF2" w:rsidRDefault="00CA075E" w:rsidP="0009165D">
      <w:pPr>
        <w:pStyle w:val="a3"/>
        <w:ind w:left="0" w:firstLine="567"/>
      </w:pPr>
      <w:r w:rsidRPr="00AC6DF2">
        <w:t>Показатель 37 «Доля потерь воды при ее передаче в общем объеме переданной воды» (Дмо.вс.потери) определяется по формуле: Дмо.вс.потери=(ОПмо.вс.передача/(ОПмо.гвс.общий+ОПмо.хвс.общий+ОПмо.вс.передача)) х 100 (%), где:</w:t>
      </w:r>
    </w:p>
    <w:p w:rsidR="00115792" w:rsidRPr="00AC6DF2" w:rsidRDefault="00CA075E" w:rsidP="0009165D">
      <w:pPr>
        <w:pStyle w:val="a3"/>
        <w:ind w:left="0"/>
      </w:pPr>
      <w:r w:rsidRPr="00AC6DF2">
        <w:t>ОПмо.вс.передача - объем потерь воды при ее передаче на территории муниципального образования, тыс.куб.м;</w:t>
      </w:r>
    </w:p>
    <w:p w:rsidR="00115792" w:rsidRPr="00AC6DF2" w:rsidRDefault="00CA075E" w:rsidP="0009165D">
      <w:pPr>
        <w:pStyle w:val="a3"/>
        <w:ind w:left="0"/>
      </w:pPr>
      <w:r w:rsidRPr="00AC6DF2">
        <w:t>ОПмо.гвс.общий - общий объем потребления (использования) на территории муниципального образования горячей воды, тыс.куб.м; ОПмо.хвс.общий - общий объем потребления (использования) на территории муниципального образования холодной воды, тыс. куб. м.</w:t>
      </w:r>
    </w:p>
    <w:p w:rsidR="00115792" w:rsidRPr="00AC6DF2" w:rsidRDefault="00CA075E" w:rsidP="0009165D">
      <w:pPr>
        <w:pStyle w:val="a3"/>
        <w:spacing w:before="1"/>
        <w:ind w:left="0" w:firstLine="567"/>
      </w:pPr>
      <w:r w:rsidRPr="00AC6DF2">
        <w:t>Показатель 38 «Удельный расход электрической энергии, используемой для передачи (транспортировки) воды в системах водоснабжения (на 1 куб. метр)» (Умо.ээ. передача.вс) определяется по формуле:</w:t>
      </w:r>
    </w:p>
    <w:p w:rsidR="00115792" w:rsidRPr="00AC6DF2" w:rsidRDefault="00CA075E" w:rsidP="0009165D">
      <w:pPr>
        <w:pStyle w:val="a3"/>
        <w:ind w:left="0"/>
      </w:pPr>
      <w:r w:rsidRPr="00AC6DF2">
        <w:t>Умо.ээ.передача.вс=ОПмо.ээ.вс/(ОПмо.гвс.общий+ОПмо.хвс.общий+ОПмо.вс.передача) (тыс. кВт.ч/тыс.куб.м), где:</w:t>
      </w:r>
    </w:p>
    <w:p w:rsidR="00115792" w:rsidRPr="00AC6DF2" w:rsidRDefault="00CA075E" w:rsidP="0009165D">
      <w:pPr>
        <w:pStyle w:val="a3"/>
        <w:tabs>
          <w:tab w:val="left" w:pos="15876"/>
        </w:tabs>
        <w:ind w:left="0"/>
      </w:pPr>
      <w:r w:rsidRPr="00AC6DF2">
        <w:t>ОП.ээ.вс - объем потребления электрической энергии для передачи воды в системах водоснабжения на территории муниципального образования, тыс.кВт.ч;</w:t>
      </w:r>
    </w:p>
    <w:p w:rsidR="00115792" w:rsidRPr="00AC6DF2" w:rsidRDefault="00CA075E" w:rsidP="0009165D">
      <w:pPr>
        <w:pStyle w:val="a3"/>
        <w:ind w:left="0"/>
      </w:pPr>
      <w:r w:rsidRPr="00AC6DF2">
        <w:t>ОПмо.вс.передача - объем потерь воды при ее передаче на территории муниципального образования, тыс.куб.м;</w:t>
      </w:r>
    </w:p>
    <w:p w:rsidR="00115792" w:rsidRPr="00AC6DF2" w:rsidRDefault="00CA075E" w:rsidP="0009165D">
      <w:pPr>
        <w:pStyle w:val="a3"/>
        <w:tabs>
          <w:tab w:val="left" w:pos="15876"/>
        </w:tabs>
        <w:ind w:left="0"/>
      </w:pPr>
      <w:r w:rsidRPr="00AC6DF2">
        <w:t>ОПмо.гвс.общий - общий объем потребления (использования) на территории муниципального образования горячей воды, тыс. куб. м.; ОПмо.хвс.общий - общий объем потребления (использования) на территории муниципального образования холодной воды, тыс. куб. м.</w:t>
      </w:r>
    </w:p>
    <w:p w:rsidR="00115792" w:rsidRPr="00AC6DF2" w:rsidRDefault="00CA075E" w:rsidP="0009165D">
      <w:pPr>
        <w:pStyle w:val="a3"/>
        <w:ind w:left="0" w:firstLine="567"/>
      </w:pPr>
      <w:r w:rsidRPr="00AC6DF2">
        <w:t>Показатель 39 «Удельный расход электрической энергии, используемой в системах водоотведения (на 1 куб. метр)» (Умо.ээ.водоотведение) определяется по формуле:</w:t>
      </w:r>
    </w:p>
    <w:p w:rsidR="00115792" w:rsidRPr="00AC6DF2" w:rsidRDefault="00CA075E" w:rsidP="0009165D">
      <w:pPr>
        <w:pStyle w:val="a3"/>
        <w:spacing w:before="1"/>
        <w:ind w:left="0"/>
      </w:pPr>
      <w:r w:rsidRPr="00AC6DF2">
        <w:t>Умо.ээ.водоотведение = ОПмо.ээ.водоотведение/Омо.вс.отведение (тыс. кВт.ч/куб.м), где:</w:t>
      </w:r>
    </w:p>
    <w:p w:rsidR="00115792" w:rsidRPr="00AC6DF2" w:rsidRDefault="00CA075E" w:rsidP="0009165D">
      <w:pPr>
        <w:pStyle w:val="a3"/>
        <w:tabs>
          <w:tab w:val="left" w:pos="8085"/>
          <w:tab w:val="left" w:pos="15876"/>
        </w:tabs>
        <w:ind w:left="0"/>
      </w:pPr>
      <w:r w:rsidRPr="00AC6DF2">
        <w:lastRenderedPageBreak/>
        <w:t xml:space="preserve">ОПмо.ээ.  водоотведение  -  объем  потребления  </w:t>
      </w:r>
      <w:r w:rsidRPr="00AC6DF2">
        <w:rPr>
          <w:spacing w:val="7"/>
        </w:rPr>
        <w:t xml:space="preserve"> </w:t>
      </w:r>
      <w:r w:rsidRPr="00AC6DF2">
        <w:t xml:space="preserve">электрической </w:t>
      </w:r>
      <w:r w:rsidRPr="00AC6DF2">
        <w:rPr>
          <w:spacing w:val="14"/>
        </w:rPr>
        <w:t xml:space="preserve"> </w:t>
      </w:r>
      <w:r w:rsidRPr="00AC6DF2">
        <w:t>энергии</w:t>
      </w:r>
      <w:r w:rsidRPr="00AC6DF2">
        <w:tab/>
        <w:t>в системах водоотведения на территории муниципального образования, тыс.кВт.ч.;</w:t>
      </w:r>
    </w:p>
    <w:p w:rsidR="00115792" w:rsidRPr="00AC6DF2" w:rsidRDefault="00CA075E" w:rsidP="0009165D">
      <w:pPr>
        <w:pStyle w:val="a3"/>
        <w:tabs>
          <w:tab w:val="left" w:pos="15876"/>
        </w:tabs>
        <w:ind w:left="0"/>
      </w:pPr>
      <w:proofErr w:type="spellStart"/>
      <w:r w:rsidRPr="00AC6DF2">
        <w:t>Омо</w:t>
      </w:r>
      <w:proofErr w:type="spellEnd"/>
      <w:r w:rsidRPr="00AC6DF2">
        <w:t>. вс. отведение - общий объем водоотведенной воды на территории муниципального образования, тыс.куб.м.</w:t>
      </w:r>
    </w:p>
    <w:p w:rsidR="00115792" w:rsidRPr="00AC6DF2" w:rsidRDefault="00CA075E" w:rsidP="0009165D">
      <w:pPr>
        <w:pStyle w:val="a3"/>
        <w:tabs>
          <w:tab w:val="left" w:pos="15876"/>
        </w:tabs>
        <w:ind w:left="0" w:firstLine="567"/>
      </w:pPr>
      <w:r w:rsidRPr="00AC6DF2">
        <w:t>Показатель 40 «Удельный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(Умо.ээ. освещение) определяется по формуле:</w:t>
      </w:r>
    </w:p>
    <w:p w:rsidR="00115792" w:rsidRPr="00AC6DF2" w:rsidRDefault="00CA075E" w:rsidP="0009165D">
      <w:pPr>
        <w:pStyle w:val="a3"/>
        <w:tabs>
          <w:tab w:val="left" w:pos="15876"/>
        </w:tabs>
        <w:ind w:left="0"/>
      </w:pPr>
      <w:r w:rsidRPr="00AC6DF2">
        <w:t>Умо.ээ.освещение = ОПмо.ээ.освещение/Пмо.освещение (кВт.ч/кв.м), где:</w:t>
      </w:r>
    </w:p>
    <w:p w:rsidR="00115792" w:rsidRPr="00AC6DF2" w:rsidRDefault="00CA075E" w:rsidP="0009165D">
      <w:pPr>
        <w:pStyle w:val="a3"/>
        <w:ind w:left="0"/>
      </w:pPr>
      <w:r w:rsidRPr="00AC6DF2">
        <w:t>ОПмо.ээ.освещение - объем потребления электрической энергии в системах уличного освещения на территории муниципального образования, кВт.ч; Пмо. освещение - общая площадь уличного освещения территории муниципального образования на конец года, кв.м.</w:t>
      </w:r>
    </w:p>
    <w:p w:rsidR="00115792" w:rsidRPr="00AC6DF2" w:rsidRDefault="00CA075E" w:rsidP="0009165D">
      <w:pPr>
        <w:pStyle w:val="a3"/>
        <w:tabs>
          <w:tab w:val="left" w:pos="15876"/>
        </w:tabs>
        <w:ind w:left="0" w:firstLine="567"/>
      </w:pPr>
      <w:r w:rsidRPr="00AC6DF2">
        <w:t>Показатель 41 «Протяженность выявленных бесхозяйных объектов теплоснабжения, водоснабжения и электроснабжения» (Пвбо.т.в.э) определяется как протяженность выявленных бесхозяйных сетей электроснабжения, водоснабжения и теплоснабжения.</w:t>
      </w:r>
    </w:p>
    <w:p w:rsidR="00115792" w:rsidRPr="00AC6DF2" w:rsidRDefault="00CA075E" w:rsidP="0009165D">
      <w:pPr>
        <w:pStyle w:val="a3"/>
        <w:tabs>
          <w:tab w:val="left" w:pos="3611"/>
        </w:tabs>
        <w:ind w:left="0" w:firstLine="567"/>
      </w:pPr>
      <w:r w:rsidRPr="00AC6DF2">
        <w:t xml:space="preserve">Показатель </w:t>
      </w:r>
      <w:r w:rsidRPr="00AC6DF2">
        <w:rPr>
          <w:spacing w:val="42"/>
        </w:rPr>
        <w:t xml:space="preserve"> </w:t>
      </w:r>
      <w:r w:rsidRPr="00AC6DF2">
        <w:t xml:space="preserve">42 </w:t>
      </w:r>
      <w:r w:rsidRPr="00AC6DF2">
        <w:rPr>
          <w:spacing w:val="46"/>
        </w:rPr>
        <w:t xml:space="preserve"> </w:t>
      </w:r>
      <w:r w:rsidRPr="00AC6DF2">
        <w:rPr>
          <w:spacing w:val="-3"/>
        </w:rPr>
        <w:t>«Доля</w:t>
      </w:r>
      <w:r w:rsidR="00F615A6" w:rsidRPr="00AC6DF2">
        <w:rPr>
          <w:spacing w:val="-3"/>
        </w:rPr>
        <w:t xml:space="preserve"> </w:t>
      </w:r>
      <w:r w:rsidRPr="00AC6DF2">
        <w:t xml:space="preserve">выявленных бесхозяйных объектов теплоснабжения, водоснабжения и электроснабжения, которые переданы в муниципальную собственность» (Двбо.п. </w:t>
      </w:r>
      <w:proofErr w:type="spellStart"/>
      <w:r w:rsidRPr="00AC6DF2">
        <w:t>мс</w:t>
      </w:r>
      <w:proofErr w:type="spellEnd"/>
      <w:r w:rsidRPr="00AC6DF2">
        <w:t>) определяется по формуле: Двбо.п.мс = Пвбо.т.в.э.п.мс / Пвбо.т.н.э. х 100 (%),</w:t>
      </w:r>
      <w:r w:rsidRPr="00AC6DF2">
        <w:rPr>
          <w:spacing w:val="-23"/>
        </w:rPr>
        <w:t xml:space="preserve"> </w:t>
      </w:r>
      <w:r w:rsidRPr="00AC6DF2">
        <w:t>где:</w:t>
      </w:r>
    </w:p>
    <w:p w:rsidR="00115792" w:rsidRPr="00AC6DF2" w:rsidRDefault="00CA075E" w:rsidP="0009165D">
      <w:pPr>
        <w:pStyle w:val="a3"/>
        <w:spacing w:before="1"/>
        <w:ind w:left="0"/>
      </w:pPr>
      <w:r w:rsidRPr="00AC6DF2">
        <w:t>Пвбо.т.в.э.п.мс – протяженность выявленных бесхозяйных объектов теплоснабжения, водоснабжения и электроснабжения, которые переданы в муниципальную собственность;</w:t>
      </w:r>
    </w:p>
    <w:p w:rsidR="00115792" w:rsidRPr="00AC6DF2" w:rsidRDefault="00CA075E" w:rsidP="0009165D">
      <w:pPr>
        <w:pStyle w:val="a3"/>
        <w:ind w:left="0"/>
      </w:pPr>
      <w:r w:rsidRPr="00AC6DF2">
        <w:t>Пвбо.т.н. э - Протяженность выявленных бесхозяйных объектов теплоснабжения, водоснабжения и электроснабжения.</w:t>
      </w:r>
    </w:p>
    <w:p w:rsidR="00115792" w:rsidRPr="00AC6DF2" w:rsidRDefault="00CA075E" w:rsidP="0009165D">
      <w:pPr>
        <w:pStyle w:val="a3"/>
        <w:ind w:left="0" w:firstLine="567"/>
      </w:pPr>
      <w:r w:rsidRPr="00AC6DF2">
        <w:t xml:space="preserve">Показатель 43 «Количество высокоэкономичных по использованию моторного топлива и электрической энергии транспортных </w:t>
      </w:r>
      <w:r w:rsidR="0009165D" w:rsidRPr="00AC6DF2">
        <w:t>средств, относящихся</w:t>
      </w:r>
      <w:r w:rsidRPr="00AC6DF2">
        <w:t xml:space="preserve"> к общественному транспорту, регулирование тарифов на услуги по перевозке на котором осуществляется муниципальным образованием» определяется, исходя из фактического наличия таких транспортных средств, шт.</w:t>
      </w:r>
    </w:p>
    <w:p w:rsidR="00115792" w:rsidRPr="00AC6DF2" w:rsidRDefault="00CA075E" w:rsidP="0009165D">
      <w:pPr>
        <w:pStyle w:val="a3"/>
        <w:tabs>
          <w:tab w:val="left" w:pos="15735"/>
        </w:tabs>
        <w:ind w:left="0" w:firstLine="567"/>
      </w:pPr>
      <w:r w:rsidRPr="00AC6DF2">
        <w:t>Показатель 44 «Количество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используемого транспортными средствами в качестве моторного топлива, природным газом, газовыми смесями, сжиженным углеводородным газом, используемым в качестве моторного топлива, и электрической энергией» определяется, исходя из фактического наличия таких транспортных средств, шт.</w:t>
      </w:r>
    </w:p>
    <w:p w:rsidR="00115792" w:rsidRPr="00AC6DF2" w:rsidRDefault="00CA075E" w:rsidP="0009165D">
      <w:pPr>
        <w:pStyle w:val="a3"/>
        <w:tabs>
          <w:tab w:val="left" w:pos="15735"/>
        </w:tabs>
        <w:ind w:left="0" w:firstLine="567"/>
      </w:pPr>
      <w:r w:rsidRPr="00AC6DF2">
        <w:t>Показатель 45 «Количество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котором осуществляется муниципальным образованием» определяется, исходя из фактического наличия таких транспортных средств,</w:t>
      </w:r>
      <w:r w:rsidRPr="00AC6DF2">
        <w:rPr>
          <w:spacing w:val="-1"/>
        </w:rPr>
        <w:t xml:space="preserve"> </w:t>
      </w:r>
      <w:r w:rsidRPr="00AC6DF2">
        <w:t>шт.</w:t>
      </w:r>
    </w:p>
    <w:p w:rsidR="00115792" w:rsidRPr="00AC6DF2" w:rsidRDefault="00CA075E" w:rsidP="0009165D">
      <w:pPr>
        <w:pStyle w:val="a3"/>
        <w:tabs>
          <w:tab w:val="left" w:pos="15735"/>
        </w:tabs>
        <w:spacing w:before="1"/>
        <w:ind w:left="0" w:firstLine="567"/>
      </w:pPr>
      <w:r w:rsidRPr="00AC6DF2">
        <w:t>Показатель 46 «Количество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 муниципальным образованием» определяется, исходя из фактического наличия таких транспортных средств,</w:t>
      </w:r>
      <w:r w:rsidRPr="00AC6DF2">
        <w:rPr>
          <w:spacing w:val="-1"/>
        </w:rPr>
        <w:t xml:space="preserve"> </w:t>
      </w:r>
      <w:r w:rsidRPr="00AC6DF2">
        <w:t>шт.</w:t>
      </w:r>
    </w:p>
    <w:p w:rsidR="00115792" w:rsidRPr="00AC6DF2" w:rsidRDefault="00CA075E" w:rsidP="0009165D">
      <w:pPr>
        <w:pStyle w:val="a3"/>
        <w:tabs>
          <w:tab w:val="left" w:pos="15735"/>
        </w:tabs>
        <w:ind w:left="0" w:firstLine="567"/>
      </w:pPr>
      <w:r w:rsidRPr="00AC6DF2">
        <w:t>Показатель 47 «Количество транспортных средств, используемых органами местного самоуправления, муниципальными учреждениями, муниципальными унитарными предприятиями,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природным газом, газовыми смесями и сжиженным углеводородным газом, используемым в качестве моторного топлива» определяется, исходя из фактического наличия таких транспортных средств, шт.</w:t>
      </w:r>
    </w:p>
    <w:p w:rsidR="00115792" w:rsidRPr="00AC6DF2" w:rsidRDefault="00CA075E" w:rsidP="0009165D">
      <w:pPr>
        <w:pStyle w:val="a3"/>
        <w:tabs>
          <w:tab w:val="left" w:pos="15735"/>
        </w:tabs>
        <w:ind w:left="0" w:firstLine="567"/>
      </w:pPr>
      <w:r w:rsidRPr="00AC6DF2">
        <w:t>Показатель 48 «Количество транспортных средств с автономным источником электрического питания, используемых органами местного самоуправления, муниципальными учреждениями и муниципальными унитарными предприятиями» определяется, исходя из фактического наличия таких транспортных средств, шт.</w:t>
      </w:r>
    </w:p>
    <w:p w:rsidR="00115792" w:rsidRPr="00AC6DF2" w:rsidRDefault="00CA075E" w:rsidP="0009165D">
      <w:pPr>
        <w:pStyle w:val="a3"/>
        <w:spacing w:before="1"/>
        <w:ind w:left="0" w:firstLine="567"/>
      </w:pPr>
      <w:r w:rsidRPr="00AC6DF2">
        <w:t>Показатель 49 «Количество благоустроенных дворовых и общественных территорий», определяется исходя из фактически благоустроенных дворовых территорий и мест общего пользования</w:t>
      </w:r>
      <w:r w:rsidR="00F615A6" w:rsidRPr="00AC6DF2">
        <w:t>, а также планы на последующие года</w:t>
      </w:r>
      <w:r w:rsidR="00F97DCF" w:rsidRPr="00AC6DF2">
        <w:t>, согласно приложениям №№ 14, 15, 20 постановления</w:t>
      </w:r>
      <w:r w:rsidR="00F615A6" w:rsidRPr="00AC6DF2">
        <w:t>, ед.</w:t>
      </w:r>
      <w:r w:rsidR="00F97DCF" w:rsidRPr="00AC6DF2">
        <w:t xml:space="preserve"> </w:t>
      </w:r>
    </w:p>
    <w:p w:rsidR="00115792" w:rsidRPr="00AC6DF2" w:rsidRDefault="00CA075E" w:rsidP="0009165D">
      <w:pPr>
        <w:pStyle w:val="a3"/>
        <w:ind w:left="0" w:firstLine="567"/>
      </w:pPr>
      <w:r w:rsidRPr="00AC6DF2">
        <w:t xml:space="preserve">Показатель 50 </w:t>
      </w:r>
      <w:r w:rsidRPr="00AC6DF2">
        <w:rPr>
          <w:spacing w:val="-3"/>
        </w:rPr>
        <w:t xml:space="preserve">«Доля </w:t>
      </w:r>
      <w:r w:rsidRPr="00AC6DF2">
        <w:t xml:space="preserve">граждан, принявших участие в решение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w:t>
      </w:r>
      <w:r w:rsidR="004772C8" w:rsidRPr="00AC6DF2">
        <w:t xml:space="preserve">комфортной городской среды», </w:t>
      </w:r>
      <w:r w:rsidR="004772C8" w:rsidRPr="00AC6DF2">
        <w:lastRenderedPageBreak/>
        <w:t>рассчитывается как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00F615A6" w:rsidRPr="00AC6DF2">
        <w:t>, %</w:t>
      </w:r>
      <w:r w:rsidRPr="00AC6DF2">
        <w:t>.</w:t>
      </w:r>
    </w:p>
    <w:p w:rsidR="00115792" w:rsidRPr="00AC6DF2" w:rsidRDefault="00CA075E" w:rsidP="0009165D">
      <w:pPr>
        <w:pStyle w:val="a3"/>
        <w:ind w:left="0" w:firstLine="567"/>
      </w:pPr>
      <w:r w:rsidRPr="00AC6DF2">
        <w:t xml:space="preserve">Показатель 51 «Доля площади жилищно фонда, обеспеченного всеми видами благоустройства, в общей площади жилищного фонда Октябрьского района», рассчитывается по </w:t>
      </w:r>
      <w:hyperlink r:id="rId9">
        <w:r w:rsidRPr="00AC6DF2">
          <w:t>форме</w:t>
        </w:r>
      </w:hyperlink>
      <w:r w:rsidRPr="00AC6DF2">
        <w:t xml:space="preserve">, утвержденной приказом Федеральной службы государственной статистики от 10.07.2015 </w:t>
      </w:r>
      <w:r w:rsidR="0009165D" w:rsidRPr="00AC6DF2">
        <w:t>№</w:t>
      </w:r>
      <w:r w:rsidRPr="00AC6DF2">
        <w:t xml:space="preserve"> 305 (</w:t>
      </w:r>
      <w:r w:rsidR="0009165D" w:rsidRPr="00AC6DF2">
        <w:t>№</w:t>
      </w:r>
      <w:r w:rsidR="00F615A6" w:rsidRPr="00AC6DF2">
        <w:t xml:space="preserve"> 22-ЖКХ (реформа) «</w:t>
      </w:r>
      <w:r w:rsidRPr="00AC6DF2">
        <w:t xml:space="preserve">Сведения о структурных преобразованиях и организационных мероприятиях в сфере </w:t>
      </w:r>
      <w:r w:rsidR="00F615A6" w:rsidRPr="00AC6DF2">
        <w:t>жилищно-коммунального хозяйства»</w:t>
      </w:r>
      <w:r w:rsidRPr="00AC6DF2">
        <w:t xml:space="preserve">), а также </w:t>
      </w:r>
      <w:hyperlink r:id="rId10">
        <w:r w:rsidRPr="00AC6DF2">
          <w:t xml:space="preserve">приказом </w:t>
        </w:r>
      </w:hyperlink>
      <w:r w:rsidRPr="00AC6DF2">
        <w:t xml:space="preserve">Федеральной службы государственной статистики от 15.08.2016 </w:t>
      </w:r>
      <w:r w:rsidR="004772C8" w:rsidRPr="00AC6DF2">
        <w:t>№</w:t>
      </w:r>
      <w:r w:rsidRPr="00AC6DF2">
        <w:t xml:space="preserve"> 427 (Об утверждении Формы </w:t>
      </w:r>
      <w:r w:rsidR="004772C8" w:rsidRPr="00AC6DF2">
        <w:t>№</w:t>
      </w:r>
      <w:r w:rsidRPr="00AC6DF2">
        <w:rPr>
          <w:spacing w:val="-9"/>
        </w:rPr>
        <w:t xml:space="preserve"> </w:t>
      </w:r>
      <w:r w:rsidRPr="00AC6DF2">
        <w:t>1-Жилфонд)</w:t>
      </w:r>
      <w:r w:rsidR="00F615A6" w:rsidRPr="00AC6DF2">
        <w:t>, %.</w:t>
      </w:r>
    </w:p>
    <w:p w:rsidR="00115792" w:rsidRPr="00AC6DF2" w:rsidRDefault="00CA075E" w:rsidP="00C5642A">
      <w:pPr>
        <w:pStyle w:val="a3"/>
        <w:ind w:left="0" w:right="-1" w:firstLine="567"/>
      </w:pPr>
      <w:r w:rsidRPr="00AC6DF2">
        <w:t>Показатель 52 «Доля благоустроенных территорий, вовлеченных для проведения ку</w:t>
      </w:r>
      <w:r w:rsidR="00F615A6" w:rsidRPr="00AC6DF2">
        <w:t>льтурно – массовых мероприятий»</w:t>
      </w:r>
      <w:r w:rsidRPr="00AC6DF2">
        <w:t>; рассчитывается как отношение количества благоустроенных территорий, на которых проведены культурно – массовые мероприятия к общему количеству благоустроенных территорий</w:t>
      </w:r>
      <w:r w:rsidR="00F615A6" w:rsidRPr="00AC6DF2">
        <w:t>, %</w:t>
      </w:r>
      <w:r w:rsidRPr="00AC6DF2">
        <w:t>.</w:t>
      </w:r>
    </w:p>
    <w:p w:rsidR="00E03601" w:rsidRPr="00AC6DF2" w:rsidRDefault="00E03601" w:rsidP="005B0611">
      <w:pPr>
        <w:framePr w:w="16083" w:wrap="auto" w:hAnchor="text"/>
      </w:pPr>
    </w:p>
    <w:p w:rsidR="00E03601" w:rsidRPr="00AC6DF2" w:rsidRDefault="00E03601" w:rsidP="00E03601"/>
    <w:p w:rsidR="00E03601" w:rsidRPr="00AC6DF2" w:rsidRDefault="00E03601" w:rsidP="00E03601">
      <w:pPr>
        <w:jc w:val="right"/>
      </w:pPr>
      <w:r w:rsidRPr="00AC6DF2">
        <w:t>.».</w:t>
      </w:r>
    </w:p>
    <w:p w:rsidR="00E03601" w:rsidRPr="00AC6DF2" w:rsidRDefault="00E03601" w:rsidP="00E03601"/>
    <w:p w:rsidR="00115792" w:rsidRPr="00AC6DF2" w:rsidRDefault="00115792" w:rsidP="00E03601">
      <w:pPr>
        <w:sectPr w:rsidR="00115792" w:rsidRPr="00AC6DF2" w:rsidSect="00C92B92">
          <w:pgSz w:w="16840" w:h="11910" w:orient="landscape"/>
          <w:pgMar w:top="480" w:right="397" w:bottom="280" w:left="709" w:header="720" w:footer="720" w:gutter="0"/>
          <w:cols w:space="720"/>
        </w:sectPr>
      </w:pPr>
    </w:p>
    <w:p w:rsidR="00E03601" w:rsidRPr="00AC6DF2" w:rsidRDefault="00E03601" w:rsidP="00E03601">
      <w:pPr>
        <w:pStyle w:val="a3"/>
        <w:spacing w:before="4"/>
        <w:ind w:left="0"/>
        <w:jc w:val="right"/>
      </w:pPr>
      <w:r w:rsidRPr="00AC6DF2">
        <w:lastRenderedPageBreak/>
        <w:t xml:space="preserve">Приложение № 2 </w:t>
      </w:r>
    </w:p>
    <w:p w:rsidR="00E03601" w:rsidRPr="00AC6DF2" w:rsidRDefault="00E03601" w:rsidP="00E03601">
      <w:pPr>
        <w:pStyle w:val="a3"/>
        <w:spacing w:before="4"/>
        <w:ind w:left="0"/>
        <w:jc w:val="right"/>
      </w:pPr>
      <w:r w:rsidRPr="00AC6DF2">
        <w:t xml:space="preserve">к постановлению администрации Октябрьского района </w:t>
      </w:r>
    </w:p>
    <w:p w:rsidR="00E03601" w:rsidRPr="00AC6DF2" w:rsidRDefault="00E03601" w:rsidP="00E03601">
      <w:pPr>
        <w:pStyle w:val="a3"/>
        <w:spacing w:before="4"/>
        <w:ind w:left="0"/>
        <w:jc w:val="right"/>
      </w:pPr>
      <w:r w:rsidRPr="00AC6DF2">
        <w:t>от «______»___________________2020г. №__________</w:t>
      </w:r>
    </w:p>
    <w:p w:rsidR="00E03601" w:rsidRPr="00AC6DF2" w:rsidRDefault="00E03601">
      <w:pPr>
        <w:pStyle w:val="a3"/>
        <w:spacing w:before="68"/>
        <w:ind w:left="0" w:right="135"/>
        <w:jc w:val="right"/>
      </w:pPr>
    </w:p>
    <w:p w:rsidR="00115792" w:rsidRPr="00AC6DF2" w:rsidRDefault="00E03601">
      <w:pPr>
        <w:pStyle w:val="a3"/>
        <w:spacing w:before="68"/>
        <w:ind w:left="0" w:right="135"/>
        <w:jc w:val="right"/>
      </w:pPr>
      <w:r w:rsidRPr="00AC6DF2">
        <w:t>«</w:t>
      </w:r>
      <w:r w:rsidR="00CA075E" w:rsidRPr="00AC6DF2">
        <w:t>Та</w:t>
      </w:r>
      <w:r w:rsidRPr="00AC6DF2">
        <w:t>б</w:t>
      </w:r>
      <w:r w:rsidR="00CA075E" w:rsidRPr="00AC6DF2">
        <w:t>лица 5</w:t>
      </w:r>
    </w:p>
    <w:p w:rsidR="00115792" w:rsidRPr="00AC6DF2" w:rsidRDefault="00CA075E">
      <w:pPr>
        <w:pStyle w:val="a3"/>
        <w:spacing w:before="90" w:after="8"/>
        <w:ind w:left="5383"/>
        <w:jc w:val="left"/>
      </w:pPr>
      <w:r w:rsidRPr="00AC6DF2">
        <w:t>Направления мероприятий муниципальной программы</w:t>
      </w:r>
    </w:p>
    <w:p w:rsidR="00E03601" w:rsidRPr="00AC6DF2" w:rsidRDefault="00E03601">
      <w:pPr>
        <w:pStyle w:val="a3"/>
        <w:spacing w:before="90" w:after="8"/>
        <w:ind w:left="5383"/>
        <w:jc w:val="lef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545"/>
        <w:gridCol w:w="3707"/>
        <w:gridCol w:w="1985"/>
        <w:gridCol w:w="5953"/>
      </w:tblGrid>
      <w:tr w:rsidR="00115792" w:rsidRPr="00AC6DF2" w:rsidTr="00C5642A">
        <w:trPr>
          <w:trHeight w:val="77"/>
        </w:trPr>
        <w:tc>
          <w:tcPr>
            <w:tcW w:w="677" w:type="dxa"/>
            <w:vMerge w:val="restart"/>
          </w:tcPr>
          <w:p w:rsidR="00115792" w:rsidRPr="00AC6DF2" w:rsidRDefault="00CA075E" w:rsidP="00C92B92">
            <w:pPr>
              <w:pStyle w:val="TableParagraph"/>
              <w:spacing w:before="151"/>
              <w:ind w:left="25" w:firstLine="40"/>
              <w:rPr>
                <w:sz w:val="20"/>
              </w:rPr>
            </w:pPr>
            <w:r w:rsidRPr="00AC6DF2">
              <w:rPr>
                <w:sz w:val="20"/>
              </w:rPr>
              <w:t xml:space="preserve">№ </w:t>
            </w:r>
            <w:r w:rsidRPr="00AC6DF2">
              <w:rPr>
                <w:w w:val="95"/>
                <w:sz w:val="20"/>
              </w:rPr>
              <w:t>п/п</w:t>
            </w:r>
          </w:p>
        </w:tc>
        <w:tc>
          <w:tcPr>
            <w:tcW w:w="15190" w:type="dxa"/>
            <w:gridSpan w:val="4"/>
          </w:tcPr>
          <w:p w:rsidR="00115792" w:rsidRPr="00AC6DF2" w:rsidRDefault="00CA075E" w:rsidP="00C92B92">
            <w:pPr>
              <w:pStyle w:val="TableParagraph"/>
              <w:spacing w:before="146"/>
              <w:ind w:left="6406" w:right="5399"/>
              <w:jc w:val="center"/>
              <w:rPr>
                <w:sz w:val="20"/>
              </w:rPr>
            </w:pPr>
            <w:r w:rsidRPr="00AC6DF2">
              <w:rPr>
                <w:sz w:val="20"/>
              </w:rPr>
              <w:t>Основные</w:t>
            </w:r>
            <w:r w:rsidRPr="00AC6DF2">
              <w:rPr>
                <w:spacing w:val="-1"/>
                <w:sz w:val="20"/>
              </w:rPr>
              <w:t xml:space="preserve"> </w:t>
            </w:r>
            <w:r w:rsidRPr="00AC6DF2">
              <w:rPr>
                <w:sz w:val="20"/>
              </w:rPr>
              <w:t>мероприятия</w:t>
            </w:r>
          </w:p>
        </w:tc>
      </w:tr>
      <w:tr w:rsidR="00115792" w:rsidRPr="00AC6DF2" w:rsidTr="00E03601">
        <w:trPr>
          <w:trHeight w:val="230"/>
        </w:trPr>
        <w:tc>
          <w:tcPr>
            <w:tcW w:w="677" w:type="dxa"/>
            <w:vMerge/>
            <w:tcBorders>
              <w:top w:val="nil"/>
            </w:tcBorders>
          </w:tcPr>
          <w:p w:rsidR="00115792" w:rsidRPr="00AC6DF2" w:rsidRDefault="00115792">
            <w:pPr>
              <w:rPr>
                <w:sz w:val="2"/>
                <w:szCs w:val="2"/>
              </w:rPr>
            </w:pPr>
          </w:p>
        </w:tc>
        <w:tc>
          <w:tcPr>
            <w:tcW w:w="3545" w:type="dxa"/>
          </w:tcPr>
          <w:p w:rsidR="00115792" w:rsidRPr="00AC6DF2" w:rsidRDefault="00CA075E" w:rsidP="00C92B92">
            <w:pPr>
              <w:pStyle w:val="TableParagraph"/>
              <w:spacing w:line="210" w:lineRule="exact"/>
              <w:ind w:left="1122" w:right="577"/>
              <w:jc w:val="center"/>
              <w:rPr>
                <w:sz w:val="20"/>
              </w:rPr>
            </w:pPr>
            <w:r w:rsidRPr="00AC6DF2">
              <w:rPr>
                <w:sz w:val="20"/>
              </w:rPr>
              <w:t>Наименование</w:t>
            </w:r>
          </w:p>
        </w:tc>
        <w:tc>
          <w:tcPr>
            <w:tcW w:w="3707" w:type="dxa"/>
          </w:tcPr>
          <w:p w:rsidR="00115792" w:rsidRPr="00AC6DF2" w:rsidRDefault="00CA075E" w:rsidP="00E03601">
            <w:pPr>
              <w:pStyle w:val="TableParagraph"/>
              <w:tabs>
                <w:tab w:val="left" w:pos="4592"/>
                <w:tab w:val="left" w:pos="4733"/>
                <w:tab w:val="left" w:pos="5740"/>
              </w:tabs>
              <w:spacing w:line="210" w:lineRule="exact"/>
              <w:ind w:left="-86"/>
              <w:jc w:val="center"/>
              <w:rPr>
                <w:sz w:val="20"/>
              </w:rPr>
            </w:pPr>
            <w:r w:rsidRPr="00AC6DF2">
              <w:rPr>
                <w:sz w:val="20"/>
              </w:rPr>
              <w:t>Направление расходов</w:t>
            </w:r>
          </w:p>
        </w:tc>
        <w:tc>
          <w:tcPr>
            <w:tcW w:w="7938" w:type="dxa"/>
            <w:gridSpan w:val="2"/>
          </w:tcPr>
          <w:p w:rsidR="00115792" w:rsidRPr="00AC6DF2" w:rsidRDefault="00CA075E">
            <w:pPr>
              <w:pStyle w:val="TableParagraph"/>
              <w:spacing w:line="210" w:lineRule="exact"/>
              <w:ind w:left="185" w:right="181"/>
              <w:jc w:val="center"/>
              <w:rPr>
                <w:sz w:val="20"/>
              </w:rPr>
            </w:pPr>
            <w:r w:rsidRPr="00AC6DF2">
              <w:rPr>
                <w:sz w:val="20"/>
              </w:rPr>
              <w:t>Наименование порядка, номер приложения (при наличии)</w:t>
            </w:r>
          </w:p>
        </w:tc>
      </w:tr>
      <w:tr w:rsidR="00115792" w:rsidRPr="00AC6DF2" w:rsidTr="00E03601">
        <w:trPr>
          <w:trHeight w:val="229"/>
        </w:trPr>
        <w:tc>
          <w:tcPr>
            <w:tcW w:w="677" w:type="dxa"/>
          </w:tcPr>
          <w:p w:rsidR="00115792" w:rsidRPr="00AC6DF2" w:rsidRDefault="00CA075E">
            <w:pPr>
              <w:pStyle w:val="TableParagraph"/>
              <w:spacing w:line="210" w:lineRule="exact"/>
              <w:ind w:left="285"/>
              <w:rPr>
                <w:sz w:val="20"/>
              </w:rPr>
            </w:pPr>
            <w:r w:rsidRPr="00AC6DF2">
              <w:rPr>
                <w:w w:val="99"/>
                <w:sz w:val="20"/>
              </w:rPr>
              <w:t>1</w:t>
            </w:r>
          </w:p>
        </w:tc>
        <w:tc>
          <w:tcPr>
            <w:tcW w:w="3545" w:type="dxa"/>
          </w:tcPr>
          <w:p w:rsidR="00115792" w:rsidRPr="00AC6DF2" w:rsidRDefault="00CA075E">
            <w:pPr>
              <w:pStyle w:val="TableParagraph"/>
              <w:spacing w:line="210" w:lineRule="exact"/>
              <w:ind w:left="3"/>
              <w:jc w:val="center"/>
              <w:rPr>
                <w:sz w:val="20"/>
              </w:rPr>
            </w:pPr>
            <w:r w:rsidRPr="00AC6DF2">
              <w:rPr>
                <w:w w:val="99"/>
                <w:sz w:val="20"/>
              </w:rPr>
              <w:t>2</w:t>
            </w:r>
          </w:p>
        </w:tc>
        <w:tc>
          <w:tcPr>
            <w:tcW w:w="3707" w:type="dxa"/>
          </w:tcPr>
          <w:p w:rsidR="00115792" w:rsidRPr="00AC6DF2" w:rsidRDefault="00CA075E">
            <w:pPr>
              <w:pStyle w:val="TableParagraph"/>
              <w:spacing w:line="210" w:lineRule="exact"/>
              <w:ind w:left="4"/>
              <w:jc w:val="center"/>
              <w:rPr>
                <w:sz w:val="20"/>
              </w:rPr>
            </w:pPr>
            <w:r w:rsidRPr="00AC6DF2">
              <w:rPr>
                <w:w w:val="99"/>
                <w:sz w:val="20"/>
              </w:rPr>
              <w:t>3</w:t>
            </w:r>
          </w:p>
        </w:tc>
        <w:tc>
          <w:tcPr>
            <w:tcW w:w="7938" w:type="dxa"/>
            <w:gridSpan w:val="2"/>
          </w:tcPr>
          <w:p w:rsidR="00115792" w:rsidRPr="00AC6DF2" w:rsidRDefault="00CA075E">
            <w:pPr>
              <w:pStyle w:val="TableParagraph"/>
              <w:spacing w:line="210" w:lineRule="exact"/>
              <w:ind w:left="6"/>
              <w:jc w:val="center"/>
              <w:rPr>
                <w:sz w:val="20"/>
              </w:rPr>
            </w:pPr>
            <w:r w:rsidRPr="00AC6DF2">
              <w:rPr>
                <w:w w:val="99"/>
                <w:sz w:val="20"/>
              </w:rPr>
              <w:t>4</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sz w:val="20"/>
              </w:rPr>
            </w:pPr>
            <w:r w:rsidRPr="00AC6DF2">
              <w:rPr>
                <w:sz w:val="20"/>
              </w:rPr>
              <w:t>Цель: Повышение надежности и качества предоставления жилищно-коммунальных услуг</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i/>
                <w:sz w:val="20"/>
              </w:rPr>
            </w:pPr>
            <w:r w:rsidRPr="00AC6DF2">
              <w:rPr>
                <w:i/>
                <w:sz w:val="20"/>
              </w:rPr>
              <w:t>Задача: Повышение эффективности, качества и надежности поставки коммунальных ресурсов</w:t>
            </w:r>
          </w:p>
        </w:tc>
      </w:tr>
      <w:tr w:rsidR="00115792" w:rsidRPr="00AC6DF2" w:rsidTr="00E03601">
        <w:trPr>
          <w:trHeight w:val="230"/>
        </w:trPr>
        <w:tc>
          <w:tcPr>
            <w:tcW w:w="15867" w:type="dxa"/>
            <w:gridSpan w:val="5"/>
          </w:tcPr>
          <w:p w:rsidR="00115792" w:rsidRPr="00AC6DF2" w:rsidRDefault="00CA075E">
            <w:pPr>
              <w:pStyle w:val="TableParagraph"/>
              <w:spacing w:line="211" w:lineRule="exact"/>
              <w:ind w:left="107"/>
              <w:rPr>
                <w:sz w:val="20"/>
              </w:rPr>
            </w:pPr>
            <w:r w:rsidRPr="00AC6DF2">
              <w:rPr>
                <w:sz w:val="20"/>
              </w:rPr>
              <w:t>Подпрограмма 1. «Создание условий для обеспечения качественными коммунальными услугами»</w:t>
            </w:r>
          </w:p>
        </w:tc>
      </w:tr>
      <w:tr w:rsidR="00115792" w:rsidRPr="00AC6DF2" w:rsidTr="00E03601">
        <w:trPr>
          <w:trHeight w:val="5107"/>
        </w:trPr>
        <w:tc>
          <w:tcPr>
            <w:tcW w:w="677" w:type="dxa"/>
          </w:tcPr>
          <w:p w:rsidR="00115792" w:rsidRPr="00AC6DF2" w:rsidRDefault="00CA075E">
            <w:pPr>
              <w:pStyle w:val="TableParagraph"/>
              <w:spacing w:line="225" w:lineRule="exact"/>
              <w:ind w:left="261"/>
              <w:rPr>
                <w:sz w:val="20"/>
              </w:rPr>
            </w:pPr>
            <w:r w:rsidRPr="00AC6DF2">
              <w:rPr>
                <w:sz w:val="20"/>
              </w:rPr>
              <w:t>1.</w:t>
            </w:r>
          </w:p>
        </w:tc>
        <w:tc>
          <w:tcPr>
            <w:tcW w:w="3545" w:type="dxa"/>
          </w:tcPr>
          <w:p w:rsidR="00115792" w:rsidRPr="00AC6DF2" w:rsidRDefault="00CA075E" w:rsidP="000C0E4B">
            <w:pPr>
              <w:pStyle w:val="TableParagraph"/>
              <w:ind w:left="105" w:right="-132"/>
              <w:rPr>
                <w:b/>
                <w:sz w:val="20"/>
              </w:rPr>
            </w:pPr>
            <w:r w:rsidRPr="00AC6DF2">
              <w:rPr>
                <w:b/>
                <w:sz w:val="20"/>
              </w:rPr>
              <w:t>«Реализация мероприятий обеспечения качественными коммунальными услугами»</w:t>
            </w:r>
          </w:p>
        </w:tc>
        <w:tc>
          <w:tcPr>
            <w:tcW w:w="3707" w:type="dxa"/>
          </w:tcPr>
          <w:p w:rsidR="00115792" w:rsidRPr="00AC6DF2" w:rsidRDefault="00CA075E">
            <w:pPr>
              <w:pStyle w:val="TableParagraph"/>
              <w:spacing w:before="7" w:line="252" w:lineRule="auto"/>
              <w:ind w:left="107" w:right="99"/>
              <w:jc w:val="both"/>
              <w:rPr>
                <w:sz w:val="20"/>
              </w:rPr>
            </w:pPr>
            <w:r w:rsidRPr="00AC6DF2">
              <w:rPr>
                <w:sz w:val="20"/>
              </w:rPr>
              <w:t>Осуществляется закупка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также возможна  передача муниципальным образованиям в виде предоставления иных межбюджетных</w:t>
            </w:r>
            <w:r w:rsidRPr="00AC6DF2">
              <w:rPr>
                <w:spacing w:val="-2"/>
                <w:sz w:val="20"/>
              </w:rPr>
              <w:t xml:space="preserve"> </w:t>
            </w:r>
            <w:r w:rsidRPr="00AC6DF2">
              <w:rPr>
                <w:sz w:val="20"/>
              </w:rPr>
              <w:t>трансфертов.</w:t>
            </w:r>
          </w:p>
        </w:tc>
        <w:tc>
          <w:tcPr>
            <w:tcW w:w="7938" w:type="dxa"/>
            <w:gridSpan w:val="2"/>
            <w:tcBorders>
              <w:bottom w:val="single" w:sz="4" w:space="0" w:color="auto"/>
            </w:tcBorders>
          </w:tcPr>
          <w:p w:rsidR="00115792" w:rsidRPr="00AC6DF2" w:rsidRDefault="000C0E4B" w:rsidP="006360DE">
            <w:pPr>
              <w:pStyle w:val="TableParagraph"/>
              <w:tabs>
                <w:tab w:val="left" w:pos="374"/>
              </w:tabs>
              <w:spacing w:line="237" w:lineRule="auto"/>
              <w:ind w:right="15"/>
              <w:jc w:val="both"/>
              <w:rPr>
                <w:sz w:val="20"/>
              </w:rPr>
            </w:pPr>
            <w:r w:rsidRPr="00AC6DF2">
              <w:rPr>
                <w:sz w:val="20"/>
              </w:rPr>
              <w:t xml:space="preserve">    </w:t>
            </w:r>
            <w:r w:rsidR="00CA075E" w:rsidRPr="00AC6DF2">
              <w:rPr>
                <w:sz w:val="20"/>
              </w:rPr>
              <w:t>План мероприятий по подготовке объектов жилищно – коммунального комплекса и социальной сферы муниципальных образований Ханты – Мансийского автономного округа – Югры к работе в осенне – зимний период, приложение № 5 к постановлению Правительства ХМАО - Югры от 05.10.2018 № 347-п «О государственной программе «Жилищно-коммунальный комплекс и городская среда»» (далее – постановление Правительства ХМАО - Югры от 05.10.2018 №</w:t>
            </w:r>
            <w:r w:rsidR="00CA075E" w:rsidRPr="00AC6DF2">
              <w:rPr>
                <w:spacing w:val="-1"/>
                <w:sz w:val="20"/>
              </w:rPr>
              <w:t xml:space="preserve"> </w:t>
            </w:r>
            <w:r w:rsidR="00CA075E" w:rsidRPr="00AC6DF2">
              <w:rPr>
                <w:sz w:val="20"/>
              </w:rPr>
              <w:t>347-п);</w:t>
            </w:r>
          </w:p>
          <w:p w:rsidR="00115792" w:rsidRPr="00AC6DF2" w:rsidRDefault="000C0E4B" w:rsidP="00D162DD">
            <w:pPr>
              <w:pStyle w:val="TableParagraph"/>
              <w:tabs>
                <w:tab w:val="left" w:pos="400"/>
              </w:tabs>
              <w:ind w:right="15"/>
              <w:jc w:val="both"/>
              <w:rPr>
                <w:sz w:val="20"/>
              </w:rPr>
            </w:pPr>
            <w:r w:rsidRPr="00AC6DF2">
              <w:rPr>
                <w:sz w:val="20"/>
              </w:rPr>
              <w:t xml:space="preserve">    </w:t>
            </w:r>
            <w:r w:rsidR="00CA075E" w:rsidRPr="00AC6DF2">
              <w:rPr>
                <w:sz w:val="20"/>
              </w:rPr>
              <w:t>Порядок взаимодействия исполнительных органов государственной власти Ханты – Мансийского автономного округа – Югры при подготовке, заключении, исполнении, изменении, исполнении, изменении и прекращении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выступают муниципальные образования Ханты – Мансийского автономного округа</w:t>
            </w:r>
            <w:r w:rsidR="00C92B92" w:rsidRPr="00AC6DF2">
              <w:rPr>
                <w:sz w:val="20"/>
              </w:rPr>
              <w:t xml:space="preserve"> </w:t>
            </w:r>
            <w:r w:rsidR="00CA075E" w:rsidRPr="00AC6DF2">
              <w:rPr>
                <w:sz w:val="20"/>
              </w:rPr>
              <w:t>– Югры, а третье</w:t>
            </w:r>
            <w:r w:rsidR="00D162DD" w:rsidRPr="00AC6DF2">
              <w:rPr>
                <w:sz w:val="20"/>
              </w:rPr>
              <w:t xml:space="preserve">й стороной – Ханты – Мансийский </w:t>
            </w:r>
            <w:r w:rsidR="00CA075E" w:rsidRPr="00AC6DF2">
              <w:rPr>
                <w:sz w:val="20"/>
              </w:rPr>
              <w:t>автономный округ – Югра</w:t>
            </w:r>
            <w:r w:rsidR="00CA075E" w:rsidRPr="00AC6DF2">
              <w:rPr>
                <w:sz w:val="24"/>
              </w:rPr>
              <w:t xml:space="preserve">, </w:t>
            </w:r>
            <w:r w:rsidR="00CA075E" w:rsidRPr="00AC6DF2">
              <w:rPr>
                <w:sz w:val="20"/>
              </w:rPr>
              <w:t>приложение № 11 к постановлению Правительства ХМАО - Югры  от 05.10.2018 № 347-п «О государственной</w:t>
            </w:r>
            <w:r w:rsidR="00CA075E" w:rsidRPr="00AC6DF2">
              <w:rPr>
                <w:spacing w:val="36"/>
                <w:sz w:val="20"/>
              </w:rPr>
              <w:t xml:space="preserve"> </w:t>
            </w:r>
            <w:r w:rsidR="00CA075E" w:rsidRPr="00AC6DF2">
              <w:rPr>
                <w:sz w:val="20"/>
              </w:rPr>
              <w:t>программе</w:t>
            </w:r>
            <w:r w:rsidRPr="00AC6DF2">
              <w:rPr>
                <w:sz w:val="20"/>
              </w:rPr>
              <w:t xml:space="preserve"> </w:t>
            </w:r>
            <w:r w:rsidR="00CA075E" w:rsidRPr="00AC6DF2">
              <w:rPr>
                <w:sz w:val="20"/>
              </w:rPr>
              <w:t>«Жилищно-коммунальный комплекс и городская среда»» (далее – постановление Правительства ХМАО - Югры от 05.10.2018 № 347-п);</w:t>
            </w:r>
          </w:p>
          <w:p w:rsidR="00115792" w:rsidRPr="00AC6DF2" w:rsidRDefault="000C0E4B" w:rsidP="006360DE">
            <w:pPr>
              <w:pStyle w:val="TableParagraph"/>
              <w:tabs>
                <w:tab w:val="left" w:pos="0"/>
              </w:tabs>
              <w:spacing w:before="1" w:line="217" w:lineRule="exact"/>
              <w:ind w:left="-89"/>
              <w:jc w:val="both"/>
              <w:rPr>
                <w:sz w:val="20"/>
              </w:rPr>
            </w:pPr>
            <w:r w:rsidRPr="00AC6DF2">
              <w:rPr>
                <w:spacing w:val="-4"/>
                <w:sz w:val="20"/>
              </w:rPr>
              <w:t xml:space="preserve">       </w:t>
            </w:r>
            <w:r w:rsidR="00CA075E" w:rsidRPr="00AC6DF2">
              <w:rPr>
                <w:spacing w:val="-4"/>
                <w:sz w:val="20"/>
              </w:rPr>
              <w:t xml:space="preserve">Порядок предоставления </w:t>
            </w:r>
            <w:r w:rsidR="006360DE" w:rsidRPr="00AC6DF2">
              <w:rPr>
                <w:spacing w:val="-3"/>
                <w:sz w:val="20"/>
              </w:rPr>
              <w:t>субсидии</w:t>
            </w:r>
            <w:r w:rsidRPr="00AC6DF2">
              <w:rPr>
                <w:spacing w:val="-4"/>
                <w:sz w:val="20"/>
              </w:rPr>
              <w:t xml:space="preserve"> </w:t>
            </w:r>
            <w:r w:rsidRPr="00AC6DF2">
              <w:rPr>
                <w:spacing w:val="-3"/>
                <w:sz w:val="20"/>
              </w:rPr>
              <w:t xml:space="preserve">из </w:t>
            </w:r>
            <w:r w:rsidRPr="00AC6DF2">
              <w:rPr>
                <w:spacing w:val="-4"/>
                <w:sz w:val="20"/>
              </w:rPr>
              <w:t xml:space="preserve">бюджета Октябрьского района </w:t>
            </w:r>
            <w:r w:rsidRPr="00AC6DF2">
              <w:rPr>
                <w:spacing w:val="-3"/>
                <w:sz w:val="20"/>
              </w:rPr>
              <w:t xml:space="preserve">на </w:t>
            </w:r>
            <w:r w:rsidRPr="00AC6DF2">
              <w:rPr>
                <w:spacing w:val="-4"/>
                <w:sz w:val="20"/>
              </w:rPr>
              <w:t xml:space="preserve">реализацию полномочий </w:t>
            </w:r>
            <w:r w:rsidRPr="00AC6DF2">
              <w:rPr>
                <w:sz w:val="20"/>
              </w:rPr>
              <w:t xml:space="preserve">в </w:t>
            </w:r>
            <w:r w:rsidRPr="00AC6DF2">
              <w:rPr>
                <w:spacing w:val="-4"/>
                <w:sz w:val="20"/>
              </w:rPr>
              <w:t xml:space="preserve">сфере жилищно </w:t>
            </w:r>
            <w:r w:rsidRPr="00AC6DF2">
              <w:rPr>
                <w:sz w:val="20"/>
              </w:rPr>
              <w:t xml:space="preserve">– </w:t>
            </w:r>
            <w:r w:rsidRPr="00AC6DF2">
              <w:rPr>
                <w:spacing w:val="-4"/>
                <w:sz w:val="20"/>
              </w:rPr>
              <w:t>коммунального комплекса,</w:t>
            </w:r>
            <w:r w:rsidRPr="00AC6DF2">
              <w:rPr>
                <w:spacing w:val="41"/>
                <w:sz w:val="20"/>
              </w:rPr>
              <w:t xml:space="preserve"> </w:t>
            </w:r>
            <w:r w:rsidRPr="00AC6DF2">
              <w:rPr>
                <w:sz w:val="20"/>
              </w:rPr>
              <w:t>приложение № 2 к постановлению</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sz w:val="20"/>
              </w:rPr>
            </w:pPr>
            <w:r w:rsidRPr="00AC6DF2">
              <w:rPr>
                <w:sz w:val="20"/>
              </w:rPr>
              <w:t>Цель: Повышение эффективности использования топливно-энергетических ресурсов</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i/>
                <w:sz w:val="20"/>
              </w:rPr>
            </w:pPr>
            <w:r w:rsidRPr="00AC6DF2">
              <w:rPr>
                <w:i/>
                <w:sz w:val="20"/>
              </w:rPr>
              <w:t>Задача: Предоставление субсидий на возмещение недополученных доходов организациям жилищно-коммунального комплекса, электроснабжения, газоснабжения</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sz w:val="20"/>
              </w:rPr>
            </w:pPr>
            <w:r w:rsidRPr="00AC6DF2">
              <w:rPr>
                <w:sz w:val="20"/>
              </w:rPr>
              <w:t>Подпрограмма 2. «Обеспечение равных прав потребителей на получение энергетических ресурсов»</w:t>
            </w:r>
          </w:p>
        </w:tc>
      </w:tr>
      <w:tr w:rsidR="00115792" w:rsidRPr="00AC6DF2" w:rsidTr="00E03601">
        <w:trPr>
          <w:trHeight w:val="1705"/>
        </w:trPr>
        <w:tc>
          <w:tcPr>
            <w:tcW w:w="677" w:type="dxa"/>
          </w:tcPr>
          <w:p w:rsidR="00115792" w:rsidRPr="00AC6DF2" w:rsidRDefault="00CA075E">
            <w:pPr>
              <w:pStyle w:val="TableParagraph"/>
              <w:spacing w:line="223" w:lineRule="exact"/>
              <w:ind w:left="242" w:right="232"/>
              <w:jc w:val="center"/>
              <w:rPr>
                <w:sz w:val="20"/>
              </w:rPr>
            </w:pPr>
            <w:r w:rsidRPr="00AC6DF2">
              <w:rPr>
                <w:sz w:val="20"/>
              </w:rPr>
              <w:lastRenderedPageBreak/>
              <w:t>1.</w:t>
            </w:r>
          </w:p>
        </w:tc>
        <w:tc>
          <w:tcPr>
            <w:tcW w:w="3545" w:type="dxa"/>
          </w:tcPr>
          <w:p w:rsidR="00115792" w:rsidRPr="00AC6DF2" w:rsidRDefault="00267F81" w:rsidP="000C0E4B">
            <w:pPr>
              <w:pStyle w:val="TableParagraph"/>
              <w:ind w:left="108" w:right="-133"/>
              <w:rPr>
                <w:b/>
                <w:sz w:val="20"/>
              </w:rPr>
            </w:pPr>
            <w:r w:rsidRPr="00AC6DF2">
              <w:rPr>
                <w:b/>
                <w:sz w:val="20"/>
              </w:rPr>
              <w:t>«Реализация</w:t>
            </w:r>
            <w:r w:rsidR="000C0E4B" w:rsidRPr="00AC6DF2">
              <w:rPr>
                <w:b/>
                <w:sz w:val="20"/>
              </w:rPr>
              <w:t xml:space="preserve"> </w:t>
            </w:r>
            <w:r w:rsidR="00CA075E" w:rsidRPr="00AC6DF2">
              <w:rPr>
                <w:b/>
                <w:sz w:val="20"/>
              </w:rPr>
              <w:t>мероприятий обеспечения равных прав потребителей на получение энергетических ресурсов»</w:t>
            </w:r>
          </w:p>
        </w:tc>
        <w:tc>
          <w:tcPr>
            <w:tcW w:w="5692" w:type="dxa"/>
            <w:gridSpan w:val="2"/>
          </w:tcPr>
          <w:p w:rsidR="00115792" w:rsidRPr="00AC6DF2" w:rsidRDefault="00CA075E" w:rsidP="00482D00">
            <w:pPr>
              <w:pStyle w:val="TableParagraph"/>
              <w:ind w:left="108" w:right="100" w:firstLine="373"/>
              <w:jc w:val="both"/>
              <w:rPr>
                <w:sz w:val="20"/>
              </w:rPr>
            </w:pPr>
            <w:r w:rsidRPr="00AC6DF2">
              <w:rPr>
                <w:sz w:val="20"/>
              </w:rPr>
              <w:t>Расходы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 ориентированным розничным ценам;</w:t>
            </w:r>
          </w:p>
          <w:p w:rsidR="00115792" w:rsidRPr="00AC6DF2" w:rsidRDefault="00CA075E" w:rsidP="00482D00">
            <w:pPr>
              <w:pStyle w:val="TableParagraph"/>
              <w:ind w:left="108" w:right="98" w:firstLine="373"/>
              <w:jc w:val="both"/>
              <w:rPr>
                <w:sz w:val="20"/>
              </w:rPr>
            </w:pPr>
            <w:r w:rsidRPr="00AC6DF2">
              <w:rPr>
                <w:sz w:val="20"/>
              </w:rPr>
              <w:t>Расходы на возмещение недополученных доходов организациям, осуществляющим реализацию населению сжиженного газа по социально-ориентированным розничным ценам (в том числе администрирование);</w:t>
            </w:r>
          </w:p>
          <w:p w:rsidR="00115792" w:rsidRPr="00AC6DF2" w:rsidRDefault="00CA075E" w:rsidP="00482D00">
            <w:pPr>
              <w:pStyle w:val="TableParagraph"/>
              <w:ind w:left="108" w:right="100" w:firstLine="373"/>
              <w:jc w:val="both"/>
              <w:rPr>
                <w:sz w:val="20"/>
              </w:rPr>
            </w:pPr>
            <w:r w:rsidRPr="00AC6DF2">
              <w:rPr>
                <w:sz w:val="20"/>
              </w:rPr>
              <w:t>Расходы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w:t>
            </w:r>
            <w:r w:rsidRPr="00AC6DF2">
              <w:rPr>
                <w:spacing w:val="1"/>
                <w:sz w:val="20"/>
              </w:rPr>
              <w:t xml:space="preserve"> </w:t>
            </w:r>
            <w:r w:rsidRPr="00AC6DF2">
              <w:rPr>
                <w:sz w:val="20"/>
              </w:rPr>
              <w:t>тарифам;</w:t>
            </w:r>
          </w:p>
          <w:p w:rsidR="00115792" w:rsidRPr="00AC6DF2" w:rsidRDefault="000C0E4B" w:rsidP="00482D00">
            <w:pPr>
              <w:pStyle w:val="TableParagraph"/>
              <w:ind w:left="108" w:right="97" w:firstLine="373"/>
              <w:jc w:val="both"/>
              <w:rPr>
                <w:sz w:val="20"/>
              </w:rPr>
            </w:pPr>
            <w:r w:rsidRPr="00AC6DF2">
              <w:rPr>
                <w:sz w:val="20"/>
              </w:rPr>
              <w:t>Субсидия</w:t>
            </w:r>
            <w:r w:rsidR="00CA075E" w:rsidRPr="00AC6DF2">
              <w:rPr>
                <w:sz w:val="20"/>
              </w:rPr>
              <w:t xml:space="preserve"> на возмещение</w:t>
            </w:r>
            <w:r w:rsidRPr="00AC6DF2">
              <w:rPr>
                <w:sz w:val="20"/>
              </w:rPr>
              <w:t xml:space="preserve"> расходов организации за доставку населению сжиженного газа для бытовых нужд и на возмещение</w:t>
            </w:r>
            <w:r w:rsidR="00CA075E" w:rsidRPr="00AC6DF2">
              <w:rPr>
                <w:sz w:val="20"/>
              </w:rPr>
              <w:t xml:space="preserve">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p w:rsidR="00115792" w:rsidRPr="00AC6DF2" w:rsidRDefault="00CA075E" w:rsidP="00482D00">
            <w:pPr>
              <w:pStyle w:val="TableParagraph"/>
              <w:ind w:left="108" w:right="99" w:firstLine="373"/>
              <w:jc w:val="both"/>
              <w:rPr>
                <w:sz w:val="20"/>
              </w:rPr>
            </w:pPr>
            <w:r w:rsidRPr="00AC6DF2">
              <w:rPr>
                <w:sz w:val="20"/>
              </w:rPr>
              <w:t xml:space="preserve">Компенсация недополученных доходов организациям, </w:t>
            </w:r>
            <w:r w:rsidR="00674C83" w:rsidRPr="00AC6DF2">
              <w:rPr>
                <w:sz w:val="20"/>
                <w:szCs w:val="20"/>
              </w:rPr>
              <w:t>предоставляющим населению жилищно-коммунальные услуги по тарифам, не обеспечивающим возмещение издержек</w:t>
            </w:r>
            <w:r w:rsidRPr="00AC6DF2">
              <w:rPr>
                <w:sz w:val="20"/>
              </w:rPr>
              <w:t>;</w:t>
            </w:r>
          </w:p>
          <w:p w:rsidR="00115792" w:rsidRPr="00AC6DF2" w:rsidRDefault="00CA075E" w:rsidP="00482D00">
            <w:pPr>
              <w:pStyle w:val="TableParagraph"/>
              <w:ind w:left="108" w:right="98" w:firstLine="373"/>
              <w:jc w:val="both"/>
              <w:rPr>
                <w:sz w:val="20"/>
              </w:rPr>
            </w:pPr>
            <w:r w:rsidRPr="00AC6DF2">
              <w:rPr>
                <w:sz w:val="20"/>
              </w:rPr>
              <w:t>Субсидии из бюджета Октябрьского района организациям, индивидуальным предпринимателям, предоставляющим услуги бани населению Октябрьского района по социально</w:t>
            </w:r>
            <w:r w:rsidR="00C5642A" w:rsidRPr="00AC6DF2">
              <w:rPr>
                <w:sz w:val="20"/>
              </w:rPr>
              <w:t xml:space="preserve"> </w:t>
            </w:r>
            <w:r w:rsidRPr="00AC6DF2">
              <w:rPr>
                <w:sz w:val="20"/>
              </w:rPr>
              <w:t>- ориентированным тарифам;</w:t>
            </w:r>
          </w:p>
          <w:p w:rsidR="00115792" w:rsidRPr="00AC6DF2" w:rsidRDefault="00CA075E" w:rsidP="00482D00">
            <w:pPr>
              <w:pStyle w:val="TableParagraph"/>
              <w:ind w:left="108" w:right="101" w:firstLine="373"/>
              <w:jc w:val="both"/>
              <w:rPr>
                <w:sz w:val="20"/>
              </w:rPr>
            </w:pPr>
            <w:r w:rsidRPr="00AC6DF2">
              <w:rPr>
                <w:sz w:val="20"/>
              </w:rPr>
              <w:t>Компенсация недополученных доходов организациям, предоставляющим населению услуги водоснабжения по тарифам, не обеспечивающим возмещение издержек;</w:t>
            </w:r>
          </w:p>
          <w:p w:rsidR="00115792" w:rsidRPr="00AC6DF2" w:rsidRDefault="00CA075E" w:rsidP="00482D00">
            <w:pPr>
              <w:pStyle w:val="TableParagraph"/>
              <w:ind w:left="108" w:right="99" w:firstLine="373"/>
              <w:jc w:val="both"/>
              <w:rPr>
                <w:sz w:val="20"/>
                <w:szCs w:val="20"/>
              </w:rPr>
            </w:pPr>
            <w:r w:rsidRPr="00AC6DF2">
              <w:rPr>
                <w:sz w:val="20"/>
              </w:rPr>
              <w:t xml:space="preserve">Предоставление субсидии организациям коммунального </w:t>
            </w:r>
            <w:r w:rsidRPr="00AC6DF2">
              <w:rPr>
                <w:sz w:val="20"/>
                <w:szCs w:val="20"/>
              </w:rPr>
              <w:t>комплекса в виде расходов на погашение имеющейся</w:t>
            </w:r>
          </w:p>
          <w:p w:rsidR="00115792" w:rsidRPr="00AC6DF2" w:rsidRDefault="00CA075E">
            <w:pPr>
              <w:pStyle w:val="TableParagraph"/>
              <w:spacing w:line="217" w:lineRule="exact"/>
              <w:ind w:left="108"/>
              <w:jc w:val="both"/>
              <w:rPr>
                <w:sz w:val="20"/>
                <w:szCs w:val="20"/>
              </w:rPr>
            </w:pPr>
            <w:r w:rsidRPr="00AC6DF2">
              <w:rPr>
                <w:sz w:val="20"/>
                <w:szCs w:val="20"/>
              </w:rPr>
              <w:t>задолженности за потребленные энергетические ресурсы.</w:t>
            </w:r>
          </w:p>
          <w:p w:rsidR="00674C83" w:rsidRPr="00AC6DF2" w:rsidRDefault="00267F81" w:rsidP="00482D00">
            <w:pPr>
              <w:shd w:val="clear" w:color="auto" w:fill="FFFFFF"/>
              <w:ind w:firstLine="481"/>
              <w:jc w:val="both"/>
              <w:textAlignment w:val="baseline"/>
              <w:outlineLvl w:val="1"/>
              <w:rPr>
                <w:sz w:val="20"/>
                <w:szCs w:val="20"/>
              </w:rPr>
            </w:pPr>
            <w:r w:rsidRPr="00AC6DF2">
              <w:rPr>
                <w:sz w:val="20"/>
              </w:rPr>
              <w:t>Предоставлени</w:t>
            </w:r>
            <w:r w:rsidR="00C5642A" w:rsidRPr="00AC6DF2">
              <w:rPr>
                <w:sz w:val="20"/>
              </w:rPr>
              <w:t>е</w:t>
            </w:r>
            <w:r w:rsidRPr="00AC6DF2">
              <w:rPr>
                <w:sz w:val="20"/>
              </w:rPr>
              <w:t xml:space="preserve"> </w:t>
            </w:r>
            <w:r w:rsidR="00674C83" w:rsidRPr="00AC6DF2">
              <w:rPr>
                <w:sz w:val="20"/>
                <w:szCs w:val="20"/>
              </w:rPr>
              <w:t xml:space="preserve">субсидии организациям жилищно-коммунального комплекса Октябрьского района на возмещение недополученных доходов и (или) финансового обеспечения (возмещения затрат, понесенных концессионером в процессе </w:t>
            </w:r>
            <w:r w:rsidR="00674C83" w:rsidRPr="00AC6DF2">
              <w:rPr>
                <w:sz w:val="20"/>
                <w:szCs w:val="20"/>
              </w:rPr>
              <w:lastRenderedPageBreak/>
              <w:t>реализации концессионного соглашения) затрат при оказании жилищно-коммунальных услуг.</w:t>
            </w:r>
          </w:p>
          <w:p w:rsidR="00267F81" w:rsidRPr="00AC6DF2" w:rsidRDefault="00C5642A" w:rsidP="00482D00">
            <w:pPr>
              <w:shd w:val="clear" w:color="auto" w:fill="FFFFFF"/>
              <w:ind w:firstLine="481"/>
              <w:jc w:val="both"/>
              <w:textAlignment w:val="baseline"/>
              <w:outlineLvl w:val="1"/>
              <w:rPr>
                <w:spacing w:val="2"/>
                <w:sz w:val="20"/>
                <w:szCs w:val="20"/>
              </w:rPr>
            </w:pPr>
            <w:r w:rsidRPr="00AC6DF2">
              <w:rPr>
                <w:spacing w:val="2"/>
                <w:sz w:val="20"/>
                <w:szCs w:val="20"/>
              </w:rPr>
              <w:t xml:space="preserve">Предоставление </w:t>
            </w:r>
            <w:r w:rsidRPr="00AC6DF2">
              <w:rPr>
                <w:sz w:val="20"/>
                <w:szCs w:val="20"/>
              </w:rPr>
              <w:t>субсидии юридическим лицам – производителям товаров, работ, услуг в сфере теплоснабжения, водоснабжения и водоотведения, оказывающим коммунальные услуги потребителям на возмещение затрат не вошедших в экономически обоснованный тариф на коммунальные услуги, установленный Региональной службой по тарифам ХМАО-Югры</w:t>
            </w:r>
            <w:r w:rsidR="00E03601" w:rsidRPr="00AC6DF2">
              <w:rPr>
                <w:spacing w:val="2"/>
                <w:sz w:val="20"/>
                <w:szCs w:val="20"/>
              </w:rPr>
              <w:t xml:space="preserve"> </w:t>
            </w:r>
          </w:p>
        </w:tc>
        <w:tc>
          <w:tcPr>
            <w:tcW w:w="5953" w:type="dxa"/>
          </w:tcPr>
          <w:p w:rsidR="00115792" w:rsidRPr="00AC6DF2" w:rsidRDefault="000C0E4B" w:rsidP="00C5642A">
            <w:pPr>
              <w:pStyle w:val="TableParagraph"/>
              <w:ind w:left="108" w:right="33"/>
              <w:rPr>
                <w:sz w:val="20"/>
              </w:rPr>
            </w:pPr>
            <w:r w:rsidRPr="00AC6DF2">
              <w:rPr>
                <w:sz w:val="20"/>
              </w:rPr>
              <w:lastRenderedPageBreak/>
              <w:t xml:space="preserve">     </w:t>
            </w:r>
            <w:r w:rsidR="00CA075E" w:rsidRPr="00AC6DF2">
              <w:rPr>
                <w:sz w:val="20"/>
              </w:rPr>
              <w:t>Приложения № 6, 7, 8 к постановлению Правительства ХМАО - Югры от 05.10.2018 № 347-п</w:t>
            </w:r>
            <w:r w:rsidR="00947823" w:rsidRPr="00AC6DF2">
              <w:rPr>
                <w:sz w:val="20"/>
              </w:rPr>
              <w:t>.</w:t>
            </w:r>
          </w:p>
          <w:p w:rsidR="00115792" w:rsidRPr="00AC6DF2" w:rsidRDefault="00482D00" w:rsidP="00947823">
            <w:pPr>
              <w:pStyle w:val="TableParagraph"/>
              <w:tabs>
                <w:tab w:val="left" w:pos="428"/>
              </w:tabs>
              <w:spacing w:before="1"/>
              <w:ind w:right="94" w:firstLine="337"/>
              <w:jc w:val="both"/>
              <w:rPr>
                <w:sz w:val="20"/>
              </w:rPr>
            </w:pPr>
            <w:r w:rsidRPr="00AC6DF2">
              <w:rPr>
                <w:spacing w:val="-4"/>
                <w:sz w:val="20"/>
                <w:szCs w:val="20"/>
              </w:rPr>
              <w:t xml:space="preserve">Порядок </w:t>
            </w:r>
            <w:r w:rsidRPr="00AC6DF2">
              <w:rPr>
                <w:sz w:val="20"/>
                <w:szCs w:val="20"/>
              </w:rPr>
              <w:t>предоставления субсидий из бюджета Октябрьского района на возмещение расходов организации за доставку населению сжиженного газа для бытовых нужд и на возмещение недополученных доходов организациям, осуществляющим реализацию электрической энергии предприятиям жилищно - коммунального и агропромышленного комплексов, субъектам малого и среднего предпринимательства, организациям бюджетной сферы</w:t>
            </w:r>
            <w:r w:rsidR="00CA075E" w:rsidRPr="00AC6DF2">
              <w:rPr>
                <w:sz w:val="20"/>
              </w:rPr>
              <w:t>, приложение № 3 к постановлению;</w:t>
            </w:r>
          </w:p>
          <w:p w:rsidR="00115792" w:rsidRPr="00AC6DF2" w:rsidRDefault="00482D00" w:rsidP="00947823">
            <w:pPr>
              <w:pStyle w:val="TableParagraph"/>
              <w:tabs>
                <w:tab w:val="left" w:pos="344"/>
              </w:tabs>
              <w:ind w:right="99" w:firstLine="337"/>
              <w:jc w:val="both"/>
              <w:rPr>
                <w:sz w:val="20"/>
                <w:szCs w:val="20"/>
              </w:rPr>
            </w:pPr>
            <w:r w:rsidRPr="00AC6DF2">
              <w:rPr>
                <w:spacing w:val="-4"/>
                <w:sz w:val="20"/>
                <w:szCs w:val="20"/>
              </w:rPr>
              <w:t>Порядок</w:t>
            </w:r>
            <w:r w:rsidRPr="00AC6DF2">
              <w:rPr>
                <w:sz w:val="20"/>
                <w:szCs w:val="20"/>
              </w:rPr>
              <w:t xml:space="preserve"> предоставления субсидий за счет средств бюджета Октябрьского района на компенсацию недополученных доходов организациям, предоставляющим населению жилищно-коммунальные услуги по тарифам, не обеспечивающим возмещение издержек, приложение № 4 к постановлению</w:t>
            </w:r>
            <w:r w:rsidR="00CA075E" w:rsidRPr="00AC6DF2">
              <w:rPr>
                <w:sz w:val="20"/>
                <w:szCs w:val="20"/>
              </w:rPr>
              <w:t>;</w:t>
            </w:r>
          </w:p>
          <w:p w:rsidR="00115792" w:rsidRPr="00AC6DF2" w:rsidRDefault="00CA075E" w:rsidP="00947823">
            <w:pPr>
              <w:pStyle w:val="TableParagraph"/>
              <w:tabs>
                <w:tab w:val="left" w:pos="428"/>
              </w:tabs>
              <w:ind w:right="95" w:firstLine="337"/>
              <w:jc w:val="both"/>
              <w:rPr>
                <w:sz w:val="20"/>
              </w:rPr>
            </w:pPr>
            <w:r w:rsidRPr="00AC6DF2">
              <w:rPr>
                <w:sz w:val="20"/>
                <w:szCs w:val="20"/>
              </w:rPr>
              <w:t>Порядок предоставления субсидии из бюджета</w:t>
            </w:r>
            <w:r w:rsidRPr="00AC6DF2">
              <w:rPr>
                <w:sz w:val="20"/>
              </w:rPr>
              <w:t xml:space="preserve"> Октябрьского района организациям, индивидуальным предпринимателям, предоставляющим услуги бани населению Октябрьского района по социально</w:t>
            </w:r>
            <w:r w:rsidR="00482D00" w:rsidRPr="00AC6DF2">
              <w:rPr>
                <w:sz w:val="20"/>
              </w:rPr>
              <w:t xml:space="preserve"> </w:t>
            </w:r>
            <w:r w:rsidRPr="00AC6DF2">
              <w:rPr>
                <w:sz w:val="20"/>
              </w:rPr>
              <w:t xml:space="preserve">- ориентированным тарифам, приложение № </w:t>
            </w:r>
            <w:r w:rsidR="00482D00" w:rsidRPr="00AC6DF2">
              <w:rPr>
                <w:sz w:val="20"/>
              </w:rPr>
              <w:t>5</w:t>
            </w:r>
            <w:r w:rsidRPr="00AC6DF2">
              <w:rPr>
                <w:sz w:val="20"/>
              </w:rPr>
              <w:t xml:space="preserve"> к постановлению;</w:t>
            </w:r>
          </w:p>
          <w:p w:rsidR="00267F81" w:rsidRPr="00AC6DF2" w:rsidRDefault="00CA075E" w:rsidP="00947823">
            <w:pPr>
              <w:pStyle w:val="TableParagraph"/>
              <w:ind w:right="91" w:firstLine="337"/>
              <w:jc w:val="both"/>
              <w:rPr>
                <w:sz w:val="20"/>
              </w:rPr>
            </w:pPr>
            <w:r w:rsidRPr="00AC6DF2">
              <w:rPr>
                <w:sz w:val="20"/>
              </w:rPr>
              <w:t>Порядок предоставления из бюджета Октябрьского района субсидии юридическим лицам (за исключением</w:t>
            </w:r>
            <w:r w:rsidR="00267F81" w:rsidRPr="00AC6DF2">
              <w:rPr>
                <w:sz w:val="20"/>
              </w:rPr>
              <w:t xml:space="preserve"> муниципальных учреждений) – производителям товаров, работ, услуг в сфере теплоснабжения, водоснабжения и водоотведения, оказывающим коммунальные услуги потребителям Октябрьского района, на возмещение затрат, связанных с погашением задолженности за потребленные топливно-энергетические ресурсы, приложение № 6 к постановлению;</w:t>
            </w:r>
          </w:p>
          <w:p w:rsidR="00115792" w:rsidRPr="00AC6DF2" w:rsidRDefault="00482D00" w:rsidP="00674C83">
            <w:pPr>
              <w:shd w:val="clear" w:color="auto" w:fill="FFFFFF"/>
              <w:ind w:firstLine="317"/>
              <w:jc w:val="both"/>
              <w:rPr>
                <w:spacing w:val="-4"/>
                <w:sz w:val="20"/>
                <w:szCs w:val="20"/>
              </w:rPr>
            </w:pPr>
            <w:r w:rsidRPr="00AC6DF2">
              <w:rPr>
                <w:spacing w:val="-4"/>
                <w:sz w:val="20"/>
                <w:szCs w:val="20"/>
              </w:rPr>
              <w:t xml:space="preserve">Порядок </w:t>
            </w:r>
            <w:r w:rsidRPr="00AC6DF2">
              <w:rPr>
                <w:sz w:val="20"/>
                <w:szCs w:val="20"/>
              </w:rPr>
              <w:t>предоставления субсидии организациям жилищно-коммунального комплекса Октябрьского района на возмещение недополученных доходов и (или) финансового обеспечения (возмещения затрат, понесенных концессионером в процессе реализации концессионного соглашения) затрат при оказании жилищно-коммунальных услуг</w:t>
            </w:r>
            <w:r w:rsidR="00267F81" w:rsidRPr="00AC6DF2">
              <w:rPr>
                <w:sz w:val="20"/>
                <w:szCs w:val="20"/>
              </w:rPr>
              <w:t>, приложение № 7 к постановлению</w:t>
            </w:r>
            <w:r w:rsidR="00C5642A" w:rsidRPr="00AC6DF2">
              <w:rPr>
                <w:sz w:val="20"/>
                <w:szCs w:val="20"/>
              </w:rPr>
              <w:t>;</w:t>
            </w:r>
          </w:p>
          <w:p w:rsidR="00C5642A" w:rsidRPr="00AC6DF2" w:rsidRDefault="00C5642A" w:rsidP="00674C83">
            <w:pPr>
              <w:shd w:val="clear" w:color="auto" w:fill="FFFFFF"/>
              <w:ind w:firstLine="317"/>
              <w:jc w:val="both"/>
              <w:textAlignment w:val="baseline"/>
              <w:outlineLvl w:val="1"/>
              <w:rPr>
                <w:spacing w:val="2"/>
                <w:sz w:val="20"/>
                <w:szCs w:val="20"/>
              </w:rPr>
            </w:pPr>
            <w:r w:rsidRPr="00AC6DF2">
              <w:rPr>
                <w:spacing w:val="2"/>
                <w:sz w:val="20"/>
                <w:szCs w:val="20"/>
              </w:rPr>
              <w:t xml:space="preserve">Порядок предоставления </w:t>
            </w:r>
            <w:r w:rsidRPr="00AC6DF2">
              <w:rPr>
                <w:sz w:val="20"/>
                <w:szCs w:val="20"/>
              </w:rPr>
              <w:t xml:space="preserve">субсидии юридическим лицам – производителям товаров, работ, услуг в сфере теплоснабжения, водоснабжения и водоотведения, оказывающим коммунальные услуги потребителям на возмещение затрат не вошедших в экономически обоснованный тариф на коммунальные услуги, </w:t>
            </w:r>
          </w:p>
          <w:p w:rsidR="00C5642A" w:rsidRPr="00AC6DF2" w:rsidRDefault="00C5642A" w:rsidP="00C5642A">
            <w:pPr>
              <w:shd w:val="clear" w:color="auto" w:fill="FFFFFF"/>
              <w:jc w:val="both"/>
              <w:textAlignment w:val="baseline"/>
              <w:outlineLvl w:val="1"/>
              <w:rPr>
                <w:spacing w:val="2"/>
                <w:sz w:val="20"/>
                <w:szCs w:val="20"/>
              </w:rPr>
            </w:pPr>
            <w:r w:rsidRPr="00AC6DF2">
              <w:rPr>
                <w:sz w:val="20"/>
                <w:szCs w:val="20"/>
              </w:rPr>
              <w:t>установленный Региональной службой по тарифам ХМАО-Югры</w:t>
            </w:r>
            <w:r w:rsidRPr="00AC6DF2">
              <w:rPr>
                <w:spacing w:val="2"/>
                <w:sz w:val="20"/>
                <w:szCs w:val="20"/>
              </w:rPr>
              <w:t>, приложение № 23</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sz w:val="20"/>
              </w:rPr>
            </w:pPr>
            <w:r w:rsidRPr="00AC6DF2">
              <w:rPr>
                <w:sz w:val="20"/>
              </w:rPr>
              <w:t>Цель: Повышение надежности и качества предоставления жилищно-коммунальных услуг</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i/>
                <w:sz w:val="20"/>
              </w:rPr>
            </w:pPr>
            <w:r w:rsidRPr="00AC6DF2">
              <w:rPr>
                <w:i/>
                <w:sz w:val="20"/>
              </w:rPr>
              <w:t>Задача: Повышение эффективности управления и содержания общего имущества многоквартирных домов</w:t>
            </w:r>
          </w:p>
        </w:tc>
      </w:tr>
      <w:tr w:rsidR="00115792" w:rsidRPr="00AC6DF2" w:rsidTr="00C5642A">
        <w:trPr>
          <w:trHeight w:val="230"/>
        </w:trPr>
        <w:tc>
          <w:tcPr>
            <w:tcW w:w="15867" w:type="dxa"/>
            <w:gridSpan w:val="5"/>
          </w:tcPr>
          <w:p w:rsidR="00115792" w:rsidRPr="00AC6DF2" w:rsidRDefault="00CA075E" w:rsidP="00AC34A0">
            <w:pPr>
              <w:pStyle w:val="TableParagraph"/>
              <w:spacing w:line="210" w:lineRule="exact"/>
              <w:ind w:left="107"/>
              <w:rPr>
                <w:sz w:val="20"/>
              </w:rPr>
            </w:pPr>
            <w:r w:rsidRPr="00AC6DF2">
              <w:rPr>
                <w:sz w:val="20"/>
              </w:rPr>
              <w:t xml:space="preserve">Подпрограмма 3. «Содействие проведению капитального ремонта </w:t>
            </w:r>
            <w:r w:rsidR="00AC34A0" w:rsidRPr="00AC6DF2">
              <w:rPr>
                <w:sz w:val="20"/>
              </w:rPr>
              <w:t>муниципального жилищного фонда</w:t>
            </w:r>
            <w:r w:rsidRPr="00AC6DF2">
              <w:rPr>
                <w:sz w:val="20"/>
              </w:rPr>
              <w:t>»</w:t>
            </w:r>
          </w:p>
        </w:tc>
      </w:tr>
      <w:tr w:rsidR="00115792" w:rsidRPr="00AC6DF2" w:rsidTr="00E03601">
        <w:trPr>
          <w:trHeight w:val="845"/>
        </w:trPr>
        <w:tc>
          <w:tcPr>
            <w:tcW w:w="677" w:type="dxa"/>
          </w:tcPr>
          <w:p w:rsidR="00115792" w:rsidRPr="00AC6DF2" w:rsidRDefault="00CA075E">
            <w:pPr>
              <w:pStyle w:val="TableParagraph"/>
              <w:spacing w:line="223" w:lineRule="exact"/>
              <w:ind w:left="242" w:right="232"/>
              <w:jc w:val="center"/>
              <w:rPr>
                <w:sz w:val="20"/>
              </w:rPr>
            </w:pPr>
            <w:r w:rsidRPr="00AC6DF2">
              <w:rPr>
                <w:sz w:val="20"/>
              </w:rPr>
              <w:t>1.</w:t>
            </w:r>
          </w:p>
        </w:tc>
        <w:tc>
          <w:tcPr>
            <w:tcW w:w="3545" w:type="dxa"/>
          </w:tcPr>
          <w:p w:rsidR="00115792" w:rsidRPr="00AC6DF2" w:rsidRDefault="00CA075E" w:rsidP="00AC34A0">
            <w:pPr>
              <w:pStyle w:val="TableParagraph"/>
              <w:ind w:left="108"/>
              <w:rPr>
                <w:b/>
                <w:sz w:val="20"/>
              </w:rPr>
            </w:pPr>
            <w:r w:rsidRPr="00AC6DF2">
              <w:rPr>
                <w:b/>
                <w:sz w:val="20"/>
              </w:rPr>
              <w:t xml:space="preserve">«Повышение эффективности управления и содержания </w:t>
            </w:r>
            <w:r w:rsidR="00AC34A0" w:rsidRPr="00AC6DF2">
              <w:rPr>
                <w:b/>
                <w:sz w:val="20"/>
              </w:rPr>
              <w:t>муниципального жилищного фонда</w:t>
            </w:r>
            <w:r w:rsidRPr="00AC6DF2">
              <w:rPr>
                <w:b/>
                <w:sz w:val="20"/>
              </w:rPr>
              <w:t>»</w:t>
            </w:r>
          </w:p>
        </w:tc>
        <w:tc>
          <w:tcPr>
            <w:tcW w:w="5692" w:type="dxa"/>
            <w:gridSpan w:val="2"/>
          </w:tcPr>
          <w:p w:rsidR="00115792" w:rsidRPr="00AC6DF2" w:rsidRDefault="00CA075E">
            <w:pPr>
              <w:pStyle w:val="TableParagraph"/>
              <w:spacing w:before="5" w:line="252" w:lineRule="auto"/>
              <w:ind w:left="108" w:right="97"/>
              <w:jc w:val="both"/>
              <w:rPr>
                <w:sz w:val="20"/>
              </w:rPr>
            </w:pPr>
            <w:r w:rsidRPr="00AC6DF2">
              <w:rPr>
                <w:sz w:val="20"/>
              </w:rPr>
              <w:t>Осуществляется закупка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w:t>
            </w:r>
            <w:r w:rsidRPr="00AC6DF2">
              <w:rPr>
                <w:spacing w:val="1"/>
                <w:sz w:val="20"/>
              </w:rPr>
              <w:t xml:space="preserve"> </w:t>
            </w:r>
            <w:r w:rsidRPr="00AC6DF2">
              <w:rPr>
                <w:sz w:val="20"/>
              </w:rPr>
              <w:t>нужд»</w:t>
            </w:r>
          </w:p>
        </w:tc>
        <w:tc>
          <w:tcPr>
            <w:tcW w:w="5953" w:type="dxa"/>
          </w:tcPr>
          <w:p w:rsidR="00115792" w:rsidRPr="00AC6DF2" w:rsidRDefault="00AC34A0" w:rsidP="00C5642A">
            <w:pPr>
              <w:adjustRightInd w:val="0"/>
              <w:jc w:val="both"/>
              <w:rPr>
                <w:sz w:val="20"/>
              </w:rPr>
            </w:pPr>
            <w:r w:rsidRPr="00AC6DF2">
              <w:rPr>
                <w:w w:val="99"/>
                <w:sz w:val="20"/>
                <w:szCs w:val="20"/>
              </w:rPr>
              <w:t xml:space="preserve">Порядок </w:t>
            </w:r>
            <w:r w:rsidRPr="00AC6DF2">
              <w:rPr>
                <w:sz w:val="20"/>
                <w:szCs w:val="20"/>
              </w:rPr>
              <w:t>предоставления и расходования иных межбюджетных трансфертов на реализацию мероприятий по капитальному ремонту муниципального жилищного фонда, приложение № 2</w:t>
            </w:r>
            <w:r w:rsidR="00C5642A" w:rsidRPr="00AC6DF2">
              <w:rPr>
                <w:sz w:val="20"/>
                <w:szCs w:val="20"/>
              </w:rPr>
              <w:t>2</w:t>
            </w:r>
            <w:r w:rsidRPr="00AC6DF2">
              <w:rPr>
                <w:sz w:val="20"/>
                <w:szCs w:val="20"/>
              </w:rPr>
              <w:t xml:space="preserve"> к постановлению</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sz w:val="20"/>
              </w:rPr>
            </w:pPr>
            <w:r w:rsidRPr="00AC6DF2">
              <w:rPr>
                <w:sz w:val="20"/>
              </w:rPr>
              <w:t>Цель: Повышение эффективности использования топливно-энергетических ресурсов</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i/>
                <w:sz w:val="20"/>
              </w:rPr>
            </w:pPr>
            <w:r w:rsidRPr="00AC6DF2">
              <w:rPr>
                <w:i/>
                <w:sz w:val="20"/>
              </w:rPr>
              <w:t>Задача: Повышение энергетической эффективности при производстве и передаче энергетических ресурсов</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sz w:val="20"/>
              </w:rPr>
            </w:pPr>
            <w:r w:rsidRPr="00AC6DF2">
              <w:rPr>
                <w:sz w:val="20"/>
              </w:rPr>
              <w:t>Подпрограмма 4. «Повышение энергоэффективности в отраслях экономики»</w:t>
            </w:r>
          </w:p>
        </w:tc>
      </w:tr>
      <w:tr w:rsidR="00115792" w:rsidRPr="00AC6DF2" w:rsidTr="00E03601">
        <w:trPr>
          <w:trHeight w:val="429"/>
        </w:trPr>
        <w:tc>
          <w:tcPr>
            <w:tcW w:w="677" w:type="dxa"/>
          </w:tcPr>
          <w:p w:rsidR="00115792" w:rsidRPr="00AC6DF2" w:rsidRDefault="00CA075E">
            <w:pPr>
              <w:pStyle w:val="TableParagraph"/>
              <w:spacing w:line="223" w:lineRule="exact"/>
              <w:ind w:left="242" w:right="232"/>
              <w:jc w:val="center"/>
              <w:rPr>
                <w:sz w:val="20"/>
              </w:rPr>
            </w:pPr>
            <w:r w:rsidRPr="00AC6DF2">
              <w:rPr>
                <w:sz w:val="20"/>
              </w:rPr>
              <w:t>1.</w:t>
            </w:r>
          </w:p>
        </w:tc>
        <w:tc>
          <w:tcPr>
            <w:tcW w:w="3545" w:type="dxa"/>
          </w:tcPr>
          <w:p w:rsidR="00115792" w:rsidRPr="00AC6DF2" w:rsidRDefault="00CA075E">
            <w:pPr>
              <w:pStyle w:val="TableParagraph"/>
              <w:spacing w:line="228" w:lineRule="exact"/>
              <w:ind w:left="108"/>
              <w:rPr>
                <w:b/>
                <w:sz w:val="20"/>
              </w:rPr>
            </w:pPr>
            <w:r w:rsidRPr="00AC6DF2">
              <w:rPr>
                <w:b/>
                <w:sz w:val="20"/>
              </w:rPr>
              <w:t>«Повышение энергетической</w:t>
            </w:r>
          </w:p>
          <w:p w:rsidR="00115792" w:rsidRPr="00AC6DF2" w:rsidRDefault="00CA075E">
            <w:pPr>
              <w:pStyle w:val="TableParagraph"/>
              <w:ind w:left="108" w:right="178"/>
              <w:rPr>
                <w:b/>
                <w:sz w:val="20"/>
              </w:rPr>
            </w:pPr>
            <w:r w:rsidRPr="00AC6DF2">
              <w:rPr>
                <w:b/>
                <w:sz w:val="20"/>
              </w:rPr>
              <w:t>эффективности при производстве и передаче энергетических ресурсов»</w:t>
            </w:r>
          </w:p>
        </w:tc>
        <w:tc>
          <w:tcPr>
            <w:tcW w:w="5692" w:type="dxa"/>
            <w:gridSpan w:val="2"/>
          </w:tcPr>
          <w:p w:rsidR="00115792" w:rsidRPr="00AC6DF2" w:rsidRDefault="00CA075E">
            <w:pPr>
              <w:pStyle w:val="TableParagraph"/>
              <w:ind w:left="108" w:right="99"/>
              <w:jc w:val="both"/>
              <w:rPr>
                <w:sz w:val="20"/>
              </w:rPr>
            </w:pPr>
            <w:r w:rsidRPr="00AC6DF2">
              <w:rPr>
                <w:sz w:val="20"/>
              </w:rPr>
              <w:t>Выявление имущества и организация порядка управления (эксплуатации) бесхозяйных объектов недвижимого используемых для передачи электрической и тепловой энергии, воды для организации постановки на учёт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w:t>
            </w:r>
          </w:p>
          <w:p w:rsidR="00115792" w:rsidRPr="00AC6DF2" w:rsidRDefault="00CA075E">
            <w:pPr>
              <w:pStyle w:val="TableParagraph"/>
              <w:ind w:left="108" w:right="100"/>
              <w:jc w:val="both"/>
              <w:rPr>
                <w:sz w:val="20"/>
              </w:rPr>
            </w:pPr>
            <w:r w:rsidRPr="00AC6DF2">
              <w:rPr>
                <w:sz w:val="20"/>
              </w:rPr>
              <w:t>Оснащение многоквартирных домов приборами учета используемых энергетических ресурсов, в том числе индивидуальными приборами учета холодной и горячей воды, электрической энергии, газа;</w:t>
            </w:r>
          </w:p>
          <w:p w:rsidR="00947823" w:rsidRPr="00AC6DF2" w:rsidRDefault="00CA075E" w:rsidP="00947823">
            <w:pPr>
              <w:pStyle w:val="TableParagraph"/>
              <w:ind w:left="108" w:right="97"/>
              <w:jc w:val="both"/>
              <w:rPr>
                <w:sz w:val="20"/>
              </w:rPr>
            </w:pPr>
            <w:r w:rsidRPr="00AC6DF2">
              <w:rPr>
                <w:sz w:val="20"/>
              </w:rPr>
              <w:t xml:space="preserve">Прединвестиционная подготовка проектов и мероприятий в области энергосбережения и повышения энергетической эффективности,    включая   </w:t>
            </w:r>
            <w:r w:rsidRPr="00AC6DF2">
              <w:rPr>
                <w:spacing w:val="32"/>
                <w:sz w:val="20"/>
              </w:rPr>
              <w:t xml:space="preserve"> </w:t>
            </w:r>
            <w:r w:rsidRPr="00AC6DF2">
              <w:rPr>
                <w:sz w:val="20"/>
              </w:rPr>
              <w:t>разработку    технико-экономических</w:t>
            </w:r>
            <w:r w:rsidR="00947823" w:rsidRPr="00AC6DF2">
              <w:rPr>
                <w:sz w:val="20"/>
              </w:rPr>
              <w:t xml:space="preserve"> </w:t>
            </w:r>
            <w:r w:rsidRPr="00AC6DF2">
              <w:rPr>
                <w:sz w:val="20"/>
              </w:rPr>
              <w:t>обоснований,   бизнес-планов,   разработку  схем</w:t>
            </w:r>
            <w:r w:rsidRPr="00AC6DF2">
              <w:rPr>
                <w:spacing w:val="26"/>
                <w:sz w:val="20"/>
              </w:rPr>
              <w:t xml:space="preserve"> </w:t>
            </w:r>
            <w:r w:rsidRPr="00AC6DF2">
              <w:rPr>
                <w:sz w:val="20"/>
              </w:rPr>
              <w:t>теплоснабжения,</w:t>
            </w:r>
            <w:r w:rsidR="00947823" w:rsidRPr="00AC6DF2">
              <w:rPr>
                <w:sz w:val="20"/>
              </w:rPr>
              <w:t xml:space="preserve"> водоснабжения и водоотведения, а также проведение энергетических обследований</w:t>
            </w:r>
          </w:p>
          <w:p w:rsidR="00947823" w:rsidRPr="00AC6DF2" w:rsidRDefault="00947823" w:rsidP="00947823">
            <w:pPr>
              <w:pStyle w:val="TableParagraph"/>
              <w:ind w:left="108" w:right="97"/>
              <w:jc w:val="both"/>
              <w:rPr>
                <w:sz w:val="20"/>
              </w:rPr>
            </w:pPr>
            <w:r w:rsidRPr="00AC6DF2">
              <w:rPr>
                <w:sz w:val="20"/>
              </w:rPr>
              <w:t>Расширение использования в качестве источников энергии вторичных энергетических ресурсов и (или) возобновляемых источников энергии;</w:t>
            </w:r>
          </w:p>
          <w:p w:rsidR="00115792" w:rsidRPr="00AC6DF2" w:rsidRDefault="00947823" w:rsidP="00947823">
            <w:pPr>
              <w:pStyle w:val="TableParagraph"/>
              <w:spacing w:line="217" w:lineRule="exact"/>
              <w:ind w:left="108"/>
              <w:jc w:val="both"/>
              <w:rPr>
                <w:sz w:val="20"/>
              </w:rPr>
            </w:pPr>
            <w:r w:rsidRPr="00AC6DF2">
              <w:rPr>
                <w:sz w:val="20"/>
              </w:rPr>
              <w:t>Снижение энергопотребления котельных на собственные нужды.</w:t>
            </w:r>
          </w:p>
        </w:tc>
        <w:tc>
          <w:tcPr>
            <w:tcW w:w="5953" w:type="dxa"/>
          </w:tcPr>
          <w:p w:rsidR="00115792" w:rsidRPr="00AC6DF2" w:rsidRDefault="00CA075E">
            <w:pPr>
              <w:pStyle w:val="TableParagraph"/>
              <w:spacing w:line="223" w:lineRule="exact"/>
              <w:ind w:left="108"/>
              <w:rPr>
                <w:sz w:val="20"/>
              </w:rPr>
            </w:pPr>
            <w:r w:rsidRPr="00AC6DF2">
              <w:rPr>
                <w:sz w:val="20"/>
              </w:rPr>
              <w:t>Инвестиционные программы энергосетевых организаций</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sz w:val="20"/>
              </w:rPr>
            </w:pPr>
            <w:r w:rsidRPr="00AC6DF2">
              <w:rPr>
                <w:sz w:val="20"/>
              </w:rPr>
              <w:t>Цель: Формирование современной городской среды на территории Октябрьского района</w:t>
            </w:r>
          </w:p>
        </w:tc>
      </w:tr>
      <w:tr w:rsidR="00115792" w:rsidRPr="00AC6DF2" w:rsidTr="00C5642A">
        <w:trPr>
          <w:trHeight w:val="230"/>
        </w:trPr>
        <w:tc>
          <w:tcPr>
            <w:tcW w:w="15867" w:type="dxa"/>
            <w:gridSpan w:val="5"/>
          </w:tcPr>
          <w:p w:rsidR="00115792" w:rsidRPr="00AC6DF2" w:rsidRDefault="00CA075E">
            <w:pPr>
              <w:pStyle w:val="TableParagraph"/>
              <w:spacing w:line="210" w:lineRule="exact"/>
              <w:ind w:left="107"/>
              <w:rPr>
                <w:i/>
                <w:sz w:val="20"/>
              </w:rPr>
            </w:pPr>
            <w:r w:rsidRPr="00AC6DF2">
              <w:rPr>
                <w:i/>
                <w:sz w:val="20"/>
              </w:rPr>
              <w:t>Задача: Повышение уровня благоустройства дворовых территорий и мест общего пользования</w:t>
            </w:r>
          </w:p>
        </w:tc>
      </w:tr>
      <w:tr w:rsidR="00115792" w:rsidRPr="00AC6DF2" w:rsidTr="00C5642A">
        <w:trPr>
          <w:trHeight w:val="229"/>
        </w:trPr>
        <w:tc>
          <w:tcPr>
            <w:tcW w:w="15867" w:type="dxa"/>
            <w:gridSpan w:val="5"/>
          </w:tcPr>
          <w:p w:rsidR="00115792" w:rsidRPr="00AC6DF2" w:rsidRDefault="00CA075E">
            <w:pPr>
              <w:pStyle w:val="TableParagraph"/>
              <w:spacing w:line="210" w:lineRule="exact"/>
              <w:ind w:left="107"/>
              <w:rPr>
                <w:sz w:val="20"/>
              </w:rPr>
            </w:pPr>
            <w:r w:rsidRPr="00AC6DF2">
              <w:rPr>
                <w:sz w:val="20"/>
              </w:rPr>
              <w:lastRenderedPageBreak/>
              <w:t>Подпрограмма 5. «Формирование комфортной городской среды»</w:t>
            </w:r>
          </w:p>
        </w:tc>
      </w:tr>
      <w:tr w:rsidR="00115792" w:rsidRPr="00AC6DF2" w:rsidTr="00E03601">
        <w:trPr>
          <w:trHeight w:val="4681"/>
        </w:trPr>
        <w:tc>
          <w:tcPr>
            <w:tcW w:w="677" w:type="dxa"/>
          </w:tcPr>
          <w:p w:rsidR="00115792" w:rsidRPr="00AC6DF2" w:rsidRDefault="00CA075E" w:rsidP="00947823">
            <w:pPr>
              <w:pStyle w:val="TableParagraph"/>
              <w:spacing w:line="225" w:lineRule="exact"/>
              <w:ind w:left="242" w:right="232"/>
              <w:jc w:val="center"/>
              <w:rPr>
                <w:sz w:val="20"/>
              </w:rPr>
            </w:pPr>
            <w:r w:rsidRPr="00AC6DF2">
              <w:rPr>
                <w:sz w:val="20"/>
              </w:rPr>
              <w:t>1</w:t>
            </w:r>
          </w:p>
        </w:tc>
        <w:tc>
          <w:tcPr>
            <w:tcW w:w="3545" w:type="dxa"/>
          </w:tcPr>
          <w:p w:rsidR="00115792" w:rsidRPr="00AC6DF2" w:rsidRDefault="00CA075E">
            <w:pPr>
              <w:pStyle w:val="TableParagraph"/>
              <w:ind w:left="108"/>
              <w:rPr>
                <w:b/>
                <w:sz w:val="20"/>
              </w:rPr>
            </w:pPr>
            <w:r w:rsidRPr="00AC6DF2">
              <w:rPr>
                <w:b/>
                <w:sz w:val="20"/>
              </w:rPr>
              <w:t>«Увеличение количества благоустроенных дворовых территорий и мест общего пользования»</w:t>
            </w:r>
          </w:p>
        </w:tc>
        <w:tc>
          <w:tcPr>
            <w:tcW w:w="5692" w:type="dxa"/>
            <w:gridSpan w:val="2"/>
          </w:tcPr>
          <w:p w:rsidR="00115792" w:rsidRPr="00AC6DF2" w:rsidRDefault="00CA075E">
            <w:pPr>
              <w:pStyle w:val="TableParagraph"/>
              <w:spacing w:line="252" w:lineRule="auto"/>
              <w:ind w:left="108" w:right="98"/>
              <w:jc w:val="both"/>
              <w:rPr>
                <w:sz w:val="20"/>
              </w:rPr>
            </w:pPr>
            <w:r w:rsidRPr="00AC6DF2">
              <w:rPr>
                <w:sz w:val="20"/>
              </w:rPr>
              <w:t>Осуществляется закупка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также возможна  передача муниципальным образованиям в виде предоставления иных</w:t>
            </w:r>
            <w:r w:rsidRPr="00AC6DF2">
              <w:rPr>
                <w:spacing w:val="-15"/>
                <w:sz w:val="20"/>
              </w:rPr>
              <w:t xml:space="preserve"> </w:t>
            </w:r>
            <w:r w:rsidRPr="00AC6DF2">
              <w:rPr>
                <w:sz w:val="20"/>
              </w:rPr>
              <w:t>МБТ</w:t>
            </w:r>
          </w:p>
        </w:tc>
        <w:tc>
          <w:tcPr>
            <w:tcW w:w="5953" w:type="dxa"/>
          </w:tcPr>
          <w:p w:rsidR="007A6D7C" w:rsidRPr="00AC6DF2" w:rsidRDefault="007A6D7C" w:rsidP="007A6D7C">
            <w:pPr>
              <w:jc w:val="both"/>
              <w:rPr>
                <w:sz w:val="20"/>
                <w:szCs w:val="24"/>
              </w:rPr>
            </w:pPr>
            <w:r w:rsidRPr="00AC6DF2">
              <w:rPr>
                <w:sz w:val="20"/>
                <w:szCs w:val="24"/>
              </w:rPr>
              <w:t xml:space="preserve">Порядок предоставления и распределения </w:t>
            </w:r>
            <w:r w:rsidR="006360DE" w:rsidRPr="00AC6DF2">
              <w:rPr>
                <w:sz w:val="20"/>
                <w:szCs w:val="24"/>
              </w:rPr>
              <w:t>субсидии</w:t>
            </w:r>
            <w:r w:rsidRPr="00AC6DF2">
              <w:rPr>
                <w:sz w:val="20"/>
                <w:szCs w:val="24"/>
              </w:rPr>
              <w:t xml:space="preserve"> на проведение мероприятий по благоустройству дворовых территорий и мест общего пользования, приложение № 8 к постановлению.</w:t>
            </w:r>
          </w:p>
          <w:p w:rsidR="007A6D7C" w:rsidRPr="00AC6DF2" w:rsidRDefault="007A6D7C" w:rsidP="007A6D7C">
            <w:pPr>
              <w:jc w:val="both"/>
              <w:rPr>
                <w:rFonts w:eastAsia="Batang"/>
                <w:sz w:val="20"/>
                <w:szCs w:val="24"/>
                <w:lang w:eastAsia="ko-KR"/>
              </w:rPr>
            </w:pPr>
            <w:r w:rsidRPr="00AC6DF2">
              <w:rPr>
                <w:sz w:val="20"/>
                <w:szCs w:val="24"/>
              </w:rPr>
              <w:t>Порядок общественного обсуждения проекта подпрограммы 5 «Формирование комфортной городской среды» муниципальной программы «Ж</w:t>
            </w:r>
            <w:r w:rsidRPr="00AC6DF2">
              <w:rPr>
                <w:rFonts w:eastAsia="Batang"/>
                <w:sz w:val="20"/>
                <w:szCs w:val="24"/>
                <w:lang w:eastAsia="ko-KR"/>
              </w:rPr>
              <w:t>илищно-коммунальный комплекс и городская среда в муниципальном</w:t>
            </w:r>
            <w:r w:rsidR="00862C87" w:rsidRPr="00AC6DF2">
              <w:rPr>
                <w:rFonts w:eastAsia="Batang"/>
                <w:sz w:val="20"/>
                <w:szCs w:val="24"/>
                <w:lang w:eastAsia="ko-KR"/>
              </w:rPr>
              <w:t xml:space="preserve"> образовании Октябрьский район», </w:t>
            </w:r>
            <w:r w:rsidRPr="00AC6DF2">
              <w:rPr>
                <w:rFonts w:eastAsia="Batang"/>
                <w:sz w:val="20"/>
                <w:szCs w:val="24"/>
                <w:lang w:eastAsia="ko-KR"/>
              </w:rPr>
              <w:t>приложени</w:t>
            </w:r>
            <w:r w:rsidR="00862C87" w:rsidRPr="00AC6DF2">
              <w:rPr>
                <w:rFonts w:eastAsia="Batang"/>
                <w:sz w:val="20"/>
                <w:szCs w:val="24"/>
                <w:lang w:eastAsia="ko-KR"/>
              </w:rPr>
              <w:t>е</w:t>
            </w:r>
            <w:r w:rsidRPr="00AC6DF2">
              <w:rPr>
                <w:rFonts w:eastAsia="Batang"/>
                <w:sz w:val="20"/>
                <w:szCs w:val="24"/>
                <w:lang w:eastAsia="ko-KR"/>
              </w:rPr>
              <w:t xml:space="preserve"> № 9</w:t>
            </w:r>
            <w:r w:rsidR="00862C87" w:rsidRPr="00AC6DF2">
              <w:rPr>
                <w:rFonts w:eastAsia="Batang"/>
                <w:sz w:val="20"/>
                <w:szCs w:val="24"/>
                <w:lang w:eastAsia="ko-KR"/>
              </w:rPr>
              <w:t xml:space="preserve"> к постановлению</w:t>
            </w:r>
            <w:r w:rsidRPr="00AC6DF2">
              <w:rPr>
                <w:rFonts w:eastAsia="Batang"/>
                <w:sz w:val="20"/>
                <w:szCs w:val="24"/>
                <w:lang w:eastAsia="ko-KR"/>
              </w:rPr>
              <w:t>.</w:t>
            </w:r>
          </w:p>
          <w:p w:rsidR="007A6D7C" w:rsidRPr="00AC6DF2" w:rsidRDefault="007A6D7C" w:rsidP="00862C87">
            <w:pPr>
              <w:jc w:val="both"/>
              <w:rPr>
                <w:rFonts w:eastAsia="Batang"/>
                <w:sz w:val="20"/>
                <w:szCs w:val="24"/>
                <w:lang w:eastAsia="ko-KR"/>
              </w:rPr>
            </w:pPr>
            <w:r w:rsidRPr="00AC6DF2">
              <w:rPr>
                <w:sz w:val="20"/>
                <w:szCs w:val="24"/>
              </w:rPr>
              <w:t xml:space="preserve">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w:t>
            </w:r>
            <w:r w:rsidRPr="00AC6DF2">
              <w:rPr>
                <w:bCs/>
                <w:sz w:val="20"/>
                <w:szCs w:val="24"/>
              </w:rPr>
              <w:t xml:space="preserve">в рамках реализации подпрограммы 5 </w:t>
            </w:r>
            <w:r w:rsidRPr="00AC6DF2">
              <w:rPr>
                <w:sz w:val="20"/>
                <w:szCs w:val="24"/>
              </w:rPr>
              <w:t>«Формирование комфортной городской среды» муниципальной программы «Ж</w:t>
            </w:r>
            <w:r w:rsidRPr="00AC6DF2">
              <w:rPr>
                <w:rFonts w:eastAsia="Batang"/>
                <w:sz w:val="20"/>
                <w:szCs w:val="24"/>
                <w:lang w:eastAsia="ko-KR"/>
              </w:rPr>
              <w:t>илищно-коммунальный комплекс и городская среда в муниципальном</w:t>
            </w:r>
            <w:r w:rsidR="00862C87" w:rsidRPr="00AC6DF2">
              <w:rPr>
                <w:rFonts w:eastAsia="Batang"/>
                <w:sz w:val="20"/>
                <w:szCs w:val="24"/>
                <w:lang w:eastAsia="ko-KR"/>
              </w:rPr>
              <w:t xml:space="preserve"> образовании Октябрьский район», </w:t>
            </w:r>
            <w:r w:rsidRPr="00AC6DF2">
              <w:rPr>
                <w:rFonts w:eastAsia="Batang"/>
                <w:sz w:val="20"/>
                <w:szCs w:val="24"/>
                <w:lang w:eastAsia="ko-KR"/>
              </w:rPr>
              <w:t>приложени</w:t>
            </w:r>
            <w:r w:rsidR="00862C87" w:rsidRPr="00AC6DF2">
              <w:rPr>
                <w:rFonts w:eastAsia="Batang"/>
                <w:sz w:val="20"/>
                <w:szCs w:val="24"/>
                <w:lang w:eastAsia="ko-KR"/>
              </w:rPr>
              <w:t>е</w:t>
            </w:r>
            <w:r w:rsidRPr="00AC6DF2">
              <w:rPr>
                <w:rFonts w:eastAsia="Batang"/>
                <w:sz w:val="20"/>
                <w:szCs w:val="24"/>
                <w:lang w:eastAsia="ko-KR"/>
              </w:rPr>
              <w:t xml:space="preserve"> № 10</w:t>
            </w:r>
            <w:r w:rsidR="00862C87" w:rsidRPr="00AC6DF2">
              <w:rPr>
                <w:rFonts w:eastAsia="Batang"/>
                <w:sz w:val="20"/>
                <w:szCs w:val="24"/>
                <w:lang w:eastAsia="ko-KR"/>
              </w:rPr>
              <w:t xml:space="preserve"> к постановлению</w:t>
            </w:r>
            <w:r w:rsidRPr="00AC6DF2">
              <w:rPr>
                <w:rFonts w:eastAsia="Batang"/>
                <w:sz w:val="20"/>
                <w:szCs w:val="24"/>
                <w:lang w:eastAsia="ko-KR"/>
              </w:rPr>
              <w:t>.</w:t>
            </w:r>
          </w:p>
          <w:p w:rsidR="00862C87" w:rsidRPr="00AC6DF2" w:rsidRDefault="007A6D7C" w:rsidP="00862C87">
            <w:pPr>
              <w:pStyle w:val="Default"/>
              <w:jc w:val="both"/>
              <w:rPr>
                <w:rFonts w:eastAsia="Batang"/>
                <w:color w:val="auto"/>
                <w:sz w:val="20"/>
                <w:lang w:eastAsia="ko-KR"/>
              </w:rPr>
            </w:pPr>
            <w:r w:rsidRPr="00AC6DF2">
              <w:rPr>
                <w:bCs/>
                <w:color w:val="auto"/>
                <w:sz w:val="20"/>
              </w:rPr>
              <w:t xml:space="preserve">Порядок представления, рассмотрения и оценки предложений заинтересованных лиц о включении дворовой территории в подпрограмму 5 </w:t>
            </w:r>
            <w:r w:rsidRPr="00AC6DF2">
              <w:rPr>
                <w:color w:val="auto"/>
                <w:sz w:val="20"/>
              </w:rPr>
              <w:t xml:space="preserve">«Формирование комфортной городской среды» муниципальной программы </w:t>
            </w:r>
            <w:r w:rsidRPr="00AC6DF2">
              <w:rPr>
                <w:rFonts w:eastAsia="Batang"/>
                <w:color w:val="auto"/>
                <w:sz w:val="20"/>
                <w:lang w:eastAsia="ko-KR"/>
              </w:rPr>
              <w:t>«Жилищно-коммунальный комплекс и городская среда в муниципальном</w:t>
            </w:r>
            <w:r w:rsidR="00862C87" w:rsidRPr="00AC6DF2">
              <w:rPr>
                <w:rFonts w:eastAsia="Batang"/>
                <w:color w:val="auto"/>
                <w:sz w:val="20"/>
                <w:lang w:eastAsia="ko-KR"/>
              </w:rPr>
              <w:t xml:space="preserve"> образовании Октябрьский район», </w:t>
            </w:r>
            <w:r w:rsidRPr="00AC6DF2">
              <w:rPr>
                <w:rFonts w:eastAsia="Batang"/>
                <w:color w:val="auto"/>
                <w:sz w:val="20"/>
                <w:lang w:eastAsia="ko-KR"/>
              </w:rPr>
              <w:t>приложени</w:t>
            </w:r>
            <w:r w:rsidR="00862C87" w:rsidRPr="00AC6DF2">
              <w:rPr>
                <w:rFonts w:eastAsia="Batang"/>
                <w:color w:val="auto"/>
                <w:sz w:val="20"/>
                <w:lang w:eastAsia="ko-KR"/>
              </w:rPr>
              <w:t>е</w:t>
            </w:r>
            <w:r w:rsidRPr="00AC6DF2">
              <w:rPr>
                <w:rFonts w:eastAsia="Batang"/>
                <w:color w:val="auto"/>
                <w:sz w:val="20"/>
                <w:lang w:eastAsia="ko-KR"/>
              </w:rPr>
              <w:t xml:space="preserve"> № 11</w:t>
            </w:r>
            <w:r w:rsidR="00862C87" w:rsidRPr="00AC6DF2">
              <w:rPr>
                <w:rFonts w:eastAsia="Batang"/>
                <w:color w:val="auto"/>
                <w:sz w:val="20"/>
                <w:lang w:eastAsia="ko-KR"/>
              </w:rPr>
              <w:t xml:space="preserve"> к постановлению.</w:t>
            </w:r>
          </w:p>
          <w:p w:rsidR="007A6D7C" w:rsidRPr="00AC6DF2" w:rsidRDefault="007A6D7C" w:rsidP="00862C87">
            <w:pPr>
              <w:pStyle w:val="Default"/>
              <w:jc w:val="both"/>
              <w:rPr>
                <w:rFonts w:eastAsia="Batang"/>
                <w:color w:val="auto"/>
                <w:sz w:val="20"/>
                <w:lang w:eastAsia="ko-KR"/>
              </w:rPr>
            </w:pPr>
            <w:r w:rsidRPr="00AC6DF2">
              <w:rPr>
                <w:bCs/>
                <w:color w:val="auto"/>
                <w:sz w:val="20"/>
              </w:rPr>
              <w:t xml:space="preserve">Порядок представления, рассмотрения и оценки предложений заинтересованных лиц о включении общественной территории в подпрограмму 5 «Формирование комфортной городской среды» </w:t>
            </w:r>
            <w:r w:rsidRPr="00AC6DF2">
              <w:rPr>
                <w:color w:val="auto"/>
                <w:sz w:val="20"/>
              </w:rPr>
              <w:t>муниципальной программы «Ж</w:t>
            </w:r>
            <w:r w:rsidRPr="00AC6DF2">
              <w:rPr>
                <w:rFonts w:eastAsia="Batang"/>
                <w:color w:val="auto"/>
                <w:sz w:val="20"/>
                <w:lang w:eastAsia="ko-KR"/>
              </w:rPr>
              <w:t>илищно-коммунальный комплекс и городская среда в муниципальном</w:t>
            </w:r>
            <w:r w:rsidR="00862C87" w:rsidRPr="00AC6DF2">
              <w:rPr>
                <w:rFonts w:eastAsia="Batang"/>
                <w:color w:val="auto"/>
                <w:sz w:val="20"/>
                <w:lang w:eastAsia="ko-KR"/>
              </w:rPr>
              <w:t xml:space="preserve"> образовании Октябрьский район», </w:t>
            </w:r>
            <w:r w:rsidRPr="00AC6DF2">
              <w:rPr>
                <w:rFonts w:eastAsia="Batang"/>
                <w:color w:val="auto"/>
                <w:sz w:val="20"/>
                <w:lang w:eastAsia="ko-KR"/>
              </w:rPr>
              <w:t>приложени</w:t>
            </w:r>
            <w:r w:rsidR="00862C87" w:rsidRPr="00AC6DF2">
              <w:rPr>
                <w:rFonts w:eastAsia="Batang"/>
                <w:color w:val="auto"/>
                <w:sz w:val="20"/>
                <w:lang w:eastAsia="ko-KR"/>
              </w:rPr>
              <w:t>е</w:t>
            </w:r>
            <w:r w:rsidRPr="00AC6DF2">
              <w:rPr>
                <w:rFonts w:eastAsia="Batang"/>
                <w:color w:val="auto"/>
                <w:sz w:val="20"/>
                <w:lang w:eastAsia="ko-KR"/>
              </w:rPr>
              <w:t xml:space="preserve"> № 12</w:t>
            </w:r>
            <w:r w:rsidR="00862C87" w:rsidRPr="00AC6DF2">
              <w:rPr>
                <w:rFonts w:eastAsia="Batang"/>
                <w:color w:val="auto"/>
                <w:sz w:val="20"/>
                <w:lang w:eastAsia="ko-KR"/>
              </w:rPr>
              <w:t xml:space="preserve"> к постановлению</w:t>
            </w:r>
            <w:r w:rsidRPr="00AC6DF2">
              <w:rPr>
                <w:rFonts w:eastAsia="Batang"/>
                <w:color w:val="auto"/>
                <w:sz w:val="20"/>
                <w:lang w:eastAsia="ko-KR"/>
              </w:rPr>
              <w:t>.</w:t>
            </w:r>
          </w:p>
          <w:p w:rsidR="007A6D7C" w:rsidRPr="00AC6DF2" w:rsidRDefault="007A6D7C" w:rsidP="00862C87">
            <w:pPr>
              <w:pStyle w:val="Default"/>
              <w:jc w:val="both"/>
              <w:rPr>
                <w:rFonts w:eastAsia="Batang"/>
                <w:color w:val="auto"/>
                <w:sz w:val="20"/>
                <w:lang w:eastAsia="ko-KR"/>
              </w:rPr>
            </w:pPr>
            <w:r w:rsidRPr="00AC6DF2">
              <w:rPr>
                <w:bCs/>
                <w:color w:val="auto"/>
                <w:sz w:val="20"/>
              </w:rPr>
              <w:t xml:space="preserve">Порядок </w:t>
            </w:r>
            <w:r w:rsidRPr="00AC6DF2">
              <w:rPr>
                <w:color w:val="auto"/>
                <w:sz w:val="20"/>
              </w:rPr>
              <w:t xml:space="preserve">разработки, обсуждения с заинтересованными лицами и утверждения дизайн - проекта благоустройства дворовой территории, включенной в </w:t>
            </w:r>
            <w:r w:rsidRPr="00AC6DF2">
              <w:rPr>
                <w:bCs/>
                <w:color w:val="auto"/>
                <w:sz w:val="20"/>
              </w:rPr>
              <w:t xml:space="preserve">подпрограмму            5  «Формирование комфортной городской среды» </w:t>
            </w:r>
            <w:r w:rsidRPr="00AC6DF2">
              <w:rPr>
                <w:color w:val="auto"/>
                <w:sz w:val="20"/>
              </w:rPr>
              <w:t>муниципальной программы «</w:t>
            </w:r>
            <w:r w:rsidRPr="00AC6DF2">
              <w:rPr>
                <w:rFonts w:eastAsia="Batang"/>
                <w:color w:val="auto"/>
                <w:sz w:val="20"/>
                <w:lang w:eastAsia="ko-KR"/>
              </w:rPr>
              <w:t>Жилищно-коммунальный комплекс и городская среда в муниципальном о</w:t>
            </w:r>
            <w:r w:rsidR="00862C87" w:rsidRPr="00AC6DF2">
              <w:rPr>
                <w:rFonts w:eastAsia="Batang"/>
                <w:color w:val="auto"/>
                <w:sz w:val="20"/>
                <w:lang w:eastAsia="ko-KR"/>
              </w:rPr>
              <w:t>бразовании Октябрьский район»,</w:t>
            </w:r>
            <w:r w:rsidRPr="00AC6DF2">
              <w:rPr>
                <w:rFonts w:eastAsia="Batang"/>
                <w:color w:val="auto"/>
                <w:sz w:val="20"/>
                <w:lang w:eastAsia="ko-KR"/>
              </w:rPr>
              <w:t xml:space="preserve"> приложению № 13</w:t>
            </w:r>
            <w:r w:rsidR="00862C87" w:rsidRPr="00AC6DF2">
              <w:rPr>
                <w:rFonts w:eastAsia="Batang"/>
                <w:color w:val="auto"/>
                <w:sz w:val="20"/>
                <w:lang w:eastAsia="ko-KR"/>
              </w:rPr>
              <w:t xml:space="preserve"> к постановлению</w:t>
            </w:r>
            <w:r w:rsidRPr="00AC6DF2">
              <w:rPr>
                <w:rFonts w:eastAsia="Batang"/>
                <w:color w:val="auto"/>
                <w:sz w:val="20"/>
                <w:lang w:eastAsia="ko-KR"/>
              </w:rPr>
              <w:t>.</w:t>
            </w:r>
          </w:p>
          <w:p w:rsidR="007A6D7C" w:rsidRPr="00AC6DF2" w:rsidRDefault="007A6D7C" w:rsidP="00862C87">
            <w:pPr>
              <w:jc w:val="both"/>
              <w:rPr>
                <w:rFonts w:eastAsia="Batang"/>
                <w:sz w:val="20"/>
                <w:szCs w:val="24"/>
                <w:lang w:eastAsia="ko-KR"/>
              </w:rPr>
            </w:pPr>
            <w:r w:rsidRPr="00AC6DF2">
              <w:rPr>
                <w:sz w:val="20"/>
                <w:szCs w:val="24"/>
              </w:rPr>
              <w:t>Перечень мероприятий по реализации приоритетного проекта «Формирование комфортной городской среды» подпрограммы 5 «Формирование комфортной городской среды» муниципальной программы «</w:t>
            </w:r>
            <w:r w:rsidRPr="00AC6DF2">
              <w:rPr>
                <w:rFonts w:eastAsia="Batang"/>
                <w:sz w:val="20"/>
                <w:szCs w:val="24"/>
                <w:lang w:eastAsia="ko-KR"/>
              </w:rPr>
              <w:t>Жилищно-коммунальный комплекс и городская среда в муниципальном</w:t>
            </w:r>
            <w:r w:rsidR="00862C87" w:rsidRPr="00AC6DF2">
              <w:rPr>
                <w:rFonts w:eastAsia="Batang"/>
                <w:sz w:val="20"/>
                <w:szCs w:val="24"/>
                <w:lang w:eastAsia="ko-KR"/>
              </w:rPr>
              <w:t xml:space="preserve"> образовании Октябрьский район», </w:t>
            </w:r>
            <w:r w:rsidRPr="00AC6DF2">
              <w:rPr>
                <w:rFonts w:eastAsia="Batang"/>
                <w:sz w:val="20"/>
                <w:szCs w:val="24"/>
                <w:lang w:eastAsia="ko-KR"/>
              </w:rPr>
              <w:t>приложени</w:t>
            </w:r>
            <w:r w:rsidR="00862C87" w:rsidRPr="00AC6DF2">
              <w:rPr>
                <w:rFonts w:eastAsia="Batang"/>
                <w:sz w:val="20"/>
                <w:szCs w:val="24"/>
                <w:lang w:eastAsia="ko-KR"/>
              </w:rPr>
              <w:t>е</w:t>
            </w:r>
            <w:r w:rsidRPr="00AC6DF2">
              <w:rPr>
                <w:rFonts w:eastAsia="Batang"/>
                <w:sz w:val="20"/>
                <w:szCs w:val="24"/>
                <w:lang w:eastAsia="ko-KR"/>
              </w:rPr>
              <w:t xml:space="preserve"> № 14</w:t>
            </w:r>
            <w:r w:rsidR="00862C87" w:rsidRPr="00AC6DF2">
              <w:rPr>
                <w:rFonts w:eastAsia="Batang"/>
                <w:sz w:val="20"/>
                <w:szCs w:val="24"/>
                <w:lang w:eastAsia="ko-KR"/>
              </w:rPr>
              <w:t xml:space="preserve"> к постановлению</w:t>
            </w:r>
            <w:r w:rsidRPr="00AC6DF2">
              <w:rPr>
                <w:rFonts w:eastAsia="Batang"/>
                <w:sz w:val="20"/>
                <w:szCs w:val="24"/>
                <w:lang w:eastAsia="ko-KR"/>
              </w:rPr>
              <w:t>.</w:t>
            </w:r>
          </w:p>
          <w:p w:rsidR="007A6D7C" w:rsidRPr="00AC6DF2" w:rsidRDefault="007A6D7C" w:rsidP="00862C87">
            <w:pPr>
              <w:jc w:val="both"/>
              <w:rPr>
                <w:rFonts w:eastAsia="Batang"/>
                <w:sz w:val="20"/>
                <w:szCs w:val="24"/>
                <w:lang w:eastAsia="ko-KR"/>
              </w:rPr>
            </w:pPr>
            <w:r w:rsidRPr="00AC6DF2">
              <w:rPr>
                <w:bCs/>
                <w:sz w:val="20"/>
                <w:szCs w:val="24"/>
              </w:rPr>
              <w:t xml:space="preserve">Перечень мероприятий на 2019 год и на плановый период до 2022 </w:t>
            </w:r>
            <w:r w:rsidRPr="00AC6DF2">
              <w:rPr>
                <w:bCs/>
                <w:sz w:val="20"/>
                <w:szCs w:val="24"/>
              </w:rPr>
              <w:lastRenderedPageBreak/>
              <w:t xml:space="preserve">года «Марафон благоустройства» подпрограммы 5 «Формирование комфортной городской среды» муниципальной программы </w:t>
            </w:r>
            <w:r w:rsidRPr="00AC6DF2">
              <w:rPr>
                <w:sz w:val="20"/>
                <w:szCs w:val="24"/>
              </w:rPr>
              <w:t>«</w:t>
            </w:r>
            <w:r w:rsidRPr="00AC6DF2">
              <w:rPr>
                <w:rFonts w:eastAsia="Batang"/>
                <w:sz w:val="20"/>
                <w:szCs w:val="24"/>
                <w:lang w:eastAsia="ko-KR"/>
              </w:rPr>
              <w:t xml:space="preserve">Жилищно-коммунальный комплекс и городская среда в муниципальном </w:t>
            </w:r>
            <w:r w:rsidR="00862C87" w:rsidRPr="00AC6DF2">
              <w:rPr>
                <w:rFonts w:eastAsia="Batang"/>
                <w:sz w:val="20"/>
                <w:szCs w:val="24"/>
                <w:lang w:eastAsia="ko-KR"/>
              </w:rPr>
              <w:t xml:space="preserve">образовании Октябрьский район», </w:t>
            </w:r>
            <w:r w:rsidRPr="00AC6DF2">
              <w:rPr>
                <w:rFonts w:eastAsia="Batang"/>
                <w:sz w:val="20"/>
                <w:szCs w:val="24"/>
                <w:lang w:eastAsia="ko-KR"/>
              </w:rPr>
              <w:t>приложени</w:t>
            </w:r>
            <w:r w:rsidR="00862C87" w:rsidRPr="00AC6DF2">
              <w:rPr>
                <w:rFonts w:eastAsia="Batang"/>
                <w:sz w:val="20"/>
                <w:szCs w:val="24"/>
                <w:lang w:eastAsia="ko-KR"/>
              </w:rPr>
              <w:t>е</w:t>
            </w:r>
            <w:r w:rsidRPr="00AC6DF2">
              <w:rPr>
                <w:rFonts w:eastAsia="Batang"/>
                <w:sz w:val="20"/>
                <w:szCs w:val="24"/>
                <w:lang w:eastAsia="ko-KR"/>
              </w:rPr>
              <w:t xml:space="preserve"> № 15</w:t>
            </w:r>
            <w:r w:rsidR="00862C87" w:rsidRPr="00AC6DF2">
              <w:rPr>
                <w:rFonts w:eastAsia="Batang"/>
                <w:sz w:val="20"/>
                <w:szCs w:val="24"/>
                <w:lang w:eastAsia="ko-KR"/>
              </w:rPr>
              <w:t xml:space="preserve"> к постановлению</w:t>
            </w:r>
            <w:r w:rsidRPr="00AC6DF2">
              <w:rPr>
                <w:rFonts w:eastAsia="Batang"/>
                <w:sz w:val="20"/>
                <w:szCs w:val="24"/>
                <w:lang w:eastAsia="ko-KR"/>
              </w:rPr>
              <w:t>.</w:t>
            </w:r>
          </w:p>
          <w:p w:rsidR="007A6D7C" w:rsidRPr="00AC6DF2" w:rsidRDefault="007A6D7C" w:rsidP="00862C87">
            <w:pPr>
              <w:jc w:val="both"/>
              <w:rPr>
                <w:bCs/>
                <w:sz w:val="20"/>
                <w:szCs w:val="24"/>
              </w:rPr>
            </w:pPr>
            <w:r w:rsidRPr="00AC6DF2">
              <w:rPr>
                <w:bCs/>
                <w:sz w:val="20"/>
                <w:szCs w:val="24"/>
              </w:rPr>
              <w:t>Визуализированный пе</w:t>
            </w:r>
            <w:r w:rsidR="00862C87" w:rsidRPr="00AC6DF2">
              <w:rPr>
                <w:bCs/>
                <w:sz w:val="20"/>
                <w:szCs w:val="24"/>
              </w:rPr>
              <w:t xml:space="preserve">речень объектов благоустройства, </w:t>
            </w:r>
            <w:r w:rsidRPr="00AC6DF2">
              <w:rPr>
                <w:bCs/>
                <w:sz w:val="20"/>
                <w:szCs w:val="24"/>
              </w:rPr>
              <w:t>приложени</w:t>
            </w:r>
            <w:r w:rsidR="00862C87" w:rsidRPr="00AC6DF2">
              <w:rPr>
                <w:bCs/>
                <w:sz w:val="20"/>
                <w:szCs w:val="24"/>
              </w:rPr>
              <w:t>е</w:t>
            </w:r>
            <w:r w:rsidRPr="00AC6DF2">
              <w:rPr>
                <w:bCs/>
                <w:sz w:val="20"/>
                <w:szCs w:val="24"/>
              </w:rPr>
              <w:t xml:space="preserve">  № 16</w:t>
            </w:r>
            <w:r w:rsidR="00862C87" w:rsidRPr="00AC6DF2">
              <w:rPr>
                <w:bCs/>
                <w:sz w:val="20"/>
                <w:szCs w:val="24"/>
              </w:rPr>
              <w:t xml:space="preserve"> к постановлению</w:t>
            </w:r>
            <w:r w:rsidRPr="00AC6DF2">
              <w:rPr>
                <w:bCs/>
                <w:sz w:val="20"/>
                <w:szCs w:val="24"/>
              </w:rPr>
              <w:t>.</w:t>
            </w:r>
          </w:p>
          <w:p w:rsidR="007A6D7C" w:rsidRPr="00AC6DF2" w:rsidRDefault="007A6D7C" w:rsidP="00862C87">
            <w:pPr>
              <w:pStyle w:val="ConsPlusTitle"/>
              <w:widowControl/>
              <w:jc w:val="both"/>
              <w:rPr>
                <w:b w:val="0"/>
                <w:sz w:val="20"/>
              </w:rPr>
            </w:pPr>
            <w:r w:rsidRPr="00AC6DF2">
              <w:rPr>
                <w:b w:val="0"/>
                <w:sz w:val="20"/>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00862C87" w:rsidRPr="00AC6DF2">
              <w:rPr>
                <w:b w:val="0"/>
                <w:sz w:val="20"/>
              </w:rPr>
              <w:t>с  заключением  по  результатам и</w:t>
            </w:r>
            <w:r w:rsidRPr="00AC6DF2">
              <w:rPr>
                <w:b w:val="0"/>
                <w:sz w:val="20"/>
              </w:rPr>
              <w:t>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муниципальных образованиях правил благоустройства территории</w:t>
            </w:r>
            <w:r w:rsidR="00862C87" w:rsidRPr="00AC6DF2">
              <w:rPr>
                <w:b w:val="0"/>
                <w:sz w:val="20"/>
              </w:rPr>
              <w:t xml:space="preserve">, </w:t>
            </w:r>
            <w:r w:rsidRPr="00AC6DF2">
              <w:rPr>
                <w:b w:val="0"/>
                <w:sz w:val="20"/>
              </w:rPr>
              <w:t xml:space="preserve">приложению </w:t>
            </w:r>
            <w:r w:rsidR="00862C87" w:rsidRPr="00AC6DF2">
              <w:rPr>
                <w:b w:val="0"/>
                <w:sz w:val="20"/>
              </w:rPr>
              <w:t xml:space="preserve">№ </w:t>
            </w:r>
            <w:r w:rsidRPr="00AC6DF2">
              <w:rPr>
                <w:b w:val="0"/>
                <w:sz w:val="20"/>
              </w:rPr>
              <w:t>19</w:t>
            </w:r>
            <w:r w:rsidR="00862C87" w:rsidRPr="00AC6DF2">
              <w:rPr>
                <w:b w:val="0"/>
                <w:sz w:val="20"/>
              </w:rPr>
              <w:t xml:space="preserve"> к постановлению</w:t>
            </w:r>
            <w:r w:rsidRPr="00AC6DF2">
              <w:rPr>
                <w:b w:val="0"/>
                <w:sz w:val="20"/>
              </w:rPr>
              <w:t>.</w:t>
            </w:r>
          </w:p>
          <w:p w:rsidR="00115792" w:rsidRPr="00AC6DF2" w:rsidRDefault="007A6D7C" w:rsidP="00C5642A">
            <w:pPr>
              <w:widowControl/>
              <w:adjustRightInd w:val="0"/>
              <w:jc w:val="both"/>
              <w:rPr>
                <w:sz w:val="20"/>
                <w:szCs w:val="24"/>
              </w:rPr>
            </w:pPr>
            <w:r w:rsidRPr="00AC6DF2">
              <w:rPr>
                <w:bCs/>
                <w:sz w:val="20"/>
                <w:szCs w:val="24"/>
              </w:rPr>
              <w:t>Адресный перечень объектов недвижимого имущества</w:t>
            </w:r>
            <w:r w:rsidRPr="00AC6DF2">
              <w:rPr>
                <w:sz w:val="20"/>
                <w:szCs w:val="24"/>
              </w:rPr>
              <w:t xml:space="preserve">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w:t>
            </w:r>
            <w:r w:rsidR="00C5642A" w:rsidRPr="00AC6DF2">
              <w:rPr>
                <w:sz w:val="20"/>
                <w:szCs w:val="24"/>
              </w:rPr>
              <w:t xml:space="preserve">тветствии с </w:t>
            </w:r>
            <w:r w:rsidRPr="00AC6DF2">
              <w:rPr>
                <w:sz w:val="20"/>
                <w:szCs w:val="24"/>
              </w:rPr>
              <w:t>требованиями утвержденных в муниципальном образовании правил благоустройства территории, приложени</w:t>
            </w:r>
            <w:r w:rsidR="00862C87" w:rsidRPr="00AC6DF2">
              <w:rPr>
                <w:sz w:val="20"/>
                <w:szCs w:val="24"/>
              </w:rPr>
              <w:t>е</w:t>
            </w:r>
            <w:r w:rsidRPr="00AC6DF2">
              <w:rPr>
                <w:sz w:val="20"/>
                <w:szCs w:val="24"/>
              </w:rPr>
              <w:t xml:space="preserve"> </w:t>
            </w:r>
            <w:r w:rsidR="00862C87" w:rsidRPr="00AC6DF2">
              <w:rPr>
                <w:sz w:val="20"/>
                <w:szCs w:val="24"/>
              </w:rPr>
              <w:t xml:space="preserve">№ </w:t>
            </w:r>
            <w:r w:rsidRPr="00AC6DF2">
              <w:rPr>
                <w:sz w:val="20"/>
                <w:szCs w:val="24"/>
              </w:rPr>
              <w:t>20</w:t>
            </w:r>
            <w:r w:rsidR="00862C87" w:rsidRPr="00AC6DF2">
              <w:rPr>
                <w:sz w:val="20"/>
                <w:szCs w:val="24"/>
              </w:rPr>
              <w:t xml:space="preserve"> к постановлению</w:t>
            </w:r>
            <w:r w:rsidRPr="00AC6DF2">
              <w:rPr>
                <w:sz w:val="20"/>
                <w:szCs w:val="24"/>
              </w:rPr>
              <w:t>.</w:t>
            </w:r>
          </w:p>
          <w:p w:rsidR="00C5642A" w:rsidRPr="00AC6DF2" w:rsidRDefault="00C5642A" w:rsidP="001125B0">
            <w:pPr>
              <w:widowControl/>
              <w:adjustRightInd w:val="0"/>
              <w:jc w:val="both"/>
              <w:rPr>
                <w:rFonts w:eastAsiaTheme="minorHAnsi"/>
                <w:sz w:val="24"/>
                <w:szCs w:val="24"/>
                <w:lang w:eastAsia="en-US" w:bidi="ar-SA"/>
              </w:rPr>
            </w:pPr>
            <w:r w:rsidRPr="00AC6DF2">
              <w:rPr>
                <w:sz w:val="20"/>
                <w:szCs w:val="24"/>
              </w:rPr>
              <w:t xml:space="preserve">Порядок предоставления иных межбюджетных трансфертов из средств бюджета Октябрьского района на реализацию </w:t>
            </w:r>
            <w:r w:rsidR="001125B0" w:rsidRPr="00AC6DF2">
              <w:rPr>
                <w:sz w:val="20"/>
                <w:szCs w:val="24"/>
              </w:rPr>
              <w:t>мероприятий</w:t>
            </w:r>
            <w:r w:rsidRPr="00AC6DF2">
              <w:rPr>
                <w:sz w:val="20"/>
                <w:szCs w:val="24"/>
              </w:rPr>
              <w:t xml:space="preserve"> по </w:t>
            </w:r>
            <w:r w:rsidR="001125B0" w:rsidRPr="00AC6DF2">
              <w:rPr>
                <w:sz w:val="20"/>
                <w:szCs w:val="24"/>
              </w:rPr>
              <w:t>благоустройству</w:t>
            </w:r>
            <w:r w:rsidRPr="00AC6DF2">
              <w:rPr>
                <w:sz w:val="20"/>
                <w:szCs w:val="24"/>
              </w:rPr>
              <w:t xml:space="preserve"> территорий </w:t>
            </w:r>
            <w:r w:rsidR="001125B0" w:rsidRPr="00AC6DF2">
              <w:rPr>
                <w:sz w:val="20"/>
                <w:szCs w:val="24"/>
              </w:rPr>
              <w:t>городских</w:t>
            </w:r>
            <w:r w:rsidRPr="00AC6DF2">
              <w:rPr>
                <w:sz w:val="20"/>
                <w:szCs w:val="24"/>
              </w:rPr>
              <w:t xml:space="preserve"> и сельских поселений, входящих в состав Октябрьского района, приложение № 21 к постановлению</w:t>
            </w:r>
            <w:r w:rsidR="00674C83" w:rsidRPr="00AC6DF2">
              <w:rPr>
                <w:sz w:val="20"/>
                <w:szCs w:val="24"/>
              </w:rPr>
              <w:t>.</w:t>
            </w:r>
          </w:p>
        </w:tc>
      </w:tr>
    </w:tbl>
    <w:p w:rsidR="00115792" w:rsidRPr="00AC6DF2" w:rsidRDefault="00115792">
      <w:pPr>
        <w:spacing w:line="220" w:lineRule="atLeast"/>
        <w:jc w:val="both"/>
        <w:rPr>
          <w:sz w:val="19"/>
        </w:rPr>
        <w:sectPr w:rsidR="00115792" w:rsidRPr="00AC6DF2" w:rsidSect="00947823">
          <w:pgSz w:w="16840" w:h="11910" w:orient="landscape"/>
          <w:pgMar w:top="560" w:right="540" w:bottom="1276" w:left="500" w:header="720" w:footer="720" w:gutter="0"/>
          <w:cols w:space="720"/>
        </w:sectPr>
      </w:pPr>
    </w:p>
    <w:p w:rsidR="00E22EBF" w:rsidRPr="00AC6DF2" w:rsidRDefault="00E22EBF" w:rsidP="00E03601">
      <w:pPr>
        <w:pStyle w:val="a3"/>
        <w:spacing w:before="4"/>
        <w:ind w:left="0"/>
        <w:jc w:val="right"/>
      </w:pPr>
    </w:p>
    <w:p w:rsidR="00E03601" w:rsidRPr="00AC6DF2" w:rsidRDefault="00E03601" w:rsidP="00E03601">
      <w:pPr>
        <w:pStyle w:val="a3"/>
        <w:spacing w:before="4"/>
        <w:ind w:left="0"/>
        <w:jc w:val="right"/>
      </w:pPr>
      <w:r w:rsidRPr="00AC6DF2">
        <w:t xml:space="preserve">Приложение № 3 </w:t>
      </w:r>
    </w:p>
    <w:p w:rsidR="00E03601" w:rsidRPr="00AC6DF2" w:rsidRDefault="00E03601" w:rsidP="00E03601">
      <w:pPr>
        <w:pStyle w:val="a3"/>
        <w:spacing w:before="4"/>
        <w:ind w:left="0"/>
        <w:jc w:val="right"/>
      </w:pPr>
      <w:r w:rsidRPr="00AC6DF2">
        <w:t xml:space="preserve">к постановлению администрации Октябрьского района </w:t>
      </w:r>
    </w:p>
    <w:p w:rsidR="00E03601" w:rsidRPr="00AC6DF2" w:rsidRDefault="00E03601" w:rsidP="00E03601">
      <w:pPr>
        <w:pStyle w:val="a3"/>
        <w:spacing w:before="4"/>
        <w:ind w:left="0"/>
        <w:jc w:val="right"/>
      </w:pPr>
      <w:r w:rsidRPr="00AC6DF2">
        <w:t>от «______»___________________2020г. №__________</w:t>
      </w:r>
    </w:p>
    <w:p w:rsidR="008B08FD" w:rsidRPr="00AC6DF2" w:rsidRDefault="008B08FD" w:rsidP="008B08FD">
      <w:pPr>
        <w:pStyle w:val="a3"/>
        <w:tabs>
          <w:tab w:val="left" w:pos="10347"/>
        </w:tabs>
        <w:spacing w:before="73"/>
        <w:ind w:left="5217" w:right="-1"/>
        <w:jc w:val="right"/>
      </w:pPr>
    </w:p>
    <w:p w:rsidR="008B08FD" w:rsidRPr="00AC6DF2" w:rsidRDefault="008B08FD" w:rsidP="008B08FD">
      <w:pPr>
        <w:pStyle w:val="a3"/>
        <w:tabs>
          <w:tab w:val="left" w:pos="10347"/>
        </w:tabs>
        <w:spacing w:before="73"/>
        <w:ind w:left="5217" w:right="-1"/>
        <w:jc w:val="right"/>
      </w:pPr>
      <w:r w:rsidRPr="00AC6DF2">
        <w:t xml:space="preserve"> «Приложение</w:t>
      </w:r>
      <w:r w:rsidRPr="00AC6DF2">
        <w:rPr>
          <w:spacing w:val="-1"/>
        </w:rPr>
        <w:t xml:space="preserve"> </w:t>
      </w:r>
      <w:r w:rsidRPr="00AC6DF2">
        <w:t>№</w:t>
      </w:r>
      <w:r w:rsidRPr="00AC6DF2">
        <w:rPr>
          <w:spacing w:val="-2"/>
        </w:rPr>
        <w:t xml:space="preserve"> </w:t>
      </w:r>
      <w:r w:rsidRPr="00AC6DF2">
        <w:rPr>
          <w:spacing w:val="-14"/>
        </w:rPr>
        <w:t>2</w:t>
      </w:r>
      <w:r w:rsidRPr="00AC6DF2">
        <w:t xml:space="preserve"> </w:t>
      </w:r>
    </w:p>
    <w:p w:rsidR="008B08FD" w:rsidRPr="00AC6DF2" w:rsidRDefault="008B08FD" w:rsidP="008B08FD">
      <w:pPr>
        <w:pStyle w:val="a3"/>
        <w:tabs>
          <w:tab w:val="left" w:pos="10206"/>
        </w:tabs>
        <w:ind w:right="-1"/>
        <w:jc w:val="right"/>
      </w:pPr>
      <w:r w:rsidRPr="00AC6DF2">
        <w:t>к постановлению администрации Октябрьского</w:t>
      </w:r>
      <w:r w:rsidRPr="00AC6DF2">
        <w:rPr>
          <w:spacing w:val="-21"/>
        </w:rPr>
        <w:t xml:space="preserve"> </w:t>
      </w:r>
      <w:r w:rsidRPr="00AC6DF2">
        <w:t>района</w:t>
      </w:r>
    </w:p>
    <w:p w:rsidR="008B08FD" w:rsidRPr="00AC6DF2" w:rsidRDefault="008B08FD" w:rsidP="008B08FD">
      <w:pPr>
        <w:pStyle w:val="a3"/>
        <w:tabs>
          <w:tab w:val="left" w:pos="10206"/>
        </w:tabs>
        <w:ind w:left="0" w:right="-1"/>
        <w:jc w:val="right"/>
      </w:pPr>
      <w:r w:rsidRPr="00AC6DF2">
        <w:t>от «26» ноября 2018 г. №</w:t>
      </w:r>
      <w:r w:rsidRPr="00AC6DF2">
        <w:rPr>
          <w:spacing w:val="-6"/>
        </w:rPr>
        <w:t xml:space="preserve"> </w:t>
      </w:r>
      <w:r w:rsidRPr="00AC6DF2">
        <w:t>2659</w:t>
      </w:r>
    </w:p>
    <w:p w:rsidR="008B08FD" w:rsidRPr="00AC6DF2" w:rsidRDefault="008B08FD" w:rsidP="008B08FD">
      <w:pPr>
        <w:pStyle w:val="a3"/>
        <w:spacing w:before="1"/>
        <w:ind w:left="0"/>
        <w:jc w:val="left"/>
      </w:pPr>
    </w:p>
    <w:p w:rsidR="008B08FD" w:rsidRPr="00AC6DF2" w:rsidRDefault="008B08FD" w:rsidP="00E22EBF">
      <w:pPr>
        <w:shd w:val="clear" w:color="auto" w:fill="FFFFFF"/>
        <w:jc w:val="center"/>
        <w:rPr>
          <w:spacing w:val="-4"/>
          <w:sz w:val="24"/>
          <w:szCs w:val="24"/>
        </w:rPr>
      </w:pPr>
      <w:r w:rsidRPr="00AC6DF2">
        <w:rPr>
          <w:spacing w:val="-4"/>
          <w:sz w:val="24"/>
          <w:szCs w:val="24"/>
        </w:rPr>
        <w:t>Порядок</w:t>
      </w:r>
    </w:p>
    <w:p w:rsidR="008B08FD" w:rsidRPr="00AC6DF2" w:rsidRDefault="008B08FD" w:rsidP="00E22EBF">
      <w:pPr>
        <w:shd w:val="clear" w:color="auto" w:fill="FFFFFF"/>
        <w:jc w:val="center"/>
        <w:rPr>
          <w:spacing w:val="-4"/>
          <w:sz w:val="24"/>
          <w:szCs w:val="24"/>
        </w:rPr>
      </w:pPr>
      <w:r w:rsidRPr="00AC6DF2">
        <w:rPr>
          <w:spacing w:val="-4"/>
          <w:sz w:val="24"/>
          <w:szCs w:val="24"/>
        </w:rPr>
        <w:t>предоставления субсиди</w:t>
      </w:r>
      <w:r w:rsidR="009970C7" w:rsidRPr="00AC6DF2">
        <w:rPr>
          <w:spacing w:val="-4"/>
          <w:sz w:val="24"/>
          <w:szCs w:val="24"/>
        </w:rPr>
        <w:t>и</w:t>
      </w:r>
      <w:r w:rsidRPr="00AC6DF2">
        <w:rPr>
          <w:spacing w:val="-4"/>
          <w:sz w:val="24"/>
          <w:szCs w:val="24"/>
        </w:rPr>
        <w:t xml:space="preserve"> из бюджета Октябрьского района на реализацию полномочий в сфере жилищно – коммунального комплекса (далее – Порядок)</w:t>
      </w:r>
    </w:p>
    <w:p w:rsidR="008B08FD" w:rsidRPr="00AC6DF2" w:rsidRDefault="008B08FD" w:rsidP="008B08FD">
      <w:pPr>
        <w:jc w:val="center"/>
        <w:rPr>
          <w:sz w:val="24"/>
          <w:szCs w:val="24"/>
        </w:rPr>
      </w:pPr>
    </w:p>
    <w:p w:rsidR="008B08FD" w:rsidRPr="00AC6DF2" w:rsidRDefault="008B08FD" w:rsidP="008B08FD">
      <w:pPr>
        <w:jc w:val="center"/>
        <w:rPr>
          <w:sz w:val="24"/>
          <w:szCs w:val="24"/>
        </w:rPr>
      </w:pPr>
      <w:r w:rsidRPr="00AC6DF2">
        <w:rPr>
          <w:sz w:val="24"/>
          <w:szCs w:val="24"/>
        </w:rPr>
        <w:t>1. Общие положения</w:t>
      </w:r>
    </w:p>
    <w:p w:rsidR="008B08FD" w:rsidRPr="00AC6DF2" w:rsidRDefault="008B08FD" w:rsidP="008B08FD">
      <w:pPr>
        <w:ind w:firstLine="567"/>
        <w:jc w:val="both"/>
        <w:rPr>
          <w:b/>
          <w:sz w:val="24"/>
          <w:szCs w:val="24"/>
        </w:rPr>
      </w:pPr>
    </w:p>
    <w:p w:rsidR="008B08FD" w:rsidRPr="00AC6DF2" w:rsidRDefault="008B08FD" w:rsidP="00F05C8D">
      <w:pPr>
        <w:ind w:firstLine="709"/>
        <w:jc w:val="both"/>
        <w:rPr>
          <w:sz w:val="24"/>
          <w:szCs w:val="24"/>
        </w:rPr>
      </w:pPr>
      <w:r w:rsidRPr="00AC6DF2">
        <w:rPr>
          <w:sz w:val="24"/>
          <w:szCs w:val="24"/>
        </w:rPr>
        <w:t>1.1. Порядок определяет условия и размеры предоставления средств из бюджета Октябрьского района городским и сельским поселениям, входящим в состав Октябрьского района (далее – муниципальные образования).</w:t>
      </w:r>
    </w:p>
    <w:p w:rsidR="008B08FD" w:rsidRPr="00AC6DF2" w:rsidRDefault="008B08FD" w:rsidP="00F05C8D">
      <w:pPr>
        <w:ind w:firstLine="709"/>
        <w:jc w:val="both"/>
        <w:rPr>
          <w:sz w:val="24"/>
          <w:szCs w:val="24"/>
        </w:rPr>
      </w:pPr>
      <w:r w:rsidRPr="00AC6DF2">
        <w:rPr>
          <w:sz w:val="24"/>
          <w:szCs w:val="24"/>
        </w:rPr>
        <w:t>Средства предоставляются за счет субсидии полученной из бюджета Ханты-Мансийского автономного округа – Югры в рамках государственной программы Ханты-Мансийского автон</w:t>
      </w:r>
      <w:r w:rsidR="00E22EBF" w:rsidRPr="00AC6DF2">
        <w:rPr>
          <w:sz w:val="24"/>
          <w:szCs w:val="24"/>
        </w:rPr>
        <w:t>омного округа – Югры «Жилищно-</w:t>
      </w:r>
      <w:r w:rsidRPr="00AC6DF2">
        <w:rPr>
          <w:sz w:val="24"/>
          <w:szCs w:val="24"/>
        </w:rPr>
        <w:t>коммунальный комплекс и городская среда», утвержденной приложением № 1 к постановлению Правительства Ханты-Мансийского автономного округа – Югры от 05.10.2018 № 347-п (далее – Постановление           № 347-п).</w:t>
      </w:r>
    </w:p>
    <w:p w:rsidR="008B08FD" w:rsidRPr="00AC6DF2" w:rsidRDefault="008B08FD" w:rsidP="00F05C8D">
      <w:pPr>
        <w:ind w:firstLine="709"/>
        <w:jc w:val="both"/>
        <w:rPr>
          <w:sz w:val="24"/>
          <w:szCs w:val="24"/>
        </w:rPr>
      </w:pPr>
      <w:r w:rsidRPr="00AC6DF2">
        <w:rPr>
          <w:sz w:val="24"/>
          <w:szCs w:val="24"/>
        </w:rPr>
        <w:t>Понятие «капитальный ремонт (с заменой) систем газораспределения, теплоснабжения, водоснабжения и водоотведения»</w:t>
      </w:r>
      <w:r w:rsidR="00F05C8D" w:rsidRPr="00AC6DF2">
        <w:rPr>
          <w:sz w:val="24"/>
          <w:szCs w:val="24"/>
        </w:rPr>
        <w:t xml:space="preserve"> (далее – капитальный ремонт), </w:t>
      </w:r>
      <w:r w:rsidRPr="00AC6DF2">
        <w:rPr>
          <w:sz w:val="24"/>
          <w:szCs w:val="24"/>
        </w:rPr>
        <w:t>используемое в Порядке, применяется в том же значении, что и в приложении № 5 к Постановлению № 347-п.</w:t>
      </w:r>
    </w:p>
    <w:p w:rsidR="008B08FD" w:rsidRPr="00AC6DF2" w:rsidRDefault="008B08FD" w:rsidP="00F05C8D">
      <w:pPr>
        <w:ind w:firstLine="709"/>
        <w:jc w:val="both"/>
        <w:rPr>
          <w:sz w:val="24"/>
          <w:szCs w:val="24"/>
        </w:rPr>
      </w:pPr>
      <w:r w:rsidRPr="00AC6DF2">
        <w:rPr>
          <w:sz w:val="24"/>
          <w:szCs w:val="24"/>
        </w:rPr>
        <w:t>Понятие систем газораспределения, теплоснабжения, водоснабжения и водоотведения используется в значении, определенном законодательством Российской Федерации.</w:t>
      </w:r>
    </w:p>
    <w:p w:rsidR="008B08FD" w:rsidRPr="00AC6DF2" w:rsidRDefault="008B08FD" w:rsidP="00F05C8D">
      <w:pPr>
        <w:ind w:firstLine="709"/>
        <w:jc w:val="both"/>
        <w:rPr>
          <w:sz w:val="24"/>
          <w:szCs w:val="24"/>
        </w:rPr>
      </w:pPr>
      <w:r w:rsidRPr="00AC6DF2">
        <w:rPr>
          <w:sz w:val="24"/>
          <w:szCs w:val="24"/>
        </w:rPr>
        <w:t>1.2. Субсидии направлены на поддержку следующих мероприятий:</w:t>
      </w:r>
    </w:p>
    <w:p w:rsidR="008B08FD" w:rsidRPr="00AC6DF2" w:rsidRDefault="008B08FD" w:rsidP="00F05C8D">
      <w:pPr>
        <w:ind w:firstLine="709"/>
        <w:jc w:val="both"/>
        <w:rPr>
          <w:sz w:val="24"/>
          <w:szCs w:val="24"/>
        </w:rPr>
      </w:pPr>
      <w:r w:rsidRPr="00AC6DF2">
        <w:rPr>
          <w:sz w:val="24"/>
          <w:szCs w:val="24"/>
        </w:rPr>
        <w:t>-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p w:rsidR="008B08FD" w:rsidRPr="00AC6DF2" w:rsidRDefault="008B08FD" w:rsidP="00F05C8D">
      <w:pPr>
        <w:widowControl/>
        <w:adjustRightInd w:val="0"/>
        <w:ind w:firstLine="709"/>
        <w:jc w:val="both"/>
        <w:rPr>
          <w:rFonts w:eastAsiaTheme="minorHAnsi"/>
          <w:sz w:val="24"/>
          <w:szCs w:val="24"/>
          <w:lang w:eastAsia="en-US" w:bidi="ar-SA"/>
        </w:rPr>
      </w:pPr>
      <w:r w:rsidRPr="00AC6DF2">
        <w:rPr>
          <w:sz w:val="24"/>
          <w:szCs w:val="24"/>
        </w:rPr>
        <w:t>- софинансирование части расходов, финансируемых за счет средств концедента, на создание и (или) реконструкцию (модернизацию) объекта концессионного соглашения;</w:t>
      </w:r>
    </w:p>
    <w:p w:rsidR="008B08FD" w:rsidRPr="00AC6DF2" w:rsidRDefault="008B08FD" w:rsidP="00F05C8D">
      <w:pPr>
        <w:widowControl/>
        <w:adjustRightInd w:val="0"/>
        <w:ind w:firstLine="709"/>
        <w:jc w:val="both"/>
        <w:rPr>
          <w:rFonts w:eastAsiaTheme="minorHAnsi"/>
          <w:sz w:val="24"/>
          <w:szCs w:val="24"/>
          <w:lang w:eastAsia="en-US" w:bidi="ar-SA"/>
        </w:rPr>
      </w:pPr>
      <w:r w:rsidRPr="00AC6DF2">
        <w:rPr>
          <w:rFonts w:eastAsiaTheme="minorHAnsi"/>
          <w:sz w:val="24"/>
          <w:szCs w:val="24"/>
          <w:lang w:eastAsia="en-US" w:bidi="ar-SA"/>
        </w:rPr>
        <w:t xml:space="preserve"> </w:t>
      </w:r>
      <w:r w:rsidRPr="00AC6DF2">
        <w:rPr>
          <w:sz w:val="24"/>
          <w:szCs w:val="24"/>
        </w:rPr>
        <w:t>- возмещение части затрат на уплату процентов по привлекаемым заемным средствам, направленных на реализацию инвестиционных проектов в сфере жилищно-коммунального комплекса.</w:t>
      </w:r>
    </w:p>
    <w:p w:rsidR="008B08FD" w:rsidRPr="00AC6DF2" w:rsidRDefault="008B08FD" w:rsidP="00F05C8D">
      <w:pPr>
        <w:widowControl/>
        <w:adjustRightInd w:val="0"/>
        <w:ind w:firstLine="709"/>
        <w:jc w:val="both"/>
        <w:rPr>
          <w:rFonts w:eastAsiaTheme="minorHAnsi"/>
          <w:sz w:val="24"/>
          <w:szCs w:val="24"/>
          <w:lang w:eastAsia="en-US" w:bidi="ar-SA"/>
        </w:rPr>
      </w:pPr>
      <w:r w:rsidRPr="00AC6DF2">
        <w:rPr>
          <w:sz w:val="24"/>
          <w:szCs w:val="24"/>
        </w:rPr>
        <w:t>1.3. Комитет по управлению муниципальными финансами администрации Октябрьского района (далее – Комитет) является главным распорядителем средств бюджета Октябрьского района, осуществляющим предоставление субсидий в пределах бюджетных ассигнований, предусмотренных в бюджете Октябрьского района на соответствующий финансовый год и плановый период, и лимитов бюджетных обязательств, утвержденных на предоставление субсидий.</w:t>
      </w:r>
    </w:p>
    <w:p w:rsidR="008B08FD" w:rsidRPr="00AC6DF2" w:rsidRDefault="008B08FD" w:rsidP="00F05C8D">
      <w:pPr>
        <w:ind w:firstLine="709"/>
        <w:jc w:val="both"/>
        <w:rPr>
          <w:sz w:val="24"/>
          <w:szCs w:val="24"/>
        </w:rPr>
      </w:pPr>
      <w:r w:rsidRPr="00AC6DF2">
        <w:rPr>
          <w:sz w:val="24"/>
          <w:szCs w:val="24"/>
        </w:rPr>
        <w:t>1.4. Управление жилищно-коммунального хозяйства и строительства администрации Октябрьского района (далее – Управление) и Комитет являются уполномоченными органами по осуществлению обязательной проверки соблюдения муниципальными образованиями условий, целей и порядка предоставления субсидий.</w:t>
      </w:r>
    </w:p>
    <w:p w:rsidR="008B08FD" w:rsidRPr="00AC6DF2" w:rsidRDefault="008B08FD" w:rsidP="00F05C8D">
      <w:pPr>
        <w:ind w:firstLine="709"/>
        <w:jc w:val="both"/>
        <w:rPr>
          <w:sz w:val="24"/>
          <w:szCs w:val="24"/>
        </w:rPr>
      </w:pPr>
      <w:r w:rsidRPr="00AC6DF2">
        <w:rPr>
          <w:sz w:val="24"/>
          <w:szCs w:val="24"/>
        </w:rPr>
        <w:t>1.5. Администрации муниципальных образований заключают с Управлением соглашения о предоставлении субсидий. Соглашением предусматривается следующее:</w:t>
      </w:r>
    </w:p>
    <w:p w:rsidR="008B08FD" w:rsidRPr="00AC6DF2" w:rsidRDefault="008B08FD" w:rsidP="00F05C8D">
      <w:pPr>
        <w:ind w:firstLine="709"/>
        <w:jc w:val="both"/>
        <w:rPr>
          <w:sz w:val="24"/>
          <w:szCs w:val="24"/>
        </w:rPr>
      </w:pPr>
      <w:r w:rsidRPr="00AC6DF2">
        <w:rPr>
          <w:sz w:val="24"/>
          <w:szCs w:val="24"/>
        </w:rPr>
        <w:t>а) цели, условия, размер, сроки предоставления субсидии, порядок их возврата в случае нарушения условий, установленных соглашением;</w:t>
      </w:r>
    </w:p>
    <w:p w:rsidR="008B08FD" w:rsidRPr="00AC6DF2" w:rsidRDefault="008B08FD" w:rsidP="00F05C8D">
      <w:pPr>
        <w:ind w:firstLine="709"/>
        <w:jc w:val="both"/>
        <w:rPr>
          <w:sz w:val="24"/>
          <w:szCs w:val="24"/>
        </w:rPr>
      </w:pPr>
      <w:r w:rsidRPr="00AC6DF2">
        <w:rPr>
          <w:sz w:val="24"/>
          <w:szCs w:val="24"/>
        </w:rPr>
        <w:t>б) общий объем расходных обязательств по исполнению плана мероприятий на текущий год, в том числе обязательства муниципального образования с учетом установленного уровня софинансирования;</w:t>
      </w:r>
    </w:p>
    <w:p w:rsidR="008B08FD" w:rsidRPr="00AC6DF2" w:rsidRDefault="008B08FD" w:rsidP="00F05C8D">
      <w:pPr>
        <w:ind w:firstLine="709"/>
        <w:jc w:val="both"/>
        <w:rPr>
          <w:sz w:val="24"/>
          <w:szCs w:val="24"/>
        </w:rPr>
      </w:pPr>
      <w:r w:rsidRPr="00AC6DF2">
        <w:rPr>
          <w:sz w:val="24"/>
          <w:szCs w:val="24"/>
        </w:rPr>
        <w:lastRenderedPageBreak/>
        <w:t>в) сроки и порядок представления отчетности об осуществлении расходов местного бюджета, источником которых являются субсидии;</w:t>
      </w:r>
    </w:p>
    <w:p w:rsidR="008B08FD" w:rsidRPr="00AC6DF2" w:rsidRDefault="008B08FD" w:rsidP="00F05C8D">
      <w:pPr>
        <w:ind w:firstLine="709"/>
        <w:jc w:val="both"/>
        <w:rPr>
          <w:sz w:val="24"/>
          <w:szCs w:val="24"/>
        </w:rPr>
      </w:pPr>
      <w:r w:rsidRPr="00AC6DF2">
        <w:rPr>
          <w:sz w:val="24"/>
          <w:szCs w:val="24"/>
        </w:rPr>
        <w:t>г) ответственность сторон за нарушение условий соглашения;</w:t>
      </w:r>
    </w:p>
    <w:p w:rsidR="008B08FD" w:rsidRPr="00AC6DF2" w:rsidRDefault="008B08FD" w:rsidP="00F05C8D">
      <w:pPr>
        <w:ind w:firstLine="709"/>
        <w:jc w:val="both"/>
        <w:rPr>
          <w:sz w:val="24"/>
          <w:szCs w:val="24"/>
        </w:rPr>
      </w:pPr>
      <w:r w:rsidRPr="00AC6DF2">
        <w:rPr>
          <w:sz w:val="24"/>
          <w:szCs w:val="24"/>
        </w:rPr>
        <w:t>д) порядок осуществления контроля соблюдения муниципальным образованием условий предоставления субсидии.</w:t>
      </w:r>
    </w:p>
    <w:p w:rsidR="008B08FD" w:rsidRPr="00AC6DF2" w:rsidRDefault="008B08FD" w:rsidP="008B08FD">
      <w:pPr>
        <w:ind w:firstLine="567"/>
        <w:jc w:val="center"/>
        <w:rPr>
          <w:sz w:val="24"/>
          <w:szCs w:val="24"/>
        </w:rPr>
      </w:pPr>
    </w:p>
    <w:p w:rsidR="008B08FD" w:rsidRPr="00AC6DF2" w:rsidRDefault="008B08FD" w:rsidP="00E22EBF">
      <w:pPr>
        <w:jc w:val="center"/>
        <w:rPr>
          <w:sz w:val="24"/>
          <w:szCs w:val="24"/>
        </w:rPr>
      </w:pPr>
      <w:r w:rsidRPr="00AC6DF2">
        <w:rPr>
          <w:sz w:val="24"/>
          <w:szCs w:val="24"/>
        </w:rPr>
        <w:t>2. Порядок и условия предоставления субсидий</w:t>
      </w:r>
    </w:p>
    <w:p w:rsidR="008B08FD" w:rsidRPr="00AC6DF2" w:rsidRDefault="008B08FD" w:rsidP="008B08FD">
      <w:pPr>
        <w:ind w:firstLine="567"/>
        <w:jc w:val="both"/>
        <w:rPr>
          <w:sz w:val="24"/>
          <w:szCs w:val="24"/>
        </w:rPr>
      </w:pP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2.1. Субсидии, направляемые муниципальным образованиям на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используются в целях бесперебойной работы в осенне – зимний период.</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2.1.1. В целях установления объемов проведения капитального ремонта муниципальные образования утверждают планы мероприятий на очередной трехлетний период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 (далее – муниципальный план), в которых предусматривают, в том числе, замену ветхих сетей газоснабжения, теплоснабжения, водоснабжения и водоотведения.</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Утвержденные главами муниципальных образований муниципальные планы направляются не позднее 01 декабря года, предшествующему году начала реализации мероприятий, в Управление для формирования сводного муниципального плана на трехлетний период.</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2.1.2. Субсидии предоставляются при выполнении следующих условий:</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наличие утвержденного главой муниципального образования плана мероприятий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 на текущий финансовый год, в целях софинансирования, которых предоставляются иные МБТ, в который включаются мероприятия стоимостью свыше 2 миллионов рублей (далее – План мероприятий);</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eastAsia="Calibri" w:hAnsi="Times New Roman" w:cs="Times New Roman"/>
          <w:sz w:val="24"/>
          <w:szCs w:val="24"/>
          <w:lang w:eastAsia="en-US"/>
        </w:rPr>
        <w:t xml:space="preserve">- </w:t>
      </w:r>
      <w:r w:rsidRPr="00AC6DF2">
        <w:rPr>
          <w:rFonts w:ascii="Times New Roman" w:hAnsi="Times New Roman" w:cs="Times New Roman"/>
          <w:sz w:val="24"/>
          <w:szCs w:val="24"/>
        </w:rPr>
        <w:t>наличие в бюджете муниципального образования соответствующих бюджетных ассигнований на финансовое обеспечение расходных обязательств в целях софинансирования, которых предоставляются субсидии, в необходимом объеме, предусмотренном в соответствии с пунктом 3 Порядка предоставления субсидии на реализацию полномочий в сфере жилищно-коммунального комплекса, утвержденного приложением № 5 к государственной программе;</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заключение соглашения о предоставлении из бюджета Октябрьского района субсидий.</w:t>
      </w:r>
    </w:p>
    <w:p w:rsidR="008B08FD" w:rsidRPr="00AC6DF2" w:rsidRDefault="008B08FD" w:rsidP="00E22EBF">
      <w:pPr>
        <w:ind w:firstLine="709"/>
        <w:jc w:val="both"/>
        <w:rPr>
          <w:sz w:val="24"/>
          <w:szCs w:val="24"/>
        </w:rPr>
      </w:pPr>
      <w:r w:rsidRPr="00AC6DF2">
        <w:rPr>
          <w:sz w:val="24"/>
          <w:szCs w:val="24"/>
        </w:rPr>
        <w:t>2.1.3. Субсидии предоставляются за фактически выполненные объемы работы, подтвержденные заверенными копиями следующих документов:</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общий журнал производства работ;</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журнал проверок;</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унифицированные формы КС-2 и КС-3;</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акт окончательной приемки выполненных работ по форме, утвержденной Департаментом жилищно-коммунального комплекса и энергетики Ханты-Мансийского автономного округа – Югры (далее – Депжкк и энергетики Югры);</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контракт (договор) на выполнение работ (при наличии);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соглашение о предоставлении субсидии, заключенное между муниципальным образованием и организациями коммунального комплекса (при наличии);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заключение о проверке достоверности определения сметной стоимости (при наличии письменного отказа в проведении государственной экспертизы проверки достоверности определения сметной стоимости работ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 необходимо обеспечить проведение негосударственной экспертизы проверки достоверности определения сметной стоимости таких работ);</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 правоустанавливающие документы (свидетельство о регистрации права </w:t>
      </w:r>
      <w:r w:rsidRPr="00AC6DF2">
        <w:rPr>
          <w:rFonts w:ascii="Times New Roman" w:hAnsi="Times New Roman" w:cs="Times New Roman"/>
          <w:sz w:val="24"/>
          <w:szCs w:val="24"/>
        </w:rPr>
        <w:lastRenderedPageBreak/>
        <w:t>собственности на объект и/или выписку из реестра муниципальной собственности);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локально-сметный расчет;</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документ-основание предоставления субсидии из бюджета муниципального образования автономного округа организации коммунального комплекса (при наличии);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акт технического осмотра объекта системы газораспределения теплоснабжения, водоснабжения и водоотведения, свидетельствующий о необходимости выполнения капитального ремонта (с заменой) систем газораспределения, теплоснабжения, водоснабжения и водоотведения, по форме, утвержденной Депжкк и энергетики Югры;</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фотоматериалы, фиксирующие выполнение работ.</w:t>
      </w:r>
    </w:p>
    <w:p w:rsidR="008B08FD" w:rsidRPr="00AC6DF2" w:rsidRDefault="008B08FD" w:rsidP="00E22EBF">
      <w:pPr>
        <w:ind w:firstLine="709"/>
        <w:jc w:val="both"/>
        <w:rPr>
          <w:sz w:val="24"/>
          <w:szCs w:val="24"/>
        </w:rPr>
      </w:pPr>
      <w:r w:rsidRPr="00AC6DF2">
        <w:rPr>
          <w:sz w:val="24"/>
          <w:szCs w:val="24"/>
        </w:rPr>
        <w:t>Перечисленные в настоящем пункте документы необходимы для перечисления субсидии муниципальным образованиям и предоставляются в Управление до 20 декабря текущего финансового года.</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Для согласования информации о соблюдении условий предоставления субсидии (далее – информация) муниципальные образования предоставляют в Управление документы, указанные в настоящем пункте с сопроводительным письмом в электронном виде в формате </w:t>
      </w:r>
      <w:r w:rsidRPr="00AC6DF2">
        <w:rPr>
          <w:rFonts w:ascii="Times New Roman" w:hAnsi="Times New Roman" w:cs="Times New Roman"/>
          <w:sz w:val="24"/>
          <w:szCs w:val="24"/>
          <w:lang w:val="en-US"/>
        </w:rPr>
        <w:t>Portable</w:t>
      </w:r>
      <w:r w:rsidRPr="00AC6DF2">
        <w:rPr>
          <w:rFonts w:ascii="Times New Roman" w:hAnsi="Times New Roman" w:cs="Times New Roman"/>
          <w:sz w:val="24"/>
          <w:szCs w:val="24"/>
        </w:rPr>
        <w:t xml:space="preserve"> </w:t>
      </w:r>
      <w:r w:rsidRPr="00AC6DF2">
        <w:rPr>
          <w:rFonts w:ascii="Times New Roman" w:hAnsi="Times New Roman" w:cs="Times New Roman"/>
          <w:sz w:val="24"/>
          <w:szCs w:val="24"/>
          <w:lang w:val="en-US"/>
        </w:rPr>
        <w:t>Document</w:t>
      </w:r>
      <w:r w:rsidRPr="00AC6DF2">
        <w:rPr>
          <w:rFonts w:ascii="Times New Roman" w:hAnsi="Times New Roman" w:cs="Times New Roman"/>
          <w:sz w:val="24"/>
          <w:szCs w:val="24"/>
        </w:rPr>
        <w:t xml:space="preserve"> </w:t>
      </w:r>
      <w:r w:rsidRPr="00AC6DF2">
        <w:rPr>
          <w:rFonts w:ascii="Times New Roman" w:hAnsi="Times New Roman" w:cs="Times New Roman"/>
          <w:sz w:val="24"/>
          <w:szCs w:val="24"/>
          <w:lang w:val="en-US"/>
        </w:rPr>
        <w:t>Format</w:t>
      </w:r>
      <w:r w:rsidRPr="00AC6DF2">
        <w:rPr>
          <w:rFonts w:ascii="Times New Roman" w:hAnsi="Times New Roman" w:cs="Times New Roman"/>
          <w:sz w:val="24"/>
          <w:szCs w:val="24"/>
        </w:rPr>
        <w:t xml:space="preserve"> (</w:t>
      </w:r>
      <w:r w:rsidRPr="00AC6DF2">
        <w:rPr>
          <w:rFonts w:ascii="Times New Roman" w:hAnsi="Times New Roman" w:cs="Times New Roman"/>
          <w:sz w:val="24"/>
          <w:szCs w:val="24"/>
          <w:lang w:val="en-US"/>
        </w:rPr>
        <w:t>PDF</w:t>
      </w:r>
      <w:r w:rsidRPr="00AC6DF2">
        <w:rPr>
          <w:rFonts w:ascii="Times New Roman" w:hAnsi="Times New Roman" w:cs="Times New Roman"/>
          <w:sz w:val="24"/>
          <w:szCs w:val="24"/>
        </w:rPr>
        <w:t>).</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Проверку представленных муниципальными образованиями документов Управление осуществляет в течение 10 рабочих дней с даты их фактического поступления, после чего в случае соблюдения условий предоставления субсидии и отсутствия замечаний к представленному комплекту документов согласовывает представленные документы для дальнейшего направления в Депжкк и энергетики Югры.</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В случае наличия замечаний Управление уведомляет муниципальное образование о необходимости их устранения. Муниципальное образование в течение 5 рабочих дней со дня получения такого уведомления устраняет замечания и повторно направляет в Управление комплект указанных документов.</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Управление рассматривает повторно направленные муниципальным образованием документы в течение 10 рабочих дней с даты их фактического поступления.</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Управление, с участием муниципальных образований, и привлечением представителей общественных организаций и объединений осуществляют контроль выполнения работ путем осмотра не реже 1 раза в 10 календарных дней, с занесением результатов в журнал проверок, а также подписывают акты окончательной приемки выполненных работ.</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Финансирование расходов по разработке проектно-сметной документации, проведению проверки достоверности определения сметной стоимости</w:t>
      </w:r>
      <w:r w:rsidR="00E22EBF" w:rsidRPr="00AC6DF2">
        <w:rPr>
          <w:rFonts w:ascii="Times New Roman" w:hAnsi="Times New Roman" w:cs="Times New Roman"/>
          <w:sz w:val="24"/>
          <w:szCs w:val="24"/>
        </w:rPr>
        <w:t xml:space="preserve"> работ по капитальному ремонту </w:t>
      </w:r>
      <w:r w:rsidRPr="00AC6DF2">
        <w:rPr>
          <w:rFonts w:ascii="Times New Roman" w:hAnsi="Times New Roman" w:cs="Times New Roman"/>
          <w:sz w:val="24"/>
          <w:szCs w:val="24"/>
        </w:rPr>
        <w:t>(с заменой) систем газораспределения, теплоснабжения, водоснабжения и водоотведения, техническому надзору, авторскому надзору, выполнению кадастровых работ и других расходов, не связанных с выполнением непосредственно строительно-монтажных работ в рамках капитального ремонта (с заменой) систем газораспределения, теплоснабжения, водоснабжения и водоотведения, осуществляется исключительно за счет средств бюджетов муниципальных образований и (или) организаций коммунального комплекса.</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Уровень софинансирования Ханты-Мансийским автономным округом – Югры проведения капитального ремонта (с заменой) составляет 85%, уровень софинансирования муниципальными образованиями - 15%.</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2.2. Условия предоставления субсидий, направляемых бюджетам муниципальных образований на софинансирование расходов, финансируемых за счет средств концедента, на создание и (или) реконструкцию (модернизацию) объекта концессионного соглашения.</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Субсидии муниципальным образованиям предоставляются при выполнении следующих условий:</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а) наличие муниципального правового акта об утверждении перечня мероприятий муниципальных программ, в целях софинансирования которых предоставляются субсидии;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б) наличие в бюджете муниципального образования соответствующих бюджетных ассигнований на финансовое обеспечение расходных обязательств, в целях софинансирования которых предоставляются субсидии, в необходимом объеме, предусмотренном в соответствии с пунктом 3 Порядка</w:t>
      </w:r>
      <w:r w:rsidRPr="00AC6DF2">
        <w:t xml:space="preserve"> </w:t>
      </w:r>
      <w:r w:rsidRPr="00AC6DF2">
        <w:rPr>
          <w:rFonts w:ascii="Times New Roman" w:hAnsi="Times New Roman" w:cs="Times New Roman"/>
          <w:sz w:val="24"/>
          <w:szCs w:val="24"/>
        </w:rPr>
        <w:t xml:space="preserve">предоставления субсидии на реализацию полномочий в сфере жилищно-коммунального комплекса, утвержденного </w:t>
      </w:r>
      <w:r w:rsidRPr="00AC6DF2">
        <w:rPr>
          <w:rFonts w:ascii="Times New Roman" w:hAnsi="Times New Roman" w:cs="Times New Roman"/>
          <w:sz w:val="24"/>
          <w:szCs w:val="24"/>
        </w:rPr>
        <w:lastRenderedPageBreak/>
        <w:t>приложением № 5 к государственной программе;</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в) наличие концессионного соглашения, в котором предусмотрены обязательства концедента по финансированию части расходов на создание и (или) реконструкцию (модернизацию) объекта концессионного соглашения, а также размер обязательств по годам реализации концессионного соглашения;</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г) наличие инвестиционной программы, утвержденной в установленном порядке для реализации концессионного соглашения;</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д) участие концессионера в финансировании мероприятий на создание, реконструкцию, модернизацию объекта концессионного соглашения составляет не менее 20% от общего объема капитальных вложений, указанного в утвержденной в установленном порядке инвестиционной программе.</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2.2.1. Для реализации мероприятий по созданию, реконструкции, модернизации объектов коммунальной инфраструктуры в соответствии с концессионным соглашением могут быть привлечены иные внебюджетные источники. При этом доля участия бюджета Ханты-Мансийского автономного округа – Югры уменьшается пропорционально стоимости внебюджетного источника.</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2.2.2. Субсидии предоставляются муниципальным образованиям на софинансирование расходов, финансируемых за счет средств концедента, на создание и (или) реконструкцию (модернизацию) концессионного соглашения, подтвержденных следующими документами (копиями документов, заверенных муниципальным образованием): </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концессионное соглашение со всеми приложениями и изменениями к нему;</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унифицированные формы КС-2, КС-3, КС-11 и иные документы, подтверждающие выполнение отдельных мероприятий, этапов работ по созданию и (или) реконструкции (модернизации) объекта концессионного соглашения (первичные учетные документы, счета-фактуры, акты сдачи-приемки выполненных работ, товарные накладные, платежные ведомости, копии платежных поручений, реестры платежных документов на оплату и т.д.);</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контракт (договор) на выполнение работ и услуг (при наличии);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сводный сметный расчет, локальный сметный расчет;</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фотоматериалы, фиксирующие выполнение работ в соответствии с КС-2, КС-3;</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положительное заключение государственной экспертизы проектной документации и (или) результатов инженерных изысканий, а также заключение о проверке достоверности определения сметной стоимости (при наличии письменного отказа в проведении государственной экспертизы проектной документации и (или) результатов инженерных изысканий, по созданию и (или) реконструкции (модернизации) объекта концессионного соглашения, муниципальным образованиям автономного округа необходимо обеспечить проведение негосударственной экспертизы проектной документации и (или) результатов инженерных изысканий таких работ);</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правоустанавливающие документы на созданный, реконструируемый, модернизируемый объект концессионного соглашения (свидетельство о регистрации права собственности и (или) выписку из реестра муниципальной собственности);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Для согласования информации о соблюдении условий предоставления субсидии (далее – информация) муниципальные образования предоставляют в Управление документы, указанные в настоящем пункте с сопроводительным письмом в электронном виде в формате </w:t>
      </w:r>
      <w:proofErr w:type="spellStart"/>
      <w:r w:rsidRPr="00AC6DF2">
        <w:rPr>
          <w:rFonts w:ascii="Times New Roman" w:hAnsi="Times New Roman" w:cs="Times New Roman"/>
          <w:sz w:val="24"/>
          <w:szCs w:val="24"/>
        </w:rPr>
        <w:t>Portable</w:t>
      </w:r>
      <w:proofErr w:type="spellEnd"/>
      <w:r w:rsidRPr="00AC6DF2">
        <w:rPr>
          <w:rFonts w:ascii="Times New Roman" w:hAnsi="Times New Roman" w:cs="Times New Roman"/>
          <w:sz w:val="24"/>
          <w:szCs w:val="24"/>
        </w:rPr>
        <w:t xml:space="preserve"> </w:t>
      </w:r>
      <w:proofErr w:type="spellStart"/>
      <w:r w:rsidRPr="00AC6DF2">
        <w:rPr>
          <w:rFonts w:ascii="Times New Roman" w:hAnsi="Times New Roman" w:cs="Times New Roman"/>
          <w:sz w:val="24"/>
          <w:szCs w:val="24"/>
        </w:rPr>
        <w:t>Document</w:t>
      </w:r>
      <w:proofErr w:type="spellEnd"/>
      <w:r w:rsidRPr="00AC6DF2">
        <w:rPr>
          <w:rFonts w:ascii="Times New Roman" w:hAnsi="Times New Roman" w:cs="Times New Roman"/>
          <w:sz w:val="24"/>
          <w:szCs w:val="24"/>
        </w:rPr>
        <w:t xml:space="preserve"> </w:t>
      </w:r>
      <w:proofErr w:type="spellStart"/>
      <w:r w:rsidRPr="00AC6DF2">
        <w:rPr>
          <w:rFonts w:ascii="Times New Roman" w:hAnsi="Times New Roman" w:cs="Times New Roman"/>
          <w:sz w:val="24"/>
          <w:szCs w:val="24"/>
        </w:rPr>
        <w:t>Format</w:t>
      </w:r>
      <w:proofErr w:type="spellEnd"/>
      <w:r w:rsidRPr="00AC6DF2">
        <w:rPr>
          <w:rFonts w:ascii="Times New Roman" w:hAnsi="Times New Roman" w:cs="Times New Roman"/>
          <w:sz w:val="24"/>
          <w:szCs w:val="24"/>
        </w:rPr>
        <w:t xml:space="preserve"> (PDF).</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Проверку представленных муниципальными образованиями документов Управление осуществляет в течение 10 рабочих дней с даты их фактического поступления, после чего в случае соблюдения условий предоставления субсидий и отсутствия замечаний к представленному комплекту документов согласовывает представленные документы для дальнейшего направления в Депжкк и энергетики Югры.</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В случае наличия замечаний Управление уведомляет муниципальное образование о необходимости их устранения. Муниципальное образование в течение 5 рабочих дней со дня получения такого уведомления устраняет замечания и повторно направляет в Управление комплект указанных документов.</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Управление рассматривает повторно направленные муниципальным образованием документы в течение 10 рабочих дней с даты их фактического поступления.</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lastRenderedPageBreak/>
        <w:t>Муниципальные образования осуществляют контроль в порядке, установленном концессионным соглашением, за соблюдением концессионером условий концессионного соглашения, в том числе за исполнением обязательств по соблюдению сроков на создание и (или) реконструкцию (модернизацию) объекта концессионного соглашения, осуществлению инвестиций в его создание, реконструкцию, модернизацию,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2.3. Условия предоставления субсидий, направляемых муниципальными образованиями на возмещение части затрат на уплату процентов по привлекаемым заемным средствам, направленным на реализацию инвестиционных проектов в сфере жилищно-коммунального комплекса, с привлечением заемных средств, оплату задолженности организаций коммунального комплекса за потребленные энергоресурсы.</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2.3.1. Субсидии муниципальным образованиям предоставляются при выполнении следующих условий:</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а) наличие муниципального правового акта об утверждении перечня мероприятий (объектов), в целях софинансирования которых предоставляются субсидии;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б)</w:t>
      </w:r>
      <w:r w:rsidRPr="00AC6DF2">
        <w:t xml:space="preserve"> </w:t>
      </w:r>
      <w:r w:rsidRPr="00AC6DF2">
        <w:rPr>
          <w:rFonts w:ascii="Times New Roman" w:hAnsi="Times New Roman" w:cs="Times New Roman"/>
          <w:sz w:val="24"/>
          <w:szCs w:val="24"/>
        </w:rP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субсидии, в объеме, необходимом для их исполнения, включая объем планируемой к предоставлению из бюджета Октябрьского района субсидий;</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в) наличие заключенного соглашения о предоставлении из бюджета Октябрьского района субсидий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 (далее – соглашение).</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2.3.2. Субсидии, направляемые муниципальным образованиям на возмещение части затрат на уплату процентов по привлекаемым заемным средствам для реализации инвестиционных проектов в сфере жилищно – коммунального комплекса с привлечением заемных средств, предоставляются при соответствии инвестиционного проекта следующим критериям:</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полностью ориентированы на предоставление коммунальных услуг;</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реализуется в Октябрьском районе;</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общая стоимость инвестиционного проекта должна составлять не менее 10 млн. рублей;</w:t>
      </w:r>
    </w:p>
    <w:p w:rsidR="008B08FD" w:rsidRPr="00AC6DF2" w:rsidRDefault="008B08FD" w:rsidP="00E22EBF">
      <w:pPr>
        <w:pStyle w:val="ConsPlusNormal"/>
        <w:ind w:firstLine="709"/>
        <w:jc w:val="both"/>
        <w:rPr>
          <w:rFonts w:ascii="Times New Roman" w:hAnsi="Times New Roman" w:cs="Times New Roman"/>
          <w:b/>
          <w:sz w:val="24"/>
          <w:szCs w:val="24"/>
        </w:rPr>
      </w:pPr>
      <w:r w:rsidRPr="00AC6DF2">
        <w:rPr>
          <w:rFonts w:ascii="Times New Roman" w:hAnsi="Times New Roman" w:cs="Times New Roman"/>
          <w:sz w:val="24"/>
          <w:szCs w:val="24"/>
        </w:rPr>
        <w:t>- начало реализации не ранее 1 января 2014 года;</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ориентированы на достижение положительного социального эффекта для Октябрьского района, увеличение охвата населения качественными коммунальными услугами.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Субсидии предоставляются при условии, что кредитный договор заключен с кредитной организацией в размере, необходимом для реализации инвестиционного проекта.</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Субсидии предоставляются из расчета ½ ставки рефинансирования Центрального банка Российской Федерации, если процентная ставка по кредитам больше (равна) ставке рефинансирования Центрального банка Российской Федерации, действующей на дату оплаты процентов по кредиту.</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½ произведенных инвестором затрат на дату фактической уплаты заёмщиком процентов по кредитному договору.</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2.3.3. Муниципальные образования направляют организациям коммунального комплекса, привлекшим кредитные ресурсы, средства бюджета в соответствии с муниципальными правовыми актами и (или) соглашениями (договорами) для частичного погашения процентных ставок.</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Частичное погашение процентных ставок осуществляется траншами, выплачиваемыми в соответствии с графиком уплаты процентов по кредитам, с учетом исполнения обязательств по предыдущим траншам.</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lastRenderedPageBreak/>
        <w:t>Для определения суммы каждого транша, подлежащего оплате в очередную дату уплаты процентов, муниципальное образование направляет в Управление расчет размера субсидий на частичное погашение процентных ставок, с приложением следующих подтверждающих документов:</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копии кредитного договора (предоставляется один раз, дополнительное соглашение – по мере заключения), заверенные кредитной организацией;</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копии выписок по ссудному счету заемщика, подтверждающих получение и погашение кредита (предоставляются по мере получения и погашения кредита);</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копии документов, подтверждающих объем и своевременность уплаты заёмщиком начисленных процентов за пользование кредитом, заверенных муниципальным образованием.</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Частичное погашение процентных ставок, просроченных к уплате, а также начисленных на сумму просроченного основного долга, не осуществляется.</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2.4. Распределение иных межбюджетных трансфертов осуществляется Управлением между муниципальными образованиями по следующей формуле:</w:t>
      </w:r>
    </w:p>
    <w:p w:rsidR="008B08FD" w:rsidRPr="00AC6DF2" w:rsidRDefault="008B08FD" w:rsidP="00E22EBF">
      <w:pPr>
        <w:pStyle w:val="ConsPlusNormal"/>
        <w:ind w:firstLine="709"/>
        <w:jc w:val="both"/>
        <w:rPr>
          <w:rFonts w:ascii="Times New Roman" w:hAnsi="Times New Roman" w:cs="Times New Roman"/>
          <w:i/>
          <w:sz w:val="24"/>
          <w:szCs w:val="24"/>
        </w:rPr>
      </w:pPr>
      <w:r w:rsidRPr="00AC6DF2">
        <w:rPr>
          <w:rFonts w:ascii="Times New Roman" w:hAnsi="Times New Roman" w:cs="Times New Roman"/>
          <w:i/>
          <w:sz w:val="24"/>
          <w:szCs w:val="24"/>
          <w:lang w:val="en-US"/>
        </w:rPr>
        <w:t>Pi</w:t>
      </w:r>
      <w:r w:rsidRPr="00AC6DF2">
        <w:rPr>
          <w:rFonts w:ascii="Times New Roman" w:hAnsi="Times New Roman" w:cs="Times New Roman"/>
          <w:i/>
          <w:sz w:val="24"/>
          <w:szCs w:val="24"/>
        </w:rPr>
        <w:t>=</w:t>
      </w:r>
      <w:r w:rsidRPr="00AC6DF2">
        <w:rPr>
          <w:rFonts w:ascii="Times New Roman" w:hAnsi="Times New Roman" w:cs="Times New Roman"/>
          <w:i/>
          <w:sz w:val="24"/>
          <w:szCs w:val="24"/>
          <w:lang w:val="en-US"/>
        </w:rPr>
        <w:t>V</w:t>
      </w:r>
      <w:r w:rsidRPr="00AC6DF2">
        <w:rPr>
          <w:rFonts w:ascii="Times New Roman" w:hAnsi="Times New Roman" w:cs="Times New Roman"/>
          <w:i/>
          <w:sz w:val="24"/>
          <w:szCs w:val="24"/>
        </w:rPr>
        <w:t xml:space="preserve"> х </w:t>
      </w:r>
      <w:proofErr w:type="gramStart"/>
      <w:r w:rsidRPr="00AC6DF2">
        <w:rPr>
          <w:rFonts w:ascii="Times New Roman" w:hAnsi="Times New Roman" w:cs="Times New Roman"/>
          <w:i/>
          <w:sz w:val="24"/>
          <w:szCs w:val="24"/>
          <w:lang w:val="en-US"/>
        </w:rPr>
        <w:t>d</w:t>
      </w:r>
      <w:r w:rsidRPr="00AC6DF2">
        <w:rPr>
          <w:rFonts w:ascii="Times New Roman" w:hAnsi="Times New Roman" w:cs="Times New Roman"/>
          <w:i/>
          <w:sz w:val="24"/>
          <w:szCs w:val="24"/>
        </w:rPr>
        <w:t>(</w:t>
      </w:r>
      <w:proofErr w:type="gramEnd"/>
      <w:r w:rsidRPr="00AC6DF2">
        <w:rPr>
          <w:rFonts w:ascii="Times New Roman" w:hAnsi="Times New Roman" w:cs="Times New Roman"/>
          <w:i/>
          <w:sz w:val="24"/>
          <w:szCs w:val="24"/>
          <w:lang w:val="en-US"/>
        </w:rPr>
        <w:t>i</w:t>
      </w:r>
      <w:r w:rsidRPr="00AC6DF2">
        <w:rPr>
          <w:rFonts w:ascii="Times New Roman" w:hAnsi="Times New Roman" w:cs="Times New Roman"/>
          <w:i/>
          <w:sz w:val="24"/>
          <w:szCs w:val="24"/>
        </w:rPr>
        <w:t xml:space="preserve">),  </w:t>
      </w:r>
      <w:r w:rsidRPr="00AC6DF2">
        <w:rPr>
          <w:rFonts w:ascii="Times New Roman" w:eastAsia="Calibri" w:hAnsi="Times New Roman" w:cs="Times New Roman"/>
          <w:sz w:val="24"/>
          <w:szCs w:val="24"/>
        </w:rPr>
        <w:t>где:</w:t>
      </w:r>
    </w:p>
    <w:p w:rsidR="008B08FD" w:rsidRPr="00AC6DF2" w:rsidRDefault="008B08FD" w:rsidP="00E22EBF">
      <w:pPr>
        <w:adjustRightInd w:val="0"/>
        <w:ind w:firstLine="709"/>
        <w:jc w:val="both"/>
        <w:rPr>
          <w:rFonts w:eastAsia="Calibri"/>
          <w:sz w:val="24"/>
          <w:szCs w:val="24"/>
        </w:rPr>
      </w:pPr>
      <w:r w:rsidRPr="00AC6DF2">
        <w:rPr>
          <w:rFonts w:eastAsia="Calibri"/>
          <w:i/>
          <w:sz w:val="24"/>
          <w:szCs w:val="24"/>
          <w:lang w:val="en-US"/>
        </w:rPr>
        <w:t>Pi</w:t>
      </w:r>
      <w:r w:rsidRPr="00AC6DF2">
        <w:rPr>
          <w:rFonts w:eastAsia="Calibri"/>
          <w:i/>
          <w:sz w:val="24"/>
          <w:szCs w:val="24"/>
        </w:rPr>
        <w:t xml:space="preserve"> </w:t>
      </w:r>
      <w:r w:rsidRPr="00AC6DF2">
        <w:rPr>
          <w:rFonts w:eastAsia="Calibri"/>
          <w:sz w:val="24"/>
          <w:szCs w:val="24"/>
        </w:rPr>
        <w:t xml:space="preserve">– объем </w:t>
      </w:r>
      <w:r w:rsidRPr="00AC6DF2">
        <w:rPr>
          <w:sz w:val="24"/>
          <w:szCs w:val="24"/>
        </w:rPr>
        <w:t>субсидий, предусмотренный на очередной финансовый год в составе расходов Октябрьского района</w:t>
      </w:r>
      <w:r w:rsidRPr="00AC6DF2">
        <w:rPr>
          <w:rFonts w:eastAsia="Calibri"/>
          <w:sz w:val="24"/>
          <w:szCs w:val="24"/>
        </w:rPr>
        <w:t>, тыс. рублей;</w:t>
      </w:r>
    </w:p>
    <w:p w:rsidR="008B08FD" w:rsidRPr="00AC6DF2" w:rsidRDefault="008B08FD" w:rsidP="00E22EBF">
      <w:pPr>
        <w:adjustRightInd w:val="0"/>
        <w:ind w:firstLine="709"/>
        <w:jc w:val="both"/>
        <w:rPr>
          <w:rFonts w:eastAsia="Calibri"/>
          <w:sz w:val="24"/>
          <w:szCs w:val="24"/>
        </w:rPr>
      </w:pPr>
      <w:r w:rsidRPr="00AC6DF2">
        <w:rPr>
          <w:i/>
          <w:sz w:val="24"/>
          <w:szCs w:val="24"/>
          <w:lang w:val="en-US"/>
        </w:rPr>
        <w:t>V</w:t>
      </w:r>
      <w:r w:rsidRPr="00AC6DF2">
        <w:rPr>
          <w:rFonts w:eastAsia="Calibri"/>
          <w:sz w:val="24"/>
          <w:szCs w:val="24"/>
        </w:rPr>
        <w:t xml:space="preserve"> – общий объем субсидий, </w:t>
      </w:r>
      <w:r w:rsidRPr="00AC6DF2">
        <w:rPr>
          <w:sz w:val="24"/>
          <w:szCs w:val="24"/>
        </w:rPr>
        <w:t>предусмотренный на очередной финансовый год в составе расходов Октябрьского района</w:t>
      </w:r>
      <w:r w:rsidRPr="00AC6DF2">
        <w:rPr>
          <w:rFonts w:eastAsia="Calibri"/>
          <w:sz w:val="24"/>
          <w:szCs w:val="24"/>
        </w:rPr>
        <w:t>, тыс. рублей;</w:t>
      </w:r>
    </w:p>
    <w:p w:rsidR="008B08FD" w:rsidRPr="00AC6DF2" w:rsidRDefault="008B08FD" w:rsidP="00E22EBF">
      <w:pPr>
        <w:adjustRightInd w:val="0"/>
        <w:ind w:firstLine="709"/>
        <w:jc w:val="both"/>
        <w:rPr>
          <w:rFonts w:eastAsia="Calibri"/>
          <w:sz w:val="24"/>
          <w:szCs w:val="24"/>
        </w:rPr>
      </w:pPr>
      <w:proofErr w:type="gramStart"/>
      <w:r w:rsidRPr="00AC6DF2">
        <w:rPr>
          <w:rFonts w:eastAsia="Calibri"/>
          <w:i/>
          <w:sz w:val="24"/>
          <w:szCs w:val="24"/>
          <w:lang w:val="en-US"/>
        </w:rPr>
        <w:t>di</w:t>
      </w:r>
      <w:proofErr w:type="gramEnd"/>
      <w:r w:rsidRPr="00AC6DF2">
        <w:rPr>
          <w:rFonts w:eastAsia="Calibri"/>
          <w:sz w:val="24"/>
          <w:szCs w:val="24"/>
        </w:rPr>
        <w:t xml:space="preserve"> – доля протяженности сетей теплоснабжения, водоснабжения и водоотведения по муниципальному образованию от общей протяженности сетей Октябрьского района, % . </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Доля протяженности сетей теплоснабжения, водоснабжения и водоотведения по муниципальному образованию от общей протяженности сетей Октябрьского района определяется по формуле:</w:t>
      </w:r>
    </w:p>
    <w:p w:rsidR="008B08FD" w:rsidRPr="00AC6DF2" w:rsidRDefault="008B08FD" w:rsidP="00E22EBF">
      <w:pPr>
        <w:pStyle w:val="ConsPlusNormal"/>
        <w:ind w:firstLine="709"/>
        <w:jc w:val="both"/>
        <w:rPr>
          <w:rFonts w:ascii="Times New Roman" w:hAnsi="Times New Roman" w:cs="Times New Roman"/>
          <w:sz w:val="24"/>
          <w:szCs w:val="24"/>
        </w:rPr>
      </w:pPr>
      <w:proofErr w:type="spellStart"/>
      <w:r w:rsidRPr="00AC6DF2">
        <w:rPr>
          <w:rFonts w:ascii="Times New Roman" w:hAnsi="Times New Roman" w:cs="Times New Roman"/>
          <w:i/>
          <w:sz w:val="24"/>
          <w:szCs w:val="24"/>
        </w:rPr>
        <w:t>di</w:t>
      </w:r>
      <w:proofErr w:type="spellEnd"/>
      <w:r w:rsidRPr="00AC6DF2">
        <w:rPr>
          <w:rFonts w:ascii="Times New Roman" w:hAnsi="Times New Roman" w:cs="Times New Roman"/>
          <w:i/>
          <w:sz w:val="24"/>
          <w:szCs w:val="24"/>
        </w:rPr>
        <w:t xml:space="preserve"> = (</w:t>
      </w:r>
      <w:proofErr w:type="spellStart"/>
      <w:r w:rsidRPr="00AC6DF2">
        <w:rPr>
          <w:rFonts w:ascii="Times New Roman" w:hAnsi="Times New Roman" w:cs="Times New Roman"/>
          <w:i/>
          <w:sz w:val="24"/>
          <w:szCs w:val="24"/>
        </w:rPr>
        <w:t>Ri</w:t>
      </w:r>
      <w:proofErr w:type="spellEnd"/>
      <w:r w:rsidRPr="00AC6DF2">
        <w:rPr>
          <w:rFonts w:ascii="Times New Roman" w:hAnsi="Times New Roman" w:cs="Times New Roman"/>
          <w:i/>
          <w:sz w:val="24"/>
          <w:szCs w:val="24"/>
        </w:rPr>
        <w:t>/</w:t>
      </w:r>
      <w:proofErr w:type="spellStart"/>
      <w:r w:rsidRPr="00AC6DF2">
        <w:rPr>
          <w:rFonts w:ascii="Times New Roman" w:hAnsi="Times New Roman" w:cs="Times New Roman"/>
          <w:i/>
          <w:sz w:val="24"/>
          <w:szCs w:val="24"/>
        </w:rPr>
        <w:t>R</w:t>
      </w:r>
      <w:proofErr w:type="gramStart"/>
      <w:r w:rsidRPr="00AC6DF2">
        <w:rPr>
          <w:rFonts w:ascii="Times New Roman" w:hAnsi="Times New Roman" w:cs="Times New Roman"/>
          <w:i/>
          <w:sz w:val="24"/>
          <w:szCs w:val="24"/>
        </w:rPr>
        <w:t>общие</w:t>
      </w:r>
      <w:proofErr w:type="spellEnd"/>
      <w:r w:rsidRPr="00AC6DF2">
        <w:rPr>
          <w:rFonts w:ascii="Times New Roman" w:hAnsi="Times New Roman" w:cs="Times New Roman"/>
          <w:i/>
          <w:sz w:val="24"/>
          <w:szCs w:val="24"/>
        </w:rPr>
        <w:t>)*</w:t>
      </w:r>
      <w:proofErr w:type="gramEnd"/>
      <w:r w:rsidRPr="00AC6DF2">
        <w:rPr>
          <w:rFonts w:ascii="Times New Roman" w:hAnsi="Times New Roman" w:cs="Times New Roman"/>
          <w:i/>
          <w:sz w:val="24"/>
          <w:szCs w:val="24"/>
        </w:rPr>
        <w:t>100%</w:t>
      </w:r>
      <w:r w:rsidRPr="00AC6DF2">
        <w:rPr>
          <w:rFonts w:ascii="Times New Roman" w:hAnsi="Times New Roman" w:cs="Times New Roman"/>
          <w:sz w:val="24"/>
          <w:szCs w:val="24"/>
        </w:rPr>
        <w:t>, где:</w:t>
      </w:r>
    </w:p>
    <w:p w:rsidR="008B08FD" w:rsidRPr="00AC6DF2" w:rsidRDefault="008B08FD" w:rsidP="00E22EBF">
      <w:pPr>
        <w:pStyle w:val="ConsPlusNormal"/>
        <w:ind w:firstLine="709"/>
        <w:jc w:val="both"/>
        <w:rPr>
          <w:rFonts w:ascii="Times New Roman" w:hAnsi="Times New Roman" w:cs="Times New Roman"/>
          <w:sz w:val="24"/>
          <w:szCs w:val="24"/>
        </w:rPr>
      </w:pPr>
      <w:proofErr w:type="spellStart"/>
      <w:r w:rsidRPr="00AC6DF2">
        <w:rPr>
          <w:rFonts w:ascii="Times New Roman" w:hAnsi="Times New Roman" w:cs="Times New Roman"/>
          <w:i/>
          <w:sz w:val="24"/>
          <w:szCs w:val="24"/>
        </w:rPr>
        <w:t>di</w:t>
      </w:r>
      <w:proofErr w:type="spellEnd"/>
      <w:r w:rsidRPr="00AC6DF2">
        <w:rPr>
          <w:rFonts w:ascii="Times New Roman" w:hAnsi="Times New Roman" w:cs="Times New Roman"/>
          <w:i/>
          <w:sz w:val="24"/>
          <w:szCs w:val="24"/>
        </w:rPr>
        <w:t xml:space="preserve"> </w:t>
      </w:r>
      <w:r w:rsidRPr="00AC6DF2">
        <w:rPr>
          <w:rFonts w:ascii="Times New Roman" w:hAnsi="Times New Roman" w:cs="Times New Roman"/>
          <w:sz w:val="24"/>
          <w:szCs w:val="24"/>
        </w:rPr>
        <w:t xml:space="preserve">- </w:t>
      </w:r>
      <w:r w:rsidRPr="00AC6DF2">
        <w:rPr>
          <w:rFonts w:ascii="Times New Roman" w:eastAsia="Calibri" w:hAnsi="Times New Roman" w:cs="Times New Roman"/>
          <w:sz w:val="24"/>
          <w:szCs w:val="24"/>
        </w:rPr>
        <w:t>доля протяженности сетей теплоснабжения, водоснабжения и водоотведения по муниципальному образованию от общей протяженности сетей Октябрьского района, %</w:t>
      </w:r>
      <w:r w:rsidRPr="00AC6DF2">
        <w:rPr>
          <w:rFonts w:ascii="Times New Roman" w:hAnsi="Times New Roman" w:cs="Times New Roman"/>
          <w:sz w:val="24"/>
          <w:szCs w:val="24"/>
        </w:rPr>
        <w:t>;</w:t>
      </w:r>
    </w:p>
    <w:p w:rsidR="008B08FD" w:rsidRPr="00AC6DF2" w:rsidRDefault="008B08FD" w:rsidP="00E22EBF">
      <w:pPr>
        <w:pStyle w:val="ConsPlusNormal"/>
        <w:ind w:firstLine="709"/>
        <w:jc w:val="both"/>
        <w:rPr>
          <w:rFonts w:ascii="Times New Roman" w:hAnsi="Times New Roman" w:cs="Times New Roman"/>
          <w:sz w:val="24"/>
          <w:szCs w:val="24"/>
        </w:rPr>
      </w:pPr>
      <w:proofErr w:type="spellStart"/>
      <w:r w:rsidRPr="00AC6DF2">
        <w:rPr>
          <w:rFonts w:ascii="Times New Roman" w:hAnsi="Times New Roman" w:cs="Times New Roman"/>
          <w:i/>
          <w:sz w:val="24"/>
          <w:szCs w:val="24"/>
        </w:rPr>
        <w:t>Ri</w:t>
      </w:r>
      <w:proofErr w:type="spellEnd"/>
      <w:r w:rsidRPr="00AC6DF2">
        <w:rPr>
          <w:rFonts w:ascii="Times New Roman" w:hAnsi="Times New Roman" w:cs="Times New Roman"/>
          <w:sz w:val="24"/>
          <w:szCs w:val="24"/>
        </w:rPr>
        <w:t xml:space="preserve"> - протяженность сетей теплоснабжения, водоснабжения и водоотведения по муниципальному образованию, в метрах;</w:t>
      </w:r>
    </w:p>
    <w:p w:rsidR="008B08FD" w:rsidRPr="00AC6DF2" w:rsidRDefault="008B08FD" w:rsidP="00E22EBF">
      <w:pPr>
        <w:pStyle w:val="ConsPlusNormal"/>
        <w:ind w:firstLine="709"/>
        <w:jc w:val="both"/>
        <w:rPr>
          <w:rFonts w:ascii="Times New Roman" w:hAnsi="Times New Roman" w:cs="Times New Roman"/>
          <w:sz w:val="24"/>
          <w:szCs w:val="24"/>
        </w:rPr>
      </w:pPr>
      <w:proofErr w:type="spellStart"/>
      <w:r w:rsidRPr="00AC6DF2">
        <w:rPr>
          <w:rFonts w:ascii="Times New Roman" w:hAnsi="Times New Roman" w:cs="Times New Roman"/>
          <w:i/>
          <w:sz w:val="24"/>
          <w:szCs w:val="24"/>
        </w:rPr>
        <w:t>Rобщие</w:t>
      </w:r>
      <w:proofErr w:type="spellEnd"/>
      <w:r w:rsidRPr="00AC6DF2">
        <w:rPr>
          <w:rFonts w:ascii="Times New Roman" w:hAnsi="Times New Roman" w:cs="Times New Roman"/>
          <w:sz w:val="24"/>
          <w:szCs w:val="24"/>
        </w:rPr>
        <w:t xml:space="preserve"> - общая протяженность сетей теплоснабжения, водоснабжения и водоотведения по Октябрьскому району, в метрах.</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Управление в сфере распределения субсидий имеет следующие полномочия:</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 xml:space="preserve">а) не распределять субсидию по муниципальному образованию при отсутствии заключения о проверке достоверности определения сметной стоимости на мероприятия предусмотренные Планом мероприятий; </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б) по итогам первого квартала, а далее ежемесячно вносить предложения о перераспределении объемов финансирования между муниципальными образованиями, если не выполнено одно из следующих условий:</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 не предоставлены документы, предусмотренные Порядком;</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 не заключены муниципальные контракты (договора) по результатам закупки товаров, работ и услуг для обеспечения муниципальных нужд в целях реализации муниципальных программ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 не заключено соглашение о предоставлении Субсидии единой теплоснабжающей организации в системе теплоснабжения и (или) единой гарантирующей организации в системе водоснабжения и водоотведения на выполнение работ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 xml:space="preserve">- не заключено соглашение о предоставлении Субсидии концессионеру в случае принятия решения о предоставлении Субсидии на софинансирование расходов, финансируемых за счет средств концедента на создание и (или) реконструкцию (модернизацию) объекта концессионного соглашения; </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t>- в случае полного или частичного отказа муниципальным образованием от выделенного объема финансовых средств.</w:t>
      </w:r>
    </w:p>
    <w:p w:rsidR="008B08FD" w:rsidRPr="00AC6DF2" w:rsidRDefault="008B08FD" w:rsidP="00E22EBF">
      <w:pPr>
        <w:adjustRightInd w:val="0"/>
        <w:ind w:firstLine="709"/>
        <w:jc w:val="both"/>
        <w:rPr>
          <w:rFonts w:eastAsia="Calibri"/>
          <w:sz w:val="24"/>
          <w:szCs w:val="24"/>
        </w:rPr>
      </w:pPr>
      <w:r w:rsidRPr="00AC6DF2">
        <w:rPr>
          <w:rFonts w:eastAsia="Calibri"/>
          <w:sz w:val="24"/>
          <w:szCs w:val="24"/>
        </w:rPr>
        <w:lastRenderedPageBreak/>
        <w:t xml:space="preserve">в) распределить субсидию по муниципальным образованиям на мероприятия, вошедшие в сводный План мероприятий, стоимость работ которых меньше 2 миллионов рублей, </w:t>
      </w:r>
      <w:r w:rsidRPr="00AC6DF2">
        <w:rPr>
          <w:sz w:val="24"/>
          <w:szCs w:val="24"/>
        </w:rPr>
        <w:t>в пределах бюджетных ассигнований, предусмотренных сводной бюджетной росписью и лимитов бюджетных обязательств на текущий финансовый год, очередной финансовый год и плановый период.</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При перераспределении и распределении дополнительных объемов финансовых средств субсидии между муниципальными образованиями на очередной финансовый год решение принимается коллегиально на очередном (внеочередном) совете глав муниципальных образований, при наличии документов в соответствии Порядком.</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Муниципальные образования должны провести закупки товаров, работ, услуг в целях реализации пункта 2.1 Порядка и определить победителя закупок до 01 июня текущего финансового года. В противном случае финансовые средства перераспределяются между другими муниципальными образованиями в соответствии с настоящим пунктом.</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2.5. Муниципальные образования, не позднее 1 рабочего дня, после выполнения и принятия работ, направляют в Управление документы, указанные в пункте 2.1.3, для формирования заявки на предоставление субсидии в Департамент. Заявка формируется Управлением не позднее 3 рабочих дней с момента поступления полного пакета документов от муниципальных образований.</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Комитет не позднее 5 рабочих дней со дня поступления субсидии из бюджета Ханты-Мансийского автономного округа – Югры перечисляет субсидию в бюджет муниципального образования по заявке Управления, после выполнения муниципальными образованиями условий, указанных в пунктах 2.1, 2.2 , 2.3 Порядка.</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2.6. Перечисление субсидий муниципальным образованиям осуществляется Комитетом на лицевые счета, открытые финансовыми органами муниципальных образований в органе казначейства. </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2.7. Контроль за соблюдением муниципальными образованиями условий предоставления субсидий, осуществляет Управление в форме камеральных (документарных) проверок, исходя из представленных муниципальными образованиями документов в целях получения субсидии согласно Порядку.</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Органы внутреннего и внешнего муниципального финансового контроля в соответствии с Бюджетным кодексом Российской Федерации осуществляют контроль целевого использования субсидии.</w:t>
      </w:r>
    </w:p>
    <w:p w:rsidR="008B08FD" w:rsidRPr="00AC6DF2" w:rsidRDefault="008B08FD" w:rsidP="00E22EBF">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Органы внутреннего муниципального финансового контроля осуществляют обязательную проверку соблюдения условий, целей и порядка предоставления субсидий муниципальным образованиям в соответствии с Порядком осуществления полномочий по внутреннему муниципальному финансовому контролю в сфере закупок, утвержденным постановлением администрации Октябрьского района от 18.12.2017 № 3160.</w:t>
      </w:r>
    </w:p>
    <w:p w:rsidR="008B08FD" w:rsidRPr="00AC6DF2" w:rsidRDefault="008B08FD" w:rsidP="00E22EBF">
      <w:pPr>
        <w:ind w:firstLine="709"/>
        <w:jc w:val="both"/>
        <w:rPr>
          <w:sz w:val="24"/>
          <w:szCs w:val="24"/>
        </w:rPr>
      </w:pPr>
      <w:r w:rsidRPr="00AC6DF2">
        <w:rPr>
          <w:sz w:val="24"/>
          <w:szCs w:val="24"/>
        </w:rPr>
        <w:t>Внешний муниципальный финансовый контроль осуществляет Контрольно-счетная палата Октябрьского района.</w:t>
      </w:r>
    </w:p>
    <w:p w:rsidR="008B08FD" w:rsidRPr="00AC6DF2" w:rsidRDefault="008B08FD" w:rsidP="00E22EBF">
      <w:pPr>
        <w:ind w:firstLine="709"/>
        <w:jc w:val="both"/>
        <w:rPr>
          <w:sz w:val="24"/>
          <w:szCs w:val="24"/>
        </w:rPr>
      </w:pPr>
      <w:r w:rsidRPr="00AC6DF2">
        <w:rPr>
          <w:sz w:val="24"/>
          <w:szCs w:val="24"/>
        </w:rPr>
        <w:t>Для проведения проверки (ревизии) муниципальные образования обязаны предоставить проверяющим все первичные документы, связанные с расходованием средств, полученных в виде субсидий из бюджета Октябрьского района.</w:t>
      </w:r>
    </w:p>
    <w:p w:rsidR="008B08FD" w:rsidRPr="00AC6DF2" w:rsidRDefault="008B08FD" w:rsidP="00E22EBF">
      <w:pPr>
        <w:ind w:firstLine="709"/>
        <w:jc w:val="both"/>
        <w:rPr>
          <w:strike/>
          <w:sz w:val="24"/>
          <w:szCs w:val="24"/>
        </w:rPr>
      </w:pPr>
      <w:r w:rsidRPr="00AC6DF2">
        <w:rPr>
          <w:sz w:val="24"/>
          <w:szCs w:val="24"/>
        </w:rPr>
        <w:t>В случае осуществления расходов бюджета муниципального образования, источником финансового обеспечения которых являются субсидии, не по целевому назначению, указанные средства подлежат взысканию в доход бюджета Октябрьского района в соответствии с законодательством Российской Федерации.</w:t>
      </w:r>
    </w:p>
    <w:p w:rsidR="008B08FD" w:rsidRPr="00AC6DF2" w:rsidRDefault="008B08FD" w:rsidP="00E22EBF">
      <w:pPr>
        <w:ind w:firstLine="709"/>
        <w:jc w:val="both"/>
        <w:rPr>
          <w:sz w:val="24"/>
          <w:szCs w:val="24"/>
        </w:rPr>
      </w:pPr>
      <w:r w:rsidRPr="00AC6DF2">
        <w:rPr>
          <w:sz w:val="24"/>
          <w:szCs w:val="24"/>
        </w:rPr>
        <w:t>2.8. Неиспользованный на 01 января отчетного года остаток субсидии, полученных бюджетами муниципальных образований из бюджета Октябрьского района, подлежит возврату в бюджет Октябрьского района в соответствии с требованиями, установленными Комитетом.</w:t>
      </w:r>
    </w:p>
    <w:p w:rsidR="008B08FD" w:rsidRPr="00AC6DF2" w:rsidRDefault="008B08FD" w:rsidP="00E22EBF">
      <w:pPr>
        <w:ind w:firstLine="709"/>
        <w:jc w:val="both"/>
        <w:rPr>
          <w:sz w:val="24"/>
          <w:szCs w:val="24"/>
        </w:rPr>
      </w:pPr>
      <w:r w:rsidRPr="00AC6DF2">
        <w:rPr>
          <w:sz w:val="24"/>
          <w:szCs w:val="24"/>
        </w:rPr>
        <w:t>При неисполнении муниципальным образованием требования о возврате субсидии денежные средства подлежат взысканию в соответствие с действующим законодательством.</w:t>
      </w:r>
    </w:p>
    <w:p w:rsidR="008B08FD" w:rsidRPr="00AC6DF2" w:rsidRDefault="008B08FD" w:rsidP="00E22EBF">
      <w:pPr>
        <w:ind w:firstLine="709"/>
        <w:jc w:val="both"/>
        <w:rPr>
          <w:sz w:val="24"/>
          <w:szCs w:val="24"/>
        </w:rPr>
        <w:sectPr w:rsidR="008B08FD" w:rsidRPr="00AC6DF2" w:rsidSect="00E22EBF">
          <w:pgSz w:w="11910" w:h="16840"/>
          <w:pgMar w:top="709" w:right="567" w:bottom="568" w:left="1701" w:header="720" w:footer="720" w:gutter="0"/>
          <w:cols w:space="720"/>
        </w:sectPr>
      </w:pPr>
      <w:r w:rsidRPr="00AC6DF2">
        <w:rPr>
          <w:sz w:val="24"/>
          <w:szCs w:val="24"/>
        </w:rPr>
        <w:t>2.9. Ответственность за соблюдение условий, установленных Порядком и соглашениями, своевременность, полноту и целевое использование предоставленных субсидий несут муниципальные образования в установленном законодательством порядке.</w:t>
      </w:r>
      <w:r w:rsidRPr="00AC6DF2">
        <w:rPr>
          <w:sz w:val="24"/>
        </w:rPr>
        <w:t>».</w:t>
      </w:r>
    </w:p>
    <w:p w:rsidR="008B08FD" w:rsidRPr="00AC6DF2" w:rsidRDefault="008B08FD" w:rsidP="008B08FD">
      <w:pPr>
        <w:jc w:val="right"/>
        <w:rPr>
          <w:sz w:val="24"/>
          <w:szCs w:val="24"/>
        </w:rPr>
      </w:pPr>
      <w:r w:rsidRPr="00AC6DF2">
        <w:rPr>
          <w:sz w:val="24"/>
          <w:szCs w:val="24"/>
        </w:rPr>
        <w:lastRenderedPageBreak/>
        <w:t xml:space="preserve">Приложение № 4 </w:t>
      </w:r>
    </w:p>
    <w:p w:rsidR="008B08FD" w:rsidRPr="00AC6DF2" w:rsidRDefault="008B08FD" w:rsidP="008B08FD">
      <w:pPr>
        <w:jc w:val="right"/>
        <w:rPr>
          <w:sz w:val="24"/>
          <w:szCs w:val="24"/>
        </w:rPr>
      </w:pPr>
      <w:r w:rsidRPr="00AC6DF2">
        <w:rPr>
          <w:sz w:val="24"/>
          <w:szCs w:val="24"/>
        </w:rPr>
        <w:t>к постановлению администрации Октябрьского района</w:t>
      </w:r>
    </w:p>
    <w:p w:rsidR="008B08FD" w:rsidRPr="00AC6DF2" w:rsidRDefault="008B08FD" w:rsidP="008B08FD">
      <w:pPr>
        <w:jc w:val="right"/>
        <w:rPr>
          <w:sz w:val="24"/>
          <w:szCs w:val="24"/>
        </w:rPr>
      </w:pPr>
      <w:r w:rsidRPr="00AC6DF2">
        <w:rPr>
          <w:sz w:val="24"/>
          <w:szCs w:val="24"/>
        </w:rPr>
        <w:t>от «___»__________2020 г. №_____</w:t>
      </w:r>
    </w:p>
    <w:p w:rsidR="00E03601" w:rsidRPr="00AC6DF2" w:rsidRDefault="00E03601" w:rsidP="006A483C">
      <w:pPr>
        <w:pStyle w:val="a3"/>
        <w:tabs>
          <w:tab w:val="left" w:pos="10065"/>
          <w:tab w:val="left" w:pos="10347"/>
          <w:tab w:val="left" w:pos="10632"/>
        </w:tabs>
        <w:spacing w:before="73"/>
        <w:ind w:left="5217" w:right="-1" w:hanging="4650"/>
        <w:jc w:val="right"/>
      </w:pPr>
    </w:p>
    <w:p w:rsidR="006A483C" w:rsidRPr="00AC6DF2" w:rsidRDefault="00E03601" w:rsidP="006A483C">
      <w:pPr>
        <w:pStyle w:val="a3"/>
        <w:tabs>
          <w:tab w:val="left" w:pos="10065"/>
          <w:tab w:val="left" w:pos="10347"/>
          <w:tab w:val="left" w:pos="10632"/>
        </w:tabs>
        <w:spacing w:before="73"/>
        <w:ind w:left="5217" w:right="-1" w:hanging="4650"/>
        <w:jc w:val="right"/>
      </w:pPr>
      <w:r w:rsidRPr="00AC6DF2">
        <w:t>«</w:t>
      </w:r>
      <w:r w:rsidR="00CA075E" w:rsidRPr="00AC6DF2">
        <w:t>Приложение</w:t>
      </w:r>
      <w:r w:rsidR="00CA075E" w:rsidRPr="00AC6DF2">
        <w:rPr>
          <w:spacing w:val="-1"/>
        </w:rPr>
        <w:t xml:space="preserve"> </w:t>
      </w:r>
      <w:r w:rsidR="00CA075E" w:rsidRPr="00AC6DF2">
        <w:t>№</w:t>
      </w:r>
      <w:r w:rsidR="00CA075E" w:rsidRPr="00AC6DF2">
        <w:rPr>
          <w:spacing w:val="-2"/>
        </w:rPr>
        <w:t xml:space="preserve"> </w:t>
      </w:r>
      <w:r w:rsidR="00CA075E" w:rsidRPr="00AC6DF2">
        <w:rPr>
          <w:spacing w:val="-14"/>
        </w:rPr>
        <w:t>3</w:t>
      </w:r>
      <w:r w:rsidR="00CA075E" w:rsidRPr="00AC6DF2">
        <w:t xml:space="preserve"> </w:t>
      </w:r>
    </w:p>
    <w:p w:rsidR="00115792" w:rsidRPr="00AC6DF2" w:rsidRDefault="00CA075E" w:rsidP="006A483C">
      <w:pPr>
        <w:pStyle w:val="a3"/>
        <w:tabs>
          <w:tab w:val="left" w:pos="10065"/>
          <w:tab w:val="left" w:pos="10347"/>
          <w:tab w:val="left" w:pos="10632"/>
        </w:tabs>
        <w:ind w:left="5217" w:right="-1" w:hanging="4650"/>
        <w:jc w:val="right"/>
      </w:pPr>
      <w:r w:rsidRPr="00AC6DF2">
        <w:t>к постановлению администрации Октябрьского</w:t>
      </w:r>
      <w:r w:rsidRPr="00AC6DF2">
        <w:rPr>
          <w:spacing w:val="-21"/>
        </w:rPr>
        <w:t xml:space="preserve"> </w:t>
      </w:r>
      <w:r w:rsidRPr="00AC6DF2">
        <w:t>района</w:t>
      </w:r>
    </w:p>
    <w:p w:rsidR="00115792" w:rsidRPr="00AC6DF2" w:rsidRDefault="00CA075E" w:rsidP="006A483C">
      <w:pPr>
        <w:pStyle w:val="a3"/>
        <w:tabs>
          <w:tab w:val="left" w:pos="10065"/>
          <w:tab w:val="left" w:pos="10347"/>
          <w:tab w:val="left" w:pos="10632"/>
        </w:tabs>
        <w:ind w:left="0" w:right="-1"/>
        <w:jc w:val="right"/>
      </w:pPr>
      <w:r w:rsidRPr="00AC6DF2">
        <w:t>от «26» ноября 2018 г. №</w:t>
      </w:r>
      <w:r w:rsidRPr="00AC6DF2">
        <w:rPr>
          <w:spacing w:val="-6"/>
        </w:rPr>
        <w:t xml:space="preserve"> </w:t>
      </w:r>
      <w:r w:rsidRPr="00AC6DF2">
        <w:t>2659</w:t>
      </w:r>
    </w:p>
    <w:p w:rsidR="00115792" w:rsidRPr="00AC6DF2" w:rsidRDefault="00115792">
      <w:pPr>
        <w:pStyle w:val="a3"/>
        <w:spacing w:before="1"/>
        <w:ind w:left="0"/>
        <w:jc w:val="left"/>
      </w:pPr>
    </w:p>
    <w:p w:rsidR="001125B0" w:rsidRPr="00AC6DF2" w:rsidRDefault="001125B0" w:rsidP="001125B0">
      <w:pPr>
        <w:adjustRightInd w:val="0"/>
        <w:jc w:val="center"/>
        <w:rPr>
          <w:spacing w:val="-4"/>
          <w:sz w:val="24"/>
          <w:szCs w:val="24"/>
        </w:rPr>
      </w:pPr>
      <w:r w:rsidRPr="00AC6DF2">
        <w:rPr>
          <w:spacing w:val="-4"/>
          <w:sz w:val="24"/>
          <w:szCs w:val="24"/>
        </w:rPr>
        <w:t xml:space="preserve">Порядок </w:t>
      </w:r>
    </w:p>
    <w:p w:rsidR="001125B0" w:rsidRPr="00AC6DF2" w:rsidRDefault="001125B0" w:rsidP="001125B0">
      <w:pPr>
        <w:adjustRightInd w:val="0"/>
        <w:jc w:val="center"/>
        <w:rPr>
          <w:sz w:val="24"/>
          <w:szCs w:val="24"/>
        </w:rPr>
      </w:pPr>
      <w:r w:rsidRPr="00AC6DF2">
        <w:rPr>
          <w:sz w:val="24"/>
          <w:szCs w:val="24"/>
        </w:rPr>
        <w:t xml:space="preserve">предоставления субсидий из бюджета Октябрьского района на возмещение расходов организации за доставку населению сжиженного газа для бытовых нужд и на возмещение недополученных доходов организациям, осуществляющим реализацию электрической энергии предприятиям жилищно - коммунального и агропромышленного комплексов, субъектам малого и среднего предпринимательства, организациям бюджетной сферы </w:t>
      </w:r>
    </w:p>
    <w:p w:rsidR="001125B0" w:rsidRPr="00AC6DF2" w:rsidRDefault="001125B0" w:rsidP="001125B0">
      <w:pPr>
        <w:adjustRightInd w:val="0"/>
        <w:jc w:val="center"/>
        <w:rPr>
          <w:sz w:val="24"/>
          <w:szCs w:val="24"/>
        </w:rPr>
      </w:pPr>
      <w:r w:rsidRPr="00AC6DF2">
        <w:rPr>
          <w:sz w:val="24"/>
          <w:szCs w:val="24"/>
        </w:rPr>
        <w:t>(далее – Порядок)</w:t>
      </w:r>
    </w:p>
    <w:p w:rsidR="001125B0" w:rsidRPr="00AC6DF2" w:rsidRDefault="001125B0" w:rsidP="001125B0">
      <w:pPr>
        <w:adjustRightInd w:val="0"/>
        <w:jc w:val="center"/>
        <w:rPr>
          <w:sz w:val="24"/>
          <w:szCs w:val="24"/>
        </w:rPr>
      </w:pPr>
    </w:p>
    <w:p w:rsidR="001125B0" w:rsidRPr="00AC6DF2" w:rsidRDefault="001125B0" w:rsidP="001125B0">
      <w:pPr>
        <w:adjustRightInd w:val="0"/>
        <w:jc w:val="center"/>
        <w:outlineLvl w:val="0"/>
        <w:rPr>
          <w:bCs/>
          <w:sz w:val="24"/>
          <w:szCs w:val="24"/>
        </w:rPr>
      </w:pPr>
      <w:r w:rsidRPr="00AC6DF2">
        <w:rPr>
          <w:bCs/>
          <w:sz w:val="24"/>
          <w:szCs w:val="24"/>
        </w:rPr>
        <w:t>I. Общие положения о предоставлении субсидии</w:t>
      </w:r>
    </w:p>
    <w:p w:rsidR="001125B0" w:rsidRPr="00AC6DF2" w:rsidRDefault="001125B0" w:rsidP="001125B0">
      <w:pPr>
        <w:adjustRightInd w:val="0"/>
        <w:jc w:val="both"/>
        <w:rPr>
          <w:sz w:val="24"/>
          <w:szCs w:val="24"/>
        </w:rPr>
      </w:pPr>
    </w:p>
    <w:p w:rsidR="001125B0" w:rsidRPr="00AC6DF2" w:rsidRDefault="001125B0" w:rsidP="008932A3">
      <w:pPr>
        <w:adjustRightInd w:val="0"/>
        <w:ind w:firstLine="709"/>
        <w:jc w:val="both"/>
        <w:rPr>
          <w:sz w:val="24"/>
          <w:szCs w:val="24"/>
        </w:rPr>
      </w:pPr>
      <w:r w:rsidRPr="00AC6DF2">
        <w:rPr>
          <w:sz w:val="24"/>
          <w:szCs w:val="24"/>
        </w:rPr>
        <w:t>1.1. Порядок определяет правила предоставления субсидий из бюджета Октябрьского района на возмещение расходов организации за доставку населению сжиженного газа для бытовых нужд и на возмещение недополученных доходов организациям, осуществляющим реализацию электрической энергии предприятиям жилищно - коммунального и агропромышленного комплексов, субъектам малого и среднего предпринимательства, организациям бюджетной сферы Октябрьского района (далее – субсидии, получатели субсидий, Организации).</w:t>
      </w:r>
    </w:p>
    <w:p w:rsidR="001125B0" w:rsidRPr="00AC6DF2" w:rsidRDefault="001125B0" w:rsidP="008932A3">
      <w:pPr>
        <w:adjustRightInd w:val="0"/>
        <w:ind w:firstLine="709"/>
        <w:jc w:val="both"/>
        <w:rPr>
          <w:sz w:val="24"/>
          <w:szCs w:val="24"/>
        </w:rPr>
      </w:pPr>
      <w:r w:rsidRPr="00AC6DF2">
        <w:rPr>
          <w:sz w:val="24"/>
          <w:szCs w:val="24"/>
        </w:rPr>
        <w:t xml:space="preserve">1.2. Субсидии предоставляются 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Ханты-Мансийского автономного округа – Югры </w:t>
      </w:r>
      <w:r w:rsidR="008932A3" w:rsidRPr="00AC6DF2">
        <w:rPr>
          <w:sz w:val="24"/>
          <w:szCs w:val="24"/>
        </w:rPr>
        <w:t xml:space="preserve">                               </w:t>
      </w:r>
      <w:r w:rsidRPr="00AC6DF2">
        <w:rPr>
          <w:sz w:val="24"/>
          <w:szCs w:val="24"/>
        </w:rPr>
        <w:t>от 05.10.2018 № 347-п «О государственной программе Ханты-Мансийского автономного округа - Югры «Жилищно-коммунальный комплекс и городская среда»», настоящим Порядком, в целях достижения целевых показателей муниципальной программы «Жилищно-коммунальный комплекс и городская среда в муниципальном образовании Октябрьский район» (далее – муниципальная программа).</w:t>
      </w:r>
    </w:p>
    <w:p w:rsidR="001125B0" w:rsidRPr="00AC6DF2" w:rsidRDefault="001125B0" w:rsidP="008932A3">
      <w:pPr>
        <w:adjustRightInd w:val="0"/>
        <w:ind w:firstLine="709"/>
        <w:jc w:val="both"/>
        <w:rPr>
          <w:sz w:val="24"/>
          <w:szCs w:val="24"/>
        </w:rPr>
      </w:pPr>
      <w:r w:rsidRPr="00AC6DF2">
        <w:rPr>
          <w:sz w:val="24"/>
          <w:szCs w:val="24"/>
        </w:rPr>
        <w:t>1.3. Предоставление субсидий осуществляется на основании заключенного между организацией и Управлением жилищно-коммунального хозяйства и строительства администрации Октябрьского района (далее – Управление) соглашения о предоставлении субсидии за счет средств бюджета Ханты-Мансийского автономного округа – Югры, бюджета Октябрьского района, в пределах бюджетных ассигнований, предусмотренных сводной бюджетной росписью и лимитов бюджетных обязательств на текущий финансовый год, очередной финансовый год и плановый период.</w:t>
      </w:r>
    </w:p>
    <w:p w:rsidR="001125B0" w:rsidRPr="00AC6DF2" w:rsidRDefault="001125B0" w:rsidP="008932A3">
      <w:pPr>
        <w:adjustRightInd w:val="0"/>
        <w:ind w:firstLine="709"/>
        <w:jc w:val="both"/>
        <w:rPr>
          <w:sz w:val="24"/>
          <w:szCs w:val="24"/>
        </w:rPr>
      </w:pPr>
      <w:r w:rsidRPr="00AC6DF2">
        <w:rPr>
          <w:sz w:val="24"/>
          <w:szCs w:val="24"/>
        </w:rPr>
        <w:t>1.4. Главным распорядителем средств бюджета Октябрьского района является администрация Октябрьского района в лице Управления.</w:t>
      </w:r>
    </w:p>
    <w:p w:rsidR="001125B0" w:rsidRPr="00AC6DF2" w:rsidRDefault="001125B0" w:rsidP="008932A3">
      <w:pPr>
        <w:adjustRightInd w:val="0"/>
        <w:ind w:firstLine="709"/>
        <w:jc w:val="both"/>
        <w:rPr>
          <w:sz w:val="24"/>
          <w:szCs w:val="24"/>
        </w:rPr>
      </w:pPr>
      <w:r w:rsidRPr="00AC6DF2">
        <w:rPr>
          <w:sz w:val="24"/>
          <w:szCs w:val="24"/>
        </w:rPr>
        <w:t>1.5. Целью предоставления субсидии является:</w:t>
      </w:r>
    </w:p>
    <w:p w:rsidR="001125B0" w:rsidRPr="00AC6DF2" w:rsidRDefault="001125B0" w:rsidP="008932A3">
      <w:pPr>
        <w:adjustRightInd w:val="0"/>
        <w:ind w:firstLine="709"/>
        <w:jc w:val="both"/>
        <w:rPr>
          <w:sz w:val="24"/>
          <w:szCs w:val="24"/>
        </w:rPr>
      </w:pPr>
      <w:r w:rsidRPr="00AC6DF2">
        <w:rPr>
          <w:sz w:val="24"/>
          <w:szCs w:val="24"/>
        </w:rPr>
        <w:t>- возмещение расходов организации за доставку населению сжиженного газа для бытовых нужд (далее – субсидия на возмещение расходов);</w:t>
      </w:r>
    </w:p>
    <w:p w:rsidR="001125B0" w:rsidRPr="00AC6DF2" w:rsidRDefault="001125B0" w:rsidP="008932A3">
      <w:pPr>
        <w:adjustRightInd w:val="0"/>
        <w:ind w:firstLine="709"/>
        <w:jc w:val="both"/>
        <w:rPr>
          <w:sz w:val="24"/>
          <w:szCs w:val="24"/>
        </w:rPr>
      </w:pPr>
      <w:r w:rsidRPr="00AC6DF2">
        <w:rPr>
          <w:sz w:val="24"/>
          <w:szCs w:val="24"/>
        </w:rPr>
        <w:t>- возмещение недополученных доходов организациям, осуществляющим реализацию электрической энергии предприятиям жилищно - коммунального и агропромышленного комплексов, субъектам малого и среднего предпринимательства, организациям бюджетной сферы Октябрьского района (далее – субсидия на возмещение недополученных расходов).</w:t>
      </w:r>
    </w:p>
    <w:p w:rsidR="001125B0" w:rsidRPr="00AC6DF2" w:rsidRDefault="001125B0" w:rsidP="008932A3">
      <w:pPr>
        <w:adjustRightInd w:val="0"/>
        <w:ind w:firstLine="709"/>
        <w:jc w:val="both"/>
        <w:rPr>
          <w:sz w:val="24"/>
          <w:szCs w:val="24"/>
        </w:rPr>
      </w:pPr>
      <w:r w:rsidRPr="00AC6DF2">
        <w:rPr>
          <w:sz w:val="24"/>
          <w:szCs w:val="24"/>
        </w:rPr>
        <w:t>Субсидии предоставляются на безвозмездной и безвозвратной основе.</w:t>
      </w:r>
    </w:p>
    <w:p w:rsidR="001125B0" w:rsidRPr="00AC6DF2" w:rsidRDefault="001125B0" w:rsidP="008932A3">
      <w:pPr>
        <w:widowControl/>
        <w:adjustRightInd w:val="0"/>
        <w:ind w:firstLine="709"/>
        <w:jc w:val="both"/>
        <w:rPr>
          <w:sz w:val="24"/>
          <w:szCs w:val="24"/>
        </w:rPr>
      </w:pPr>
      <w:r w:rsidRPr="00AC6DF2">
        <w:rPr>
          <w:sz w:val="24"/>
          <w:szCs w:val="24"/>
        </w:rPr>
        <w:t>1.6. Результатом предоставления субсидии является:</w:t>
      </w:r>
    </w:p>
    <w:p w:rsidR="001125B0" w:rsidRPr="00AC6DF2" w:rsidRDefault="001125B0" w:rsidP="008932A3">
      <w:pPr>
        <w:widowControl/>
        <w:adjustRightInd w:val="0"/>
        <w:ind w:firstLine="709"/>
        <w:jc w:val="both"/>
        <w:rPr>
          <w:rFonts w:eastAsiaTheme="minorHAnsi"/>
          <w:sz w:val="24"/>
          <w:szCs w:val="24"/>
          <w:lang w:eastAsia="en-US" w:bidi="ar-SA"/>
        </w:rPr>
      </w:pPr>
      <w:r w:rsidRPr="00AC6DF2">
        <w:rPr>
          <w:sz w:val="24"/>
          <w:szCs w:val="24"/>
        </w:rPr>
        <w:lastRenderedPageBreak/>
        <w:t xml:space="preserve">- </w:t>
      </w:r>
      <w:r w:rsidRPr="00AC6DF2">
        <w:rPr>
          <w:rFonts w:eastAsiaTheme="minorHAnsi"/>
          <w:sz w:val="24"/>
          <w:szCs w:val="24"/>
          <w:lang w:eastAsia="en-US" w:bidi="ar-SA"/>
        </w:rPr>
        <w:t>реализация сжиженного газа населению по социально ориентированным розничным ценам (руб./кг);</w:t>
      </w:r>
    </w:p>
    <w:p w:rsidR="001125B0" w:rsidRPr="00AC6DF2" w:rsidRDefault="001125B0" w:rsidP="008932A3">
      <w:pPr>
        <w:widowControl/>
        <w:adjustRightInd w:val="0"/>
        <w:ind w:firstLine="709"/>
        <w:jc w:val="both"/>
        <w:rPr>
          <w:rFonts w:eastAsiaTheme="minorHAnsi"/>
          <w:sz w:val="24"/>
          <w:szCs w:val="24"/>
          <w:lang w:eastAsia="en-US" w:bidi="ar-SA"/>
        </w:rPr>
      </w:pPr>
      <w:r w:rsidRPr="00AC6DF2">
        <w:rPr>
          <w:rFonts w:eastAsiaTheme="minorHAnsi"/>
          <w:sz w:val="24"/>
          <w:szCs w:val="24"/>
          <w:lang w:eastAsia="en-US" w:bidi="ar-SA"/>
        </w:rPr>
        <w:t>- реализация электрической энергии по цене централизованной зоны в зоне децентрализованного электроснабжения муниципального образования потребителям, относящимся к предприятиям жилищно-коммунального и агропромышленного комплексов, субъектам малого и среднего предпринимательства, организациям бюджетной сферы (средневзвешенная цена электрической энергии на оптовом рынке электрической энергии (мощность), руб/кВт*ч);</w:t>
      </w:r>
    </w:p>
    <w:p w:rsidR="001125B0" w:rsidRPr="00AC6DF2" w:rsidRDefault="001125B0" w:rsidP="008932A3">
      <w:pPr>
        <w:widowControl/>
        <w:adjustRightInd w:val="0"/>
        <w:ind w:firstLine="709"/>
        <w:jc w:val="both"/>
        <w:rPr>
          <w:sz w:val="24"/>
          <w:szCs w:val="24"/>
        </w:rPr>
      </w:pPr>
      <w:r w:rsidRPr="00AC6DF2">
        <w:rPr>
          <w:rFonts w:eastAsiaTheme="minorHAnsi"/>
          <w:sz w:val="24"/>
          <w:szCs w:val="24"/>
          <w:lang w:eastAsia="en-US" w:bidi="ar-SA"/>
        </w:rPr>
        <w:t xml:space="preserve">- </w:t>
      </w:r>
      <w:r w:rsidRPr="00AC6DF2">
        <w:rPr>
          <w:sz w:val="24"/>
          <w:szCs w:val="24"/>
        </w:rPr>
        <w:t>стопроцентное достижение целевых показателей, установленных муниципальной программой по соответствующему направлению на соответствующий год.</w:t>
      </w:r>
    </w:p>
    <w:p w:rsidR="001125B0" w:rsidRPr="00AC6DF2" w:rsidRDefault="001125B0" w:rsidP="008932A3">
      <w:pPr>
        <w:widowControl/>
        <w:adjustRightInd w:val="0"/>
        <w:ind w:firstLine="709"/>
        <w:jc w:val="both"/>
        <w:rPr>
          <w:sz w:val="24"/>
          <w:szCs w:val="24"/>
        </w:rPr>
      </w:pPr>
      <w:r w:rsidRPr="00AC6DF2">
        <w:rPr>
          <w:sz w:val="24"/>
          <w:szCs w:val="24"/>
        </w:rPr>
        <w:t>1.7. Управление осуществляет оценку эффективности использования субсидии по достижению значений показателей результативности на основании отчетов в соответствии с условиями соглашений.</w:t>
      </w:r>
    </w:p>
    <w:p w:rsidR="001125B0" w:rsidRPr="00AC6DF2" w:rsidRDefault="001125B0" w:rsidP="008932A3">
      <w:pPr>
        <w:adjustRightInd w:val="0"/>
        <w:ind w:firstLine="709"/>
        <w:jc w:val="both"/>
        <w:rPr>
          <w:sz w:val="24"/>
          <w:szCs w:val="24"/>
        </w:rPr>
      </w:pPr>
      <w:r w:rsidRPr="00AC6DF2">
        <w:rPr>
          <w:sz w:val="24"/>
          <w:szCs w:val="24"/>
        </w:rPr>
        <w:t>1.8. Результаты предоставления субсидии, показатели, необходимые для достижения результатов предоставления субсидий, устанавливаются в соглашении о предоставлении субсидии.</w:t>
      </w:r>
    </w:p>
    <w:p w:rsidR="001125B0" w:rsidRPr="00AC6DF2" w:rsidRDefault="001125B0" w:rsidP="001125B0">
      <w:pPr>
        <w:adjustRightInd w:val="0"/>
        <w:ind w:firstLine="540"/>
        <w:jc w:val="both"/>
        <w:rPr>
          <w:sz w:val="24"/>
          <w:szCs w:val="24"/>
        </w:rPr>
      </w:pPr>
    </w:p>
    <w:p w:rsidR="001125B0" w:rsidRPr="00AC6DF2" w:rsidRDefault="001125B0" w:rsidP="001125B0">
      <w:pPr>
        <w:adjustRightInd w:val="0"/>
        <w:jc w:val="center"/>
        <w:outlineLvl w:val="0"/>
        <w:rPr>
          <w:bCs/>
          <w:sz w:val="24"/>
          <w:szCs w:val="24"/>
        </w:rPr>
      </w:pPr>
      <w:r w:rsidRPr="00AC6DF2">
        <w:rPr>
          <w:bCs/>
          <w:sz w:val="24"/>
          <w:szCs w:val="24"/>
        </w:rPr>
        <w:t>I</w:t>
      </w:r>
      <w:r w:rsidRPr="00AC6DF2">
        <w:rPr>
          <w:bCs/>
          <w:sz w:val="24"/>
          <w:szCs w:val="24"/>
          <w:lang w:val="en-US"/>
        </w:rPr>
        <w:t>I</w:t>
      </w:r>
      <w:r w:rsidRPr="00AC6DF2">
        <w:rPr>
          <w:bCs/>
          <w:sz w:val="24"/>
          <w:szCs w:val="24"/>
        </w:rPr>
        <w:t>. Условия и порядок предоставления субсидий</w:t>
      </w:r>
    </w:p>
    <w:p w:rsidR="001125B0" w:rsidRPr="00AC6DF2" w:rsidRDefault="001125B0" w:rsidP="001125B0">
      <w:pPr>
        <w:adjustRightInd w:val="0"/>
        <w:jc w:val="both"/>
        <w:rPr>
          <w:sz w:val="24"/>
          <w:szCs w:val="24"/>
        </w:rPr>
      </w:pPr>
    </w:p>
    <w:p w:rsidR="001125B0" w:rsidRPr="00AC6DF2" w:rsidRDefault="001125B0" w:rsidP="00231823">
      <w:pPr>
        <w:adjustRightInd w:val="0"/>
        <w:ind w:firstLine="709"/>
        <w:jc w:val="both"/>
        <w:rPr>
          <w:sz w:val="24"/>
          <w:szCs w:val="24"/>
        </w:rPr>
      </w:pPr>
      <w:bookmarkStart w:id="1" w:name="Par2"/>
      <w:bookmarkEnd w:id="1"/>
      <w:r w:rsidRPr="00AC6DF2">
        <w:rPr>
          <w:sz w:val="24"/>
          <w:szCs w:val="24"/>
        </w:rPr>
        <w:t>2.1. Субсидия на возмещение расходов:</w:t>
      </w:r>
    </w:p>
    <w:p w:rsidR="001125B0" w:rsidRPr="00AC6DF2" w:rsidRDefault="001125B0" w:rsidP="00231823">
      <w:pPr>
        <w:adjustRightInd w:val="0"/>
        <w:ind w:firstLine="709"/>
        <w:jc w:val="both"/>
        <w:rPr>
          <w:sz w:val="24"/>
          <w:szCs w:val="24"/>
        </w:rPr>
      </w:pPr>
      <w:r w:rsidRPr="00AC6DF2">
        <w:rPr>
          <w:sz w:val="24"/>
          <w:szCs w:val="24"/>
        </w:rPr>
        <w:t xml:space="preserve">2.1.1. К категориям получателей </w:t>
      </w:r>
      <w:r w:rsidRPr="00AC6DF2">
        <w:rPr>
          <w:rFonts w:eastAsiaTheme="minorHAnsi"/>
          <w:sz w:val="24"/>
          <w:szCs w:val="24"/>
          <w:lang w:eastAsia="en-US" w:bidi="ar-SA"/>
        </w:rPr>
        <w:t>субсидии на возмещение расходов</w:t>
      </w:r>
      <w:r w:rsidRPr="00AC6DF2">
        <w:rPr>
          <w:sz w:val="24"/>
          <w:szCs w:val="24"/>
        </w:rPr>
        <w:t xml:space="preserve"> относятся Организации, которые:</w:t>
      </w:r>
    </w:p>
    <w:p w:rsidR="001125B0" w:rsidRPr="00AC6DF2" w:rsidRDefault="001125B0" w:rsidP="00231823">
      <w:pPr>
        <w:adjustRightInd w:val="0"/>
        <w:ind w:firstLine="709"/>
        <w:jc w:val="both"/>
        <w:rPr>
          <w:sz w:val="24"/>
          <w:szCs w:val="24"/>
        </w:rPr>
      </w:pPr>
      <w:r w:rsidRPr="00AC6DF2">
        <w:rPr>
          <w:sz w:val="24"/>
          <w:szCs w:val="24"/>
        </w:rPr>
        <w:t>а) осуществляют доставку населению сжиженного газа для бытовых нужд;</w:t>
      </w:r>
    </w:p>
    <w:p w:rsidR="001125B0" w:rsidRPr="00AC6DF2" w:rsidRDefault="001125B0" w:rsidP="00231823">
      <w:pPr>
        <w:adjustRightInd w:val="0"/>
        <w:ind w:firstLine="709"/>
        <w:jc w:val="both"/>
        <w:rPr>
          <w:sz w:val="24"/>
          <w:szCs w:val="24"/>
        </w:rPr>
      </w:pPr>
      <w:r w:rsidRPr="00AC6DF2">
        <w:rPr>
          <w:sz w:val="24"/>
          <w:szCs w:val="24"/>
        </w:rPr>
        <w:t>б) осуществляют деятельность на территории Октябрьского района.</w:t>
      </w:r>
    </w:p>
    <w:p w:rsidR="001125B0" w:rsidRPr="00AC6DF2" w:rsidRDefault="001125B0" w:rsidP="00231823">
      <w:pPr>
        <w:adjustRightInd w:val="0"/>
        <w:ind w:firstLine="709"/>
        <w:jc w:val="both"/>
        <w:rPr>
          <w:sz w:val="24"/>
          <w:szCs w:val="24"/>
        </w:rPr>
      </w:pPr>
      <w:r w:rsidRPr="00AC6DF2">
        <w:rPr>
          <w:sz w:val="24"/>
          <w:szCs w:val="24"/>
        </w:rPr>
        <w:t>2.1.2. Для заключения соглашения Организация предоставляет в  Управление следующие документы:</w:t>
      </w:r>
      <w:bookmarkStart w:id="2" w:name="Par9"/>
      <w:bookmarkEnd w:id="2"/>
    </w:p>
    <w:p w:rsidR="001125B0" w:rsidRPr="00AC6DF2" w:rsidRDefault="001125B0" w:rsidP="00231823">
      <w:pPr>
        <w:adjustRightInd w:val="0"/>
        <w:ind w:firstLine="709"/>
        <w:jc w:val="both"/>
        <w:rPr>
          <w:sz w:val="24"/>
          <w:szCs w:val="24"/>
        </w:rPr>
      </w:pPr>
      <w:r w:rsidRPr="00AC6DF2">
        <w:rPr>
          <w:sz w:val="24"/>
          <w:szCs w:val="24"/>
        </w:rPr>
        <w:t>а) письменное заявление;</w:t>
      </w:r>
    </w:p>
    <w:p w:rsidR="001125B0" w:rsidRPr="00AC6DF2" w:rsidRDefault="001125B0" w:rsidP="00231823">
      <w:pPr>
        <w:adjustRightInd w:val="0"/>
        <w:ind w:firstLine="709"/>
        <w:jc w:val="both"/>
        <w:rPr>
          <w:sz w:val="24"/>
          <w:szCs w:val="24"/>
        </w:rPr>
      </w:pPr>
      <w:r w:rsidRPr="00AC6DF2">
        <w:rPr>
          <w:sz w:val="24"/>
          <w:szCs w:val="24"/>
        </w:rPr>
        <w:t>б) информационную карту Организации, по форме согласно приложению № 1 к Порядку;</w:t>
      </w:r>
    </w:p>
    <w:p w:rsidR="001125B0" w:rsidRPr="00AC6DF2" w:rsidRDefault="001125B0" w:rsidP="00231823">
      <w:pPr>
        <w:adjustRightInd w:val="0"/>
        <w:ind w:firstLine="709"/>
        <w:jc w:val="both"/>
        <w:rPr>
          <w:sz w:val="24"/>
          <w:szCs w:val="24"/>
        </w:rPr>
      </w:pPr>
      <w:r w:rsidRPr="00AC6DF2">
        <w:rPr>
          <w:sz w:val="24"/>
          <w:szCs w:val="24"/>
        </w:rPr>
        <w:t>в) расчет плановой суммы субсидии в разбивке по кварталам и населенным пунктам Октябрьского района;</w:t>
      </w:r>
    </w:p>
    <w:p w:rsidR="001125B0" w:rsidRPr="00AC6DF2" w:rsidRDefault="001125B0" w:rsidP="00231823">
      <w:pPr>
        <w:adjustRightInd w:val="0"/>
        <w:ind w:firstLine="709"/>
        <w:jc w:val="both"/>
        <w:rPr>
          <w:sz w:val="24"/>
          <w:szCs w:val="24"/>
        </w:rPr>
      </w:pPr>
      <w:r w:rsidRPr="00AC6DF2">
        <w:rPr>
          <w:sz w:val="24"/>
          <w:szCs w:val="24"/>
        </w:rPr>
        <w:t>г) документы, подтверждающие наличие договорных отношений на доставку сжиженного газа населению муниципального образования: реестры потребителей по заключенным договорам и публичным договорам с указанием фамилии, имени, отчества, адреса, реквизитов договора (по публичным договорам – копия платежного документа на последнюю дату) в разрезе по населенным пунктам Октябрьского района;</w:t>
      </w:r>
    </w:p>
    <w:p w:rsidR="001125B0" w:rsidRPr="00AC6DF2" w:rsidRDefault="001125B0" w:rsidP="00231823">
      <w:pPr>
        <w:adjustRightInd w:val="0"/>
        <w:ind w:firstLine="709"/>
        <w:jc w:val="both"/>
      </w:pPr>
      <w:r w:rsidRPr="00AC6DF2">
        <w:rPr>
          <w:sz w:val="24"/>
          <w:szCs w:val="24"/>
        </w:rPr>
        <w:t>д) согласие получателя на осуществление, Управлением, Комитетом по управлению муниципальными финансами администрации Октябрьского района (далее - Комитет) и Контрольно-счетной палатой Октябрьского района (далее - КСП) проверок соблюдения организацией условий, целей и порядка предоставления субсидии.</w:t>
      </w:r>
      <w:r w:rsidRPr="00AC6DF2">
        <w:t xml:space="preserve"> </w:t>
      </w:r>
    </w:p>
    <w:p w:rsidR="001125B0" w:rsidRPr="00AC6DF2" w:rsidRDefault="001125B0" w:rsidP="00231823">
      <w:pPr>
        <w:adjustRightInd w:val="0"/>
        <w:ind w:firstLine="709"/>
        <w:jc w:val="both"/>
        <w:rPr>
          <w:sz w:val="24"/>
          <w:szCs w:val="24"/>
        </w:rPr>
      </w:pPr>
      <w:r w:rsidRPr="00AC6DF2">
        <w:rPr>
          <w:sz w:val="24"/>
          <w:szCs w:val="24"/>
        </w:rPr>
        <w:t>Управление самостоятельно в течение 1 рабочего дня со дня регистрации заявления о предоставлении субсидии и документов запрашивает в порядке межведомственного электронного информационного взаимодействия выписку из Единого государственного реестра юридических лиц. Указанный документ может быть представлен получателем субсидии самостоятельно в течение 1 рабочего дня со дня регистрации поступивших документов, указанных в настоящем пункте.</w:t>
      </w:r>
    </w:p>
    <w:p w:rsidR="001125B0" w:rsidRPr="00AC6DF2" w:rsidRDefault="001125B0" w:rsidP="00231823">
      <w:pPr>
        <w:adjustRightInd w:val="0"/>
        <w:ind w:firstLine="709"/>
        <w:jc w:val="both"/>
        <w:rPr>
          <w:sz w:val="24"/>
          <w:szCs w:val="24"/>
        </w:rPr>
      </w:pPr>
      <w:r w:rsidRPr="00AC6DF2">
        <w:rPr>
          <w:sz w:val="24"/>
          <w:szCs w:val="24"/>
        </w:rPr>
        <w:t xml:space="preserve">Объем субсидии </w:t>
      </w:r>
      <w:r w:rsidRPr="00AC6DF2">
        <w:rPr>
          <w:rFonts w:eastAsiaTheme="minorHAnsi"/>
          <w:sz w:val="24"/>
          <w:szCs w:val="24"/>
          <w:lang w:eastAsia="en-US" w:bidi="ar-SA"/>
        </w:rPr>
        <w:t>на возмещение расходов</w:t>
      </w:r>
      <w:r w:rsidRPr="00AC6DF2">
        <w:rPr>
          <w:sz w:val="24"/>
          <w:szCs w:val="24"/>
        </w:rPr>
        <w:t xml:space="preserve"> определяется прогнозным объемом расходов организаций за доставку населению сжиженного газа для бытовых нужд от места хранения (склад, газонаполнительная станция) до места, указанного потребителем, рассчитанным Региональной службой по тарифам Ханты-Мансийского автономного округа – Югры (далее – РСТ Югры).</w:t>
      </w:r>
    </w:p>
    <w:p w:rsidR="001125B0" w:rsidRPr="00AC6DF2" w:rsidRDefault="001125B0" w:rsidP="00231823">
      <w:pPr>
        <w:adjustRightInd w:val="0"/>
        <w:ind w:right="-1" w:firstLine="709"/>
        <w:jc w:val="both"/>
        <w:rPr>
          <w:sz w:val="24"/>
          <w:szCs w:val="24"/>
        </w:rPr>
      </w:pPr>
      <w:r w:rsidRPr="00AC6DF2">
        <w:rPr>
          <w:sz w:val="24"/>
          <w:szCs w:val="24"/>
        </w:rPr>
        <w:t>2.1.3. Размер субсидии, предоставляемой организации, рассчитывается как произведение экономически обоснованной цены доставки 1 кг сжиженного газа населению от места хранения (склад, газонаполнительная станция) до места, указанного потребителем (руб.) и объема доставленного сжиженного газа населению за соответствующий период (кг).</w:t>
      </w:r>
    </w:p>
    <w:p w:rsidR="001125B0" w:rsidRPr="00AC6DF2" w:rsidRDefault="001125B0" w:rsidP="00231823">
      <w:pPr>
        <w:adjustRightInd w:val="0"/>
        <w:ind w:firstLine="709"/>
        <w:jc w:val="both"/>
        <w:rPr>
          <w:sz w:val="24"/>
          <w:szCs w:val="24"/>
        </w:rPr>
      </w:pPr>
      <w:r w:rsidRPr="00AC6DF2">
        <w:rPr>
          <w:sz w:val="24"/>
          <w:szCs w:val="24"/>
        </w:rPr>
        <w:t xml:space="preserve">2.1.4. Субсидия на возмещение расходов Организациям предоставляется за </w:t>
      </w:r>
      <w:r w:rsidRPr="00AC6DF2">
        <w:rPr>
          <w:sz w:val="24"/>
          <w:szCs w:val="24"/>
        </w:rPr>
        <w:lastRenderedPageBreak/>
        <w:t xml:space="preserve">фактически доставленные объемы сжиженного газа населению для бытовых нужд от места хранения (склад, газонаполнительная станция) до места, указанного потребителем. В целях ее получения Организации не позднее 10 - </w:t>
      </w:r>
      <w:proofErr w:type="spellStart"/>
      <w:r w:rsidRPr="00AC6DF2">
        <w:rPr>
          <w:sz w:val="24"/>
          <w:szCs w:val="24"/>
        </w:rPr>
        <w:t>го</w:t>
      </w:r>
      <w:proofErr w:type="spellEnd"/>
      <w:r w:rsidRPr="00AC6DF2">
        <w:rPr>
          <w:sz w:val="24"/>
          <w:szCs w:val="24"/>
        </w:rPr>
        <w:t xml:space="preserve"> числа месяца</w:t>
      </w:r>
      <w:r w:rsidR="00231823" w:rsidRPr="00AC6DF2">
        <w:rPr>
          <w:sz w:val="24"/>
          <w:szCs w:val="24"/>
        </w:rPr>
        <w:t>,</w:t>
      </w:r>
      <w:r w:rsidRPr="00AC6DF2">
        <w:rPr>
          <w:sz w:val="24"/>
          <w:szCs w:val="24"/>
        </w:rPr>
        <w:t xml:space="preserve"> следующего за отчетным, направляют в Управление следующие документы:</w:t>
      </w:r>
    </w:p>
    <w:p w:rsidR="001125B0" w:rsidRPr="00AC6DF2" w:rsidRDefault="001125B0" w:rsidP="001125B0">
      <w:pPr>
        <w:adjustRightInd w:val="0"/>
        <w:ind w:firstLine="540"/>
        <w:jc w:val="both"/>
        <w:rPr>
          <w:sz w:val="24"/>
          <w:szCs w:val="24"/>
        </w:rPr>
      </w:pPr>
      <w:r w:rsidRPr="00AC6DF2">
        <w:rPr>
          <w:sz w:val="24"/>
          <w:szCs w:val="24"/>
        </w:rPr>
        <w:t>- расчет суммы субсидии с разбивкой по населенным пунктам муниципального образования Октябрьский район;</w:t>
      </w:r>
    </w:p>
    <w:p w:rsidR="001125B0" w:rsidRPr="00AC6DF2" w:rsidRDefault="001125B0" w:rsidP="00231823">
      <w:pPr>
        <w:adjustRightInd w:val="0"/>
        <w:ind w:firstLine="709"/>
        <w:jc w:val="both"/>
        <w:rPr>
          <w:sz w:val="24"/>
          <w:szCs w:val="24"/>
        </w:rPr>
      </w:pPr>
      <w:r w:rsidRPr="00AC6DF2">
        <w:rPr>
          <w:sz w:val="24"/>
          <w:szCs w:val="24"/>
        </w:rPr>
        <w:t>- реестр потребителей, приобретающих сжиженный газ в отчетном периоде (по форме, утвержденной приказом Департамента жилищно – коммунального комплекса и энергетики Ханты – Мансийского автономного округа – Югры);</w:t>
      </w:r>
    </w:p>
    <w:p w:rsidR="001125B0" w:rsidRPr="00AC6DF2" w:rsidRDefault="001125B0" w:rsidP="00231823">
      <w:pPr>
        <w:adjustRightInd w:val="0"/>
        <w:ind w:firstLine="709"/>
        <w:jc w:val="both"/>
        <w:rPr>
          <w:sz w:val="24"/>
          <w:szCs w:val="24"/>
        </w:rPr>
      </w:pPr>
      <w:r w:rsidRPr="00AC6DF2">
        <w:rPr>
          <w:sz w:val="24"/>
          <w:szCs w:val="24"/>
        </w:rPr>
        <w:t>- акт сверки об объеме (кг) фактически доставленного в отчетном периоде сжиженного газа населению;</w:t>
      </w:r>
    </w:p>
    <w:p w:rsidR="001125B0" w:rsidRPr="00AC6DF2" w:rsidRDefault="001125B0" w:rsidP="00231823">
      <w:pPr>
        <w:adjustRightInd w:val="0"/>
        <w:ind w:firstLine="709"/>
        <w:jc w:val="both"/>
        <w:rPr>
          <w:sz w:val="24"/>
          <w:szCs w:val="24"/>
        </w:rPr>
      </w:pPr>
      <w:r w:rsidRPr="00AC6DF2">
        <w:rPr>
          <w:sz w:val="24"/>
          <w:szCs w:val="24"/>
        </w:rPr>
        <w:t>- ведом</w:t>
      </w:r>
      <w:r w:rsidR="00D855D1" w:rsidRPr="00AC6DF2">
        <w:rPr>
          <w:sz w:val="24"/>
          <w:szCs w:val="24"/>
        </w:rPr>
        <w:t>ость на доставку сжиженного газа</w:t>
      </w:r>
      <w:r w:rsidRPr="00AC6DF2">
        <w:rPr>
          <w:sz w:val="24"/>
          <w:szCs w:val="24"/>
        </w:rPr>
        <w:t xml:space="preserve"> (кг) с подписью абонента о получении</w:t>
      </w:r>
      <w:r w:rsidRPr="00AC6DF2">
        <w:t>.</w:t>
      </w:r>
    </w:p>
    <w:p w:rsidR="001125B0" w:rsidRPr="00AC6DF2" w:rsidRDefault="001125B0" w:rsidP="00231823">
      <w:pPr>
        <w:adjustRightInd w:val="0"/>
        <w:ind w:right="-1" w:firstLine="709"/>
        <w:jc w:val="both"/>
        <w:rPr>
          <w:sz w:val="24"/>
          <w:szCs w:val="24"/>
        </w:rPr>
      </w:pPr>
      <w:r w:rsidRPr="00AC6DF2">
        <w:rPr>
          <w:sz w:val="24"/>
          <w:szCs w:val="24"/>
        </w:rPr>
        <w:t>2.1.5. Расчет за декабрь месяц текущего финансового года осуществляется в размере 90% от плана на декабрь, обозначенного в Договоре. Окончательный расчет за декабрь месяц текущего финансового года осуществляется в течение I квартала года, следующего за отчетным в пределах бюджетных ассигнований, выделенных на очередной финансовый год.</w:t>
      </w:r>
    </w:p>
    <w:p w:rsidR="001125B0" w:rsidRPr="00AC6DF2" w:rsidRDefault="001125B0" w:rsidP="00231823">
      <w:pPr>
        <w:adjustRightInd w:val="0"/>
        <w:ind w:firstLine="709"/>
        <w:jc w:val="both"/>
        <w:rPr>
          <w:rFonts w:eastAsiaTheme="minorHAnsi"/>
          <w:sz w:val="24"/>
          <w:szCs w:val="24"/>
          <w:lang w:eastAsia="en-US" w:bidi="ar-SA"/>
        </w:rPr>
      </w:pPr>
      <w:r w:rsidRPr="00AC6DF2">
        <w:rPr>
          <w:sz w:val="24"/>
          <w:szCs w:val="24"/>
        </w:rPr>
        <w:t xml:space="preserve">2.2. Субсидии </w:t>
      </w:r>
      <w:r w:rsidRPr="00AC6DF2">
        <w:rPr>
          <w:rFonts w:eastAsiaTheme="minorHAnsi"/>
          <w:sz w:val="24"/>
          <w:szCs w:val="24"/>
          <w:lang w:eastAsia="en-US" w:bidi="ar-SA"/>
        </w:rPr>
        <w:t>на возмещение недополученных доходов:</w:t>
      </w:r>
    </w:p>
    <w:p w:rsidR="001125B0" w:rsidRPr="00AC6DF2" w:rsidRDefault="001125B0" w:rsidP="00231823">
      <w:pPr>
        <w:adjustRightInd w:val="0"/>
        <w:ind w:firstLine="709"/>
        <w:jc w:val="both"/>
        <w:rPr>
          <w:sz w:val="24"/>
          <w:szCs w:val="24"/>
        </w:rPr>
      </w:pPr>
      <w:r w:rsidRPr="00AC6DF2">
        <w:rPr>
          <w:sz w:val="24"/>
          <w:szCs w:val="24"/>
        </w:rPr>
        <w:t xml:space="preserve">2.2.1. К категориям получателей </w:t>
      </w:r>
      <w:r w:rsidRPr="00AC6DF2">
        <w:rPr>
          <w:rFonts w:eastAsiaTheme="minorHAnsi"/>
          <w:sz w:val="24"/>
          <w:szCs w:val="24"/>
          <w:lang w:eastAsia="en-US" w:bidi="ar-SA"/>
        </w:rPr>
        <w:t>субсидии на возмещение недополученных доходов</w:t>
      </w:r>
      <w:r w:rsidRPr="00AC6DF2">
        <w:rPr>
          <w:sz w:val="24"/>
          <w:szCs w:val="24"/>
        </w:rPr>
        <w:t xml:space="preserve"> относятся Организации, которые:</w:t>
      </w:r>
    </w:p>
    <w:p w:rsidR="001125B0" w:rsidRPr="00AC6DF2" w:rsidRDefault="001125B0" w:rsidP="00231823">
      <w:pPr>
        <w:adjustRightInd w:val="0"/>
        <w:ind w:firstLine="709"/>
        <w:jc w:val="both"/>
        <w:rPr>
          <w:sz w:val="24"/>
          <w:szCs w:val="24"/>
        </w:rPr>
      </w:pPr>
      <w:r w:rsidRPr="00AC6DF2">
        <w:rPr>
          <w:sz w:val="24"/>
          <w:szCs w:val="24"/>
        </w:rPr>
        <w:t>а) осуществляют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Октябрьского района по цене электрической энергии зоны централизованного электроснабжения;</w:t>
      </w:r>
    </w:p>
    <w:p w:rsidR="001125B0" w:rsidRPr="00AC6DF2" w:rsidRDefault="001125B0" w:rsidP="00231823">
      <w:pPr>
        <w:adjustRightInd w:val="0"/>
        <w:ind w:firstLine="709"/>
        <w:jc w:val="both"/>
        <w:rPr>
          <w:sz w:val="24"/>
          <w:szCs w:val="24"/>
        </w:rPr>
      </w:pPr>
      <w:r w:rsidRPr="00AC6DF2">
        <w:rPr>
          <w:sz w:val="24"/>
          <w:szCs w:val="24"/>
        </w:rPr>
        <w:t>б) осуществляют деятельность на территории Октябрьского района;</w:t>
      </w:r>
    </w:p>
    <w:p w:rsidR="001125B0" w:rsidRPr="00AC6DF2" w:rsidRDefault="001125B0" w:rsidP="00231823">
      <w:pPr>
        <w:adjustRightInd w:val="0"/>
        <w:ind w:firstLine="709"/>
        <w:jc w:val="both"/>
        <w:rPr>
          <w:sz w:val="24"/>
          <w:szCs w:val="24"/>
        </w:rPr>
      </w:pPr>
      <w:r w:rsidRPr="00AC6DF2">
        <w:rPr>
          <w:sz w:val="24"/>
          <w:szCs w:val="24"/>
        </w:rPr>
        <w:t>в) являются гарантирующими поставщиками, энергоснабжающей и энергосбытовой организацией, осуществляющей реализацию электрической энергии в зоне децентрализованного электроснабжения по социально ориентированным тарифам.</w:t>
      </w:r>
    </w:p>
    <w:p w:rsidR="001125B0" w:rsidRPr="00AC6DF2" w:rsidRDefault="001125B0" w:rsidP="00231823">
      <w:pPr>
        <w:adjustRightInd w:val="0"/>
        <w:ind w:firstLine="709"/>
        <w:jc w:val="both"/>
        <w:rPr>
          <w:sz w:val="24"/>
          <w:szCs w:val="24"/>
        </w:rPr>
      </w:pPr>
      <w:r w:rsidRPr="00AC6DF2">
        <w:rPr>
          <w:sz w:val="24"/>
          <w:szCs w:val="24"/>
        </w:rPr>
        <w:t xml:space="preserve">2.2.2. Субсидия </w:t>
      </w:r>
      <w:r w:rsidRPr="00AC6DF2">
        <w:rPr>
          <w:rFonts w:eastAsiaTheme="minorHAnsi"/>
          <w:sz w:val="24"/>
          <w:szCs w:val="24"/>
          <w:lang w:eastAsia="en-US" w:bidi="ar-SA"/>
        </w:rPr>
        <w:t>на возмещение недополученных доходов</w:t>
      </w:r>
      <w:r w:rsidRPr="00AC6DF2">
        <w:rPr>
          <w:sz w:val="24"/>
          <w:szCs w:val="24"/>
        </w:rPr>
        <w:t xml:space="preserve"> рассчитывается как разница между тарифом на электрическую энергию зоны децентрализованного электроснабжения, установленным РСТ Югры на соответствующий период для муниципального образования Октябрьский район (руб./кВтч), и тарифом на электрическую энергию зоны централизованного электроснабжения, применяемый организацией на соответствующий период для потребителей на территории муниципального образования Октябрьский район (руб./кВтч), умноженная на прогнозный годовой объем реализации электрической энергии в зоне децентрализованного электроснабжения потребителям по муниципальном образованию Октябрьский район (кВтч).</w:t>
      </w:r>
    </w:p>
    <w:p w:rsidR="001125B0" w:rsidRPr="00AC6DF2" w:rsidRDefault="001125B0" w:rsidP="00231823">
      <w:pPr>
        <w:adjustRightInd w:val="0"/>
        <w:ind w:firstLine="709"/>
        <w:jc w:val="both"/>
        <w:rPr>
          <w:sz w:val="24"/>
          <w:szCs w:val="24"/>
        </w:rPr>
      </w:pPr>
      <w:r w:rsidRPr="00AC6DF2">
        <w:rPr>
          <w:sz w:val="24"/>
          <w:szCs w:val="24"/>
        </w:rPr>
        <w:t>2.2.3. К письменному заявлению о предоставлении субсидии на возмещение недополученных доходов прилагаются следующие документы:</w:t>
      </w:r>
    </w:p>
    <w:p w:rsidR="001125B0" w:rsidRPr="00AC6DF2" w:rsidRDefault="001125B0" w:rsidP="00231823">
      <w:pPr>
        <w:adjustRightInd w:val="0"/>
        <w:ind w:firstLine="709"/>
        <w:jc w:val="both"/>
        <w:rPr>
          <w:sz w:val="24"/>
          <w:szCs w:val="24"/>
        </w:rPr>
      </w:pPr>
      <w:r w:rsidRPr="00AC6DF2">
        <w:rPr>
          <w:sz w:val="24"/>
          <w:szCs w:val="24"/>
        </w:rPr>
        <w:t>а) информационная карта по форме согласно приложению № 1 к Порядку;</w:t>
      </w:r>
    </w:p>
    <w:p w:rsidR="001125B0" w:rsidRPr="00AC6DF2" w:rsidRDefault="001125B0" w:rsidP="00231823">
      <w:pPr>
        <w:adjustRightInd w:val="0"/>
        <w:ind w:firstLine="709"/>
        <w:jc w:val="both"/>
        <w:rPr>
          <w:sz w:val="24"/>
          <w:szCs w:val="24"/>
        </w:rPr>
      </w:pPr>
      <w:r w:rsidRPr="00AC6DF2">
        <w:rPr>
          <w:sz w:val="24"/>
          <w:szCs w:val="24"/>
        </w:rPr>
        <w:t>б) расчет плановой суммы субсидии Организации в разбивке по кварталам и по населенным пунктам Октябрьского района;</w:t>
      </w:r>
    </w:p>
    <w:p w:rsidR="001125B0" w:rsidRPr="00AC6DF2" w:rsidRDefault="001125B0" w:rsidP="00231823">
      <w:pPr>
        <w:adjustRightInd w:val="0"/>
        <w:ind w:firstLine="709"/>
        <w:jc w:val="both"/>
        <w:rPr>
          <w:sz w:val="24"/>
          <w:szCs w:val="24"/>
        </w:rPr>
      </w:pPr>
      <w:r w:rsidRPr="00AC6DF2">
        <w:rPr>
          <w:sz w:val="24"/>
          <w:szCs w:val="24"/>
        </w:rPr>
        <w:t>в) документы, подтверждающие наличие договорных отношений на поставку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на территории Октябрьского района в децентрализованной зоне;</w:t>
      </w:r>
    </w:p>
    <w:p w:rsidR="001125B0" w:rsidRPr="00AC6DF2" w:rsidRDefault="001125B0" w:rsidP="00231823">
      <w:pPr>
        <w:adjustRightInd w:val="0"/>
        <w:ind w:firstLine="709"/>
        <w:jc w:val="both"/>
        <w:rPr>
          <w:sz w:val="24"/>
          <w:szCs w:val="24"/>
        </w:rPr>
      </w:pPr>
      <w:r w:rsidRPr="00AC6DF2">
        <w:rPr>
          <w:sz w:val="24"/>
          <w:szCs w:val="24"/>
        </w:rPr>
        <w:t>г) согласие получателя на осуществление, Управлением, Комитетом по управлению муниципальными финансами администрации Октябрьского района (далее - Комитет) и Контрольно-счетной палатой Октябрьского района (далее - КСП) проверок соблюдения организацией условий, целей и порядка предоставления субсидии.</w:t>
      </w:r>
    </w:p>
    <w:p w:rsidR="001125B0" w:rsidRPr="00AC6DF2" w:rsidRDefault="001125B0" w:rsidP="00231823">
      <w:pPr>
        <w:adjustRightInd w:val="0"/>
        <w:ind w:firstLine="709"/>
        <w:jc w:val="both"/>
        <w:rPr>
          <w:sz w:val="24"/>
          <w:szCs w:val="24"/>
        </w:rPr>
      </w:pPr>
      <w:r w:rsidRPr="00AC6DF2">
        <w:rPr>
          <w:sz w:val="24"/>
          <w:szCs w:val="24"/>
        </w:rPr>
        <w:t>Управление самостоятельно в течение 1 рабочего дня со дня регистрации заявления о предоставлении субсидии и документов запрашивает в порядке межведомственного электронного информационного взаимодействия выписку из Единого государственного реестра юридических лиц. Указанный документ может быть представлен получателем субсидии самостоятельно в течение 1 рабочего дня со дня регистрации поступивших документов, указанных в настоящем пункте.</w:t>
      </w:r>
    </w:p>
    <w:p w:rsidR="001125B0" w:rsidRPr="00AC6DF2" w:rsidRDefault="001125B0" w:rsidP="00231823">
      <w:pPr>
        <w:adjustRightInd w:val="0"/>
        <w:ind w:firstLine="709"/>
        <w:jc w:val="both"/>
        <w:rPr>
          <w:sz w:val="24"/>
          <w:szCs w:val="24"/>
        </w:rPr>
      </w:pPr>
      <w:r w:rsidRPr="00AC6DF2">
        <w:rPr>
          <w:sz w:val="24"/>
          <w:szCs w:val="24"/>
        </w:rPr>
        <w:lastRenderedPageBreak/>
        <w:t>2.2.4. В соответствии с заключенным соглашением (договором) о предоставлении субсидии, получатель субсидии для начисления и перечисления субсидии обязан ежемесячно не позднее 15 числа месяца, следующего за отчетным предоставлять в адрес Управления, следующие документы:</w:t>
      </w:r>
    </w:p>
    <w:p w:rsidR="001125B0" w:rsidRPr="00AC6DF2" w:rsidRDefault="001125B0" w:rsidP="00231823">
      <w:pPr>
        <w:adjustRightInd w:val="0"/>
        <w:ind w:firstLine="709"/>
        <w:jc w:val="both"/>
        <w:rPr>
          <w:sz w:val="24"/>
          <w:szCs w:val="24"/>
        </w:rPr>
      </w:pPr>
      <w:r w:rsidRPr="00AC6DF2">
        <w:rPr>
          <w:sz w:val="24"/>
          <w:szCs w:val="24"/>
        </w:rPr>
        <w:t>- расчет суммы субсидии, с разбивкой по населенным пунктам Октябрьского района;</w:t>
      </w:r>
    </w:p>
    <w:p w:rsidR="001125B0" w:rsidRPr="00AC6DF2" w:rsidRDefault="001125B0" w:rsidP="00231823">
      <w:pPr>
        <w:adjustRightInd w:val="0"/>
        <w:ind w:firstLine="709"/>
        <w:jc w:val="both"/>
        <w:rPr>
          <w:sz w:val="24"/>
          <w:szCs w:val="24"/>
        </w:rPr>
      </w:pPr>
      <w:r w:rsidRPr="00AC6DF2">
        <w:rPr>
          <w:sz w:val="24"/>
          <w:szCs w:val="24"/>
        </w:rPr>
        <w:t>- сводный акт объема потребления электрической энергии предприятиями жилищно-коммунального и агропромышленного комплексов, субъектами малого и среднего предпринимательства, организациями бюджетной сферы на территории Октябрьского района в разрезе по населенным пунктам Октябрьского района;</w:t>
      </w:r>
    </w:p>
    <w:p w:rsidR="001125B0" w:rsidRPr="00AC6DF2" w:rsidRDefault="001125B0" w:rsidP="00231823">
      <w:pPr>
        <w:adjustRightInd w:val="0"/>
        <w:ind w:firstLine="709"/>
        <w:jc w:val="both"/>
        <w:rPr>
          <w:sz w:val="24"/>
          <w:szCs w:val="24"/>
        </w:rPr>
      </w:pPr>
      <w:r w:rsidRPr="00AC6DF2">
        <w:rPr>
          <w:sz w:val="24"/>
          <w:szCs w:val="24"/>
        </w:rPr>
        <w:t>- документы, подтверждающие факт реализации электрической энергии в населенных пунктах в децентрализованной зоне предприятиям жилищно-коммунального и агропромышленного комплексов, субъектам малого и среднего предпринимательства, организациям бюджетной сферы на территории Октябрьского района, установленные соглашением (договором) о предоставлении субсидии.</w:t>
      </w:r>
    </w:p>
    <w:p w:rsidR="001125B0" w:rsidRPr="00AC6DF2" w:rsidRDefault="001125B0" w:rsidP="00231823">
      <w:pPr>
        <w:adjustRightInd w:val="0"/>
        <w:ind w:firstLine="709"/>
        <w:jc w:val="both"/>
        <w:rPr>
          <w:sz w:val="24"/>
          <w:szCs w:val="24"/>
        </w:rPr>
      </w:pPr>
      <w:r w:rsidRPr="00AC6DF2">
        <w:rPr>
          <w:sz w:val="24"/>
          <w:szCs w:val="24"/>
        </w:rPr>
        <w:t>2.2.5. Субсидия направляется получателем субсидии на покрытие разницы, образующейся при реализации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автономного округа по цене электрической энергии зоны централизованного электроснабжения.</w:t>
      </w:r>
    </w:p>
    <w:p w:rsidR="001125B0" w:rsidRPr="00AC6DF2" w:rsidRDefault="001125B0" w:rsidP="00231823">
      <w:pPr>
        <w:adjustRightInd w:val="0"/>
        <w:ind w:firstLine="709"/>
        <w:jc w:val="both"/>
        <w:rPr>
          <w:rFonts w:eastAsiaTheme="minorHAnsi"/>
          <w:sz w:val="24"/>
          <w:szCs w:val="24"/>
          <w:lang w:eastAsia="en-US" w:bidi="ar-SA"/>
        </w:rPr>
      </w:pPr>
      <w:r w:rsidRPr="00AC6DF2">
        <w:rPr>
          <w:rFonts w:eastAsiaTheme="minorHAnsi"/>
          <w:sz w:val="24"/>
          <w:szCs w:val="24"/>
          <w:lang w:eastAsia="en-US" w:bidi="ar-SA"/>
        </w:rPr>
        <w:t>2.2.6. При расчетах за декабрь текущего финансового года допускается до 31 декабря текущего финансового года перечисление субсидии на возмещение недополученных доходов в размере, не превышающем 90% планового значения на декабрь, рассчитанного организацией. Окончательный расчет с организацией за декабрь текущего финансового года осуществляется в соответствии с фактически сложившейся ценой электрической энергии зоны централизованного электроснабжения Октябрьского района и фактическим объемом потребленной электрической энергии в течение I квартала года, следующего за отчетным, в пределах бюджетных ассигнований, предусмотренных в составе расходов бюджета Октябрьского района на очередной финансовый год.</w:t>
      </w:r>
    </w:p>
    <w:p w:rsidR="001125B0" w:rsidRPr="00AC6DF2" w:rsidRDefault="001125B0" w:rsidP="00231823">
      <w:pPr>
        <w:adjustRightInd w:val="0"/>
        <w:ind w:firstLine="709"/>
        <w:jc w:val="both"/>
        <w:rPr>
          <w:sz w:val="24"/>
          <w:szCs w:val="24"/>
        </w:rPr>
      </w:pPr>
      <w:r w:rsidRPr="00AC6DF2">
        <w:rPr>
          <w:sz w:val="24"/>
          <w:szCs w:val="24"/>
        </w:rPr>
        <w:t>2.3. Управление регистрирует представленные Организацией документы, указанные в пунктах 2.1.2, 2.2.3 Порядка, в день их поступления.</w:t>
      </w:r>
    </w:p>
    <w:p w:rsidR="001125B0" w:rsidRPr="00AC6DF2" w:rsidRDefault="001125B0" w:rsidP="00231823">
      <w:pPr>
        <w:adjustRightInd w:val="0"/>
        <w:ind w:firstLine="709"/>
        <w:jc w:val="both"/>
        <w:rPr>
          <w:sz w:val="24"/>
          <w:szCs w:val="24"/>
        </w:rPr>
      </w:pPr>
      <w:r w:rsidRPr="00AC6DF2">
        <w:rPr>
          <w:sz w:val="24"/>
          <w:szCs w:val="24"/>
        </w:rPr>
        <w:t>2.4. Управление в срок не позднее двадцати рабочих дней со дня предоставления документов о предоставлении субсидии, указанных в пунктах 2.1.2, 2.2.3 Порядка, рассматривает и подготавливает соглашение о предоставлении субсидии либо решение об отказе в предоставлении субсидии.</w:t>
      </w:r>
    </w:p>
    <w:p w:rsidR="001125B0" w:rsidRPr="00AC6DF2" w:rsidRDefault="001125B0" w:rsidP="00231823">
      <w:pPr>
        <w:adjustRightInd w:val="0"/>
        <w:ind w:firstLine="709"/>
        <w:jc w:val="both"/>
        <w:rPr>
          <w:sz w:val="24"/>
          <w:szCs w:val="24"/>
        </w:rPr>
      </w:pPr>
      <w:r w:rsidRPr="00AC6DF2">
        <w:rPr>
          <w:sz w:val="24"/>
          <w:szCs w:val="24"/>
        </w:rPr>
        <w:t>Соглашения о предоставлении субсидии, дополнительные соглашения к соглашению, в том числе дополнительное соглашение о расторжении соглашения заключаются в соответствии с типовой формой, установленной приказом Комитета.</w:t>
      </w:r>
    </w:p>
    <w:p w:rsidR="001125B0" w:rsidRPr="00AC6DF2" w:rsidRDefault="001125B0" w:rsidP="00231823">
      <w:pPr>
        <w:adjustRightInd w:val="0"/>
        <w:ind w:firstLine="709"/>
        <w:jc w:val="both"/>
        <w:rPr>
          <w:sz w:val="24"/>
          <w:szCs w:val="24"/>
        </w:rPr>
      </w:pPr>
      <w:r w:rsidRPr="00AC6DF2">
        <w:rPr>
          <w:sz w:val="24"/>
          <w:szCs w:val="24"/>
        </w:rPr>
        <w:t>Об отказе в предоставлении субсидии Организация уведомляется Управлением в письменной форме путем направления уведомления почтовой связью не позднее 5 рабочих дней со дня принятия соответствующего решения.</w:t>
      </w:r>
    </w:p>
    <w:p w:rsidR="001125B0" w:rsidRPr="00AC6DF2" w:rsidRDefault="001125B0" w:rsidP="00231823">
      <w:pPr>
        <w:adjustRightInd w:val="0"/>
        <w:ind w:firstLine="709"/>
        <w:jc w:val="both"/>
        <w:rPr>
          <w:sz w:val="24"/>
          <w:szCs w:val="24"/>
        </w:rPr>
      </w:pPr>
      <w:r w:rsidRPr="00AC6DF2">
        <w:rPr>
          <w:sz w:val="24"/>
          <w:szCs w:val="24"/>
        </w:rPr>
        <w:t>2.5. После предоставления документов, указанных в пунктах 2.1.4, 2.2.4 Порядка, Управление перечисляет субсидию в срок не позднее 10 рабочих дней со дня принятия решения Управления о предоставлении субсидии.</w:t>
      </w:r>
    </w:p>
    <w:p w:rsidR="001125B0" w:rsidRPr="00AC6DF2" w:rsidRDefault="001125B0" w:rsidP="00231823">
      <w:pPr>
        <w:adjustRightInd w:val="0"/>
        <w:ind w:firstLine="709"/>
        <w:jc w:val="both"/>
        <w:rPr>
          <w:sz w:val="24"/>
          <w:szCs w:val="24"/>
        </w:rPr>
      </w:pPr>
      <w:r w:rsidRPr="00AC6DF2">
        <w:rPr>
          <w:sz w:val="24"/>
          <w:szCs w:val="24"/>
        </w:rPr>
        <w:t>2.6. Основаниями для отказа в предоставлении субсидии являются:</w:t>
      </w:r>
    </w:p>
    <w:p w:rsidR="001125B0" w:rsidRPr="00AC6DF2" w:rsidRDefault="001125B0" w:rsidP="00231823">
      <w:pPr>
        <w:adjustRightInd w:val="0"/>
        <w:ind w:firstLine="709"/>
        <w:jc w:val="both"/>
        <w:rPr>
          <w:sz w:val="24"/>
          <w:szCs w:val="24"/>
        </w:rPr>
      </w:pPr>
      <w:r w:rsidRPr="00AC6DF2">
        <w:rPr>
          <w:sz w:val="24"/>
          <w:szCs w:val="24"/>
        </w:rPr>
        <w:t>- несоответствие представленных Организацией документов требованиям, определенными настоящим Порядком и соглашением о предоставлении субсидии, или непредставление (представление не в полном объеме) указанных документов;</w:t>
      </w:r>
    </w:p>
    <w:p w:rsidR="001125B0" w:rsidRPr="00AC6DF2" w:rsidRDefault="001125B0" w:rsidP="00231823">
      <w:pPr>
        <w:adjustRightInd w:val="0"/>
        <w:ind w:firstLine="709"/>
        <w:jc w:val="both"/>
        <w:rPr>
          <w:sz w:val="24"/>
          <w:szCs w:val="24"/>
        </w:rPr>
      </w:pPr>
      <w:r w:rsidRPr="00AC6DF2">
        <w:rPr>
          <w:sz w:val="24"/>
          <w:szCs w:val="24"/>
        </w:rPr>
        <w:t>- недостоверность представленной Организацией информации;</w:t>
      </w:r>
    </w:p>
    <w:p w:rsidR="001125B0" w:rsidRPr="00AC6DF2" w:rsidRDefault="001125B0" w:rsidP="00231823">
      <w:pPr>
        <w:adjustRightInd w:val="0"/>
        <w:ind w:firstLine="709"/>
        <w:jc w:val="both"/>
        <w:rPr>
          <w:sz w:val="24"/>
          <w:szCs w:val="24"/>
        </w:rPr>
      </w:pPr>
      <w:r w:rsidRPr="00AC6DF2">
        <w:rPr>
          <w:sz w:val="24"/>
          <w:szCs w:val="24"/>
        </w:rPr>
        <w:t>- несоответствие Организации условиям, предусмотренным пунктами 2.1.1., 2.2.1 Порядка;</w:t>
      </w:r>
    </w:p>
    <w:p w:rsidR="001125B0" w:rsidRPr="00AC6DF2" w:rsidRDefault="001125B0" w:rsidP="00231823">
      <w:pPr>
        <w:adjustRightInd w:val="0"/>
        <w:ind w:firstLine="709"/>
        <w:jc w:val="both"/>
        <w:rPr>
          <w:sz w:val="24"/>
          <w:szCs w:val="24"/>
        </w:rPr>
      </w:pPr>
      <w:r w:rsidRPr="00AC6DF2">
        <w:rPr>
          <w:sz w:val="24"/>
          <w:szCs w:val="24"/>
        </w:rPr>
        <w:t>- отсутствие финансовых средств, предусмотренных для предоставления субсидий в бюджете Октябрьского района;</w:t>
      </w:r>
    </w:p>
    <w:p w:rsidR="001125B0" w:rsidRPr="00AC6DF2" w:rsidRDefault="001125B0" w:rsidP="00231823">
      <w:pPr>
        <w:adjustRightInd w:val="0"/>
        <w:ind w:firstLine="709"/>
        <w:jc w:val="both"/>
        <w:rPr>
          <w:sz w:val="24"/>
          <w:szCs w:val="24"/>
        </w:rPr>
      </w:pPr>
      <w:r w:rsidRPr="00AC6DF2">
        <w:rPr>
          <w:sz w:val="24"/>
          <w:szCs w:val="24"/>
        </w:rPr>
        <w:t>- несоответствие получателя субсидии требованиям, установленным настоящим Порядком.</w:t>
      </w:r>
    </w:p>
    <w:p w:rsidR="001125B0" w:rsidRPr="00AC6DF2" w:rsidRDefault="001125B0" w:rsidP="00231823">
      <w:pPr>
        <w:adjustRightInd w:val="0"/>
        <w:ind w:firstLine="709"/>
        <w:jc w:val="both"/>
        <w:rPr>
          <w:sz w:val="24"/>
          <w:szCs w:val="24"/>
        </w:rPr>
      </w:pPr>
      <w:r w:rsidRPr="00AC6DF2">
        <w:rPr>
          <w:sz w:val="24"/>
          <w:szCs w:val="24"/>
        </w:rPr>
        <w:t xml:space="preserve">Требования, которым должны соответствовать получатели субсидии на первое число </w:t>
      </w:r>
      <w:r w:rsidRPr="00AC6DF2">
        <w:rPr>
          <w:sz w:val="24"/>
          <w:szCs w:val="24"/>
        </w:rPr>
        <w:lastRenderedPageBreak/>
        <w:t>месяца, предшествующего месяцу, в котором планируется заключение соглашения:</w:t>
      </w:r>
    </w:p>
    <w:p w:rsidR="001125B0" w:rsidRPr="00AC6DF2" w:rsidRDefault="001125B0" w:rsidP="00231823">
      <w:pPr>
        <w:adjustRightInd w:val="0"/>
        <w:ind w:firstLine="709"/>
        <w:jc w:val="both"/>
        <w:rPr>
          <w:sz w:val="24"/>
          <w:szCs w:val="24"/>
        </w:rPr>
      </w:pPr>
      <w:r w:rsidRPr="00AC6DF2">
        <w:rPr>
          <w:sz w:val="24"/>
          <w:szCs w:val="24"/>
        </w:rPr>
        <w:t>- у получателей субсидий должна отсутствовать просроченная задолженность по возврату в бюджет Октябрьского района, субсидий, бюджетных инвестиций, предоставленных в том числе в соответствии с иными правовыми актами, и иная просроченная задолженность перед бюджетом Октябрьского района;</w:t>
      </w:r>
    </w:p>
    <w:p w:rsidR="001125B0" w:rsidRPr="00AC6DF2" w:rsidRDefault="001125B0" w:rsidP="00231823">
      <w:pPr>
        <w:adjustRightInd w:val="0"/>
        <w:ind w:firstLine="709"/>
        <w:jc w:val="both"/>
        <w:rPr>
          <w:sz w:val="24"/>
          <w:szCs w:val="24"/>
        </w:rPr>
      </w:pPr>
      <w:r w:rsidRPr="00AC6DF2">
        <w:rPr>
          <w:sz w:val="24"/>
          <w:szCs w:val="24"/>
        </w:rPr>
        <w:t>- 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1125B0" w:rsidRPr="00AC6DF2" w:rsidRDefault="001125B0" w:rsidP="00231823">
      <w:pPr>
        <w:adjustRightInd w:val="0"/>
        <w:ind w:firstLine="709"/>
        <w:jc w:val="both"/>
        <w:rPr>
          <w:sz w:val="24"/>
          <w:szCs w:val="24"/>
        </w:rPr>
      </w:pPr>
      <w:r w:rsidRPr="00AC6DF2">
        <w:rPr>
          <w:sz w:val="24"/>
          <w:szCs w:val="24"/>
        </w:rPr>
        <w:t>-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125B0" w:rsidRPr="00AC6DF2" w:rsidRDefault="001125B0" w:rsidP="00231823">
      <w:pPr>
        <w:adjustRightInd w:val="0"/>
        <w:ind w:firstLine="709"/>
        <w:jc w:val="both"/>
        <w:rPr>
          <w:sz w:val="24"/>
          <w:szCs w:val="24"/>
        </w:rPr>
      </w:pPr>
      <w:r w:rsidRPr="00AC6DF2">
        <w:rPr>
          <w:sz w:val="24"/>
          <w:szCs w:val="24"/>
        </w:rPr>
        <w:t>- получатели субсидий не должны получать средства из бюджета Октябрьского района, на основании иных нормативных правовых актов или муниципальных правовых актов на цели, указанные в Порядке.</w:t>
      </w:r>
    </w:p>
    <w:p w:rsidR="001125B0" w:rsidRPr="00AC6DF2" w:rsidRDefault="001125B0" w:rsidP="00231823">
      <w:pPr>
        <w:adjustRightInd w:val="0"/>
        <w:ind w:firstLine="709"/>
        <w:jc w:val="both"/>
        <w:rPr>
          <w:sz w:val="24"/>
          <w:szCs w:val="24"/>
        </w:rPr>
      </w:pPr>
      <w:r w:rsidRPr="00AC6DF2">
        <w:rPr>
          <w:sz w:val="24"/>
          <w:szCs w:val="24"/>
        </w:rPr>
        <w:t>2.7. Получателю субсидии запрещается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Данное условие включается в соглашения (договоры) о предоставлении субсидии.</w:t>
      </w:r>
      <w:bookmarkStart w:id="3" w:name="Par36"/>
      <w:bookmarkEnd w:id="3"/>
    </w:p>
    <w:p w:rsidR="001125B0" w:rsidRPr="00AC6DF2" w:rsidRDefault="001125B0" w:rsidP="00231823">
      <w:pPr>
        <w:adjustRightInd w:val="0"/>
        <w:ind w:firstLine="709"/>
        <w:jc w:val="both"/>
        <w:rPr>
          <w:sz w:val="24"/>
          <w:szCs w:val="24"/>
        </w:rPr>
      </w:pPr>
      <w:r w:rsidRPr="00AC6DF2">
        <w:rPr>
          <w:sz w:val="24"/>
          <w:szCs w:val="24"/>
        </w:rPr>
        <w:t>2.8. Предоставление субсидии осуществляется ежемесячно в безналичной форме путем перечисления денежных средств на расчетный счет получателя субсидии, открытый в кредитной организации.</w:t>
      </w:r>
    </w:p>
    <w:p w:rsidR="001125B0" w:rsidRPr="00AC6DF2" w:rsidRDefault="001125B0" w:rsidP="001125B0">
      <w:pPr>
        <w:adjustRightInd w:val="0"/>
        <w:jc w:val="both"/>
        <w:rPr>
          <w:sz w:val="24"/>
          <w:szCs w:val="24"/>
        </w:rPr>
      </w:pPr>
    </w:p>
    <w:p w:rsidR="001125B0" w:rsidRPr="00AC6DF2" w:rsidRDefault="001125B0" w:rsidP="001125B0">
      <w:pPr>
        <w:adjustRightInd w:val="0"/>
        <w:jc w:val="center"/>
        <w:outlineLvl w:val="0"/>
        <w:rPr>
          <w:bCs/>
          <w:sz w:val="24"/>
          <w:szCs w:val="24"/>
        </w:rPr>
      </w:pPr>
      <w:r w:rsidRPr="00AC6DF2">
        <w:rPr>
          <w:bCs/>
          <w:sz w:val="24"/>
          <w:szCs w:val="24"/>
        </w:rPr>
        <w:t>III. Требования к отчетности</w:t>
      </w:r>
    </w:p>
    <w:p w:rsidR="001125B0" w:rsidRPr="00AC6DF2" w:rsidRDefault="001125B0" w:rsidP="001125B0">
      <w:pPr>
        <w:adjustRightInd w:val="0"/>
        <w:jc w:val="both"/>
        <w:rPr>
          <w:sz w:val="24"/>
          <w:szCs w:val="24"/>
        </w:rPr>
      </w:pPr>
    </w:p>
    <w:p w:rsidR="001125B0" w:rsidRPr="00AC6DF2" w:rsidRDefault="001125B0" w:rsidP="00231823">
      <w:pPr>
        <w:adjustRightInd w:val="0"/>
        <w:ind w:firstLine="709"/>
        <w:jc w:val="both"/>
        <w:rPr>
          <w:sz w:val="24"/>
          <w:szCs w:val="24"/>
        </w:rPr>
      </w:pPr>
      <w:r w:rsidRPr="00AC6DF2">
        <w:rPr>
          <w:sz w:val="24"/>
          <w:szCs w:val="24"/>
        </w:rPr>
        <w:t xml:space="preserve">3.1. Порядок, сроки и формы представления получателем субсидии отчетности о достижении результатов, показателей, указанных в пункте 1.8 раздела </w:t>
      </w:r>
      <w:r w:rsidRPr="00AC6DF2">
        <w:rPr>
          <w:sz w:val="24"/>
          <w:szCs w:val="24"/>
          <w:lang w:val="en-US"/>
        </w:rPr>
        <w:t>I</w:t>
      </w:r>
      <w:r w:rsidRPr="00AC6DF2">
        <w:rPr>
          <w:sz w:val="24"/>
          <w:szCs w:val="24"/>
        </w:rPr>
        <w:t xml:space="preserve"> Порядка, об осуществлении расходов, источником финансового обеспечения которых является субсидия, сроки и формы представления получателем субсидии дополнительной отчетности устанавливаются соглашением (договором) о предоставлении субсидии.</w:t>
      </w:r>
    </w:p>
    <w:p w:rsidR="001125B0" w:rsidRPr="00AC6DF2" w:rsidRDefault="001125B0" w:rsidP="001125B0">
      <w:pPr>
        <w:adjustRightInd w:val="0"/>
        <w:outlineLvl w:val="0"/>
        <w:rPr>
          <w:bCs/>
          <w:sz w:val="24"/>
          <w:szCs w:val="24"/>
        </w:rPr>
      </w:pPr>
    </w:p>
    <w:p w:rsidR="001125B0" w:rsidRPr="00AC6DF2" w:rsidRDefault="001125B0" w:rsidP="001125B0">
      <w:pPr>
        <w:adjustRightInd w:val="0"/>
        <w:jc w:val="center"/>
        <w:outlineLvl w:val="0"/>
        <w:rPr>
          <w:bCs/>
          <w:sz w:val="24"/>
          <w:szCs w:val="24"/>
        </w:rPr>
      </w:pPr>
      <w:r w:rsidRPr="00AC6DF2">
        <w:rPr>
          <w:bCs/>
          <w:sz w:val="24"/>
          <w:szCs w:val="24"/>
        </w:rPr>
        <w:t>IV. Требования об осуществлении контроля за соблюдением</w:t>
      </w:r>
    </w:p>
    <w:p w:rsidR="001125B0" w:rsidRPr="00AC6DF2" w:rsidRDefault="001125B0" w:rsidP="001125B0">
      <w:pPr>
        <w:adjustRightInd w:val="0"/>
        <w:jc w:val="center"/>
        <w:rPr>
          <w:bCs/>
          <w:sz w:val="24"/>
          <w:szCs w:val="24"/>
        </w:rPr>
      </w:pPr>
      <w:r w:rsidRPr="00AC6DF2">
        <w:rPr>
          <w:bCs/>
          <w:sz w:val="24"/>
          <w:szCs w:val="24"/>
        </w:rPr>
        <w:t>условий, целей и порядка предоставления субсидий</w:t>
      </w:r>
    </w:p>
    <w:p w:rsidR="001125B0" w:rsidRPr="00AC6DF2" w:rsidRDefault="001125B0" w:rsidP="001125B0">
      <w:pPr>
        <w:adjustRightInd w:val="0"/>
        <w:jc w:val="center"/>
        <w:rPr>
          <w:bCs/>
          <w:sz w:val="24"/>
          <w:szCs w:val="24"/>
        </w:rPr>
      </w:pPr>
      <w:r w:rsidRPr="00AC6DF2">
        <w:rPr>
          <w:bCs/>
          <w:sz w:val="24"/>
          <w:szCs w:val="24"/>
        </w:rPr>
        <w:t>и ответственности за их нарушение</w:t>
      </w:r>
    </w:p>
    <w:p w:rsidR="001125B0" w:rsidRPr="00AC6DF2" w:rsidRDefault="001125B0" w:rsidP="001125B0">
      <w:pPr>
        <w:adjustRightInd w:val="0"/>
        <w:jc w:val="both"/>
        <w:rPr>
          <w:sz w:val="24"/>
          <w:szCs w:val="24"/>
        </w:rPr>
      </w:pPr>
    </w:p>
    <w:p w:rsidR="001125B0" w:rsidRPr="00AC6DF2" w:rsidRDefault="001125B0" w:rsidP="00231823">
      <w:pPr>
        <w:adjustRightInd w:val="0"/>
        <w:ind w:firstLine="709"/>
        <w:jc w:val="both"/>
        <w:rPr>
          <w:sz w:val="24"/>
          <w:szCs w:val="24"/>
        </w:rPr>
      </w:pPr>
      <w:r w:rsidRPr="00AC6DF2">
        <w:rPr>
          <w:sz w:val="24"/>
          <w:szCs w:val="24"/>
        </w:rPr>
        <w:t>4.1. Управлением, 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получателем субсидии условий, целей и порядка предоставления субсидии в соответствии с утвержденными планами-графиками контрольных мероприятий.</w:t>
      </w:r>
    </w:p>
    <w:p w:rsidR="001125B0" w:rsidRPr="00AC6DF2" w:rsidRDefault="001125B0" w:rsidP="00231823">
      <w:pPr>
        <w:adjustRightInd w:val="0"/>
        <w:ind w:firstLine="709"/>
        <w:jc w:val="both"/>
        <w:rPr>
          <w:sz w:val="24"/>
          <w:szCs w:val="24"/>
        </w:rPr>
      </w:pPr>
      <w:r w:rsidRPr="00AC6DF2">
        <w:rPr>
          <w:sz w:val="24"/>
          <w:szCs w:val="24"/>
        </w:rPr>
        <w:t>4.2. Положения о проведении проверок, сроки подведения итогов проводимых проверок, порядок информирования получателей субсидии об итогах проведенных проверок определяются муниципальными правовыми актами Октябрьского района.</w:t>
      </w:r>
    </w:p>
    <w:p w:rsidR="001125B0" w:rsidRPr="00AC6DF2" w:rsidRDefault="001125B0" w:rsidP="00231823">
      <w:pPr>
        <w:adjustRightInd w:val="0"/>
        <w:ind w:firstLine="709"/>
        <w:jc w:val="both"/>
        <w:rPr>
          <w:sz w:val="24"/>
          <w:szCs w:val="24"/>
        </w:rPr>
      </w:pPr>
      <w:r w:rsidRPr="00AC6DF2">
        <w:rPr>
          <w:sz w:val="24"/>
          <w:szCs w:val="24"/>
        </w:rPr>
        <w:t xml:space="preserve">4.3. В случае выявления по итогам проведенных проверок фактов нарушения порядка, условий и целей предоставления субсидии, не достижения результатов, показателей, необходимых для достижения результатов предоставления субсидий, суммы, использованные Организацией не по целевому назначению, подлежат возврату в бюджет </w:t>
      </w:r>
      <w:r w:rsidRPr="00AC6DF2">
        <w:rPr>
          <w:sz w:val="24"/>
          <w:szCs w:val="24"/>
        </w:rPr>
        <w:lastRenderedPageBreak/>
        <w:t>Октябрьского района на лицевой счет уполномоченного органа в течение семи рабочих дней с момента доведения до сведения Организации результатов проверки. Главный распорядитель и уполномоченные органы внутреннего и внешнего муниципального финансового контроля в течение пяти рабочих дней письменно извещают об этом Организацию. В уведомлении указывается основание и денежная сумма, подлежащая возврату.</w:t>
      </w:r>
    </w:p>
    <w:p w:rsidR="001125B0" w:rsidRPr="00AC6DF2" w:rsidRDefault="001125B0" w:rsidP="00231823">
      <w:pPr>
        <w:adjustRightInd w:val="0"/>
        <w:ind w:firstLine="709"/>
        <w:jc w:val="both"/>
        <w:rPr>
          <w:sz w:val="24"/>
          <w:szCs w:val="24"/>
        </w:rPr>
      </w:pPr>
      <w:r w:rsidRPr="00AC6DF2">
        <w:rPr>
          <w:sz w:val="24"/>
          <w:szCs w:val="24"/>
        </w:rPr>
        <w:t>4.4. При выявлении нарушения, в сроки для предъявления претензий, установленные правовыми актами, регламентирующими проведение проверок органами муниципального финансового контроля, получателю субсидии выставляется претензия о возврате суммы субсидии, в которой указывается основание и денежная сумма, подлежащая возврату, при этом прилагается акт о выявлении нарушения.</w:t>
      </w:r>
    </w:p>
    <w:p w:rsidR="001125B0" w:rsidRPr="00AC6DF2" w:rsidRDefault="001125B0" w:rsidP="00231823">
      <w:pPr>
        <w:adjustRightInd w:val="0"/>
        <w:ind w:firstLine="709"/>
        <w:jc w:val="both"/>
        <w:rPr>
          <w:sz w:val="24"/>
          <w:szCs w:val="24"/>
        </w:rPr>
      </w:pPr>
      <w:r w:rsidRPr="00AC6DF2">
        <w:rPr>
          <w:sz w:val="24"/>
          <w:szCs w:val="24"/>
        </w:rPr>
        <w:t>4.5. Возврат субсидии осуществляется в десятидневный срок с момента получения претензии о возврате субсидии.</w:t>
      </w:r>
    </w:p>
    <w:p w:rsidR="001125B0" w:rsidRPr="00AC6DF2" w:rsidRDefault="001125B0" w:rsidP="00231823">
      <w:pPr>
        <w:adjustRightInd w:val="0"/>
        <w:ind w:firstLine="709"/>
        <w:jc w:val="both"/>
        <w:rPr>
          <w:sz w:val="24"/>
          <w:szCs w:val="24"/>
        </w:rPr>
      </w:pPr>
      <w:r w:rsidRPr="00AC6DF2">
        <w:rPr>
          <w:sz w:val="24"/>
          <w:szCs w:val="24"/>
        </w:rPr>
        <w:t>4.6. В случае нарушения установленного срока возврата получателем субсидии, выплаченной с нарушением порядка, целей, условий, установленных при предоставлении субсидии, взыскание производится в судебном порядке в соответствии с действующим законодательством Российской Федерации.</w:t>
      </w:r>
    </w:p>
    <w:p w:rsidR="001125B0" w:rsidRPr="00AC6DF2" w:rsidRDefault="001125B0" w:rsidP="00231823">
      <w:pPr>
        <w:adjustRightInd w:val="0"/>
        <w:ind w:firstLine="709"/>
        <w:jc w:val="both"/>
        <w:rPr>
          <w:sz w:val="24"/>
          <w:szCs w:val="24"/>
        </w:rPr>
      </w:pPr>
      <w:r w:rsidRPr="00AC6DF2">
        <w:rPr>
          <w:sz w:val="24"/>
          <w:szCs w:val="24"/>
        </w:rPr>
        <w:t>4.7. За каждый календарный день просрочки возврата субсидии, подлежащей возврату, начисляются проценты за пользование чужими денежными средствами из расчета учетной ставки банковского процента в соответствии с Гражданским кодексом Российской Федерации.</w:t>
      </w:r>
    </w:p>
    <w:p w:rsidR="001125B0" w:rsidRPr="00AC6DF2" w:rsidRDefault="001125B0" w:rsidP="00231823">
      <w:pPr>
        <w:adjustRightInd w:val="0"/>
        <w:ind w:firstLine="709"/>
        <w:jc w:val="both"/>
        <w:rPr>
          <w:sz w:val="24"/>
          <w:szCs w:val="24"/>
        </w:rPr>
      </w:pPr>
      <w:r w:rsidRPr="00AC6DF2">
        <w:rPr>
          <w:sz w:val="24"/>
          <w:szCs w:val="24"/>
        </w:rPr>
        <w:t>4.8. Получатель субсидии при наличии остатков субсидии, не использованных в отчетном финансовом году, обязан произвести их возврат не позднее 20 января очередного финансового года, если данное условие предусмотрено соглашением (договором) о предоставлении субсидии.</w:t>
      </w:r>
    </w:p>
    <w:p w:rsidR="001125B0" w:rsidRPr="00AC6DF2" w:rsidRDefault="001125B0" w:rsidP="00231823">
      <w:pPr>
        <w:adjustRightInd w:val="0"/>
        <w:ind w:firstLine="709"/>
        <w:jc w:val="both"/>
        <w:rPr>
          <w:sz w:val="24"/>
          <w:szCs w:val="24"/>
        </w:rPr>
      </w:pPr>
      <w:r w:rsidRPr="00AC6DF2">
        <w:rPr>
          <w:sz w:val="24"/>
          <w:szCs w:val="24"/>
        </w:rPr>
        <w:t>4.9. В случае невозврата остатков субсидии, взыскание производится в судебном порядке в соответствии с законодательством Российской Федерации.</w:t>
      </w:r>
    </w:p>
    <w:p w:rsidR="001125B0" w:rsidRPr="00AC6DF2" w:rsidRDefault="001125B0" w:rsidP="00231823">
      <w:pPr>
        <w:ind w:firstLine="709"/>
        <w:rPr>
          <w:sz w:val="24"/>
          <w:szCs w:val="24"/>
        </w:rPr>
      </w:pPr>
      <w:r w:rsidRPr="00AC6DF2">
        <w:rPr>
          <w:sz w:val="24"/>
          <w:szCs w:val="24"/>
        </w:rPr>
        <w:br w:type="page"/>
      </w:r>
    </w:p>
    <w:p w:rsidR="001125B0" w:rsidRPr="00AC6DF2" w:rsidRDefault="001125B0" w:rsidP="001125B0">
      <w:pPr>
        <w:adjustRightInd w:val="0"/>
        <w:jc w:val="right"/>
        <w:outlineLvl w:val="0"/>
        <w:rPr>
          <w:sz w:val="24"/>
          <w:szCs w:val="24"/>
        </w:rPr>
      </w:pPr>
      <w:r w:rsidRPr="00AC6DF2">
        <w:rPr>
          <w:sz w:val="24"/>
          <w:szCs w:val="24"/>
        </w:rPr>
        <w:lastRenderedPageBreak/>
        <w:t>Приложение № 1</w:t>
      </w:r>
    </w:p>
    <w:p w:rsidR="001125B0" w:rsidRPr="00AC6DF2" w:rsidRDefault="001125B0" w:rsidP="001125B0">
      <w:pPr>
        <w:adjustRightInd w:val="0"/>
        <w:jc w:val="right"/>
        <w:rPr>
          <w:sz w:val="24"/>
          <w:szCs w:val="24"/>
        </w:rPr>
      </w:pPr>
      <w:r w:rsidRPr="00AC6DF2">
        <w:rPr>
          <w:sz w:val="24"/>
          <w:szCs w:val="24"/>
        </w:rPr>
        <w:t xml:space="preserve">к Порядку предоставления субсидии на возмещение расходов организации </w:t>
      </w:r>
    </w:p>
    <w:p w:rsidR="001125B0" w:rsidRPr="00AC6DF2" w:rsidRDefault="001125B0" w:rsidP="001125B0">
      <w:pPr>
        <w:adjustRightInd w:val="0"/>
        <w:jc w:val="right"/>
        <w:rPr>
          <w:sz w:val="24"/>
          <w:szCs w:val="24"/>
        </w:rPr>
      </w:pPr>
      <w:r w:rsidRPr="00AC6DF2">
        <w:rPr>
          <w:sz w:val="24"/>
          <w:szCs w:val="24"/>
        </w:rPr>
        <w:t>за доставку населению сжиженного газа для бытовых нужд</w:t>
      </w:r>
    </w:p>
    <w:p w:rsidR="001125B0" w:rsidRPr="00AC6DF2" w:rsidRDefault="001125B0" w:rsidP="001125B0">
      <w:pPr>
        <w:adjustRightInd w:val="0"/>
        <w:jc w:val="right"/>
        <w:rPr>
          <w:sz w:val="24"/>
          <w:szCs w:val="24"/>
        </w:rPr>
      </w:pPr>
      <w:r w:rsidRPr="00AC6DF2">
        <w:rPr>
          <w:sz w:val="24"/>
          <w:szCs w:val="24"/>
        </w:rPr>
        <w:t xml:space="preserve"> и на возмещение недополученных доходов организациям, </w:t>
      </w:r>
    </w:p>
    <w:p w:rsidR="001125B0" w:rsidRPr="00AC6DF2" w:rsidRDefault="001125B0" w:rsidP="001125B0">
      <w:pPr>
        <w:adjustRightInd w:val="0"/>
        <w:jc w:val="right"/>
        <w:rPr>
          <w:sz w:val="24"/>
          <w:szCs w:val="24"/>
        </w:rPr>
      </w:pPr>
      <w:r w:rsidRPr="00AC6DF2">
        <w:rPr>
          <w:sz w:val="24"/>
          <w:szCs w:val="24"/>
        </w:rPr>
        <w:t xml:space="preserve">осуществляющим реализацию электрической энергии </w:t>
      </w:r>
    </w:p>
    <w:p w:rsidR="001125B0" w:rsidRPr="00AC6DF2" w:rsidRDefault="001125B0" w:rsidP="001125B0">
      <w:pPr>
        <w:adjustRightInd w:val="0"/>
        <w:jc w:val="right"/>
        <w:rPr>
          <w:sz w:val="24"/>
          <w:szCs w:val="24"/>
        </w:rPr>
      </w:pPr>
      <w:r w:rsidRPr="00AC6DF2">
        <w:rPr>
          <w:sz w:val="24"/>
          <w:szCs w:val="24"/>
        </w:rPr>
        <w:t xml:space="preserve">предприятиям жилищно-коммунального и </w:t>
      </w:r>
    </w:p>
    <w:p w:rsidR="001125B0" w:rsidRPr="00AC6DF2" w:rsidRDefault="001125B0" w:rsidP="001125B0">
      <w:pPr>
        <w:adjustRightInd w:val="0"/>
        <w:jc w:val="right"/>
        <w:rPr>
          <w:sz w:val="24"/>
          <w:szCs w:val="24"/>
        </w:rPr>
      </w:pPr>
      <w:r w:rsidRPr="00AC6DF2">
        <w:rPr>
          <w:sz w:val="24"/>
          <w:szCs w:val="24"/>
        </w:rPr>
        <w:t xml:space="preserve">агропромышленного комплексов, субъектам малого </w:t>
      </w:r>
    </w:p>
    <w:p w:rsidR="001125B0" w:rsidRPr="00AC6DF2" w:rsidRDefault="001125B0" w:rsidP="001125B0">
      <w:pPr>
        <w:adjustRightInd w:val="0"/>
        <w:jc w:val="right"/>
        <w:rPr>
          <w:sz w:val="24"/>
          <w:szCs w:val="24"/>
        </w:rPr>
      </w:pPr>
      <w:r w:rsidRPr="00AC6DF2">
        <w:rPr>
          <w:sz w:val="24"/>
          <w:szCs w:val="24"/>
        </w:rPr>
        <w:t xml:space="preserve">и среднего предпринимательства, организациям бюджетной сферы </w:t>
      </w:r>
    </w:p>
    <w:p w:rsidR="001125B0" w:rsidRPr="00AC6DF2" w:rsidRDefault="001125B0" w:rsidP="001125B0">
      <w:pPr>
        <w:adjustRightInd w:val="0"/>
        <w:jc w:val="right"/>
        <w:rPr>
          <w:sz w:val="24"/>
          <w:szCs w:val="24"/>
        </w:rPr>
      </w:pPr>
    </w:p>
    <w:p w:rsidR="001125B0" w:rsidRPr="00AC6DF2" w:rsidRDefault="001125B0" w:rsidP="001125B0">
      <w:pPr>
        <w:adjustRightInd w:val="0"/>
        <w:jc w:val="both"/>
        <w:rPr>
          <w:sz w:val="24"/>
          <w:szCs w:val="24"/>
        </w:rPr>
      </w:pPr>
    </w:p>
    <w:p w:rsidR="001125B0" w:rsidRPr="00AC6DF2" w:rsidRDefault="001125B0" w:rsidP="001125B0">
      <w:pPr>
        <w:adjustRightInd w:val="0"/>
        <w:jc w:val="center"/>
        <w:rPr>
          <w:sz w:val="24"/>
          <w:szCs w:val="24"/>
        </w:rPr>
      </w:pPr>
      <w:r w:rsidRPr="00AC6DF2">
        <w:rPr>
          <w:sz w:val="24"/>
          <w:szCs w:val="24"/>
        </w:rPr>
        <w:t>На официальном бланке</w:t>
      </w:r>
    </w:p>
    <w:p w:rsidR="001125B0" w:rsidRPr="00AC6DF2" w:rsidRDefault="001125B0" w:rsidP="001125B0">
      <w:pPr>
        <w:adjustRightInd w:val="0"/>
        <w:jc w:val="both"/>
        <w:rPr>
          <w:sz w:val="24"/>
          <w:szCs w:val="24"/>
        </w:rPr>
      </w:pPr>
    </w:p>
    <w:p w:rsidR="001125B0" w:rsidRPr="00AC6DF2" w:rsidRDefault="001125B0" w:rsidP="001125B0">
      <w:pPr>
        <w:adjustRightInd w:val="0"/>
        <w:jc w:val="center"/>
        <w:rPr>
          <w:sz w:val="24"/>
          <w:szCs w:val="24"/>
        </w:rPr>
      </w:pPr>
      <w:r w:rsidRPr="00AC6DF2">
        <w:rPr>
          <w:sz w:val="24"/>
          <w:szCs w:val="24"/>
        </w:rPr>
        <w:t>Информационная карта организации</w:t>
      </w:r>
    </w:p>
    <w:p w:rsidR="001125B0" w:rsidRPr="00AC6DF2" w:rsidRDefault="001125B0" w:rsidP="001125B0">
      <w:pPr>
        <w:adjustRightInd w:val="0"/>
        <w:jc w:val="both"/>
        <w:rPr>
          <w:sz w:val="24"/>
          <w:szCs w:val="24"/>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4409"/>
        <w:gridCol w:w="5163"/>
      </w:tblGrid>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Полное наименование</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67"/>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Сокращенное наименование</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Адрес регистрации</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Адрес фактического местонахождения</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67"/>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ОГРН</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Дата присвоения ОГРН</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ИНН/КПП</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67"/>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727AFF" w:rsidP="00430DFC">
            <w:pPr>
              <w:adjustRightInd w:val="0"/>
              <w:rPr>
                <w:sz w:val="24"/>
                <w:szCs w:val="24"/>
              </w:rPr>
            </w:pPr>
            <w:hyperlink r:id="rId11" w:history="1">
              <w:r w:rsidR="001125B0" w:rsidRPr="00AC6DF2">
                <w:rPr>
                  <w:sz w:val="24"/>
                  <w:szCs w:val="24"/>
                </w:rPr>
                <w:t>ОКФС</w:t>
              </w:r>
            </w:hyperlink>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727AFF" w:rsidP="00430DFC">
            <w:pPr>
              <w:adjustRightInd w:val="0"/>
              <w:rPr>
                <w:sz w:val="24"/>
                <w:szCs w:val="24"/>
              </w:rPr>
            </w:pPr>
            <w:hyperlink r:id="rId12" w:history="1">
              <w:r w:rsidR="001125B0" w:rsidRPr="00AC6DF2">
                <w:rPr>
                  <w:sz w:val="24"/>
                  <w:szCs w:val="24"/>
                </w:rPr>
                <w:t>ОКОПФ</w:t>
              </w:r>
            </w:hyperlink>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727AFF" w:rsidP="00430DFC">
            <w:pPr>
              <w:adjustRightInd w:val="0"/>
              <w:rPr>
                <w:sz w:val="24"/>
                <w:szCs w:val="24"/>
              </w:rPr>
            </w:pPr>
            <w:hyperlink r:id="rId13" w:history="1">
              <w:r w:rsidR="001125B0" w:rsidRPr="00AC6DF2">
                <w:rPr>
                  <w:sz w:val="24"/>
                  <w:szCs w:val="24"/>
                </w:rPr>
                <w:t>ОКВЭД</w:t>
              </w:r>
            </w:hyperlink>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67"/>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ОКПО</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Электронный адрес</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Электронная страница</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67"/>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Банковские реквизиты</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Основной вид деятельности</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82"/>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Телефон, факс</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67"/>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Руководитель</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r w:rsidR="001125B0" w:rsidRPr="00AC6DF2" w:rsidTr="00231823">
        <w:trPr>
          <w:trHeight w:val="296"/>
        </w:trPr>
        <w:tc>
          <w:tcPr>
            <w:tcW w:w="4409"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r w:rsidRPr="00AC6DF2">
              <w:rPr>
                <w:sz w:val="24"/>
                <w:szCs w:val="24"/>
              </w:rPr>
              <w:t>Главный бухгалтер</w:t>
            </w:r>
          </w:p>
        </w:tc>
        <w:tc>
          <w:tcPr>
            <w:tcW w:w="5163" w:type="dxa"/>
            <w:tcBorders>
              <w:top w:val="single" w:sz="4" w:space="0" w:color="auto"/>
              <w:left w:val="single" w:sz="4" w:space="0" w:color="auto"/>
              <w:bottom w:val="single" w:sz="4" w:space="0" w:color="auto"/>
              <w:right w:val="single" w:sz="4" w:space="0" w:color="auto"/>
            </w:tcBorders>
          </w:tcPr>
          <w:p w:rsidR="001125B0" w:rsidRPr="00AC6DF2" w:rsidRDefault="001125B0" w:rsidP="00430DFC">
            <w:pPr>
              <w:adjustRightInd w:val="0"/>
              <w:rPr>
                <w:sz w:val="24"/>
                <w:szCs w:val="24"/>
              </w:rPr>
            </w:pPr>
          </w:p>
        </w:tc>
      </w:tr>
    </w:tbl>
    <w:p w:rsidR="001125B0" w:rsidRPr="00AC6DF2" w:rsidRDefault="001125B0" w:rsidP="001125B0">
      <w:pPr>
        <w:pStyle w:val="1"/>
        <w:adjustRightInd w:val="0"/>
        <w:rPr>
          <w:b w:val="0"/>
          <w:bCs w:val="0"/>
        </w:rPr>
      </w:pPr>
      <w:r w:rsidRPr="00AC6DF2">
        <w:rPr>
          <w:b w:val="0"/>
          <w:bCs w:val="0"/>
        </w:rPr>
        <w:t>Руководитель __________________________________________________</w:t>
      </w:r>
    </w:p>
    <w:p w:rsidR="001125B0" w:rsidRPr="00AC6DF2" w:rsidRDefault="001125B0" w:rsidP="001125B0">
      <w:pPr>
        <w:pStyle w:val="1"/>
        <w:adjustRightInd w:val="0"/>
        <w:rPr>
          <w:b w:val="0"/>
          <w:bCs w:val="0"/>
        </w:rPr>
      </w:pPr>
      <w:r w:rsidRPr="00AC6DF2">
        <w:rPr>
          <w:b w:val="0"/>
          <w:bCs w:val="0"/>
        </w:rPr>
        <w:t xml:space="preserve">                                      (подпись)           (расшифровка подписи)</w:t>
      </w:r>
    </w:p>
    <w:p w:rsidR="001125B0" w:rsidRPr="00AC6DF2" w:rsidRDefault="001125B0" w:rsidP="001125B0">
      <w:pPr>
        <w:pStyle w:val="1"/>
        <w:adjustRightInd w:val="0"/>
        <w:rPr>
          <w:b w:val="0"/>
          <w:bCs w:val="0"/>
        </w:rPr>
      </w:pPr>
      <w:r w:rsidRPr="00AC6DF2">
        <w:rPr>
          <w:b w:val="0"/>
          <w:bCs w:val="0"/>
        </w:rPr>
        <w:t>М.П.</w:t>
      </w:r>
    </w:p>
    <w:p w:rsidR="001125B0" w:rsidRPr="00AC6DF2" w:rsidRDefault="00E03601" w:rsidP="00AC2A79">
      <w:pPr>
        <w:adjustRightInd w:val="0"/>
        <w:jc w:val="right"/>
        <w:outlineLvl w:val="0"/>
        <w:rPr>
          <w:sz w:val="24"/>
          <w:szCs w:val="24"/>
        </w:rPr>
      </w:pPr>
      <w:r w:rsidRPr="00AC6DF2">
        <w:rPr>
          <w:sz w:val="24"/>
          <w:szCs w:val="24"/>
        </w:rPr>
        <w:t>.».</w:t>
      </w:r>
    </w:p>
    <w:p w:rsidR="001125B0" w:rsidRPr="00AC6DF2" w:rsidRDefault="001125B0" w:rsidP="00AC2A79">
      <w:pPr>
        <w:adjustRightInd w:val="0"/>
        <w:jc w:val="right"/>
        <w:outlineLvl w:val="0"/>
        <w:rPr>
          <w:sz w:val="24"/>
          <w:szCs w:val="24"/>
        </w:rPr>
      </w:pPr>
    </w:p>
    <w:p w:rsidR="001125B0" w:rsidRPr="00AC6DF2" w:rsidRDefault="001125B0" w:rsidP="00AC2A79">
      <w:pPr>
        <w:adjustRightInd w:val="0"/>
        <w:jc w:val="right"/>
        <w:outlineLvl w:val="0"/>
        <w:rPr>
          <w:sz w:val="24"/>
          <w:szCs w:val="24"/>
        </w:rPr>
      </w:pPr>
    </w:p>
    <w:p w:rsidR="001125B0" w:rsidRPr="00AC6DF2" w:rsidRDefault="001125B0" w:rsidP="00231823">
      <w:pPr>
        <w:adjustRightInd w:val="0"/>
        <w:outlineLvl w:val="0"/>
        <w:rPr>
          <w:sz w:val="24"/>
          <w:szCs w:val="24"/>
        </w:rPr>
      </w:pPr>
    </w:p>
    <w:p w:rsidR="001125B0" w:rsidRPr="00AC6DF2" w:rsidRDefault="001125B0" w:rsidP="00AC2A79">
      <w:pPr>
        <w:adjustRightInd w:val="0"/>
        <w:jc w:val="right"/>
        <w:outlineLvl w:val="0"/>
        <w:rPr>
          <w:sz w:val="24"/>
          <w:szCs w:val="24"/>
        </w:rPr>
      </w:pPr>
    </w:p>
    <w:p w:rsidR="001125B0" w:rsidRPr="00AC6DF2" w:rsidRDefault="001125B0" w:rsidP="00AC2A79">
      <w:pPr>
        <w:adjustRightInd w:val="0"/>
        <w:jc w:val="right"/>
        <w:outlineLvl w:val="0"/>
        <w:rPr>
          <w:sz w:val="24"/>
          <w:szCs w:val="24"/>
        </w:rPr>
      </w:pPr>
    </w:p>
    <w:p w:rsidR="001125B0" w:rsidRPr="00AC6DF2" w:rsidRDefault="001125B0" w:rsidP="00AC2A79">
      <w:pPr>
        <w:adjustRightInd w:val="0"/>
        <w:jc w:val="right"/>
        <w:outlineLvl w:val="0"/>
        <w:rPr>
          <w:sz w:val="24"/>
          <w:szCs w:val="24"/>
        </w:rPr>
      </w:pPr>
    </w:p>
    <w:p w:rsidR="00E03601" w:rsidRPr="00AC6DF2" w:rsidRDefault="00E03601" w:rsidP="00E03601">
      <w:pPr>
        <w:pStyle w:val="a3"/>
        <w:spacing w:before="4"/>
        <w:ind w:left="0"/>
        <w:jc w:val="right"/>
      </w:pPr>
      <w:r w:rsidRPr="00AC6DF2">
        <w:lastRenderedPageBreak/>
        <w:t xml:space="preserve">Приложение № </w:t>
      </w:r>
      <w:r w:rsidR="008B08FD" w:rsidRPr="00AC6DF2">
        <w:t>5</w:t>
      </w:r>
    </w:p>
    <w:p w:rsidR="00E03601" w:rsidRPr="00AC6DF2" w:rsidRDefault="00E03601" w:rsidP="00E03601">
      <w:pPr>
        <w:pStyle w:val="a3"/>
        <w:spacing w:before="4"/>
        <w:ind w:left="0"/>
        <w:jc w:val="right"/>
      </w:pPr>
      <w:r w:rsidRPr="00AC6DF2">
        <w:t xml:space="preserve">к постановлению администрации Октябрьского района </w:t>
      </w:r>
    </w:p>
    <w:p w:rsidR="00E03601" w:rsidRPr="00AC6DF2" w:rsidRDefault="00E03601" w:rsidP="00E03601">
      <w:pPr>
        <w:pStyle w:val="a3"/>
        <w:spacing w:before="4"/>
        <w:ind w:left="0"/>
        <w:jc w:val="right"/>
      </w:pPr>
      <w:r w:rsidRPr="00AC6DF2">
        <w:t>от «______»___________________2020г. №__________</w:t>
      </w:r>
    </w:p>
    <w:p w:rsidR="00E03601" w:rsidRPr="00AC6DF2" w:rsidRDefault="00E03601" w:rsidP="00AD25D9">
      <w:pPr>
        <w:pStyle w:val="a3"/>
        <w:tabs>
          <w:tab w:val="left" w:pos="10065"/>
          <w:tab w:val="left" w:pos="10347"/>
          <w:tab w:val="left" w:pos="10490"/>
        </w:tabs>
        <w:spacing w:before="73"/>
        <w:ind w:left="4253" w:right="-1" w:firstLine="142"/>
        <w:jc w:val="right"/>
      </w:pPr>
    </w:p>
    <w:p w:rsidR="00AD25D9" w:rsidRPr="00AC6DF2" w:rsidRDefault="00E03601" w:rsidP="00AD25D9">
      <w:pPr>
        <w:pStyle w:val="a3"/>
        <w:tabs>
          <w:tab w:val="left" w:pos="10065"/>
          <w:tab w:val="left" w:pos="10347"/>
          <w:tab w:val="left" w:pos="10490"/>
        </w:tabs>
        <w:spacing w:before="73"/>
        <w:ind w:left="4253" w:right="-1" w:firstLine="142"/>
        <w:jc w:val="right"/>
      </w:pPr>
      <w:r w:rsidRPr="00AC6DF2">
        <w:t>«</w:t>
      </w:r>
      <w:r w:rsidR="00CA075E" w:rsidRPr="00AC6DF2">
        <w:t>Приложение</w:t>
      </w:r>
      <w:r w:rsidR="00CA075E" w:rsidRPr="00AC6DF2">
        <w:rPr>
          <w:spacing w:val="-1"/>
        </w:rPr>
        <w:t xml:space="preserve"> </w:t>
      </w:r>
      <w:r w:rsidR="00CA075E" w:rsidRPr="00AC6DF2">
        <w:t>№</w:t>
      </w:r>
      <w:r w:rsidR="00CA075E" w:rsidRPr="00AC6DF2">
        <w:rPr>
          <w:spacing w:val="-2"/>
        </w:rPr>
        <w:t xml:space="preserve"> </w:t>
      </w:r>
      <w:r w:rsidR="00CA075E" w:rsidRPr="00AC6DF2">
        <w:rPr>
          <w:spacing w:val="-14"/>
        </w:rPr>
        <w:t>5</w:t>
      </w:r>
      <w:r w:rsidR="00CA075E" w:rsidRPr="00AC6DF2">
        <w:t xml:space="preserve"> </w:t>
      </w:r>
    </w:p>
    <w:p w:rsidR="00115792" w:rsidRPr="00AC6DF2" w:rsidRDefault="00CA075E" w:rsidP="00AD25D9">
      <w:pPr>
        <w:pStyle w:val="a3"/>
        <w:tabs>
          <w:tab w:val="left" w:pos="10065"/>
          <w:tab w:val="left" w:pos="10347"/>
          <w:tab w:val="left" w:pos="10490"/>
        </w:tabs>
        <w:ind w:left="2552" w:right="-1" w:hanging="709"/>
        <w:jc w:val="right"/>
      </w:pPr>
      <w:r w:rsidRPr="00AC6DF2">
        <w:t>к постановлению администрации Октябрьского</w:t>
      </w:r>
      <w:r w:rsidRPr="00AC6DF2">
        <w:rPr>
          <w:spacing w:val="-21"/>
        </w:rPr>
        <w:t xml:space="preserve"> </w:t>
      </w:r>
      <w:r w:rsidRPr="00AC6DF2">
        <w:t>района</w:t>
      </w:r>
    </w:p>
    <w:p w:rsidR="00115792" w:rsidRPr="00AC6DF2" w:rsidRDefault="00CA075E" w:rsidP="00AD25D9">
      <w:pPr>
        <w:pStyle w:val="a3"/>
        <w:tabs>
          <w:tab w:val="left" w:pos="10065"/>
          <w:tab w:val="left" w:pos="10347"/>
          <w:tab w:val="left" w:pos="10490"/>
        </w:tabs>
        <w:ind w:left="0" w:right="-1"/>
        <w:jc w:val="right"/>
      </w:pPr>
      <w:r w:rsidRPr="00AC6DF2">
        <w:t>от «26» ноября 2018 г. №</w:t>
      </w:r>
      <w:r w:rsidRPr="00AC6DF2">
        <w:rPr>
          <w:spacing w:val="-6"/>
        </w:rPr>
        <w:t xml:space="preserve"> </w:t>
      </w:r>
      <w:r w:rsidRPr="00AC6DF2">
        <w:t>2659</w:t>
      </w:r>
    </w:p>
    <w:p w:rsidR="00115792" w:rsidRPr="00AC6DF2" w:rsidRDefault="00115792">
      <w:pPr>
        <w:pStyle w:val="a3"/>
        <w:spacing w:before="1"/>
        <w:ind w:left="0"/>
        <w:jc w:val="left"/>
      </w:pPr>
    </w:p>
    <w:p w:rsidR="001125B0" w:rsidRPr="00AC6DF2" w:rsidRDefault="001125B0" w:rsidP="001125B0">
      <w:pPr>
        <w:jc w:val="center"/>
        <w:rPr>
          <w:sz w:val="24"/>
          <w:szCs w:val="24"/>
        </w:rPr>
      </w:pPr>
      <w:r w:rsidRPr="00AC6DF2">
        <w:rPr>
          <w:sz w:val="24"/>
          <w:szCs w:val="24"/>
        </w:rPr>
        <w:t>Порядок</w:t>
      </w:r>
    </w:p>
    <w:p w:rsidR="001125B0" w:rsidRPr="00AC6DF2" w:rsidRDefault="001125B0" w:rsidP="001125B0">
      <w:pPr>
        <w:jc w:val="center"/>
        <w:rPr>
          <w:sz w:val="24"/>
          <w:szCs w:val="24"/>
        </w:rPr>
      </w:pPr>
      <w:r w:rsidRPr="00AC6DF2">
        <w:rPr>
          <w:sz w:val="24"/>
          <w:szCs w:val="24"/>
        </w:rPr>
        <w:t xml:space="preserve">предоставления субсидии из бюджета Октябрьского района организациям, индивидуальным предпринимателям, предоставляющим услуги бани населению Октябрьского района </w:t>
      </w:r>
    </w:p>
    <w:p w:rsidR="001125B0" w:rsidRPr="00AC6DF2" w:rsidRDefault="001125B0" w:rsidP="001125B0">
      <w:pPr>
        <w:jc w:val="center"/>
        <w:rPr>
          <w:sz w:val="24"/>
          <w:szCs w:val="24"/>
        </w:rPr>
      </w:pPr>
      <w:r w:rsidRPr="00AC6DF2">
        <w:rPr>
          <w:sz w:val="24"/>
          <w:szCs w:val="24"/>
        </w:rPr>
        <w:t>по социально-ориентированным тарифам (далее – Порядок)</w:t>
      </w:r>
    </w:p>
    <w:p w:rsidR="001125B0" w:rsidRPr="00AC6DF2" w:rsidRDefault="001125B0" w:rsidP="001125B0">
      <w:pPr>
        <w:rPr>
          <w:sz w:val="24"/>
          <w:szCs w:val="24"/>
        </w:rPr>
      </w:pPr>
    </w:p>
    <w:p w:rsidR="001125B0" w:rsidRPr="00AC6DF2" w:rsidRDefault="001125B0" w:rsidP="001125B0">
      <w:pPr>
        <w:jc w:val="center"/>
        <w:rPr>
          <w:sz w:val="24"/>
          <w:szCs w:val="24"/>
        </w:rPr>
      </w:pPr>
      <w:r w:rsidRPr="00AC6DF2">
        <w:rPr>
          <w:sz w:val="24"/>
          <w:szCs w:val="24"/>
          <w:lang w:val="en-US"/>
        </w:rPr>
        <w:t>I</w:t>
      </w:r>
      <w:r w:rsidRPr="00AC6DF2">
        <w:rPr>
          <w:sz w:val="24"/>
          <w:szCs w:val="24"/>
        </w:rPr>
        <w:t>. Общие положения</w:t>
      </w:r>
      <w:r w:rsidRPr="00AC6DF2">
        <w:rPr>
          <w:bCs/>
          <w:sz w:val="24"/>
          <w:szCs w:val="24"/>
        </w:rPr>
        <w:t xml:space="preserve"> о предоставлении субсидии</w:t>
      </w:r>
    </w:p>
    <w:p w:rsidR="001125B0" w:rsidRPr="00AC6DF2" w:rsidRDefault="001125B0" w:rsidP="001125B0">
      <w:pPr>
        <w:jc w:val="center"/>
        <w:rPr>
          <w:sz w:val="24"/>
          <w:szCs w:val="24"/>
        </w:rPr>
      </w:pPr>
    </w:p>
    <w:p w:rsidR="001125B0" w:rsidRPr="00AC6DF2" w:rsidRDefault="001125B0" w:rsidP="008B59F3">
      <w:pPr>
        <w:ind w:firstLine="709"/>
        <w:jc w:val="both"/>
        <w:rPr>
          <w:sz w:val="24"/>
          <w:szCs w:val="24"/>
        </w:rPr>
      </w:pPr>
      <w:r w:rsidRPr="00AC6DF2">
        <w:rPr>
          <w:sz w:val="24"/>
          <w:szCs w:val="24"/>
        </w:rPr>
        <w:t>1.1. Порядок определяет условия и размеры предоставления средств бюджета муниципального образования Октябрьский район организациям, индивидуальным предпринимателям, осуществляющим предоставление услуг бани населению Октябрьского района (далее – получатели субсидии).</w:t>
      </w:r>
    </w:p>
    <w:p w:rsidR="001125B0" w:rsidRPr="00AC6DF2" w:rsidRDefault="001125B0" w:rsidP="008B59F3">
      <w:pPr>
        <w:ind w:firstLine="709"/>
        <w:jc w:val="both"/>
        <w:rPr>
          <w:sz w:val="24"/>
          <w:szCs w:val="24"/>
        </w:rPr>
      </w:pPr>
      <w:r w:rsidRPr="00AC6DF2">
        <w:rPr>
          <w:sz w:val="24"/>
          <w:szCs w:val="24"/>
        </w:rPr>
        <w:t>Субсидии предоставляются 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настоящим Порядком.</w:t>
      </w:r>
    </w:p>
    <w:p w:rsidR="001125B0" w:rsidRPr="00AC6DF2" w:rsidRDefault="001125B0" w:rsidP="008B59F3">
      <w:pPr>
        <w:ind w:firstLine="709"/>
        <w:jc w:val="both"/>
        <w:rPr>
          <w:sz w:val="24"/>
          <w:szCs w:val="24"/>
        </w:rPr>
      </w:pPr>
      <w:r w:rsidRPr="00AC6DF2">
        <w:rPr>
          <w:sz w:val="24"/>
          <w:szCs w:val="24"/>
        </w:rPr>
        <w:t>1.2. Субсидии получателям субсидии предоставляются на безвозмездной и безвозвратной основе в целях частичного возмещения затрат в связи с предоставлением услуг бани:</w:t>
      </w:r>
    </w:p>
    <w:p w:rsidR="001125B0" w:rsidRPr="00AC6DF2" w:rsidRDefault="001125B0" w:rsidP="008B59F3">
      <w:pPr>
        <w:ind w:firstLine="709"/>
        <w:jc w:val="both"/>
        <w:rPr>
          <w:sz w:val="24"/>
          <w:szCs w:val="24"/>
        </w:rPr>
      </w:pPr>
      <w:r w:rsidRPr="00AC6DF2">
        <w:rPr>
          <w:sz w:val="24"/>
          <w:szCs w:val="24"/>
        </w:rPr>
        <w:t>- затрат на теплоснабжение, водоснабжение, водоотведение, электроснабжение, газоснабжение, вывоз жидких бытовых отходов, вывоз твердых коммунальных отходов;</w:t>
      </w:r>
    </w:p>
    <w:p w:rsidR="001125B0" w:rsidRPr="00AC6DF2" w:rsidRDefault="001125B0" w:rsidP="008B59F3">
      <w:pPr>
        <w:ind w:firstLine="709"/>
        <w:jc w:val="both"/>
        <w:rPr>
          <w:sz w:val="24"/>
          <w:szCs w:val="24"/>
        </w:rPr>
      </w:pPr>
      <w:r w:rsidRPr="00AC6DF2">
        <w:rPr>
          <w:sz w:val="24"/>
          <w:szCs w:val="24"/>
        </w:rPr>
        <w:t>- затрат на содержание имущества (в том числе текущий ремонт зданий, помещений и оборудования бани);</w:t>
      </w:r>
    </w:p>
    <w:p w:rsidR="001125B0" w:rsidRPr="00AC6DF2" w:rsidRDefault="001125B0" w:rsidP="008B59F3">
      <w:pPr>
        <w:ind w:firstLine="709"/>
        <w:jc w:val="both"/>
        <w:rPr>
          <w:sz w:val="24"/>
          <w:szCs w:val="24"/>
        </w:rPr>
      </w:pPr>
      <w:r w:rsidRPr="00AC6DF2">
        <w:rPr>
          <w:sz w:val="24"/>
          <w:szCs w:val="24"/>
        </w:rPr>
        <w:t>- затрат на оплату труда работников, которые непосредственно связаны с выполнением работ с оказанием услуг бани и труда работников, которые связаны с эксплуатацией здания бани (но не более средней заработной платы (с учетом отчислений на социальные нужды) по Ханты - Мансийскому автономному округу – Югре за предыдущий квартал));</w:t>
      </w:r>
    </w:p>
    <w:p w:rsidR="001125B0" w:rsidRPr="00AC6DF2" w:rsidRDefault="001125B0" w:rsidP="008B59F3">
      <w:pPr>
        <w:ind w:firstLine="709"/>
        <w:jc w:val="both"/>
        <w:rPr>
          <w:sz w:val="24"/>
          <w:szCs w:val="24"/>
        </w:rPr>
      </w:pPr>
      <w:r w:rsidRPr="00AC6DF2">
        <w:rPr>
          <w:sz w:val="24"/>
          <w:szCs w:val="24"/>
        </w:rPr>
        <w:t>- налогов и других обязательных платежей;</w:t>
      </w:r>
    </w:p>
    <w:p w:rsidR="001125B0" w:rsidRPr="00AC6DF2" w:rsidRDefault="001125B0" w:rsidP="008B59F3">
      <w:pPr>
        <w:ind w:firstLine="709"/>
        <w:jc w:val="both"/>
        <w:rPr>
          <w:sz w:val="24"/>
          <w:szCs w:val="24"/>
        </w:rPr>
      </w:pPr>
      <w:r w:rsidRPr="00AC6DF2">
        <w:rPr>
          <w:sz w:val="24"/>
          <w:szCs w:val="24"/>
        </w:rPr>
        <w:t>- других затрат согласно главы 25 Налогового кодекса РФ, связанных с предоставлением услуг бани населению.</w:t>
      </w:r>
    </w:p>
    <w:p w:rsidR="001125B0" w:rsidRPr="00AC6DF2" w:rsidRDefault="001125B0" w:rsidP="008B59F3">
      <w:pPr>
        <w:ind w:firstLine="709"/>
        <w:jc w:val="both"/>
        <w:rPr>
          <w:sz w:val="24"/>
          <w:szCs w:val="24"/>
        </w:rPr>
      </w:pPr>
      <w:r w:rsidRPr="00AC6DF2">
        <w:rPr>
          <w:sz w:val="24"/>
          <w:szCs w:val="24"/>
        </w:rPr>
        <w:t>1.3. Результатом предоставления субсидии является обеспечение населения услуг бани и стопроцентное достижение целевых показателей, установленных муниципальной программой «Жилищно-коммунальный комплекс и городская среда в муниципальном образовании Октябрьский район» (далее – муниципальная программа) по соответствующему направлению на соответствующий год.</w:t>
      </w:r>
    </w:p>
    <w:p w:rsidR="001125B0" w:rsidRPr="00AC6DF2" w:rsidRDefault="001125B0" w:rsidP="008B59F3">
      <w:pPr>
        <w:ind w:firstLine="709"/>
        <w:jc w:val="both"/>
        <w:rPr>
          <w:sz w:val="24"/>
          <w:szCs w:val="24"/>
        </w:rPr>
      </w:pPr>
      <w:r w:rsidRPr="00AC6DF2">
        <w:rPr>
          <w:sz w:val="24"/>
          <w:szCs w:val="24"/>
        </w:rPr>
        <w:t>Субсидии предоставляются в целях достижения целевых показателей муниципальной программы.</w:t>
      </w:r>
    </w:p>
    <w:p w:rsidR="001125B0" w:rsidRPr="00AC6DF2" w:rsidRDefault="001125B0" w:rsidP="008B59F3">
      <w:pPr>
        <w:ind w:firstLine="709"/>
        <w:jc w:val="both"/>
        <w:rPr>
          <w:sz w:val="24"/>
          <w:szCs w:val="24"/>
        </w:rPr>
      </w:pPr>
      <w:r w:rsidRPr="00AC6DF2">
        <w:rPr>
          <w:sz w:val="24"/>
          <w:szCs w:val="24"/>
        </w:rPr>
        <w:t>1.4. К категориям получателей субсидии относятся получатели субсидии, которые:</w:t>
      </w:r>
    </w:p>
    <w:p w:rsidR="001125B0" w:rsidRPr="00AC6DF2" w:rsidRDefault="001125B0" w:rsidP="008B59F3">
      <w:pPr>
        <w:ind w:firstLine="709"/>
        <w:jc w:val="both"/>
        <w:rPr>
          <w:sz w:val="24"/>
          <w:szCs w:val="24"/>
        </w:rPr>
      </w:pPr>
      <w:r w:rsidRPr="00AC6DF2">
        <w:rPr>
          <w:sz w:val="24"/>
          <w:szCs w:val="24"/>
        </w:rPr>
        <w:t>а) осуществляют предоставление услуг бани населению на территории Октябрьского района;</w:t>
      </w:r>
    </w:p>
    <w:p w:rsidR="001125B0" w:rsidRPr="00AC6DF2" w:rsidRDefault="001125B0" w:rsidP="008B59F3">
      <w:pPr>
        <w:ind w:firstLine="709"/>
        <w:jc w:val="both"/>
        <w:rPr>
          <w:sz w:val="24"/>
          <w:szCs w:val="24"/>
        </w:rPr>
      </w:pPr>
      <w:r w:rsidRPr="00AC6DF2">
        <w:rPr>
          <w:sz w:val="24"/>
          <w:szCs w:val="24"/>
        </w:rPr>
        <w:t>б) осуществляют предпринимательскую деятельность на территории Октябрьского района;</w:t>
      </w:r>
    </w:p>
    <w:p w:rsidR="001125B0" w:rsidRPr="00AC6DF2" w:rsidRDefault="001125B0" w:rsidP="008B59F3">
      <w:pPr>
        <w:ind w:firstLine="709"/>
        <w:jc w:val="both"/>
        <w:rPr>
          <w:sz w:val="24"/>
          <w:szCs w:val="24"/>
        </w:rPr>
      </w:pPr>
      <w:r w:rsidRPr="00AC6DF2">
        <w:rPr>
          <w:sz w:val="24"/>
          <w:szCs w:val="24"/>
        </w:rPr>
        <w:t xml:space="preserve">в) предоставляют услуги бани гражданам в соответствии с санитарно-эпидемиологическими требованиями к устройству, оборудованию и содержанию бани, а также иными требованиями в области обеспечения санитарно-эпидемиологического </w:t>
      </w:r>
      <w:r w:rsidRPr="00AC6DF2">
        <w:rPr>
          <w:sz w:val="24"/>
          <w:szCs w:val="24"/>
        </w:rPr>
        <w:lastRenderedPageBreak/>
        <w:t>благополучия населения;</w:t>
      </w:r>
    </w:p>
    <w:p w:rsidR="001125B0" w:rsidRPr="00AC6DF2" w:rsidRDefault="001125B0" w:rsidP="008B59F3">
      <w:pPr>
        <w:ind w:firstLine="709"/>
        <w:jc w:val="both"/>
        <w:rPr>
          <w:sz w:val="24"/>
          <w:szCs w:val="24"/>
        </w:rPr>
      </w:pPr>
      <w:r w:rsidRPr="00AC6DF2">
        <w:rPr>
          <w:sz w:val="24"/>
          <w:szCs w:val="24"/>
        </w:rPr>
        <w:t>г) имеют в хозяйственном ведении или в аренде муниципальный объект (здание бани) для оказания услуг бани.</w:t>
      </w:r>
    </w:p>
    <w:p w:rsidR="001125B0" w:rsidRPr="00AC6DF2" w:rsidRDefault="001125B0" w:rsidP="008B59F3">
      <w:pPr>
        <w:ind w:firstLine="709"/>
        <w:jc w:val="both"/>
        <w:rPr>
          <w:sz w:val="24"/>
          <w:szCs w:val="24"/>
        </w:rPr>
      </w:pPr>
      <w:r w:rsidRPr="00AC6DF2">
        <w:rPr>
          <w:sz w:val="24"/>
          <w:szCs w:val="24"/>
        </w:rPr>
        <w:t xml:space="preserve">1.5. Управление </w:t>
      </w:r>
      <w:r w:rsidRPr="00AC6DF2">
        <w:rPr>
          <w:rFonts w:eastAsia="Batang"/>
          <w:sz w:val="24"/>
          <w:szCs w:val="24"/>
          <w:lang w:eastAsia="ko-KR"/>
        </w:rPr>
        <w:t>жилищно-коммунального хозяйства и строительства администрации Октябрьского района (далее – Управление) является главным распорядителем средств бюджета Октябрьского района, осуществляющим предоставление субсидии в</w:t>
      </w:r>
      <w:r w:rsidRPr="00AC6DF2">
        <w:rPr>
          <w:sz w:val="24"/>
          <w:szCs w:val="24"/>
        </w:rPr>
        <w:t xml:space="preserve"> пределах бюджетных ассигнований, предусмотренных в бюджете Октябрьского района на соответствующий финансовый год и плановый период, и лимитов бюджетных обязательств, утвержденных на предоставление субсидий.</w:t>
      </w:r>
    </w:p>
    <w:p w:rsidR="001125B0" w:rsidRPr="00AC6DF2" w:rsidRDefault="001125B0" w:rsidP="008B59F3">
      <w:pPr>
        <w:ind w:firstLine="709"/>
        <w:jc w:val="both"/>
        <w:rPr>
          <w:sz w:val="24"/>
          <w:szCs w:val="24"/>
        </w:rPr>
      </w:pPr>
      <w:r w:rsidRPr="00AC6DF2">
        <w:rPr>
          <w:sz w:val="24"/>
          <w:szCs w:val="24"/>
        </w:rPr>
        <w:t>1.6.</w:t>
      </w:r>
      <w:r w:rsidRPr="00AC6DF2">
        <w:rPr>
          <w:b/>
          <w:sz w:val="24"/>
          <w:szCs w:val="24"/>
        </w:rPr>
        <w:t xml:space="preserve"> </w:t>
      </w:r>
      <w:r w:rsidRPr="00AC6DF2">
        <w:rPr>
          <w:sz w:val="24"/>
          <w:szCs w:val="24"/>
        </w:rPr>
        <w:t>Социально-ориентированный тариф – тариф для населения, ориентированный на наиболее полное удовлетворение населением его социально обусловленных потребностей в банных услугах, установленный ниже экономически-обоснованного тарифа.</w:t>
      </w:r>
    </w:p>
    <w:p w:rsidR="001125B0" w:rsidRPr="00AC6DF2" w:rsidRDefault="001125B0" w:rsidP="008B59F3">
      <w:pPr>
        <w:ind w:firstLine="709"/>
        <w:jc w:val="both"/>
        <w:rPr>
          <w:sz w:val="24"/>
          <w:szCs w:val="24"/>
        </w:rPr>
      </w:pPr>
      <w:r w:rsidRPr="00AC6DF2">
        <w:rPr>
          <w:sz w:val="24"/>
          <w:szCs w:val="24"/>
        </w:rPr>
        <w:t>Социально-ориентированный тариф устанавливается юридическими лицами (за исключением государственных, муниципальных учреждений), индивидуальными предпринимателями, предоставляющими населению услуги бани в Октябрьском районе, претендующими на получение субсидий и согласовывается с собственником муниципального объекта (здания бани).</w:t>
      </w:r>
    </w:p>
    <w:p w:rsidR="001125B0" w:rsidRPr="00AC6DF2" w:rsidRDefault="001125B0" w:rsidP="008B59F3">
      <w:pPr>
        <w:ind w:firstLine="709"/>
        <w:jc w:val="both"/>
        <w:rPr>
          <w:sz w:val="24"/>
          <w:szCs w:val="24"/>
        </w:rPr>
      </w:pPr>
      <w:r w:rsidRPr="00AC6DF2">
        <w:rPr>
          <w:sz w:val="24"/>
          <w:szCs w:val="24"/>
        </w:rPr>
        <w:t>Экономически-обоснованный тариф рассчитывается юридическими лицами (за исключением государственных, муниципальных учреждений), индивидуальными предпринимателями, предоставляющими населению услуги бани в Октябрьском районе, претендующими на получение субсидий.</w:t>
      </w:r>
    </w:p>
    <w:p w:rsidR="001125B0" w:rsidRPr="00AC6DF2" w:rsidRDefault="001125B0" w:rsidP="001125B0">
      <w:pPr>
        <w:ind w:firstLine="567"/>
        <w:jc w:val="both"/>
        <w:rPr>
          <w:sz w:val="24"/>
          <w:szCs w:val="24"/>
        </w:rPr>
      </w:pPr>
    </w:p>
    <w:p w:rsidR="001125B0" w:rsidRPr="00AC6DF2" w:rsidRDefault="001125B0" w:rsidP="008B59F3">
      <w:pPr>
        <w:jc w:val="center"/>
        <w:rPr>
          <w:sz w:val="24"/>
          <w:szCs w:val="24"/>
        </w:rPr>
      </w:pPr>
      <w:r w:rsidRPr="00AC6DF2">
        <w:rPr>
          <w:sz w:val="24"/>
          <w:szCs w:val="24"/>
          <w:lang w:val="en-US"/>
        </w:rPr>
        <w:t>II</w:t>
      </w:r>
      <w:r w:rsidRPr="00AC6DF2">
        <w:rPr>
          <w:sz w:val="24"/>
          <w:szCs w:val="24"/>
        </w:rPr>
        <w:t>. Условия и порядок предоставления субсидий</w:t>
      </w:r>
    </w:p>
    <w:p w:rsidR="001125B0" w:rsidRPr="00AC6DF2" w:rsidRDefault="001125B0" w:rsidP="001125B0">
      <w:pPr>
        <w:ind w:firstLine="567"/>
        <w:jc w:val="center"/>
        <w:rPr>
          <w:sz w:val="24"/>
          <w:szCs w:val="24"/>
        </w:rPr>
      </w:pPr>
    </w:p>
    <w:p w:rsidR="001125B0" w:rsidRPr="00AC6DF2" w:rsidRDefault="001125B0" w:rsidP="008B59F3">
      <w:pPr>
        <w:ind w:firstLine="709"/>
        <w:jc w:val="both"/>
        <w:rPr>
          <w:sz w:val="24"/>
          <w:szCs w:val="24"/>
        </w:rPr>
      </w:pPr>
      <w:r w:rsidRPr="00AC6DF2">
        <w:rPr>
          <w:sz w:val="24"/>
          <w:szCs w:val="24"/>
        </w:rPr>
        <w:t>2.1. Субсидии предоставляются при соблюдении следующих условий:</w:t>
      </w:r>
    </w:p>
    <w:p w:rsidR="001125B0" w:rsidRPr="00AC6DF2" w:rsidRDefault="001125B0" w:rsidP="008B59F3">
      <w:pPr>
        <w:ind w:firstLine="709"/>
        <w:jc w:val="both"/>
        <w:rPr>
          <w:sz w:val="24"/>
          <w:szCs w:val="24"/>
        </w:rPr>
      </w:pPr>
      <w:r w:rsidRPr="00AC6DF2">
        <w:rPr>
          <w:sz w:val="24"/>
          <w:szCs w:val="24"/>
        </w:rPr>
        <w:t>а) заявитель относится к категории получателей субсидии, указанной в пункте 1.4 Порядка;</w:t>
      </w:r>
    </w:p>
    <w:p w:rsidR="001125B0" w:rsidRPr="00AC6DF2" w:rsidRDefault="001125B0" w:rsidP="008B59F3">
      <w:pPr>
        <w:ind w:firstLine="709"/>
        <w:jc w:val="both"/>
        <w:rPr>
          <w:sz w:val="24"/>
          <w:szCs w:val="24"/>
        </w:rPr>
      </w:pPr>
      <w:r w:rsidRPr="00AC6DF2">
        <w:rPr>
          <w:sz w:val="24"/>
          <w:szCs w:val="24"/>
        </w:rPr>
        <w:t>б) заявитель оказывает услуги бани по социально-ориентированным тарифам.</w:t>
      </w:r>
    </w:p>
    <w:p w:rsidR="001125B0" w:rsidRPr="00AC6DF2" w:rsidRDefault="001125B0" w:rsidP="008B59F3">
      <w:pPr>
        <w:adjustRightInd w:val="0"/>
        <w:ind w:firstLine="709"/>
        <w:jc w:val="both"/>
        <w:rPr>
          <w:sz w:val="24"/>
          <w:szCs w:val="24"/>
        </w:rPr>
      </w:pPr>
      <w:r w:rsidRPr="00AC6DF2">
        <w:rPr>
          <w:sz w:val="24"/>
          <w:szCs w:val="24"/>
        </w:rPr>
        <w:t>2.2. Требования, которым должны соответствовать получатели субсидии на первое число месяца, предшествующего месяцу подачи документов на предоставление субсидии:</w:t>
      </w:r>
    </w:p>
    <w:p w:rsidR="001125B0" w:rsidRPr="00AC6DF2" w:rsidRDefault="001125B0" w:rsidP="008B59F3">
      <w:pPr>
        <w:adjustRightInd w:val="0"/>
        <w:ind w:firstLine="709"/>
        <w:jc w:val="both"/>
        <w:rPr>
          <w:sz w:val="24"/>
          <w:szCs w:val="24"/>
        </w:rPr>
      </w:pPr>
      <w:r w:rsidRPr="00AC6DF2">
        <w:rPr>
          <w:sz w:val="24"/>
          <w:szCs w:val="24"/>
        </w:rPr>
        <w:t>2.2.1. У получателей субсидий должна отсутствовать просроченная задолженность по возврату в бюджет Октябрьского района субсидий, бюджетных инвестиций, предоставленных в том числе в соответствии с иными правовыми актами, и иная просроченная задолженность перед бюджетом Октябрьского района.</w:t>
      </w:r>
    </w:p>
    <w:p w:rsidR="001125B0" w:rsidRPr="00AC6DF2" w:rsidRDefault="001125B0" w:rsidP="008B59F3">
      <w:pPr>
        <w:adjustRightInd w:val="0"/>
        <w:ind w:firstLine="709"/>
        <w:jc w:val="both"/>
        <w:rPr>
          <w:sz w:val="24"/>
          <w:szCs w:val="24"/>
        </w:rPr>
      </w:pPr>
      <w:r w:rsidRPr="00AC6DF2">
        <w:rPr>
          <w:sz w:val="24"/>
          <w:szCs w:val="24"/>
        </w:rPr>
        <w:t>2.2.2. Получатели субсидий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1125B0" w:rsidRPr="00AC6DF2" w:rsidRDefault="001125B0" w:rsidP="008B59F3">
      <w:pPr>
        <w:adjustRightInd w:val="0"/>
        <w:ind w:firstLine="709"/>
        <w:jc w:val="both"/>
        <w:rPr>
          <w:sz w:val="24"/>
          <w:szCs w:val="24"/>
        </w:rPr>
      </w:pPr>
      <w:r w:rsidRPr="00AC6DF2">
        <w:rPr>
          <w:sz w:val="24"/>
          <w:szCs w:val="24"/>
        </w:rPr>
        <w:t>2.2.3.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125B0" w:rsidRPr="00AC6DF2" w:rsidRDefault="001125B0" w:rsidP="008B59F3">
      <w:pPr>
        <w:adjustRightInd w:val="0"/>
        <w:ind w:firstLine="709"/>
        <w:jc w:val="both"/>
        <w:rPr>
          <w:sz w:val="24"/>
          <w:szCs w:val="24"/>
        </w:rPr>
      </w:pPr>
      <w:r w:rsidRPr="00AC6DF2">
        <w:rPr>
          <w:sz w:val="24"/>
          <w:szCs w:val="24"/>
        </w:rPr>
        <w:t>2.2.4. Получатели субсидий не должны получать средства из бюджета Октябрьского района в соответствии с правовым актом, на основании иных нормативных правовых актов или муниципальных правовых актов на цели, указанные в пункте 1.2 Порядка.</w:t>
      </w:r>
    </w:p>
    <w:p w:rsidR="001125B0" w:rsidRPr="00AC6DF2" w:rsidRDefault="001125B0" w:rsidP="008B59F3">
      <w:pPr>
        <w:ind w:firstLine="709"/>
        <w:jc w:val="both"/>
        <w:rPr>
          <w:sz w:val="24"/>
          <w:szCs w:val="24"/>
        </w:rPr>
      </w:pPr>
      <w:r w:rsidRPr="00AC6DF2">
        <w:rPr>
          <w:sz w:val="24"/>
          <w:szCs w:val="24"/>
        </w:rPr>
        <w:t>2.3. Для заключения соглашения о предоставлении субсидии на очередной финансовый год получатели субсидий представляют в Управление следующие документы:</w:t>
      </w:r>
    </w:p>
    <w:p w:rsidR="001125B0" w:rsidRPr="00AC6DF2" w:rsidRDefault="001125B0" w:rsidP="008B59F3">
      <w:pPr>
        <w:ind w:firstLine="709"/>
        <w:jc w:val="both"/>
        <w:rPr>
          <w:sz w:val="24"/>
          <w:szCs w:val="24"/>
        </w:rPr>
      </w:pPr>
      <w:r w:rsidRPr="00AC6DF2">
        <w:rPr>
          <w:sz w:val="24"/>
          <w:szCs w:val="24"/>
        </w:rPr>
        <w:t>- письменное заявление;</w:t>
      </w:r>
    </w:p>
    <w:p w:rsidR="001125B0" w:rsidRPr="00AC6DF2" w:rsidRDefault="001125B0" w:rsidP="008B59F3">
      <w:pPr>
        <w:ind w:firstLine="709"/>
        <w:jc w:val="both"/>
        <w:rPr>
          <w:sz w:val="24"/>
          <w:szCs w:val="24"/>
        </w:rPr>
      </w:pPr>
      <w:r w:rsidRPr="00AC6DF2">
        <w:rPr>
          <w:sz w:val="24"/>
          <w:szCs w:val="24"/>
        </w:rPr>
        <w:t>- копию подтверждающих документов на пользование помещениями бани;</w:t>
      </w:r>
    </w:p>
    <w:p w:rsidR="001125B0" w:rsidRPr="00AC6DF2" w:rsidRDefault="001125B0" w:rsidP="008B59F3">
      <w:pPr>
        <w:ind w:firstLine="709"/>
        <w:jc w:val="both"/>
        <w:rPr>
          <w:sz w:val="24"/>
          <w:szCs w:val="24"/>
        </w:rPr>
      </w:pPr>
      <w:r w:rsidRPr="00AC6DF2">
        <w:rPr>
          <w:sz w:val="24"/>
          <w:szCs w:val="24"/>
        </w:rPr>
        <w:t xml:space="preserve">- согласие на осуществление Управлением, Комитетом по управлению муниципальными финансами администрации Октябрьского района (далее – Комитет) и </w:t>
      </w:r>
      <w:r w:rsidRPr="00AC6DF2">
        <w:rPr>
          <w:sz w:val="24"/>
          <w:szCs w:val="24"/>
        </w:rPr>
        <w:lastRenderedPageBreak/>
        <w:t>Контрольно-счетной палатой Октябрьского района (далее – КСП) проверок соблюдения получателем субсидии условий, целей и порядка предоставления субсидии;</w:t>
      </w:r>
    </w:p>
    <w:p w:rsidR="001125B0" w:rsidRPr="00AC6DF2" w:rsidRDefault="001125B0" w:rsidP="008B59F3">
      <w:pPr>
        <w:ind w:firstLine="709"/>
        <w:jc w:val="both"/>
        <w:rPr>
          <w:sz w:val="24"/>
          <w:szCs w:val="24"/>
        </w:rPr>
      </w:pPr>
      <w:r w:rsidRPr="00AC6DF2">
        <w:rPr>
          <w:sz w:val="24"/>
          <w:szCs w:val="24"/>
        </w:rPr>
        <w:t>- расчет плановой суммы субсидии в разбивке по кварталам;</w:t>
      </w:r>
    </w:p>
    <w:p w:rsidR="001125B0" w:rsidRPr="00AC6DF2" w:rsidRDefault="001125B0" w:rsidP="008B59F3">
      <w:pPr>
        <w:ind w:firstLine="709"/>
        <w:jc w:val="both"/>
        <w:rPr>
          <w:sz w:val="24"/>
          <w:szCs w:val="24"/>
        </w:rPr>
      </w:pPr>
      <w:r w:rsidRPr="00AC6DF2">
        <w:rPr>
          <w:sz w:val="24"/>
          <w:szCs w:val="24"/>
        </w:rPr>
        <w:t>- расчет экономически-обоснованного тарифа;</w:t>
      </w:r>
    </w:p>
    <w:p w:rsidR="001125B0" w:rsidRPr="00AC6DF2" w:rsidRDefault="001125B0" w:rsidP="008B59F3">
      <w:pPr>
        <w:ind w:firstLine="709"/>
        <w:jc w:val="both"/>
        <w:rPr>
          <w:sz w:val="24"/>
          <w:szCs w:val="24"/>
        </w:rPr>
      </w:pPr>
      <w:r w:rsidRPr="00AC6DF2">
        <w:rPr>
          <w:sz w:val="24"/>
          <w:szCs w:val="24"/>
        </w:rPr>
        <w:t xml:space="preserve">- распорядительный документ получателя субсидии на установление социально-ориентированного тарифа, согласованный с собственником муниципального объекта (здания бани). </w:t>
      </w:r>
    </w:p>
    <w:p w:rsidR="001125B0" w:rsidRPr="00AC6DF2" w:rsidRDefault="001125B0" w:rsidP="008B59F3">
      <w:pPr>
        <w:ind w:firstLine="709"/>
        <w:jc w:val="both"/>
        <w:rPr>
          <w:sz w:val="24"/>
          <w:szCs w:val="24"/>
        </w:rPr>
      </w:pPr>
      <w:r w:rsidRPr="00AC6DF2">
        <w:rPr>
          <w:sz w:val="24"/>
          <w:szCs w:val="24"/>
        </w:rPr>
        <w:t>Документы для заключения соглашения представляются получателем субсидии в Управление в течение 30 календарных дней после принятия закона Октябрьского района о бюджете на очередной финансовых год и плановый период.</w:t>
      </w:r>
    </w:p>
    <w:p w:rsidR="001125B0" w:rsidRPr="00AC6DF2" w:rsidRDefault="001125B0" w:rsidP="008B59F3">
      <w:pPr>
        <w:ind w:firstLine="709"/>
        <w:jc w:val="both"/>
        <w:rPr>
          <w:sz w:val="24"/>
          <w:szCs w:val="24"/>
        </w:rPr>
      </w:pPr>
      <w:r w:rsidRPr="00AC6DF2">
        <w:rPr>
          <w:sz w:val="24"/>
          <w:szCs w:val="24"/>
        </w:rPr>
        <w:t>Управление самостоятельно в течение 1 рабочего дня со дня регистрации заявления о предоставлении субсидии и документов запрашивает в порядке межведомственного электронного информационного взаимодействия выписку из Единого государственного реестра юридических лиц. Указанный документ может быть представлен получателем субсидии самостоятельно в течение 1 рабочего дня со дня регистрации поступивших документов, указанных в настоящем пункте.</w:t>
      </w:r>
    </w:p>
    <w:p w:rsidR="001125B0" w:rsidRPr="00AC6DF2" w:rsidRDefault="001125B0" w:rsidP="008B59F3">
      <w:pPr>
        <w:ind w:firstLine="709"/>
        <w:jc w:val="both"/>
        <w:rPr>
          <w:sz w:val="24"/>
          <w:szCs w:val="24"/>
        </w:rPr>
      </w:pPr>
      <w:r w:rsidRPr="00AC6DF2">
        <w:rPr>
          <w:sz w:val="24"/>
          <w:szCs w:val="24"/>
        </w:rPr>
        <w:t>2.4. Управление регистрирует предоставленные документы, указанные в пункте 2.3 Порядка, в день их поступления.</w:t>
      </w:r>
    </w:p>
    <w:p w:rsidR="001125B0" w:rsidRPr="00AC6DF2" w:rsidRDefault="001125B0" w:rsidP="008B59F3">
      <w:pPr>
        <w:ind w:firstLine="709"/>
        <w:jc w:val="both"/>
        <w:rPr>
          <w:sz w:val="24"/>
          <w:szCs w:val="24"/>
        </w:rPr>
      </w:pPr>
      <w:r w:rsidRPr="00AC6DF2">
        <w:rPr>
          <w:sz w:val="24"/>
          <w:szCs w:val="24"/>
        </w:rPr>
        <w:t>2.5. Управление в срок не позднее 20 (двадцати) календарных дней со дня предоставления документов для заключения соглашения, указанных в пункте 2.3 Порядка рассматривает их и подготавливает соглашение (договор) о предоставлении субсидии либо решение об отказе в заключении соглашения.</w:t>
      </w:r>
    </w:p>
    <w:p w:rsidR="001125B0" w:rsidRPr="00AC6DF2" w:rsidRDefault="001125B0" w:rsidP="008B59F3">
      <w:pPr>
        <w:ind w:firstLine="709"/>
        <w:jc w:val="both"/>
        <w:rPr>
          <w:sz w:val="24"/>
          <w:szCs w:val="24"/>
        </w:rPr>
      </w:pPr>
      <w:r w:rsidRPr="00AC6DF2">
        <w:rPr>
          <w:sz w:val="24"/>
          <w:szCs w:val="24"/>
        </w:rPr>
        <w:t>2.6. Основаниями для отказа в заключении соглашения являются:</w:t>
      </w:r>
    </w:p>
    <w:p w:rsidR="001125B0" w:rsidRPr="00AC6DF2" w:rsidRDefault="001125B0" w:rsidP="008B59F3">
      <w:pPr>
        <w:ind w:firstLine="709"/>
        <w:jc w:val="both"/>
        <w:rPr>
          <w:sz w:val="24"/>
          <w:szCs w:val="24"/>
        </w:rPr>
      </w:pPr>
      <w:r w:rsidRPr="00AC6DF2">
        <w:rPr>
          <w:sz w:val="24"/>
          <w:szCs w:val="24"/>
        </w:rPr>
        <w:t>- несоответствие представленных получателем субсидии документов требованиям, определенным пунктом 2.3 Порядка, или непредставление (предоставление не в полном объеме) указанных документов;</w:t>
      </w:r>
    </w:p>
    <w:p w:rsidR="001125B0" w:rsidRPr="00AC6DF2" w:rsidRDefault="001125B0" w:rsidP="008B59F3">
      <w:pPr>
        <w:ind w:firstLine="709"/>
        <w:jc w:val="both"/>
        <w:rPr>
          <w:sz w:val="24"/>
          <w:szCs w:val="24"/>
        </w:rPr>
      </w:pPr>
      <w:r w:rsidRPr="00AC6DF2">
        <w:rPr>
          <w:sz w:val="24"/>
          <w:szCs w:val="24"/>
        </w:rPr>
        <w:t>- недостоверность представленной получателем субсидии информации;</w:t>
      </w:r>
    </w:p>
    <w:p w:rsidR="001125B0" w:rsidRPr="00AC6DF2" w:rsidRDefault="001125B0" w:rsidP="008B59F3">
      <w:pPr>
        <w:ind w:firstLine="709"/>
        <w:jc w:val="both"/>
        <w:rPr>
          <w:sz w:val="24"/>
          <w:szCs w:val="24"/>
        </w:rPr>
      </w:pPr>
      <w:r w:rsidRPr="00AC6DF2">
        <w:rPr>
          <w:sz w:val="24"/>
          <w:szCs w:val="24"/>
        </w:rPr>
        <w:t>- несоответствие получателя субсидии условиям, предусмотренным пунктам 1.4 и 2.1 Порядка;</w:t>
      </w:r>
    </w:p>
    <w:p w:rsidR="001125B0" w:rsidRPr="00AC6DF2" w:rsidRDefault="001125B0" w:rsidP="008B59F3">
      <w:pPr>
        <w:ind w:firstLine="709"/>
        <w:jc w:val="both"/>
        <w:rPr>
          <w:sz w:val="24"/>
          <w:szCs w:val="24"/>
        </w:rPr>
      </w:pPr>
      <w:r w:rsidRPr="00AC6DF2">
        <w:rPr>
          <w:sz w:val="24"/>
          <w:szCs w:val="24"/>
        </w:rPr>
        <w:t>- предоставление получателем субсидии документов по истечении срока, установленного пунктом 2.3 Порядка;</w:t>
      </w:r>
    </w:p>
    <w:p w:rsidR="001125B0" w:rsidRPr="00AC6DF2" w:rsidRDefault="001125B0" w:rsidP="008B59F3">
      <w:pPr>
        <w:ind w:firstLine="709"/>
        <w:jc w:val="both"/>
        <w:rPr>
          <w:sz w:val="24"/>
          <w:szCs w:val="24"/>
        </w:rPr>
      </w:pPr>
      <w:r w:rsidRPr="00AC6DF2">
        <w:rPr>
          <w:sz w:val="24"/>
          <w:szCs w:val="24"/>
        </w:rPr>
        <w:t>- отсутствие финансовых средств, предусмотренных для предоставления субсидий в бюджете Октябрьского района;</w:t>
      </w:r>
    </w:p>
    <w:p w:rsidR="001125B0" w:rsidRPr="00AC6DF2" w:rsidRDefault="001125B0" w:rsidP="008B59F3">
      <w:pPr>
        <w:ind w:firstLine="709"/>
        <w:jc w:val="both"/>
        <w:rPr>
          <w:sz w:val="24"/>
          <w:szCs w:val="24"/>
        </w:rPr>
      </w:pPr>
      <w:r w:rsidRPr="00AC6DF2">
        <w:rPr>
          <w:sz w:val="24"/>
          <w:szCs w:val="24"/>
        </w:rPr>
        <w:t>- несоответствие получателя субсидии требованиям, установленным настоящим Порядком.</w:t>
      </w:r>
    </w:p>
    <w:p w:rsidR="001125B0" w:rsidRPr="00AC6DF2" w:rsidRDefault="001125B0" w:rsidP="008B59F3">
      <w:pPr>
        <w:adjustRightInd w:val="0"/>
        <w:ind w:firstLine="709"/>
        <w:jc w:val="both"/>
        <w:rPr>
          <w:sz w:val="24"/>
          <w:szCs w:val="24"/>
        </w:rPr>
      </w:pPr>
      <w:r w:rsidRPr="00AC6DF2">
        <w:rPr>
          <w:sz w:val="24"/>
          <w:szCs w:val="24"/>
        </w:rPr>
        <w:t>2.8. Получателю субсидии запрещается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Данное условие включается в соглашение (договор) о предоставлении субсидии.</w:t>
      </w:r>
    </w:p>
    <w:p w:rsidR="001125B0" w:rsidRPr="00AC6DF2" w:rsidRDefault="001125B0" w:rsidP="008B59F3">
      <w:pPr>
        <w:adjustRightInd w:val="0"/>
        <w:ind w:firstLine="709"/>
        <w:jc w:val="both"/>
        <w:rPr>
          <w:sz w:val="24"/>
          <w:szCs w:val="24"/>
        </w:rPr>
      </w:pPr>
      <w:r w:rsidRPr="00AC6DF2">
        <w:rPr>
          <w:sz w:val="24"/>
          <w:szCs w:val="24"/>
        </w:rPr>
        <w:t>2.9. Субсидия предоставляется на основании соглашения о предоставлении субсидии, заключенного между главным распорядителем как получателем бюджетных средств и получателем субсидии. Соглашения о предоставлении субсидии, дополнительные соглашения к соглашению, в том числе дополнительное соглашение о расторжении соглашения за</w:t>
      </w:r>
      <w:r w:rsidR="008B59F3" w:rsidRPr="00AC6DF2">
        <w:rPr>
          <w:sz w:val="24"/>
          <w:szCs w:val="24"/>
        </w:rPr>
        <w:t xml:space="preserve">ключаются </w:t>
      </w:r>
      <w:r w:rsidRPr="00AC6DF2">
        <w:rPr>
          <w:sz w:val="24"/>
          <w:szCs w:val="24"/>
        </w:rPr>
        <w:t>в соответствии с типовой формой, установленной приказом Комитета, в котором предусматриваются:</w:t>
      </w:r>
    </w:p>
    <w:p w:rsidR="001125B0" w:rsidRPr="00AC6DF2" w:rsidRDefault="001125B0" w:rsidP="008B59F3">
      <w:pPr>
        <w:adjustRightInd w:val="0"/>
        <w:ind w:firstLine="709"/>
        <w:jc w:val="both"/>
        <w:rPr>
          <w:sz w:val="24"/>
          <w:szCs w:val="24"/>
        </w:rPr>
      </w:pPr>
      <w:r w:rsidRPr="00AC6DF2">
        <w:rPr>
          <w:sz w:val="24"/>
          <w:szCs w:val="24"/>
        </w:rPr>
        <w:t>- сведения о планируемом объеме оказываемых услуг бани населению;</w:t>
      </w:r>
    </w:p>
    <w:p w:rsidR="001125B0" w:rsidRPr="00AC6DF2" w:rsidRDefault="001125B0" w:rsidP="008B59F3">
      <w:pPr>
        <w:adjustRightInd w:val="0"/>
        <w:ind w:firstLine="709"/>
        <w:jc w:val="both"/>
        <w:rPr>
          <w:sz w:val="24"/>
          <w:szCs w:val="24"/>
        </w:rPr>
      </w:pPr>
      <w:r w:rsidRPr="00AC6DF2">
        <w:rPr>
          <w:sz w:val="24"/>
          <w:szCs w:val="24"/>
        </w:rPr>
        <w:t>- сведения о размере субсидии, предоставляемой получателям субсидии;</w:t>
      </w:r>
    </w:p>
    <w:p w:rsidR="001125B0" w:rsidRPr="00AC6DF2" w:rsidRDefault="001125B0" w:rsidP="008B59F3">
      <w:pPr>
        <w:adjustRightInd w:val="0"/>
        <w:ind w:firstLine="709"/>
        <w:jc w:val="both"/>
        <w:rPr>
          <w:sz w:val="24"/>
          <w:szCs w:val="24"/>
        </w:rPr>
      </w:pPr>
      <w:r w:rsidRPr="00AC6DF2">
        <w:rPr>
          <w:sz w:val="24"/>
          <w:szCs w:val="24"/>
        </w:rPr>
        <w:t>- сроки перечисления субсидии;</w:t>
      </w:r>
    </w:p>
    <w:p w:rsidR="001125B0" w:rsidRPr="00AC6DF2" w:rsidRDefault="001125B0" w:rsidP="008B59F3">
      <w:pPr>
        <w:adjustRightInd w:val="0"/>
        <w:ind w:firstLine="709"/>
        <w:jc w:val="both"/>
        <w:rPr>
          <w:sz w:val="24"/>
          <w:szCs w:val="24"/>
        </w:rPr>
      </w:pPr>
      <w:r w:rsidRPr="00AC6DF2">
        <w:rPr>
          <w:sz w:val="24"/>
          <w:szCs w:val="24"/>
        </w:rPr>
        <w:t>- сроки и формы предоставления сведений получателем субсидии о фактических объемах оказанных услуг бани населению и отчетности;</w:t>
      </w:r>
    </w:p>
    <w:p w:rsidR="001125B0" w:rsidRPr="00AC6DF2" w:rsidRDefault="001125B0" w:rsidP="008B59F3">
      <w:pPr>
        <w:adjustRightInd w:val="0"/>
        <w:ind w:firstLine="709"/>
        <w:jc w:val="both"/>
        <w:rPr>
          <w:sz w:val="24"/>
          <w:szCs w:val="24"/>
        </w:rPr>
      </w:pPr>
      <w:r w:rsidRPr="00AC6DF2">
        <w:rPr>
          <w:sz w:val="24"/>
          <w:szCs w:val="24"/>
        </w:rPr>
        <w:t>- ответственность сторон за нарушение условий соглашения (договора), в том числе за использование субсидии на цели, не предусмотренные Порядком;</w:t>
      </w:r>
    </w:p>
    <w:p w:rsidR="001125B0" w:rsidRPr="00AC6DF2" w:rsidRDefault="001125B0" w:rsidP="008B59F3">
      <w:pPr>
        <w:adjustRightInd w:val="0"/>
        <w:ind w:firstLine="709"/>
        <w:jc w:val="both"/>
        <w:rPr>
          <w:sz w:val="24"/>
          <w:szCs w:val="24"/>
        </w:rPr>
      </w:pPr>
      <w:r w:rsidRPr="00AC6DF2">
        <w:rPr>
          <w:sz w:val="24"/>
          <w:szCs w:val="24"/>
        </w:rPr>
        <w:t>- порядок возврата в текущем финансовом году получателем субсидии ее остатков, не использованных в отчётном финансовом году;</w:t>
      </w:r>
    </w:p>
    <w:p w:rsidR="001125B0" w:rsidRPr="00AC6DF2" w:rsidRDefault="001125B0" w:rsidP="008B59F3">
      <w:pPr>
        <w:adjustRightInd w:val="0"/>
        <w:ind w:firstLine="709"/>
        <w:jc w:val="both"/>
        <w:rPr>
          <w:sz w:val="24"/>
          <w:szCs w:val="24"/>
        </w:rPr>
      </w:pPr>
      <w:r w:rsidRPr="00AC6DF2">
        <w:rPr>
          <w:sz w:val="24"/>
          <w:szCs w:val="24"/>
        </w:rPr>
        <w:lastRenderedPageBreak/>
        <w:t>- порядок возврата субсидии в случае нарушения получателем субсидии условий соглашения (договора);</w:t>
      </w:r>
    </w:p>
    <w:p w:rsidR="001125B0" w:rsidRPr="00AC6DF2" w:rsidRDefault="001125B0" w:rsidP="008B59F3">
      <w:pPr>
        <w:adjustRightInd w:val="0"/>
        <w:ind w:firstLine="709"/>
        <w:jc w:val="both"/>
        <w:rPr>
          <w:sz w:val="24"/>
          <w:szCs w:val="24"/>
        </w:rPr>
      </w:pPr>
      <w:r w:rsidRPr="00AC6DF2">
        <w:rPr>
          <w:sz w:val="24"/>
          <w:szCs w:val="24"/>
        </w:rPr>
        <w:t>- сведения, указанные в пункте 2.8 Порядка;</w:t>
      </w:r>
    </w:p>
    <w:p w:rsidR="001125B0" w:rsidRPr="00AC6DF2" w:rsidRDefault="001125B0" w:rsidP="008B59F3">
      <w:pPr>
        <w:adjustRightInd w:val="0"/>
        <w:ind w:firstLine="709"/>
        <w:jc w:val="both"/>
        <w:rPr>
          <w:sz w:val="24"/>
          <w:szCs w:val="24"/>
        </w:rPr>
      </w:pPr>
      <w:r w:rsidRPr="00AC6DF2">
        <w:rPr>
          <w:sz w:val="24"/>
          <w:szCs w:val="24"/>
        </w:rPr>
        <w:t>- согласие получателя субсидии на осуществление Управлением, Комитетом и КСП проверок соблюдения получателем субсидии условий, целей и порядка предоставления субсидии;</w:t>
      </w:r>
    </w:p>
    <w:p w:rsidR="001125B0" w:rsidRPr="00AC6DF2" w:rsidRDefault="001125B0" w:rsidP="008B59F3">
      <w:pPr>
        <w:adjustRightInd w:val="0"/>
        <w:ind w:firstLine="709"/>
        <w:jc w:val="both"/>
        <w:rPr>
          <w:sz w:val="24"/>
          <w:szCs w:val="24"/>
        </w:rPr>
      </w:pPr>
      <w:r w:rsidRPr="00AC6DF2">
        <w:rPr>
          <w:sz w:val="24"/>
          <w:szCs w:val="24"/>
        </w:rPr>
        <w:t>- порядок, сроки и форма предоставления отчетности об осуществлении расходов, источником финансового обеспечения которых является субсидия, о достижении показателей, необходимых для достижения результатов использования субсидии, иной отчетности;</w:t>
      </w:r>
    </w:p>
    <w:p w:rsidR="001125B0" w:rsidRPr="00AC6DF2" w:rsidRDefault="001125B0" w:rsidP="008B59F3">
      <w:pPr>
        <w:adjustRightInd w:val="0"/>
        <w:ind w:firstLine="709"/>
        <w:jc w:val="both"/>
        <w:rPr>
          <w:sz w:val="24"/>
          <w:szCs w:val="24"/>
        </w:rPr>
      </w:pPr>
      <w:r w:rsidRPr="00AC6DF2">
        <w:rPr>
          <w:sz w:val="24"/>
          <w:szCs w:val="24"/>
        </w:rPr>
        <w:t>- иные условия, определяемые по соглашению сторон.</w:t>
      </w:r>
    </w:p>
    <w:p w:rsidR="001125B0" w:rsidRPr="00AC6DF2" w:rsidRDefault="001125B0" w:rsidP="008B59F3">
      <w:pPr>
        <w:adjustRightInd w:val="0"/>
        <w:ind w:firstLine="709"/>
        <w:jc w:val="both"/>
        <w:rPr>
          <w:sz w:val="24"/>
          <w:szCs w:val="24"/>
        </w:rPr>
      </w:pPr>
      <w:r w:rsidRPr="00AC6DF2">
        <w:rPr>
          <w:sz w:val="24"/>
          <w:szCs w:val="24"/>
        </w:rPr>
        <w:t>2.10. Результаты предоставления субсидии, показатели, необходимые для достижения результатов предоставления субсидий, устанавливаются в соглашении (договоре) о предоставлении субсидии и оформляются по форме согласно приложению № 1 к Порядку.</w:t>
      </w:r>
    </w:p>
    <w:p w:rsidR="001125B0" w:rsidRPr="00AC6DF2" w:rsidRDefault="001125B0" w:rsidP="008B59F3">
      <w:pPr>
        <w:ind w:firstLine="709"/>
        <w:jc w:val="both"/>
        <w:rPr>
          <w:sz w:val="24"/>
          <w:szCs w:val="24"/>
        </w:rPr>
      </w:pPr>
      <w:r w:rsidRPr="00AC6DF2">
        <w:rPr>
          <w:sz w:val="24"/>
          <w:szCs w:val="24"/>
        </w:rPr>
        <w:t>2.11. Субсидия предоставляется ежеквартально по факту понесенных расходов за вычетом доходов получателя субсидии в срок не позднее одного месяца со дня предоставления получателем субсидии документов, указанных в пункте 2.12 Порядка на основании заключенного соглашения о предоставлении субсидии.</w:t>
      </w:r>
    </w:p>
    <w:p w:rsidR="001125B0" w:rsidRPr="00AC6DF2" w:rsidRDefault="001125B0" w:rsidP="008B59F3">
      <w:pPr>
        <w:adjustRightInd w:val="0"/>
        <w:ind w:firstLine="709"/>
        <w:jc w:val="both"/>
        <w:rPr>
          <w:sz w:val="24"/>
          <w:szCs w:val="24"/>
        </w:rPr>
      </w:pPr>
      <w:r w:rsidRPr="00AC6DF2">
        <w:rPr>
          <w:sz w:val="24"/>
          <w:szCs w:val="24"/>
        </w:rPr>
        <w:t>2.12. Для получения субсидии, получатель субсидии ежеквартально в срок до 20 числа первого месяца после окончания квартала предоставляет в Управление следующие документы:</w:t>
      </w:r>
    </w:p>
    <w:p w:rsidR="001125B0" w:rsidRPr="00AC6DF2" w:rsidRDefault="001125B0" w:rsidP="008B59F3">
      <w:pPr>
        <w:adjustRightInd w:val="0"/>
        <w:ind w:firstLine="709"/>
        <w:jc w:val="both"/>
        <w:rPr>
          <w:sz w:val="24"/>
          <w:szCs w:val="24"/>
        </w:rPr>
      </w:pPr>
      <w:r w:rsidRPr="00AC6DF2">
        <w:rPr>
          <w:sz w:val="24"/>
          <w:szCs w:val="24"/>
        </w:rPr>
        <w:t>- расчет суммы субсидии и отчет о фактических доходах по форме согласно приложению №</w:t>
      </w:r>
      <w:r w:rsidR="008B59F3" w:rsidRPr="00AC6DF2">
        <w:rPr>
          <w:sz w:val="24"/>
          <w:szCs w:val="24"/>
        </w:rPr>
        <w:t xml:space="preserve"> </w:t>
      </w:r>
      <w:r w:rsidRPr="00AC6DF2">
        <w:rPr>
          <w:sz w:val="24"/>
          <w:szCs w:val="24"/>
        </w:rPr>
        <w:t>2 к Порядку;</w:t>
      </w:r>
    </w:p>
    <w:p w:rsidR="001125B0" w:rsidRPr="00AC6DF2" w:rsidRDefault="001125B0" w:rsidP="008B59F3">
      <w:pPr>
        <w:adjustRightInd w:val="0"/>
        <w:ind w:firstLine="709"/>
        <w:jc w:val="both"/>
        <w:rPr>
          <w:sz w:val="24"/>
          <w:szCs w:val="24"/>
        </w:rPr>
      </w:pPr>
      <w:r w:rsidRPr="00AC6DF2">
        <w:rPr>
          <w:sz w:val="24"/>
          <w:szCs w:val="24"/>
        </w:rPr>
        <w:t>- отчет о фактических расходах получателя субсидии, предоставляющего услуги бани населению по социально-ориентированным тарифам, и достижении показателя результативности по форме согласно приложению №</w:t>
      </w:r>
      <w:r w:rsidR="008B59F3" w:rsidRPr="00AC6DF2">
        <w:rPr>
          <w:sz w:val="24"/>
          <w:szCs w:val="24"/>
        </w:rPr>
        <w:t xml:space="preserve"> </w:t>
      </w:r>
      <w:r w:rsidRPr="00AC6DF2">
        <w:rPr>
          <w:sz w:val="24"/>
          <w:szCs w:val="24"/>
        </w:rPr>
        <w:t>3 к Порядку;</w:t>
      </w:r>
    </w:p>
    <w:p w:rsidR="001125B0" w:rsidRPr="00AC6DF2" w:rsidRDefault="001125B0" w:rsidP="008B59F3">
      <w:pPr>
        <w:adjustRightInd w:val="0"/>
        <w:ind w:firstLine="709"/>
        <w:jc w:val="both"/>
        <w:rPr>
          <w:sz w:val="24"/>
          <w:szCs w:val="24"/>
        </w:rPr>
      </w:pPr>
      <w:r w:rsidRPr="00AC6DF2">
        <w:rPr>
          <w:sz w:val="24"/>
          <w:szCs w:val="24"/>
        </w:rPr>
        <w:t>- копии бухгалтерских документов, подтверждающие доходы от реализации билетов;</w:t>
      </w:r>
    </w:p>
    <w:p w:rsidR="001125B0" w:rsidRPr="00AC6DF2" w:rsidRDefault="001125B0" w:rsidP="008B59F3">
      <w:pPr>
        <w:adjustRightInd w:val="0"/>
        <w:ind w:firstLine="709"/>
        <w:jc w:val="both"/>
        <w:rPr>
          <w:sz w:val="24"/>
          <w:szCs w:val="24"/>
        </w:rPr>
      </w:pPr>
      <w:r w:rsidRPr="00AC6DF2">
        <w:rPr>
          <w:sz w:val="24"/>
          <w:szCs w:val="24"/>
        </w:rPr>
        <w:t>- копии договоров сдачи помещений бани в субаренду;</w:t>
      </w:r>
    </w:p>
    <w:p w:rsidR="001125B0" w:rsidRPr="00AC6DF2" w:rsidRDefault="001125B0" w:rsidP="008B59F3">
      <w:pPr>
        <w:adjustRightInd w:val="0"/>
        <w:ind w:firstLine="709"/>
        <w:jc w:val="both"/>
        <w:rPr>
          <w:sz w:val="24"/>
          <w:szCs w:val="24"/>
        </w:rPr>
      </w:pPr>
      <w:r w:rsidRPr="00AC6DF2">
        <w:rPr>
          <w:sz w:val="24"/>
          <w:szCs w:val="24"/>
        </w:rPr>
        <w:t>- копии бухгалтерских документов, подтверждающие понесенные расходы (накладные, счет-фактуры, договоры, счета, квитанции, платёжные поручения и другие первичные документы).</w:t>
      </w:r>
    </w:p>
    <w:p w:rsidR="001125B0" w:rsidRPr="00AC6DF2" w:rsidRDefault="001125B0" w:rsidP="008B59F3">
      <w:pPr>
        <w:adjustRightInd w:val="0"/>
        <w:ind w:firstLine="709"/>
        <w:jc w:val="both"/>
        <w:rPr>
          <w:sz w:val="24"/>
          <w:szCs w:val="24"/>
        </w:rPr>
      </w:pPr>
      <w:r w:rsidRPr="00AC6DF2">
        <w:rPr>
          <w:sz w:val="24"/>
          <w:szCs w:val="24"/>
        </w:rPr>
        <w:t>Фактический размер субсидии рассчитывается исходя из суммы затрат, понесенных получателем субсидии на оплату услуг тепло -, электро -, газо -, водоснабжения, водоотведения, содержание имущества (в том числе текущего ремонта зданий и помещений бани), затраты на оплату труда работников, которые непосредственно связаны с выполнением работ по оказанию услуг бани и оплаты труда работников, которые связаны с эксплуатацией здания бани (но не более средней заработной платы (с учетом отчислений на социальные нужды) по Ханты-Мансийскому автономному округу – Югре за предыдущий квартал)), оплату налогов и других обязательных платежей за отчетный период за минусом доходов от реализации билетов населению и платы поступающей по договорам субаренды помещений бани за этот же период.</w:t>
      </w:r>
    </w:p>
    <w:p w:rsidR="001125B0" w:rsidRPr="00AC6DF2" w:rsidRDefault="001125B0" w:rsidP="008B59F3">
      <w:pPr>
        <w:adjustRightInd w:val="0"/>
        <w:ind w:firstLine="709"/>
        <w:jc w:val="both"/>
        <w:rPr>
          <w:sz w:val="24"/>
          <w:szCs w:val="24"/>
        </w:rPr>
      </w:pPr>
      <w:r w:rsidRPr="00AC6DF2">
        <w:rPr>
          <w:sz w:val="24"/>
          <w:szCs w:val="24"/>
        </w:rPr>
        <w:t>2.13. Расчет за четвертый квартал текущего финансового года осуществляется в пределах бюджетных ассигнований, предусмотренных на текущий год. Документы, указанные в пункте 2.12 Порядка за четвертый квартал получатель субсидии направляет в Управление в срок до 01 декабря текущего финансового года. Окончательный расчет с получателем субсидии за четвертый квартал текущего финансового года осуществляется в течение I квартала года, следующего за отчетным, в пределах бюджетных ассигнований, выделенных на очередной финансовый год.</w:t>
      </w:r>
    </w:p>
    <w:p w:rsidR="001125B0" w:rsidRPr="00AC6DF2" w:rsidRDefault="001125B0" w:rsidP="008B59F3">
      <w:pPr>
        <w:adjustRightInd w:val="0"/>
        <w:ind w:firstLine="709"/>
        <w:jc w:val="both"/>
        <w:rPr>
          <w:sz w:val="24"/>
          <w:szCs w:val="24"/>
        </w:rPr>
      </w:pPr>
      <w:r w:rsidRPr="00AC6DF2">
        <w:rPr>
          <w:sz w:val="24"/>
          <w:szCs w:val="24"/>
        </w:rPr>
        <w:t>2.14. Управление рассматривает документы, указанные в пункте 2.12 Порядка в течение 10 рабочих дней и принимает решение о перечислении субсидии или об отказе в ее перечислении.</w:t>
      </w:r>
    </w:p>
    <w:p w:rsidR="001125B0" w:rsidRPr="00AC6DF2" w:rsidRDefault="001125B0" w:rsidP="008B59F3">
      <w:pPr>
        <w:adjustRightInd w:val="0"/>
        <w:ind w:firstLine="709"/>
        <w:jc w:val="both"/>
        <w:rPr>
          <w:sz w:val="24"/>
          <w:szCs w:val="24"/>
        </w:rPr>
      </w:pPr>
      <w:r w:rsidRPr="00AC6DF2">
        <w:rPr>
          <w:sz w:val="24"/>
          <w:szCs w:val="24"/>
        </w:rPr>
        <w:t>Основаниями для отказа в перечислении субсидии являются:</w:t>
      </w:r>
    </w:p>
    <w:p w:rsidR="001125B0" w:rsidRPr="00AC6DF2" w:rsidRDefault="001125B0" w:rsidP="008B59F3">
      <w:pPr>
        <w:adjustRightInd w:val="0"/>
        <w:ind w:firstLine="709"/>
        <w:jc w:val="both"/>
        <w:rPr>
          <w:sz w:val="24"/>
          <w:szCs w:val="24"/>
        </w:rPr>
      </w:pPr>
      <w:r w:rsidRPr="00AC6DF2">
        <w:rPr>
          <w:sz w:val="24"/>
          <w:szCs w:val="24"/>
        </w:rPr>
        <w:t>- несоответствие представленных получателем субсидии документов требованиям, определенным Порядком, или непредставление (предоставление не в полном объеме) указанных документов;</w:t>
      </w:r>
    </w:p>
    <w:p w:rsidR="001125B0" w:rsidRPr="00AC6DF2" w:rsidRDefault="001125B0" w:rsidP="008B59F3">
      <w:pPr>
        <w:adjustRightInd w:val="0"/>
        <w:ind w:firstLine="709"/>
        <w:jc w:val="both"/>
        <w:rPr>
          <w:sz w:val="24"/>
          <w:szCs w:val="24"/>
        </w:rPr>
      </w:pPr>
      <w:r w:rsidRPr="00AC6DF2">
        <w:rPr>
          <w:sz w:val="24"/>
          <w:szCs w:val="24"/>
        </w:rPr>
        <w:t>- недостоверность представленной получателем субсидии информации.</w:t>
      </w:r>
    </w:p>
    <w:p w:rsidR="001125B0" w:rsidRPr="00AC6DF2" w:rsidRDefault="001125B0" w:rsidP="008B59F3">
      <w:pPr>
        <w:adjustRightInd w:val="0"/>
        <w:ind w:firstLine="709"/>
        <w:jc w:val="both"/>
        <w:rPr>
          <w:sz w:val="24"/>
          <w:szCs w:val="24"/>
        </w:rPr>
      </w:pPr>
      <w:r w:rsidRPr="00AC6DF2">
        <w:rPr>
          <w:sz w:val="24"/>
          <w:szCs w:val="24"/>
        </w:rPr>
        <w:lastRenderedPageBreak/>
        <w:t>Об отказе в предоставлении субсидии Организация уведомляется Управлением в письменной форме путем направления уведомления почтовой связью не позднее 3 рабочих дней со дня принятия соответствующего решения.</w:t>
      </w:r>
    </w:p>
    <w:p w:rsidR="001125B0" w:rsidRPr="00AC6DF2" w:rsidRDefault="001125B0" w:rsidP="008B59F3">
      <w:pPr>
        <w:adjustRightInd w:val="0"/>
        <w:ind w:firstLine="709"/>
        <w:jc w:val="both"/>
        <w:rPr>
          <w:sz w:val="24"/>
          <w:szCs w:val="24"/>
        </w:rPr>
      </w:pPr>
      <w:r w:rsidRPr="00AC6DF2">
        <w:rPr>
          <w:sz w:val="24"/>
          <w:szCs w:val="24"/>
        </w:rPr>
        <w:t>Управление перечисляет субсидию в срок не позднее 10 рабочих дней со дня принятия решения Управлением о предоставлении субсидии.</w:t>
      </w:r>
    </w:p>
    <w:p w:rsidR="001125B0" w:rsidRPr="00AC6DF2" w:rsidRDefault="001125B0" w:rsidP="008B59F3">
      <w:pPr>
        <w:adjustRightInd w:val="0"/>
        <w:ind w:firstLine="709"/>
        <w:jc w:val="both"/>
        <w:rPr>
          <w:sz w:val="24"/>
          <w:szCs w:val="24"/>
        </w:rPr>
      </w:pPr>
      <w:r w:rsidRPr="00AC6DF2">
        <w:rPr>
          <w:sz w:val="24"/>
          <w:szCs w:val="24"/>
        </w:rPr>
        <w:t>2.15. Предоставление субсидии осуществляется в безналичной форме путем перечисления денежных средств на расчетный или корреспондентский счета, открытые получателем субсидии в учреждениях Центрального Банка Российской Федерации или кредитных организациях.</w:t>
      </w:r>
    </w:p>
    <w:p w:rsidR="001125B0" w:rsidRPr="00AC6DF2" w:rsidRDefault="001125B0" w:rsidP="001125B0">
      <w:pPr>
        <w:rPr>
          <w:sz w:val="24"/>
          <w:szCs w:val="24"/>
        </w:rPr>
      </w:pPr>
    </w:p>
    <w:p w:rsidR="001125B0" w:rsidRPr="00AC6DF2" w:rsidRDefault="001125B0" w:rsidP="001125B0">
      <w:pPr>
        <w:adjustRightInd w:val="0"/>
        <w:jc w:val="center"/>
        <w:outlineLvl w:val="0"/>
        <w:rPr>
          <w:bCs/>
          <w:sz w:val="24"/>
          <w:szCs w:val="24"/>
        </w:rPr>
      </w:pPr>
      <w:r w:rsidRPr="00AC6DF2">
        <w:rPr>
          <w:bCs/>
          <w:sz w:val="24"/>
          <w:szCs w:val="24"/>
        </w:rPr>
        <w:t>III. Требования к отчетности</w:t>
      </w:r>
    </w:p>
    <w:p w:rsidR="001125B0" w:rsidRPr="00AC6DF2" w:rsidRDefault="001125B0" w:rsidP="001125B0">
      <w:pPr>
        <w:adjustRightInd w:val="0"/>
        <w:jc w:val="both"/>
        <w:rPr>
          <w:sz w:val="24"/>
          <w:szCs w:val="24"/>
        </w:rPr>
      </w:pPr>
    </w:p>
    <w:p w:rsidR="001125B0" w:rsidRPr="00AC6DF2" w:rsidRDefault="001125B0" w:rsidP="008B59F3">
      <w:pPr>
        <w:adjustRightInd w:val="0"/>
        <w:ind w:firstLine="709"/>
        <w:jc w:val="both"/>
        <w:rPr>
          <w:sz w:val="24"/>
          <w:szCs w:val="24"/>
        </w:rPr>
      </w:pPr>
      <w:r w:rsidRPr="00AC6DF2">
        <w:rPr>
          <w:sz w:val="24"/>
          <w:szCs w:val="24"/>
        </w:rPr>
        <w:t xml:space="preserve">3.1. Порядок, сроки и формы представления получателем субсидии отчетности о достижении результатов, показателей, указанных в пункте 2.10 раздела </w:t>
      </w:r>
      <w:r w:rsidRPr="00AC6DF2">
        <w:rPr>
          <w:sz w:val="24"/>
          <w:szCs w:val="24"/>
          <w:lang w:val="en-US"/>
        </w:rPr>
        <w:t>II</w:t>
      </w:r>
      <w:r w:rsidRPr="00AC6DF2">
        <w:rPr>
          <w:sz w:val="24"/>
          <w:szCs w:val="24"/>
        </w:rPr>
        <w:t xml:space="preserve"> Порядка, об осуществлении расходов, источником финансового обеспечения которых является субсидия, сроки и формы представления получателем субсидии дополнительной отчетности устанавливаются соглашением (договором) о предоставлении субсидии.</w:t>
      </w:r>
    </w:p>
    <w:p w:rsidR="001125B0" w:rsidRPr="00AC6DF2" w:rsidRDefault="001125B0" w:rsidP="001125B0">
      <w:pPr>
        <w:adjustRightInd w:val="0"/>
        <w:outlineLvl w:val="0"/>
        <w:rPr>
          <w:sz w:val="24"/>
          <w:szCs w:val="24"/>
        </w:rPr>
      </w:pPr>
    </w:p>
    <w:p w:rsidR="001125B0" w:rsidRPr="00AC6DF2" w:rsidRDefault="001125B0" w:rsidP="001125B0">
      <w:pPr>
        <w:adjustRightInd w:val="0"/>
        <w:jc w:val="center"/>
        <w:outlineLvl w:val="0"/>
        <w:rPr>
          <w:bCs/>
          <w:sz w:val="24"/>
          <w:szCs w:val="24"/>
        </w:rPr>
      </w:pPr>
      <w:r w:rsidRPr="00AC6DF2">
        <w:rPr>
          <w:bCs/>
          <w:sz w:val="24"/>
          <w:szCs w:val="24"/>
        </w:rPr>
        <w:t>IV. Требования об осуществлении контроля за соблюдением</w:t>
      </w:r>
    </w:p>
    <w:p w:rsidR="001125B0" w:rsidRPr="00AC6DF2" w:rsidRDefault="001125B0" w:rsidP="001125B0">
      <w:pPr>
        <w:adjustRightInd w:val="0"/>
        <w:jc w:val="center"/>
        <w:rPr>
          <w:bCs/>
          <w:sz w:val="24"/>
          <w:szCs w:val="24"/>
        </w:rPr>
      </w:pPr>
      <w:r w:rsidRPr="00AC6DF2">
        <w:rPr>
          <w:bCs/>
          <w:sz w:val="24"/>
          <w:szCs w:val="24"/>
        </w:rPr>
        <w:t>условий, целей и порядка предоставления субсидий</w:t>
      </w:r>
    </w:p>
    <w:p w:rsidR="001125B0" w:rsidRPr="00AC6DF2" w:rsidRDefault="001125B0" w:rsidP="001125B0">
      <w:pPr>
        <w:adjustRightInd w:val="0"/>
        <w:jc w:val="center"/>
        <w:rPr>
          <w:bCs/>
          <w:sz w:val="24"/>
          <w:szCs w:val="24"/>
        </w:rPr>
      </w:pPr>
      <w:r w:rsidRPr="00AC6DF2">
        <w:rPr>
          <w:bCs/>
          <w:sz w:val="24"/>
          <w:szCs w:val="24"/>
        </w:rPr>
        <w:t>и ответственности за их нарушение</w:t>
      </w:r>
    </w:p>
    <w:p w:rsidR="001125B0" w:rsidRPr="00AC6DF2" w:rsidRDefault="001125B0" w:rsidP="001125B0">
      <w:pPr>
        <w:adjustRightInd w:val="0"/>
        <w:jc w:val="both"/>
        <w:rPr>
          <w:sz w:val="24"/>
          <w:szCs w:val="24"/>
        </w:rPr>
      </w:pPr>
    </w:p>
    <w:p w:rsidR="001125B0" w:rsidRPr="00AC6DF2" w:rsidRDefault="001125B0" w:rsidP="008B59F3">
      <w:pPr>
        <w:adjustRightInd w:val="0"/>
        <w:ind w:firstLine="709"/>
        <w:jc w:val="both"/>
        <w:rPr>
          <w:sz w:val="24"/>
          <w:szCs w:val="24"/>
        </w:rPr>
      </w:pPr>
      <w:r w:rsidRPr="00AC6DF2">
        <w:rPr>
          <w:sz w:val="24"/>
          <w:szCs w:val="24"/>
        </w:rPr>
        <w:t>4.1. Управлением, органами внутреннего и внешнего муниципального финансового контроля в соответствии с Бюджетным кодексом Российской Федерации осуществляется проверка соблюдения получателем субсидии условий, целей и порядка предоставления субсидии.</w:t>
      </w:r>
    </w:p>
    <w:p w:rsidR="001125B0" w:rsidRPr="00AC6DF2" w:rsidRDefault="001125B0" w:rsidP="008B59F3">
      <w:pPr>
        <w:adjustRightInd w:val="0"/>
        <w:ind w:firstLine="709"/>
        <w:jc w:val="both"/>
        <w:rPr>
          <w:sz w:val="24"/>
          <w:szCs w:val="24"/>
        </w:rPr>
      </w:pPr>
      <w:r w:rsidRPr="00AC6DF2">
        <w:rPr>
          <w:sz w:val="24"/>
          <w:szCs w:val="24"/>
        </w:rPr>
        <w:t>4.2. Положения о проведении проверок, сроки подведения итогов проводимых проверок, порядок информирования получателей субсидии об итогах проведенных проверок определяются муниципальными правовыми актами Октябрьского района.</w:t>
      </w:r>
    </w:p>
    <w:p w:rsidR="001125B0" w:rsidRPr="00AC6DF2" w:rsidRDefault="001125B0" w:rsidP="008B59F3">
      <w:pPr>
        <w:adjustRightInd w:val="0"/>
        <w:ind w:firstLine="709"/>
        <w:jc w:val="both"/>
        <w:rPr>
          <w:sz w:val="24"/>
          <w:szCs w:val="24"/>
        </w:rPr>
      </w:pPr>
      <w:r w:rsidRPr="00AC6DF2">
        <w:rPr>
          <w:sz w:val="24"/>
          <w:szCs w:val="24"/>
        </w:rPr>
        <w:t>4.3. В случае выявления по итогам проведенных проверок фактов нарушения порядка, условий и целей предоставления субсидии, не достижения результатов, показателей, необходимых для достижения результатов предоставления субсидий, суммы, использованные Организацией не по целевому назначению, подлежат возврату в бюджет Октябрьского района на лицевой счет уполномоченного органа в течение семи рабочих дней с момента доведения до сведения Организации результатов проверки. Главный распорядитель и уполномоченные органы внутреннего и внешнего муниципального финансового контроля в течение пяти рабочих дней письменно извещают об этом Организацию. В уведомлении указывается основание и денежная сумма, подлежащая возврату.</w:t>
      </w:r>
    </w:p>
    <w:p w:rsidR="001125B0" w:rsidRPr="00AC6DF2" w:rsidRDefault="001125B0" w:rsidP="008B59F3">
      <w:pPr>
        <w:adjustRightInd w:val="0"/>
        <w:ind w:firstLine="709"/>
        <w:jc w:val="both"/>
        <w:rPr>
          <w:sz w:val="24"/>
          <w:szCs w:val="24"/>
        </w:rPr>
      </w:pPr>
      <w:r w:rsidRPr="00AC6DF2">
        <w:rPr>
          <w:sz w:val="24"/>
          <w:szCs w:val="24"/>
        </w:rPr>
        <w:t>4.4. При выявлении нарушения, в сроки для предъявления претензий, установленные правовыми актами, регламентирующими проведение проверок органами муниципального финансового контроля, получателю субсидии выставляется претензия о возврате суммы субсидии, в которой указывается основание и денежная сумма, подлежащая возврату, при этом прилагается акт о выявлении нарушения.</w:t>
      </w:r>
    </w:p>
    <w:p w:rsidR="001125B0" w:rsidRPr="00AC6DF2" w:rsidRDefault="001125B0" w:rsidP="008B59F3">
      <w:pPr>
        <w:adjustRightInd w:val="0"/>
        <w:ind w:firstLine="709"/>
        <w:jc w:val="both"/>
        <w:rPr>
          <w:sz w:val="24"/>
          <w:szCs w:val="24"/>
        </w:rPr>
      </w:pPr>
      <w:r w:rsidRPr="00AC6DF2">
        <w:rPr>
          <w:sz w:val="24"/>
          <w:szCs w:val="24"/>
        </w:rPr>
        <w:t>4.5. Возврат субсидии осуществляется в десятидневный срок с момента получения претензии о возврате субсидии.</w:t>
      </w:r>
    </w:p>
    <w:p w:rsidR="001125B0" w:rsidRPr="00AC6DF2" w:rsidRDefault="001125B0" w:rsidP="008B59F3">
      <w:pPr>
        <w:adjustRightInd w:val="0"/>
        <w:ind w:firstLine="709"/>
        <w:jc w:val="both"/>
        <w:rPr>
          <w:sz w:val="24"/>
          <w:szCs w:val="24"/>
        </w:rPr>
      </w:pPr>
      <w:r w:rsidRPr="00AC6DF2">
        <w:rPr>
          <w:sz w:val="24"/>
          <w:szCs w:val="24"/>
        </w:rPr>
        <w:t>4.6. В случае нарушения установленного срока возврата получателем субсидии, выплаченной с нарушением порядка, целей, условий, установленных при предоставлении субсидии, взыскание производится в судебном порядке в соответствии с действующим законодательством Российской Федерации.</w:t>
      </w:r>
    </w:p>
    <w:p w:rsidR="001125B0" w:rsidRPr="00AC6DF2" w:rsidRDefault="001125B0" w:rsidP="008B59F3">
      <w:pPr>
        <w:adjustRightInd w:val="0"/>
        <w:ind w:firstLine="709"/>
        <w:jc w:val="both"/>
        <w:rPr>
          <w:sz w:val="24"/>
          <w:szCs w:val="24"/>
        </w:rPr>
      </w:pPr>
      <w:r w:rsidRPr="00AC6DF2">
        <w:rPr>
          <w:sz w:val="24"/>
          <w:szCs w:val="24"/>
        </w:rPr>
        <w:t>4.7. За каждый календарный день просрочки возврата субсидии, подлежащей возврату, начисляются проценты за пользование чужими денежными средствами из расчета учетной ставки банковского процента в соответствии с Гражданским кодексом Российской Федерации.</w:t>
      </w:r>
    </w:p>
    <w:p w:rsidR="001125B0" w:rsidRPr="00AC6DF2" w:rsidRDefault="001125B0" w:rsidP="008B59F3">
      <w:pPr>
        <w:adjustRightInd w:val="0"/>
        <w:ind w:firstLine="709"/>
        <w:jc w:val="both"/>
        <w:rPr>
          <w:sz w:val="24"/>
          <w:szCs w:val="24"/>
        </w:rPr>
      </w:pPr>
      <w:r w:rsidRPr="00AC6DF2">
        <w:rPr>
          <w:sz w:val="24"/>
          <w:szCs w:val="24"/>
        </w:rPr>
        <w:t xml:space="preserve">4.8. Получатель субсидии при наличии остатков субсидии, не использованных в отчетном финансовом году, обязан произвести их возврат не позднее 20 января очередного </w:t>
      </w:r>
      <w:r w:rsidRPr="00AC6DF2">
        <w:rPr>
          <w:sz w:val="24"/>
          <w:szCs w:val="24"/>
        </w:rPr>
        <w:lastRenderedPageBreak/>
        <w:t>финансового года, если данное условие предусмотрено соглашением (договором) о предоставлении субсидии.</w:t>
      </w:r>
    </w:p>
    <w:p w:rsidR="001125B0" w:rsidRPr="00AC6DF2" w:rsidRDefault="001125B0" w:rsidP="008B59F3">
      <w:pPr>
        <w:adjustRightInd w:val="0"/>
        <w:ind w:firstLine="709"/>
        <w:jc w:val="both"/>
        <w:rPr>
          <w:sz w:val="24"/>
          <w:szCs w:val="24"/>
        </w:rPr>
      </w:pPr>
      <w:r w:rsidRPr="00AC6DF2">
        <w:rPr>
          <w:sz w:val="24"/>
          <w:szCs w:val="24"/>
        </w:rPr>
        <w:t>4.9. В случае невозврата остатков субсидии, взыскание производится в судебном порядке в соответствии с законодательством Российской Федерации.</w:t>
      </w:r>
    </w:p>
    <w:p w:rsidR="001125B0" w:rsidRPr="00AC6DF2" w:rsidRDefault="001125B0" w:rsidP="001125B0">
      <w:pPr>
        <w:rPr>
          <w:sz w:val="24"/>
          <w:szCs w:val="24"/>
        </w:rPr>
      </w:pPr>
    </w:p>
    <w:p w:rsidR="001125B0" w:rsidRPr="00AC6DF2" w:rsidRDefault="001125B0" w:rsidP="001125B0">
      <w:pPr>
        <w:ind w:firstLine="567"/>
        <w:jc w:val="right"/>
      </w:pPr>
      <w:r w:rsidRPr="00AC6DF2">
        <w:t>Приложение № 1</w:t>
      </w:r>
    </w:p>
    <w:p w:rsidR="001125B0" w:rsidRPr="00AC6DF2" w:rsidRDefault="001125B0" w:rsidP="001125B0">
      <w:pPr>
        <w:ind w:firstLine="567"/>
        <w:jc w:val="right"/>
        <w:rPr>
          <w:spacing w:val="-4"/>
        </w:rPr>
      </w:pPr>
      <w:r w:rsidRPr="00AC6DF2">
        <w:t xml:space="preserve">к Порядку </w:t>
      </w:r>
      <w:bookmarkStart w:id="4" w:name="Par291"/>
      <w:bookmarkEnd w:id="4"/>
      <w:r w:rsidRPr="00AC6DF2">
        <w:rPr>
          <w:spacing w:val="-4"/>
        </w:rPr>
        <w:t xml:space="preserve">предоставления субсидии из бюджета Октябрьского района </w:t>
      </w:r>
    </w:p>
    <w:p w:rsidR="001125B0" w:rsidRPr="00AC6DF2" w:rsidRDefault="001125B0" w:rsidP="001125B0">
      <w:pPr>
        <w:ind w:firstLine="567"/>
        <w:jc w:val="right"/>
        <w:rPr>
          <w:spacing w:val="-4"/>
        </w:rPr>
      </w:pPr>
      <w:r w:rsidRPr="00AC6DF2">
        <w:rPr>
          <w:spacing w:val="-4"/>
        </w:rPr>
        <w:t xml:space="preserve">организациям, индивидуальным предпринимателям, </w:t>
      </w:r>
    </w:p>
    <w:p w:rsidR="001125B0" w:rsidRPr="00AC6DF2" w:rsidRDefault="001125B0" w:rsidP="001125B0">
      <w:pPr>
        <w:ind w:firstLine="567"/>
        <w:jc w:val="right"/>
        <w:rPr>
          <w:spacing w:val="-4"/>
        </w:rPr>
      </w:pPr>
      <w:r w:rsidRPr="00AC6DF2">
        <w:rPr>
          <w:spacing w:val="-4"/>
        </w:rPr>
        <w:t xml:space="preserve">предоставляющим услуги бани населению Октябрьского </w:t>
      </w:r>
    </w:p>
    <w:p w:rsidR="001125B0" w:rsidRPr="00AC6DF2" w:rsidRDefault="001125B0" w:rsidP="001125B0">
      <w:pPr>
        <w:ind w:firstLine="567"/>
        <w:jc w:val="right"/>
        <w:rPr>
          <w:spacing w:val="-4"/>
        </w:rPr>
      </w:pPr>
      <w:r w:rsidRPr="00AC6DF2">
        <w:rPr>
          <w:spacing w:val="-4"/>
        </w:rPr>
        <w:t>района по социально-ориентированным тарифам</w:t>
      </w:r>
    </w:p>
    <w:p w:rsidR="001125B0" w:rsidRPr="00AC6DF2" w:rsidRDefault="001125B0" w:rsidP="001125B0">
      <w:pPr>
        <w:shd w:val="clear" w:color="auto" w:fill="FFFFFF"/>
        <w:spacing w:before="100" w:beforeAutospacing="1" w:after="100" w:afterAutospacing="1"/>
        <w:contextualSpacing/>
        <w:mirrorIndents/>
        <w:rPr>
          <w:spacing w:val="-4"/>
        </w:rPr>
      </w:pPr>
    </w:p>
    <w:p w:rsidR="001125B0" w:rsidRPr="00AC6DF2" w:rsidRDefault="001125B0" w:rsidP="001125B0">
      <w:pPr>
        <w:shd w:val="clear" w:color="auto" w:fill="FFFFFF"/>
        <w:ind w:firstLine="763"/>
        <w:contextualSpacing/>
        <w:mirrorIndents/>
        <w:jc w:val="center"/>
      </w:pPr>
      <w:r w:rsidRPr="00AC6DF2">
        <w:t>Показатели результативности, планируемый объем оказания услуг бани населению, плановый размер субсидии в целях частичного возмещения затрат получателю субсидии, предоставляющему населению услуги бани</w:t>
      </w:r>
    </w:p>
    <w:p w:rsidR="001125B0" w:rsidRPr="00AC6DF2" w:rsidRDefault="001125B0" w:rsidP="001125B0">
      <w:pPr>
        <w:shd w:val="clear" w:color="auto" w:fill="FFFFFF"/>
        <w:ind w:firstLine="763"/>
        <w:contextualSpacing/>
        <w:mirrorIndents/>
        <w:jc w:val="center"/>
      </w:pPr>
      <w:r w:rsidRPr="00AC6DF2">
        <w:t>по социально – ориентированным тарифам</w:t>
      </w:r>
    </w:p>
    <w:p w:rsidR="001125B0" w:rsidRPr="00AC6DF2" w:rsidRDefault="001125B0" w:rsidP="001125B0">
      <w:pPr>
        <w:contextualSpacing/>
        <w:mirrorIndents/>
        <w:jc w:val="center"/>
      </w:pPr>
      <w:r w:rsidRPr="00AC6DF2">
        <w:t>по _______________________</w:t>
      </w:r>
    </w:p>
    <w:p w:rsidR="001125B0" w:rsidRPr="00AC6DF2" w:rsidRDefault="001125B0" w:rsidP="001125B0">
      <w:pPr>
        <w:pStyle w:val="ConsPlusNonformat"/>
        <w:contextualSpacing/>
        <w:mirrorIndents/>
        <w:jc w:val="center"/>
        <w:rPr>
          <w:rFonts w:ascii="Times New Roman" w:hAnsi="Times New Roman" w:cs="Times New Roman"/>
          <w:sz w:val="24"/>
          <w:szCs w:val="24"/>
        </w:rPr>
      </w:pPr>
      <w:r w:rsidRPr="00AC6DF2">
        <w:rPr>
          <w:rFonts w:ascii="Times New Roman" w:hAnsi="Times New Roman" w:cs="Times New Roman"/>
          <w:sz w:val="24"/>
          <w:szCs w:val="24"/>
        </w:rPr>
        <w:t>(наименование получателя субсидии)</w:t>
      </w:r>
    </w:p>
    <w:tbl>
      <w:tblPr>
        <w:tblW w:w="9838" w:type="dxa"/>
        <w:tblCellSpacing w:w="5" w:type="nil"/>
        <w:tblInd w:w="75" w:type="dxa"/>
        <w:tblLayout w:type="fixed"/>
        <w:tblCellMar>
          <w:left w:w="75" w:type="dxa"/>
          <w:right w:w="75" w:type="dxa"/>
        </w:tblCellMar>
        <w:tblLook w:val="0000" w:firstRow="0" w:lastRow="0" w:firstColumn="0" w:lastColumn="0" w:noHBand="0" w:noVBand="0"/>
      </w:tblPr>
      <w:tblGrid>
        <w:gridCol w:w="501"/>
        <w:gridCol w:w="1417"/>
        <w:gridCol w:w="974"/>
        <w:gridCol w:w="567"/>
        <w:gridCol w:w="567"/>
        <w:gridCol w:w="567"/>
        <w:gridCol w:w="567"/>
        <w:gridCol w:w="567"/>
        <w:gridCol w:w="567"/>
        <w:gridCol w:w="567"/>
        <w:gridCol w:w="567"/>
        <w:gridCol w:w="567"/>
        <w:gridCol w:w="567"/>
        <w:gridCol w:w="709"/>
        <w:gridCol w:w="567"/>
      </w:tblGrid>
      <w:tr w:rsidR="001125B0" w:rsidRPr="00AC6DF2" w:rsidTr="008B59F3">
        <w:trPr>
          <w:trHeight w:val="115"/>
          <w:tblCellSpacing w:w="5" w:type="nil"/>
        </w:trPr>
        <w:tc>
          <w:tcPr>
            <w:tcW w:w="501" w:type="dxa"/>
            <w:vMerge w:val="restart"/>
            <w:tcBorders>
              <w:top w:val="single" w:sz="8" w:space="0" w:color="auto"/>
              <w:left w:val="single" w:sz="8" w:space="0" w:color="auto"/>
              <w:right w:val="single" w:sz="8" w:space="0" w:color="auto"/>
            </w:tcBorders>
          </w:tcPr>
          <w:p w:rsidR="001125B0" w:rsidRPr="00AC6DF2" w:rsidRDefault="001125B0" w:rsidP="00430DFC">
            <w:pPr>
              <w:contextualSpacing/>
              <w:mirrorIndents/>
              <w:rPr>
                <w:sz w:val="20"/>
                <w:szCs w:val="20"/>
              </w:rPr>
            </w:pPr>
            <w:r w:rsidRPr="00AC6DF2">
              <w:rPr>
                <w:sz w:val="20"/>
                <w:szCs w:val="20"/>
              </w:rPr>
              <w:t xml:space="preserve">№ </w:t>
            </w:r>
          </w:p>
          <w:p w:rsidR="001125B0" w:rsidRPr="00AC6DF2" w:rsidRDefault="001125B0" w:rsidP="00430DFC">
            <w:pPr>
              <w:contextualSpacing/>
              <w:mirrorIndents/>
              <w:rPr>
                <w:sz w:val="20"/>
                <w:szCs w:val="20"/>
              </w:rPr>
            </w:pPr>
            <w:r w:rsidRPr="00AC6DF2">
              <w:rPr>
                <w:sz w:val="20"/>
                <w:szCs w:val="20"/>
              </w:rPr>
              <w:t>п/п</w:t>
            </w:r>
          </w:p>
        </w:tc>
        <w:tc>
          <w:tcPr>
            <w:tcW w:w="1417" w:type="dxa"/>
            <w:vMerge w:val="restart"/>
            <w:tcBorders>
              <w:top w:val="single" w:sz="8" w:space="0" w:color="auto"/>
              <w:left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Показатели</w:t>
            </w:r>
          </w:p>
        </w:tc>
        <w:tc>
          <w:tcPr>
            <w:tcW w:w="974" w:type="dxa"/>
            <w:vMerge w:val="restart"/>
            <w:tcBorders>
              <w:top w:val="single" w:sz="8" w:space="0" w:color="auto"/>
              <w:left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Ед. изм.</w:t>
            </w:r>
          </w:p>
        </w:tc>
        <w:tc>
          <w:tcPr>
            <w:tcW w:w="6946" w:type="dxa"/>
            <w:gridSpan w:val="12"/>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информация по годам</w:t>
            </w:r>
          </w:p>
        </w:tc>
      </w:tr>
      <w:tr w:rsidR="001125B0" w:rsidRPr="00AC6DF2" w:rsidTr="008B59F3">
        <w:trPr>
          <w:trHeight w:val="110"/>
          <w:tblCellSpacing w:w="5" w:type="nil"/>
        </w:trPr>
        <w:tc>
          <w:tcPr>
            <w:tcW w:w="501" w:type="dxa"/>
            <w:vMerge/>
            <w:tcBorders>
              <w:left w:val="single" w:sz="8" w:space="0" w:color="auto"/>
              <w:bottom w:val="single" w:sz="8" w:space="0" w:color="auto"/>
              <w:right w:val="single" w:sz="8" w:space="0" w:color="auto"/>
            </w:tcBorders>
          </w:tcPr>
          <w:p w:rsidR="001125B0" w:rsidRPr="00AC6DF2" w:rsidRDefault="001125B0" w:rsidP="00430DFC">
            <w:pPr>
              <w:contextualSpacing/>
              <w:mirrorIndents/>
              <w:rPr>
                <w:sz w:val="20"/>
                <w:szCs w:val="20"/>
              </w:rPr>
            </w:pPr>
          </w:p>
        </w:tc>
        <w:tc>
          <w:tcPr>
            <w:tcW w:w="1417" w:type="dxa"/>
            <w:vMerge/>
            <w:tcBorders>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p>
        </w:tc>
        <w:tc>
          <w:tcPr>
            <w:tcW w:w="974" w:type="dxa"/>
            <w:vMerge/>
            <w:tcBorders>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2019</w:t>
            </w: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2020</w:t>
            </w: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2021</w:t>
            </w: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2022</w:t>
            </w: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2023</w:t>
            </w: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2024</w:t>
            </w: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2025</w:t>
            </w:r>
          </w:p>
        </w:tc>
        <w:tc>
          <w:tcPr>
            <w:tcW w:w="56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2026</w:t>
            </w:r>
          </w:p>
        </w:tc>
        <w:tc>
          <w:tcPr>
            <w:tcW w:w="567" w:type="dxa"/>
            <w:tcBorders>
              <w:top w:val="single" w:sz="8" w:space="0" w:color="auto"/>
              <w:left w:val="single" w:sz="8" w:space="0" w:color="auto"/>
              <w:bottom w:val="single" w:sz="8" w:space="0" w:color="auto"/>
              <w:right w:val="single" w:sz="8" w:space="0" w:color="auto"/>
            </w:tcBorders>
          </w:tcPr>
          <w:p w:rsidR="001125B0" w:rsidRPr="00AC6DF2" w:rsidRDefault="001125B0" w:rsidP="00430DFC">
            <w:pPr>
              <w:contextualSpacing/>
              <w:mirrorIndents/>
              <w:jc w:val="center"/>
              <w:rPr>
                <w:sz w:val="20"/>
                <w:szCs w:val="20"/>
              </w:rPr>
            </w:pPr>
            <w:r w:rsidRPr="00AC6DF2">
              <w:rPr>
                <w:sz w:val="20"/>
                <w:szCs w:val="20"/>
              </w:rPr>
              <w:t>2027</w:t>
            </w:r>
          </w:p>
        </w:tc>
        <w:tc>
          <w:tcPr>
            <w:tcW w:w="567" w:type="dxa"/>
            <w:tcBorders>
              <w:top w:val="single" w:sz="8" w:space="0" w:color="auto"/>
              <w:left w:val="single" w:sz="8" w:space="0" w:color="auto"/>
              <w:bottom w:val="single" w:sz="8" w:space="0" w:color="auto"/>
              <w:right w:val="single" w:sz="8" w:space="0" w:color="auto"/>
            </w:tcBorders>
          </w:tcPr>
          <w:p w:rsidR="001125B0" w:rsidRPr="00AC6DF2" w:rsidRDefault="001125B0" w:rsidP="00430DFC">
            <w:pPr>
              <w:contextualSpacing/>
              <w:mirrorIndents/>
              <w:jc w:val="center"/>
              <w:rPr>
                <w:sz w:val="20"/>
                <w:szCs w:val="20"/>
              </w:rPr>
            </w:pPr>
            <w:r w:rsidRPr="00AC6DF2">
              <w:rPr>
                <w:sz w:val="20"/>
                <w:szCs w:val="20"/>
              </w:rPr>
              <w:t>2028</w:t>
            </w:r>
          </w:p>
        </w:tc>
        <w:tc>
          <w:tcPr>
            <w:tcW w:w="709" w:type="dxa"/>
            <w:tcBorders>
              <w:top w:val="single" w:sz="8" w:space="0" w:color="auto"/>
              <w:left w:val="single" w:sz="8" w:space="0" w:color="auto"/>
              <w:bottom w:val="single" w:sz="8" w:space="0" w:color="auto"/>
              <w:right w:val="single" w:sz="8" w:space="0" w:color="auto"/>
            </w:tcBorders>
          </w:tcPr>
          <w:p w:rsidR="001125B0" w:rsidRPr="00AC6DF2" w:rsidRDefault="001125B0" w:rsidP="00430DFC">
            <w:pPr>
              <w:contextualSpacing/>
              <w:mirrorIndents/>
              <w:jc w:val="center"/>
              <w:rPr>
                <w:sz w:val="20"/>
                <w:szCs w:val="20"/>
              </w:rPr>
            </w:pPr>
            <w:r w:rsidRPr="00AC6DF2">
              <w:rPr>
                <w:sz w:val="20"/>
                <w:szCs w:val="20"/>
              </w:rPr>
              <w:t>2029</w:t>
            </w:r>
          </w:p>
        </w:tc>
        <w:tc>
          <w:tcPr>
            <w:tcW w:w="567" w:type="dxa"/>
            <w:tcBorders>
              <w:top w:val="single" w:sz="8" w:space="0" w:color="auto"/>
              <w:left w:val="single" w:sz="8" w:space="0" w:color="auto"/>
              <w:bottom w:val="single" w:sz="8" w:space="0" w:color="auto"/>
              <w:right w:val="single" w:sz="8" w:space="0" w:color="auto"/>
            </w:tcBorders>
          </w:tcPr>
          <w:p w:rsidR="001125B0" w:rsidRPr="00AC6DF2" w:rsidRDefault="001125B0" w:rsidP="00430DFC">
            <w:pPr>
              <w:contextualSpacing/>
              <w:mirrorIndents/>
              <w:jc w:val="center"/>
              <w:rPr>
                <w:sz w:val="20"/>
                <w:szCs w:val="20"/>
              </w:rPr>
            </w:pPr>
            <w:r w:rsidRPr="00AC6DF2">
              <w:rPr>
                <w:sz w:val="20"/>
                <w:szCs w:val="20"/>
              </w:rPr>
              <w:t>2030</w:t>
            </w:r>
          </w:p>
        </w:tc>
      </w:tr>
      <w:tr w:rsidR="001125B0" w:rsidRPr="00AC6DF2" w:rsidTr="008B59F3">
        <w:trPr>
          <w:trHeight w:val="960"/>
          <w:tblCellSpacing w:w="5" w:type="nil"/>
        </w:trPr>
        <w:tc>
          <w:tcPr>
            <w:tcW w:w="501" w:type="dxa"/>
            <w:tcBorders>
              <w:left w:val="single" w:sz="8" w:space="0" w:color="auto"/>
              <w:bottom w:val="single" w:sz="8" w:space="0" w:color="auto"/>
              <w:right w:val="single" w:sz="8" w:space="0" w:color="auto"/>
            </w:tcBorders>
            <w:vAlign w:val="center"/>
          </w:tcPr>
          <w:p w:rsidR="001125B0" w:rsidRPr="00AC6DF2" w:rsidRDefault="001125B0" w:rsidP="00430DFC">
            <w:pPr>
              <w:spacing w:before="100" w:beforeAutospacing="1" w:after="100" w:afterAutospacing="1"/>
              <w:contextualSpacing/>
              <w:mirrorIndents/>
              <w:jc w:val="center"/>
              <w:rPr>
                <w:sz w:val="20"/>
                <w:szCs w:val="20"/>
              </w:rPr>
            </w:pPr>
            <w:r w:rsidRPr="00AC6DF2">
              <w:rPr>
                <w:sz w:val="20"/>
                <w:szCs w:val="20"/>
              </w:rPr>
              <w:t>1</w:t>
            </w:r>
          </w:p>
        </w:tc>
        <w:tc>
          <w:tcPr>
            <w:tcW w:w="1417" w:type="dxa"/>
            <w:tcBorders>
              <w:left w:val="single" w:sz="8" w:space="0" w:color="auto"/>
              <w:bottom w:val="single" w:sz="8" w:space="0" w:color="auto"/>
              <w:right w:val="single" w:sz="8" w:space="0" w:color="auto"/>
            </w:tcBorders>
          </w:tcPr>
          <w:p w:rsidR="001125B0" w:rsidRPr="00AC6DF2" w:rsidRDefault="001125B0" w:rsidP="00430DFC">
            <w:pPr>
              <w:contextualSpacing/>
              <w:mirrorIndents/>
              <w:jc w:val="center"/>
              <w:rPr>
                <w:sz w:val="20"/>
                <w:szCs w:val="20"/>
              </w:rPr>
            </w:pPr>
            <w:r w:rsidRPr="00AC6DF2">
              <w:rPr>
                <w:sz w:val="20"/>
                <w:szCs w:val="20"/>
              </w:rPr>
              <w:t>Планируемый объем оказания услуг бани населению</w:t>
            </w:r>
          </w:p>
        </w:tc>
        <w:tc>
          <w:tcPr>
            <w:tcW w:w="974" w:type="dxa"/>
            <w:tcBorders>
              <w:left w:val="single" w:sz="8" w:space="0" w:color="auto"/>
              <w:bottom w:val="single" w:sz="8" w:space="0" w:color="auto"/>
              <w:right w:val="single" w:sz="8" w:space="0" w:color="auto"/>
            </w:tcBorders>
            <w:vAlign w:val="center"/>
          </w:tcPr>
          <w:p w:rsidR="001125B0" w:rsidRPr="00AC6DF2" w:rsidRDefault="001125B0" w:rsidP="00430DFC">
            <w:pPr>
              <w:contextualSpacing/>
              <w:mirrorIndents/>
              <w:jc w:val="center"/>
              <w:rPr>
                <w:sz w:val="20"/>
                <w:szCs w:val="20"/>
              </w:rPr>
            </w:pPr>
            <w:r w:rsidRPr="00AC6DF2">
              <w:rPr>
                <w:sz w:val="20"/>
                <w:szCs w:val="20"/>
              </w:rPr>
              <w:t>Билеты/</w:t>
            </w:r>
          </w:p>
          <w:p w:rsidR="001125B0" w:rsidRPr="00AC6DF2" w:rsidRDefault="001125B0" w:rsidP="00430DFC">
            <w:pPr>
              <w:contextualSpacing/>
              <w:mirrorIndents/>
              <w:jc w:val="center"/>
              <w:rPr>
                <w:sz w:val="20"/>
                <w:szCs w:val="20"/>
              </w:rPr>
            </w:pPr>
            <w:r w:rsidRPr="00AC6DF2">
              <w:rPr>
                <w:sz w:val="20"/>
                <w:szCs w:val="20"/>
              </w:rPr>
              <w:t>посещения</w:t>
            </w: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709"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r>
      <w:tr w:rsidR="001125B0" w:rsidRPr="00AC6DF2" w:rsidTr="008B59F3">
        <w:trPr>
          <w:tblCellSpacing w:w="5" w:type="nil"/>
        </w:trPr>
        <w:tc>
          <w:tcPr>
            <w:tcW w:w="501" w:type="dxa"/>
            <w:tcBorders>
              <w:left w:val="single" w:sz="8" w:space="0" w:color="auto"/>
              <w:bottom w:val="single" w:sz="8" w:space="0" w:color="auto"/>
              <w:right w:val="single" w:sz="8" w:space="0" w:color="auto"/>
            </w:tcBorders>
            <w:vAlign w:val="center"/>
          </w:tcPr>
          <w:p w:rsidR="001125B0" w:rsidRPr="00AC6DF2" w:rsidRDefault="001125B0" w:rsidP="00430DFC">
            <w:pPr>
              <w:spacing w:before="100" w:beforeAutospacing="1" w:after="100" w:afterAutospacing="1"/>
              <w:contextualSpacing/>
              <w:mirrorIndents/>
              <w:jc w:val="center"/>
              <w:rPr>
                <w:sz w:val="20"/>
                <w:szCs w:val="20"/>
              </w:rPr>
            </w:pPr>
            <w:r w:rsidRPr="00AC6DF2">
              <w:rPr>
                <w:sz w:val="20"/>
                <w:szCs w:val="20"/>
              </w:rPr>
              <w:t>2</w:t>
            </w:r>
          </w:p>
        </w:tc>
        <w:tc>
          <w:tcPr>
            <w:tcW w:w="1417" w:type="dxa"/>
            <w:tcBorders>
              <w:left w:val="single" w:sz="8" w:space="0" w:color="auto"/>
              <w:bottom w:val="single" w:sz="8" w:space="0" w:color="auto"/>
              <w:right w:val="single" w:sz="8" w:space="0" w:color="auto"/>
            </w:tcBorders>
          </w:tcPr>
          <w:p w:rsidR="001125B0" w:rsidRPr="00AC6DF2" w:rsidRDefault="001125B0" w:rsidP="00430DFC">
            <w:pPr>
              <w:contextualSpacing/>
              <w:mirrorIndents/>
              <w:jc w:val="center"/>
              <w:rPr>
                <w:sz w:val="20"/>
                <w:szCs w:val="20"/>
              </w:rPr>
            </w:pPr>
            <w:r w:rsidRPr="00AC6DF2">
              <w:rPr>
                <w:sz w:val="20"/>
                <w:szCs w:val="20"/>
              </w:rPr>
              <w:t>Плановый размер субсидии в целях возмещения затрат</w:t>
            </w:r>
          </w:p>
        </w:tc>
        <w:tc>
          <w:tcPr>
            <w:tcW w:w="974" w:type="dxa"/>
            <w:tcBorders>
              <w:left w:val="single" w:sz="8" w:space="0" w:color="auto"/>
              <w:bottom w:val="single" w:sz="8" w:space="0" w:color="auto"/>
              <w:right w:val="single" w:sz="8" w:space="0" w:color="auto"/>
            </w:tcBorders>
            <w:vAlign w:val="center"/>
          </w:tcPr>
          <w:p w:rsidR="001125B0" w:rsidRPr="00AC6DF2" w:rsidRDefault="001125B0" w:rsidP="00430DFC">
            <w:pPr>
              <w:spacing w:before="100" w:beforeAutospacing="1" w:after="100" w:afterAutospacing="1"/>
              <w:contextualSpacing/>
              <w:mirrorIndents/>
              <w:jc w:val="center"/>
              <w:rPr>
                <w:sz w:val="20"/>
                <w:szCs w:val="20"/>
              </w:rPr>
            </w:pPr>
            <w:r w:rsidRPr="00AC6DF2">
              <w:rPr>
                <w:sz w:val="20"/>
                <w:szCs w:val="20"/>
              </w:rPr>
              <w:t>рублей</w:t>
            </w: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709"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c>
          <w:tcPr>
            <w:tcW w:w="56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rPr>
                <w:sz w:val="20"/>
                <w:szCs w:val="20"/>
              </w:rPr>
            </w:pPr>
          </w:p>
        </w:tc>
      </w:tr>
    </w:tbl>
    <w:p w:rsidR="001125B0" w:rsidRPr="00AC6DF2" w:rsidRDefault="001125B0" w:rsidP="003A1F80">
      <w:pPr>
        <w:adjustRightInd w:val="0"/>
        <w:spacing w:before="100" w:beforeAutospacing="1" w:after="100" w:afterAutospacing="1"/>
        <w:ind w:left="-142" w:firstLine="142"/>
        <w:contextualSpacing/>
        <w:mirrorIndents/>
      </w:pPr>
      <w:r w:rsidRPr="00AC6DF2">
        <w:t xml:space="preserve">Руководитель предприятия </w:t>
      </w:r>
      <w:r w:rsidRPr="00AC6DF2">
        <w:tab/>
      </w:r>
      <w:r w:rsidRPr="00AC6DF2">
        <w:tab/>
      </w:r>
      <w:r w:rsidRPr="00AC6DF2">
        <w:tab/>
        <w:t xml:space="preserve">                         Представитель Уполномоченного органа </w:t>
      </w:r>
    </w:p>
    <w:p w:rsidR="001125B0" w:rsidRPr="00AC6DF2" w:rsidRDefault="003A1F80" w:rsidP="001125B0">
      <w:pPr>
        <w:adjustRightInd w:val="0"/>
        <w:spacing w:before="100" w:beforeAutospacing="1" w:after="100" w:afterAutospacing="1"/>
        <w:contextualSpacing/>
        <w:mirrorIndents/>
      </w:pPr>
      <w:r w:rsidRPr="00AC6DF2">
        <w:t xml:space="preserve">   </w:t>
      </w:r>
      <w:r w:rsidR="001125B0" w:rsidRPr="00AC6DF2">
        <w:t xml:space="preserve">__________________                           </w:t>
      </w:r>
      <w:r w:rsidRPr="00AC6DF2">
        <w:t xml:space="preserve">                                      </w:t>
      </w:r>
      <w:r w:rsidR="001125B0" w:rsidRPr="00AC6DF2">
        <w:t xml:space="preserve"> _____________ </w:t>
      </w:r>
    </w:p>
    <w:p w:rsidR="003A1F80" w:rsidRPr="00AC6DF2" w:rsidRDefault="001125B0" w:rsidP="001125B0">
      <w:pPr>
        <w:adjustRightInd w:val="0"/>
        <w:spacing w:before="100" w:beforeAutospacing="1" w:after="100" w:afterAutospacing="1"/>
        <w:ind w:left="-142" w:firstLine="142"/>
        <w:contextualSpacing/>
        <w:mirrorIndents/>
      </w:pPr>
      <w:r w:rsidRPr="00AC6DF2">
        <w:tab/>
      </w:r>
      <w:r w:rsidR="003A1F80" w:rsidRPr="00AC6DF2">
        <w:t>(Ф.И.О.)</w:t>
      </w:r>
      <w:r w:rsidR="003A1F80" w:rsidRPr="00AC6DF2">
        <w:tab/>
        <w:t xml:space="preserve">                                                                         (Ф.И.О.)</w:t>
      </w:r>
    </w:p>
    <w:p w:rsidR="001125B0" w:rsidRPr="00AC6DF2" w:rsidRDefault="001125B0" w:rsidP="001125B0">
      <w:pPr>
        <w:adjustRightInd w:val="0"/>
        <w:spacing w:before="100" w:beforeAutospacing="1" w:after="100" w:afterAutospacing="1"/>
        <w:ind w:left="-142" w:firstLine="142"/>
        <w:contextualSpacing/>
        <w:mirrorIndents/>
      </w:pPr>
      <w:r w:rsidRPr="00AC6DF2">
        <w:t xml:space="preserve">М.П.         </w:t>
      </w:r>
      <w:r w:rsidRPr="00AC6DF2">
        <w:tab/>
      </w:r>
      <w:r w:rsidRPr="00AC6DF2">
        <w:tab/>
      </w:r>
      <w:r w:rsidRPr="00AC6DF2">
        <w:tab/>
      </w:r>
      <w:r w:rsidRPr="00AC6DF2">
        <w:tab/>
      </w:r>
      <w:r w:rsidRPr="00AC6DF2">
        <w:tab/>
      </w:r>
      <w:r w:rsidRPr="00AC6DF2">
        <w:tab/>
      </w:r>
      <w:r w:rsidRPr="00AC6DF2">
        <w:tab/>
      </w:r>
      <w:r w:rsidR="003A1F80" w:rsidRPr="00AC6DF2">
        <w:t xml:space="preserve">М.П.         </w:t>
      </w:r>
      <w:r w:rsidRPr="00AC6DF2">
        <w:t xml:space="preserve">                                                </w:t>
      </w:r>
    </w:p>
    <w:p w:rsidR="001125B0" w:rsidRPr="00AC6DF2" w:rsidRDefault="001125B0" w:rsidP="001125B0">
      <w:r w:rsidRPr="00AC6DF2">
        <w:br w:type="page"/>
      </w:r>
    </w:p>
    <w:p w:rsidR="001125B0" w:rsidRPr="00AC6DF2" w:rsidRDefault="001125B0" w:rsidP="001125B0">
      <w:pPr>
        <w:adjustRightInd w:val="0"/>
        <w:spacing w:before="100" w:beforeAutospacing="1" w:after="100" w:afterAutospacing="1"/>
        <w:contextualSpacing/>
        <w:mirrorIndents/>
        <w:jc w:val="right"/>
      </w:pPr>
      <w:r w:rsidRPr="00AC6DF2">
        <w:lastRenderedPageBreak/>
        <w:t xml:space="preserve">Приложение № 2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к Порядку предоставления субсидии из бюджета Октябрьского района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организациям, индивидуальным предпринимателям,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предоставляющим услуги бани населению Октябрьского района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по социально-ориентированным тарифам                              </w:t>
      </w:r>
    </w:p>
    <w:p w:rsidR="001125B0" w:rsidRPr="00AC6DF2" w:rsidRDefault="001125B0" w:rsidP="001125B0">
      <w:pPr>
        <w:pStyle w:val="ConsPlusNonformat"/>
        <w:spacing w:before="100" w:beforeAutospacing="1" w:after="100" w:afterAutospacing="1"/>
        <w:contextualSpacing/>
        <w:mirrorIndents/>
        <w:jc w:val="center"/>
        <w:rPr>
          <w:rFonts w:ascii="Times New Roman" w:hAnsi="Times New Roman" w:cs="Times New Roman"/>
          <w:sz w:val="24"/>
          <w:szCs w:val="24"/>
        </w:rPr>
      </w:pPr>
      <w:r w:rsidRPr="00AC6DF2">
        <w:rPr>
          <w:rFonts w:ascii="Times New Roman" w:hAnsi="Times New Roman" w:cs="Times New Roman"/>
          <w:sz w:val="24"/>
          <w:szCs w:val="24"/>
        </w:rPr>
        <w:t>Форма расчета суммы субсидии и отчета о фактических доходах</w:t>
      </w:r>
    </w:p>
    <w:p w:rsidR="001125B0" w:rsidRPr="00AC6DF2" w:rsidRDefault="001125B0" w:rsidP="001125B0">
      <w:pPr>
        <w:pStyle w:val="ConsPlusNonformat"/>
        <w:spacing w:before="100" w:beforeAutospacing="1" w:after="100" w:afterAutospacing="1"/>
        <w:contextualSpacing/>
        <w:mirrorIndents/>
        <w:jc w:val="center"/>
        <w:rPr>
          <w:rFonts w:ascii="Times New Roman" w:hAnsi="Times New Roman" w:cs="Times New Roman"/>
          <w:sz w:val="24"/>
          <w:szCs w:val="24"/>
        </w:rPr>
      </w:pPr>
      <w:r w:rsidRPr="00AC6DF2">
        <w:rPr>
          <w:rFonts w:ascii="Times New Roman" w:hAnsi="Times New Roman" w:cs="Times New Roman"/>
          <w:sz w:val="24"/>
          <w:szCs w:val="24"/>
        </w:rPr>
        <w:t xml:space="preserve">по </w:t>
      </w:r>
      <w:r w:rsidRPr="00AC6DF2">
        <w:rPr>
          <w:rFonts w:ascii="Times New Roman" w:hAnsi="Times New Roman" w:cs="Times New Roman"/>
          <w:bCs/>
          <w:sz w:val="24"/>
          <w:szCs w:val="24"/>
        </w:rPr>
        <w:t>________________________________</w:t>
      </w:r>
      <w:r w:rsidRPr="00AC6DF2">
        <w:rPr>
          <w:rFonts w:ascii="Times New Roman" w:hAnsi="Times New Roman" w:cs="Times New Roman"/>
          <w:sz w:val="24"/>
          <w:szCs w:val="24"/>
        </w:rPr>
        <w:t xml:space="preserve"> за _____________ 20____ года</w:t>
      </w:r>
    </w:p>
    <w:p w:rsidR="001125B0" w:rsidRPr="00AC6DF2" w:rsidRDefault="001125B0" w:rsidP="001125B0">
      <w:pPr>
        <w:pStyle w:val="ConsPlusNormal"/>
        <w:spacing w:before="100" w:beforeAutospacing="1" w:after="100" w:afterAutospacing="1"/>
        <w:ind w:firstLine="0"/>
        <w:contextualSpacing/>
        <w:mirrorIndents/>
        <w:rPr>
          <w:rFonts w:ascii="Times New Roman" w:hAnsi="Times New Roman" w:cs="Times New Roman"/>
          <w:sz w:val="24"/>
          <w:szCs w:val="24"/>
          <w:vertAlign w:val="superscript"/>
        </w:rPr>
      </w:pPr>
      <w:r w:rsidRPr="00AC6DF2">
        <w:rPr>
          <w:rFonts w:ascii="Times New Roman" w:hAnsi="Times New Roman" w:cs="Times New Roman"/>
          <w:sz w:val="24"/>
          <w:szCs w:val="24"/>
          <w:vertAlign w:val="superscript"/>
        </w:rPr>
        <w:t xml:space="preserve">                                                       (наименование получателя субсидии)</w:t>
      </w:r>
      <w:r w:rsidRPr="00AC6DF2">
        <w:rPr>
          <w:rFonts w:ascii="Times New Roman" w:hAnsi="Times New Roman" w:cs="Times New Roman"/>
          <w:sz w:val="24"/>
          <w:szCs w:val="24"/>
          <w:vertAlign w:val="superscript"/>
        </w:rPr>
        <w:tab/>
      </w:r>
      <w:r w:rsidRPr="00AC6DF2">
        <w:rPr>
          <w:rFonts w:ascii="Times New Roman" w:hAnsi="Times New Roman" w:cs="Times New Roman"/>
          <w:sz w:val="24"/>
          <w:szCs w:val="24"/>
          <w:vertAlign w:val="superscript"/>
        </w:rPr>
        <w:tab/>
        <w:t xml:space="preserve">                   (месяц)</w:t>
      </w:r>
    </w:p>
    <w:tbl>
      <w:tblPr>
        <w:tblW w:w="9752" w:type="dxa"/>
        <w:tblCellSpacing w:w="5" w:type="nil"/>
        <w:tblInd w:w="-67" w:type="dxa"/>
        <w:tblLayout w:type="fixed"/>
        <w:tblCellMar>
          <w:left w:w="75" w:type="dxa"/>
          <w:right w:w="75" w:type="dxa"/>
        </w:tblCellMar>
        <w:tblLook w:val="0000" w:firstRow="0" w:lastRow="0" w:firstColumn="0" w:lastColumn="0" w:noHBand="0" w:noVBand="0"/>
      </w:tblPr>
      <w:tblGrid>
        <w:gridCol w:w="576"/>
        <w:gridCol w:w="2487"/>
        <w:gridCol w:w="1047"/>
        <w:gridCol w:w="3480"/>
        <w:gridCol w:w="2162"/>
      </w:tblGrid>
      <w:tr w:rsidR="001125B0" w:rsidRPr="00AC6DF2" w:rsidTr="003A1F80">
        <w:trPr>
          <w:trHeight w:val="569"/>
          <w:tblCellSpacing w:w="5" w:type="nil"/>
        </w:trPr>
        <w:tc>
          <w:tcPr>
            <w:tcW w:w="576"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contextualSpacing/>
              <w:mirrorIndents/>
              <w:jc w:val="center"/>
            </w:pPr>
            <w:r w:rsidRPr="00AC6DF2">
              <w:t>№</w:t>
            </w:r>
          </w:p>
          <w:p w:rsidR="001125B0" w:rsidRPr="00AC6DF2" w:rsidRDefault="001125B0" w:rsidP="00430DFC">
            <w:pPr>
              <w:adjustRightInd w:val="0"/>
              <w:contextualSpacing/>
              <w:mirrorIndents/>
              <w:jc w:val="center"/>
            </w:pPr>
            <w:r w:rsidRPr="00AC6DF2">
              <w:t>п/п</w:t>
            </w:r>
          </w:p>
        </w:tc>
        <w:tc>
          <w:tcPr>
            <w:tcW w:w="248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Наименование показателя</w:t>
            </w:r>
          </w:p>
        </w:tc>
        <w:tc>
          <w:tcPr>
            <w:tcW w:w="1047"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Ед. изм.</w:t>
            </w:r>
          </w:p>
        </w:tc>
        <w:tc>
          <w:tcPr>
            <w:tcW w:w="3480"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Сумма за отчетный период, руб.</w:t>
            </w:r>
          </w:p>
        </w:tc>
        <w:tc>
          <w:tcPr>
            <w:tcW w:w="2162"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Примечание</w:t>
            </w:r>
          </w:p>
        </w:tc>
      </w:tr>
      <w:tr w:rsidR="001125B0" w:rsidRPr="00AC6DF2" w:rsidTr="003A1F80">
        <w:trPr>
          <w:trHeight w:val="284"/>
          <w:tblCellSpacing w:w="5" w:type="nil"/>
        </w:trPr>
        <w:tc>
          <w:tcPr>
            <w:tcW w:w="576"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jc w:val="center"/>
            </w:pPr>
            <w:r w:rsidRPr="00AC6DF2">
              <w:t>1</w:t>
            </w:r>
          </w:p>
        </w:tc>
        <w:tc>
          <w:tcPr>
            <w:tcW w:w="248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pPr>
          </w:p>
        </w:tc>
        <w:tc>
          <w:tcPr>
            <w:tcW w:w="1047"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3480"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2162"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r>
      <w:tr w:rsidR="001125B0" w:rsidRPr="00AC6DF2" w:rsidTr="003A1F80">
        <w:trPr>
          <w:trHeight w:val="268"/>
          <w:tblCellSpacing w:w="5" w:type="nil"/>
        </w:trPr>
        <w:tc>
          <w:tcPr>
            <w:tcW w:w="576"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jc w:val="center"/>
            </w:pPr>
            <w:r w:rsidRPr="00AC6DF2">
              <w:t>2</w:t>
            </w:r>
          </w:p>
        </w:tc>
        <w:tc>
          <w:tcPr>
            <w:tcW w:w="2487"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pPr>
          </w:p>
        </w:tc>
        <w:tc>
          <w:tcPr>
            <w:tcW w:w="1047"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3480"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2162"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r>
    </w:tbl>
    <w:p w:rsidR="001125B0" w:rsidRPr="00AC6DF2" w:rsidRDefault="001125B0" w:rsidP="001125B0">
      <w:pPr>
        <w:adjustRightInd w:val="0"/>
        <w:spacing w:before="100" w:beforeAutospacing="1" w:after="100" w:afterAutospacing="1"/>
        <w:contextualSpacing/>
        <w:mirrorIndents/>
      </w:pPr>
    </w:p>
    <w:p w:rsidR="001125B0" w:rsidRPr="00AC6DF2" w:rsidRDefault="001125B0" w:rsidP="001125B0">
      <w:pPr>
        <w:adjustRightInd w:val="0"/>
        <w:spacing w:before="100" w:beforeAutospacing="1" w:after="100" w:afterAutospacing="1"/>
        <w:contextualSpacing/>
        <w:mirrorIndents/>
      </w:pPr>
      <w:r w:rsidRPr="00AC6DF2">
        <w:t xml:space="preserve">Руководитель предприятия                     </w:t>
      </w:r>
    </w:p>
    <w:p w:rsidR="001125B0" w:rsidRPr="00AC6DF2" w:rsidRDefault="001125B0" w:rsidP="001125B0">
      <w:pPr>
        <w:adjustRightInd w:val="0"/>
        <w:spacing w:before="100" w:beforeAutospacing="1" w:after="100" w:afterAutospacing="1"/>
        <w:contextualSpacing/>
        <w:mirrorIndents/>
      </w:pPr>
      <w:r w:rsidRPr="00AC6DF2">
        <w:t>__________________ (Ф.И.О.)</w:t>
      </w:r>
    </w:p>
    <w:p w:rsidR="001125B0" w:rsidRPr="00AC6DF2" w:rsidRDefault="001125B0" w:rsidP="001125B0">
      <w:pPr>
        <w:adjustRightInd w:val="0"/>
        <w:spacing w:before="100" w:beforeAutospacing="1" w:after="100" w:afterAutospacing="1"/>
        <w:contextualSpacing/>
        <w:mirrorIndents/>
      </w:pPr>
    </w:p>
    <w:p w:rsidR="001125B0" w:rsidRPr="00AC6DF2" w:rsidRDefault="001125B0" w:rsidP="001125B0">
      <w:pPr>
        <w:adjustRightInd w:val="0"/>
        <w:spacing w:before="100" w:beforeAutospacing="1" w:after="100" w:afterAutospacing="1"/>
        <w:contextualSpacing/>
        <w:mirrorIndents/>
        <w:jc w:val="right"/>
      </w:pPr>
      <w:r w:rsidRPr="00AC6DF2">
        <w:t xml:space="preserve">Приложение № 3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к Порядку предоставления субсидии из бюджета Октябрьского района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организациям, индивидуальным предпринимателям,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предоставляющим услуги бани населению Октябрьского района </w:t>
      </w:r>
    </w:p>
    <w:p w:rsidR="001125B0" w:rsidRPr="00AC6DF2" w:rsidRDefault="001125B0" w:rsidP="001125B0">
      <w:pPr>
        <w:adjustRightInd w:val="0"/>
        <w:spacing w:before="100" w:beforeAutospacing="1" w:after="100" w:afterAutospacing="1"/>
        <w:ind w:left="-142" w:firstLine="142"/>
        <w:contextualSpacing/>
        <w:mirrorIndents/>
        <w:jc w:val="right"/>
      </w:pPr>
      <w:r w:rsidRPr="00AC6DF2">
        <w:t xml:space="preserve">по социально-ориентированным тарифам                              </w:t>
      </w:r>
    </w:p>
    <w:p w:rsidR="001125B0" w:rsidRPr="00AC6DF2" w:rsidRDefault="001125B0" w:rsidP="001125B0">
      <w:pPr>
        <w:pStyle w:val="ConsPlusNonformat"/>
        <w:spacing w:before="100" w:beforeAutospacing="1" w:after="100" w:afterAutospacing="1"/>
        <w:contextualSpacing/>
        <w:mirrorIndents/>
        <w:jc w:val="center"/>
        <w:rPr>
          <w:rFonts w:ascii="Times New Roman" w:hAnsi="Times New Roman" w:cs="Times New Roman"/>
          <w:sz w:val="24"/>
          <w:szCs w:val="24"/>
        </w:rPr>
      </w:pPr>
      <w:r w:rsidRPr="00AC6DF2">
        <w:rPr>
          <w:rFonts w:ascii="Times New Roman" w:hAnsi="Times New Roman" w:cs="Times New Roman"/>
          <w:sz w:val="24"/>
          <w:szCs w:val="24"/>
        </w:rPr>
        <w:t>Форма отчета о фактических расходах получателя субсидии, предоставляющего услуги бани населению по социально - ориентированным тарифам и достижении показателей результативности</w:t>
      </w:r>
    </w:p>
    <w:p w:rsidR="001125B0" w:rsidRPr="00AC6DF2" w:rsidRDefault="001125B0" w:rsidP="001125B0">
      <w:pPr>
        <w:pStyle w:val="ConsPlusNonformat"/>
        <w:spacing w:before="100" w:beforeAutospacing="1" w:after="100" w:afterAutospacing="1"/>
        <w:contextualSpacing/>
        <w:mirrorIndents/>
        <w:jc w:val="center"/>
        <w:rPr>
          <w:rFonts w:ascii="Times New Roman" w:hAnsi="Times New Roman" w:cs="Times New Roman"/>
          <w:sz w:val="24"/>
          <w:szCs w:val="24"/>
        </w:rPr>
      </w:pPr>
      <w:r w:rsidRPr="00AC6DF2">
        <w:rPr>
          <w:rFonts w:ascii="Times New Roman" w:hAnsi="Times New Roman" w:cs="Times New Roman"/>
          <w:sz w:val="24"/>
          <w:szCs w:val="24"/>
        </w:rPr>
        <w:t xml:space="preserve">по </w:t>
      </w:r>
      <w:r w:rsidRPr="00AC6DF2">
        <w:rPr>
          <w:rFonts w:ascii="Times New Roman" w:hAnsi="Times New Roman" w:cs="Times New Roman"/>
          <w:bCs/>
          <w:sz w:val="24"/>
          <w:szCs w:val="24"/>
        </w:rPr>
        <w:t>________________________________</w:t>
      </w:r>
      <w:r w:rsidRPr="00AC6DF2">
        <w:rPr>
          <w:rFonts w:ascii="Times New Roman" w:hAnsi="Times New Roman" w:cs="Times New Roman"/>
          <w:sz w:val="24"/>
          <w:szCs w:val="24"/>
        </w:rPr>
        <w:t xml:space="preserve"> за _____________ 20____ года</w:t>
      </w:r>
    </w:p>
    <w:p w:rsidR="001125B0" w:rsidRPr="00AC6DF2" w:rsidRDefault="001125B0" w:rsidP="001125B0">
      <w:pPr>
        <w:pStyle w:val="ConsPlusNormal"/>
        <w:spacing w:before="100" w:beforeAutospacing="1" w:after="100" w:afterAutospacing="1"/>
        <w:ind w:firstLine="0"/>
        <w:contextualSpacing/>
        <w:mirrorIndents/>
        <w:rPr>
          <w:rFonts w:ascii="Times New Roman" w:hAnsi="Times New Roman" w:cs="Times New Roman"/>
          <w:sz w:val="24"/>
          <w:szCs w:val="24"/>
          <w:vertAlign w:val="superscript"/>
        </w:rPr>
      </w:pPr>
      <w:r w:rsidRPr="00AC6DF2">
        <w:rPr>
          <w:rFonts w:ascii="Times New Roman" w:hAnsi="Times New Roman" w:cs="Times New Roman"/>
          <w:sz w:val="24"/>
          <w:szCs w:val="24"/>
          <w:vertAlign w:val="superscript"/>
        </w:rPr>
        <w:t xml:space="preserve">                                                       (наименование получателя субсидии)</w:t>
      </w:r>
      <w:r w:rsidRPr="00AC6DF2">
        <w:rPr>
          <w:rFonts w:ascii="Times New Roman" w:hAnsi="Times New Roman" w:cs="Times New Roman"/>
          <w:sz w:val="24"/>
          <w:szCs w:val="24"/>
          <w:vertAlign w:val="superscript"/>
        </w:rPr>
        <w:tab/>
      </w:r>
      <w:r w:rsidRPr="00AC6DF2">
        <w:rPr>
          <w:rFonts w:ascii="Times New Roman" w:hAnsi="Times New Roman" w:cs="Times New Roman"/>
          <w:sz w:val="24"/>
          <w:szCs w:val="24"/>
          <w:vertAlign w:val="superscript"/>
        </w:rPr>
        <w:tab/>
        <w:t xml:space="preserve">                   (месяц)</w:t>
      </w:r>
    </w:p>
    <w:tbl>
      <w:tblPr>
        <w:tblW w:w="9679" w:type="dxa"/>
        <w:tblCellSpacing w:w="5" w:type="nil"/>
        <w:tblInd w:w="-67" w:type="dxa"/>
        <w:tblLayout w:type="fixed"/>
        <w:tblCellMar>
          <w:left w:w="75" w:type="dxa"/>
          <w:right w:w="75" w:type="dxa"/>
        </w:tblCellMar>
        <w:tblLook w:val="0000" w:firstRow="0" w:lastRow="0" w:firstColumn="0" w:lastColumn="0" w:noHBand="0" w:noVBand="0"/>
      </w:tblPr>
      <w:tblGrid>
        <w:gridCol w:w="785"/>
        <w:gridCol w:w="1962"/>
        <w:gridCol w:w="1308"/>
        <w:gridCol w:w="1962"/>
        <w:gridCol w:w="1962"/>
        <w:gridCol w:w="1700"/>
      </w:tblGrid>
      <w:tr w:rsidR="001125B0" w:rsidRPr="00AC6DF2" w:rsidTr="003A1F80">
        <w:trPr>
          <w:trHeight w:val="509"/>
          <w:tblCellSpacing w:w="5" w:type="nil"/>
        </w:trPr>
        <w:tc>
          <w:tcPr>
            <w:tcW w:w="785"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contextualSpacing/>
              <w:mirrorIndents/>
              <w:jc w:val="center"/>
            </w:pPr>
            <w:r w:rsidRPr="00AC6DF2">
              <w:t>№</w:t>
            </w:r>
          </w:p>
          <w:p w:rsidR="001125B0" w:rsidRPr="00AC6DF2" w:rsidRDefault="001125B0" w:rsidP="00430DFC">
            <w:pPr>
              <w:adjustRightInd w:val="0"/>
              <w:contextualSpacing/>
              <w:mirrorIndents/>
              <w:jc w:val="center"/>
            </w:pPr>
            <w:r w:rsidRPr="00AC6DF2">
              <w:t>п/п</w:t>
            </w:r>
          </w:p>
        </w:tc>
        <w:tc>
          <w:tcPr>
            <w:tcW w:w="1962"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Наименование статей затрат</w:t>
            </w:r>
          </w:p>
        </w:tc>
        <w:tc>
          <w:tcPr>
            <w:tcW w:w="1308"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Ед. изм.</w:t>
            </w:r>
          </w:p>
        </w:tc>
        <w:tc>
          <w:tcPr>
            <w:tcW w:w="1962"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Сумма затрат за отчетный период, руб.</w:t>
            </w:r>
          </w:p>
        </w:tc>
        <w:tc>
          <w:tcPr>
            <w:tcW w:w="1962"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Достигнутый показатель результативности</w:t>
            </w:r>
          </w:p>
        </w:tc>
        <w:tc>
          <w:tcPr>
            <w:tcW w:w="1700" w:type="dxa"/>
            <w:tcBorders>
              <w:top w:val="single" w:sz="8" w:space="0" w:color="auto"/>
              <w:left w:val="single" w:sz="8" w:space="0" w:color="auto"/>
              <w:bottom w:val="single" w:sz="8" w:space="0" w:color="auto"/>
              <w:right w:val="single" w:sz="8" w:space="0" w:color="auto"/>
            </w:tcBorders>
            <w:vAlign w:val="center"/>
          </w:tcPr>
          <w:p w:rsidR="001125B0" w:rsidRPr="00AC6DF2" w:rsidRDefault="001125B0" w:rsidP="00430DFC">
            <w:pPr>
              <w:adjustRightInd w:val="0"/>
              <w:spacing w:before="100" w:beforeAutospacing="1" w:after="100" w:afterAutospacing="1"/>
              <w:contextualSpacing/>
              <w:mirrorIndents/>
              <w:jc w:val="center"/>
            </w:pPr>
            <w:r w:rsidRPr="00AC6DF2">
              <w:t>Примечание (подтверждающий документ)</w:t>
            </w:r>
          </w:p>
        </w:tc>
      </w:tr>
      <w:tr w:rsidR="001125B0" w:rsidRPr="00AC6DF2" w:rsidTr="003A1F80">
        <w:trPr>
          <w:trHeight w:val="240"/>
          <w:tblCellSpacing w:w="5" w:type="nil"/>
        </w:trPr>
        <w:tc>
          <w:tcPr>
            <w:tcW w:w="785"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jc w:val="center"/>
            </w:pPr>
            <w:r w:rsidRPr="00AC6DF2">
              <w:t>1</w:t>
            </w:r>
          </w:p>
        </w:tc>
        <w:tc>
          <w:tcPr>
            <w:tcW w:w="1962"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pPr>
          </w:p>
        </w:tc>
        <w:tc>
          <w:tcPr>
            <w:tcW w:w="1308"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1962"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1962"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1700"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r>
      <w:tr w:rsidR="001125B0" w:rsidRPr="00AC6DF2" w:rsidTr="003A1F80">
        <w:trPr>
          <w:trHeight w:val="254"/>
          <w:tblCellSpacing w:w="5" w:type="nil"/>
        </w:trPr>
        <w:tc>
          <w:tcPr>
            <w:tcW w:w="785"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jc w:val="center"/>
            </w:pPr>
            <w:r w:rsidRPr="00AC6DF2">
              <w:t>2</w:t>
            </w:r>
          </w:p>
        </w:tc>
        <w:tc>
          <w:tcPr>
            <w:tcW w:w="1962" w:type="dxa"/>
            <w:tcBorders>
              <w:left w:val="single" w:sz="8" w:space="0" w:color="auto"/>
              <w:bottom w:val="single" w:sz="8" w:space="0" w:color="auto"/>
              <w:right w:val="single" w:sz="8" w:space="0" w:color="auto"/>
            </w:tcBorders>
          </w:tcPr>
          <w:p w:rsidR="001125B0" w:rsidRPr="00AC6DF2" w:rsidRDefault="001125B0" w:rsidP="00430DFC">
            <w:pPr>
              <w:spacing w:before="100" w:beforeAutospacing="1" w:after="100" w:afterAutospacing="1"/>
              <w:contextualSpacing/>
              <w:mirrorIndents/>
            </w:pPr>
          </w:p>
        </w:tc>
        <w:tc>
          <w:tcPr>
            <w:tcW w:w="1308"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1962"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1962"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c>
          <w:tcPr>
            <w:tcW w:w="1700" w:type="dxa"/>
            <w:tcBorders>
              <w:left w:val="single" w:sz="8" w:space="0" w:color="auto"/>
              <w:bottom w:val="single" w:sz="8" w:space="0" w:color="auto"/>
              <w:right w:val="single" w:sz="8" w:space="0" w:color="auto"/>
            </w:tcBorders>
          </w:tcPr>
          <w:p w:rsidR="001125B0" w:rsidRPr="00AC6DF2" w:rsidRDefault="001125B0" w:rsidP="00430DFC">
            <w:pPr>
              <w:adjustRightInd w:val="0"/>
              <w:spacing w:before="100" w:beforeAutospacing="1" w:after="100" w:afterAutospacing="1"/>
              <w:contextualSpacing/>
              <w:mirrorIndents/>
            </w:pPr>
          </w:p>
        </w:tc>
      </w:tr>
    </w:tbl>
    <w:p w:rsidR="001125B0" w:rsidRPr="00AC6DF2" w:rsidRDefault="001125B0" w:rsidP="001125B0">
      <w:pPr>
        <w:adjustRightInd w:val="0"/>
        <w:spacing w:before="100" w:beforeAutospacing="1" w:after="100" w:afterAutospacing="1"/>
        <w:contextualSpacing/>
        <w:mirrorIndents/>
      </w:pPr>
    </w:p>
    <w:p w:rsidR="001125B0" w:rsidRPr="00AC6DF2" w:rsidRDefault="001125B0" w:rsidP="001125B0">
      <w:pPr>
        <w:adjustRightInd w:val="0"/>
        <w:spacing w:before="100" w:beforeAutospacing="1" w:after="100" w:afterAutospacing="1"/>
        <w:contextualSpacing/>
        <w:mirrorIndents/>
      </w:pPr>
      <w:r w:rsidRPr="00AC6DF2">
        <w:t xml:space="preserve">Руководитель предприятия                     </w:t>
      </w:r>
    </w:p>
    <w:p w:rsidR="001125B0" w:rsidRPr="00AC6DF2" w:rsidRDefault="001125B0" w:rsidP="001125B0">
      <w:pPr>
        <w:adjustRightInd w:val="0"/>
        <w:spacing w:before="100" w:beforeAutospacing="1" w:after="100" w:afterAutospacing="1"/>
        <w:contextualSpacing/>
        <w:mirrorIndents/>
      </w:pPr>
      <w:r w:rsidRPr="00AC6DF2">
        <w:t>__________________ (Ф.И.О.)</w:t>
      </w:r>
    </w:p>
    <w:p w:rsidR="00E03601" w:rsidRPr="00AC6DF2" w:rsidRDefault="00E03601"/>
    <w:p w:rsidR="00E03601" w:rsidRPr="00AC6DF2" w:rsidRDefault="00E03601" w:rsidP="00E03601">
      <w:pPr>
        <w:jc w:val="right"/>
      </w:pPr>
      <w:r w:rsidRPr="00AC6DF2">
        <w:t>.».</w:t>
      </w:r>
    </w:p>
    <w:p w:rsidR="00E03601" w:rsidRPr="00AC6DF2" w:rsidRDefault="00E03601" w:rsidP="00E03601"/>
    <w:p w:rsidR="00115792" w:rsidRPr="00AC6DF2" w:rsidRDefault="00115792" w:rsidP="00E03601">
      <w:pPr>
        <w:sectPr w:rsidR="00115792" w:rsidRPr="00AC6DF2" w:rsidSect="008932A3">
          <w:pgSz w:w="11910" w:h="16840"/>
          <w:pgMar w:top="620" w:right="570" w:bottom="567" w:left="1701" w:header="720" w:footer="720" w:gutter="0"/>
          <w:cols w:space="720"/>
        </w:sectPr>
      </w:pPr>
    </w:p>
    <w:p w:rsidR="00E03601" w:rsidRPr="00AC6DF2" w:rsidRDefault="00E03601" w:rsidP="00E03601">
      <w:pPr>
        <w:pStyle w:val="a3"/>
        <w:spacing w:before="4"/>
        <w:ind w:left="0"/>
        <w:jc w:val="right"/>
      </w:pPr>
      <w:r w:rsidRPr="00AC6DF2">
        <w:lastRenderedPageBreak/>
        <w:t xml:space="preserve">Приложение № </w:t>
      </w:r>
      <w:r w:rsidR="008B08FD" w:rsidRPr="00AC6DF2">
        <w:t>6</w:t>
      </w:r>
      <w:r w:rsidRPr="00AC6DF2">
        <w:t xml:space="preserve"> </w:t>
      </w:r>
    </w:p>
    <w:p w:rsidR="00E03601" w:rsidRPr="00AC6DF2" w:rsidRDefault="00E03601" w:rsidP="00E03601">
      <w:pPr>
        <w:pStyle w:val="a3"/>
        <w:spacing w:before="4"/>
        <w:ind w:left="0"/>
        <w:jc w:val="right"/>
      </w:pPr>
      <w:r w:rsidRPr="00AC6DF2">
        <w:t xml:space="preserve">к постановлению администрации Октябрьского района </w:t>
      </w:r>
    </w:p>
    <w:p w:rsidR="00E03601" w:rsidRPr="00AC6DF2" w:rsidRDefault="00E03601" w:rsidP="00E03601">
      <w:pPr>
        <w:pStyle w:val="a3"/>
        <w:spacing w:before="4"/>
        <w:ind w:left="0"/>
        <w:jc w:val="right"/>
      </w:pPr>
      <w:r w:rsidRPr="00AC6DF2">
        <w:t>от «______»___________________2020г. №__________</w:t>
      </w:r>
    </w:p>
    <w:p w:rsidR="00E03601" w:rsidRPr="00AC6DF2" w:rsidRDefault="00E03601" w:rsidP="0062450B">
      <w:pPr>
        <w:pStyle w:val="a3"/>
        <w:spacing w:before="73"/>
        <w:ind w:left="1276" w:right="-1" w:hanging="283"/>
        <w:jc w:val="right"/>
      </w:pPr>
    </w:p>
    <w:p w:rsidR="0062450B" w:rsidRPr="00AC6DF2" w:rsidRDefault="00E03601" w:rsidP="0062450B">
      <w:pPr>
        <w:pStyle w:val="a3"/>
        <w:spacing w:before="73"/>
        <w:ind w:left="1276" w:right="-1" w:hanging="283"/>
        <w:jc w:val="right"/>
      </w:pPr>
      <w:r w:rsidRPr="00AC6DF2">
        <w:t>«</w:t>
      </w:r>
      <w:r w:rsidR="00CA075E" w:rsidRPr="00AC6DF2">
        <w:t>Приложение</w:t>
      </w:r>
      <w:r w:rsidR="00CA075E" w:rsidRPr="00AC6DF2">
        <w:rPr>
          <w:spacing w:val="-1"/>
        </w:rPr>
        <w:t xml:space="preserve"> </w:t>
      </w:r>
      <w:r w:rsidR="00CA075E" w:rsidRPr="00AC6DF2">
        <w:t>№</w:t>
      </w:r>
      <w:r w:rsidR="00CA075E" w:rsidRPr="00AC6DF2">
        <w:rPr>
          <w:spacing w:val="-2"/>
        </w:rPr>
        <w:t xml:space="preserve"> </w:t>
      </w:r>
      <w:r w:rsidR="00CA075E" w:rsidRPr="00AC6DF2">
        <w:rPr>
          <w:spacing w:val="-14"/>
        </w:rPr>
        <w:t>8</w:t>
      </w:r>
      <w:r w:rsidR="00CA075E" w:rsidRPr="00AC6DF2">
        <w:t xml:space="preserve"> </w:t>
      </w:r>
    </w:p>
    <w:p w:rsidR="0062450B" w:rsidRPr="00AC6DF2" w:rsidRDefault="00CA075E" w:rsidP="0062450B">
      <w:pPr>
        <w:pStyle w:val="a3"/>
        <w:ind w:right="-1"/>
        <w:jc w:val="right"/>
      </w:pPr>
      <w:r w:rsidRPr="00AC6DF2">
        <w:t>к постановлению</w:t>
      </w:r>
      <w:r w:rsidRPr="00AC6DF2">
        <w:rPr>
          <w:spacing w:val="-12"/>
        </w:rPr>
        <w:t xml:space="preserve"> </w:t>
      </w:r>
      <w:r w:rsidRPr="00AC6DF2">
        <w:t>администрации</w:t>
      </w:r>
      <w:r w:rsidR="0062450B" w:rsidRPr="00AC6DF2">
        <w:t xml:space="preserve"> </w:t>
      </w:r>
      <w:r w:rsidRPr="00AC6DF2">
        <w:t>Октябрьского</w:t>
      </w:r>
      <w:r w:rsidRPr="00AC6DF2">
        <w:rPr>
          <w:spacing w:val="-7"/>
        </w:rPr>
        <w:t xml:space="preserve"> </w:t>
      </w:r>
      <w:r w:rsidRPr="00AC6DF2">
        <w:t xml:space="preserve">района </w:t>
      </w:r>
    </w:p>
    <w:p w:rsidR="00115792" w:rsidRPr="00AC6DF2" w:rsidRDefault="00CA075E" w:rsidP="0062450B">
      <w:pPr>
        <w:pStyle w:val="a3"/>
        <w:ind w:left="1276" w:right="-1" w:hanging="283"/>
        <w:jc w:val="right"/>
      </w:pPr>
      <w:r w:rsidRPr="00AC6DF2">
        <w:t>от «26» ноября 201</w:t>
      </w:r>
      <w:r w:rsidR="008217DC" w:rsidRPr="00AC6DF2">
        <w:t>8</w:t>
      </w:r>
      <w:r w:rsidRPr="00AC6DF2">
        <w:t xml:space="preserve"> г. №</w:t>
      </w:r>
      <w:r w:rsidRPr="00AC6DF2">
        <w:rPr>
          <w:spacing w:val="-6"/>
        </w:rPr>
        <w:t xml:space="preserve"> </w:t>
      </w:r>
      <w:r w:rsidRPr="00AC6DF2">
        <w:t>2659</w:t>
      </w:r>
    </w:p>
    <w:p w:rsidR="00115792" w:rsidRPr="00AC6DF2" w:rsidRDefault="00115792">
      <w:pPr>
        <w:pStyle w:val="a3"/>
        <w:spacing w:before="1"/>
        <w:ind w:left="0"/>
        <w:jc w:val="left"/>
      </w:pPr>
    </w:p>
    <w:p w:rsidR="0062450B" w:rsidRPr="00AC6DF2" w:rsidRDefault="0062450B" w:rsidP="0062450B">
      <w:pPr>
        <w:jc w:val="center"/>
        <w:rPr>
          <w:sz w:val="24"/>
          <w:szCs w:val="24"/>
        </w:rPr>
      </w:pPr>
      <w:r w:rsidRPr="00AC6DF2">
        <w:rPr>
          <w:sz w:val="24"/>
          <w:szCs w:val="24"/>
        </w:rPr>
        <w:t>Порядок</w:t>
      </w:r>
    </w:p>
    <w:p w:rsidR="008B08FD" w:rsidRPr="00AC6DF2" w:rsidRDefault="0062450B" w:rsidP="0062450B">
      <w:pPr>
        <w:adjustRightInd w:val="0"/>
        <w:jc w:val="center"/>
        <w:rPr>
          <w:sz w:val="24"/>
          <w:szCs w:val="24"/>
        </w:rPr>
      </w:pPr>
      <w:r w:rsidRPr="00AC6DF2">
        <w:rPr>
          <w:sz w:val="24"/>
          <w:szCs w:val="24"/>
        </w:rPr>
        <w:t xml:space="preserve">предоставления и распределения </w:t>
      </w:r>
      <w:r w:rsidR="008B08FD" w:rsidRPr="00AC6DF2">
        <w:rPr>
          <w:sz w:val="24"/>
          <w:szCs w:val="24"/>
        </w:rPr>
        <w:t>субсиди</w:t>
      </w:r>
      <w:r w:rsidR="009970C7" w:rsidRPr="00AC6DF2">
        <w:rPr>
          <w:sz w:val="24"/>
          <w:szCs w:val="24"/>
        </w:rPr>
        <w:t>и</w:t>
      </w:r>
      <w:r w:rsidRPr="00AC6DF2">
        <w:rPr>
          <w:sz w:val="24"/>
          <w:szCs w:val="24"/>
        </w:rPr>
        <w:t xml:space="preserve"> на проведение мероприятий </w:t>
      </w:r>
    </w:p>
    <w:p w:rsidR="0062450B" w:rsidRPr="00AC6DF2" w:rsidRDefault="0062450B" w:rsidP="0062450B">
      <w:pPr>
        <w:adjustRightInd w:val="0"/>
        <w:jc w:val="center"/>
        <w:rPr>
          <w:sz w:val="24"/>
          <w:szCs w:val="24"/>
        </w:rPr>
      </w:pPr>
      <w:r w:rsidRPr="00AC6DF2">
        <w:rPr>
          <w:sz w:val="24"/>
          <w:szCs w:val="24"/>
        </w:rPr>
        <w:t>по благоустройству дворовых территорий и мест общего пользования</w:t>
      </w:r>
    </w:p>
    <w:p w:rsidR="0062450B" w:rsidRPr="00AC6DF2" w:rsidRDefault="0062450B" w:rsidP="0062450B">
      <w:pPr>
        <w:adjustRightInd w:val="0"/>
        <w:jc w:val="center"/>
        <w:rPr>
          <w:rFonts w:eastAsia="Batang"/>
          <w:sz w:val="24"/>
          <w:szCs w:val="24"/>
          <w:lang w:eastAsia="ko-KR"/>
        </w:rPr>
      </w:pPr>
      <w:r w:rsidRPr="00AC6DF2">
        <w:rPr>
          <w:rFonts w:eastAsia="Batang"/>
          <w:sz w:val="24"/>
          <w:szCs w:val="24"/>
          <w:lang w:eastAsia="ko-KR"/>
        </w:rPr>
        <w:t xml:space="preserve"> (далее – Порядок)</w:t>
      </w:r>
    </w:p>
    <w:p w:rsidR="0062450B" w:rsidRPr="00AC6DF2" w:rsidRDefault="0062450B" w:rsidP="0062450B">
      <w:pPr>
        <w:rPr>
          <w:sz w:val="24"/>
          <w:szCs w:val="24"/>
        </w:rPr>
      </w:pPr>
    </w:p>
    <w:p w:rsidR="0062450B" w:rsidRPr="00AC6DF2" w:rsidRDefault="0062450B" w:rsidP="003A1F80">
      <w:pPr>
        <w:ind w:firstLine="709"/>
        <w:jc w:val="both"/>
        <w:rPr>
          <w:sz w:val="24"/>
          <w:szCs w:val="24"/>
        </w:rPr>
      </w:pPr>
      <w:r w:rsidRPr="00AC6DF2">
        <w:rPr>
          <w:sz w:val="24"/>
          <w:szCs w:val="24"/>
        </w:rPr>
        <w:t xml:space="preserve">1. Порядок устанавливает механизм предоставления </w:t>
      </w:r>
      <w:r w:rsidR="008B08FD" w:rsidRPr="00AC6DF2">
        <w:rPr>
          <w:sz w:val="24"/>
          <w:szCs w:val="24"/>
        </w:rPr>
        <w:t>субсидии</w:t>
      </w:r>
      <w:r w:rsidRPr="00AC6DF2">
        <w:rPr>
          <w:sz w:val="24"/>
          <w:szCs w:val="24"/>
        </w:rPr>
        <w:t xml:space="preserve"> городским и сельским поселениям, входящим в состав Октябрьского района (далее - муниципальные образования).</w:t>
      </w:r>
    </w:p>
    <w:p w:rsidR="0062450B" w:rsidRPr="00AC6DF2" w:rsidRDefault="0062450B" w:rsidP="003A1F80">
      <w:pPr>
        <w:ind w:firstLine="709"/>
        <w:jc w:val="both"/>
        <w:rPr>
          <w:sz w:val="24"/>
          <w:szCs w:val="24"/>
        </w:rPr>
      </w:pPr>
      <w:r w:rsidRPr="00AC6DF2">
        <w:rPr>
          <w:sz w:val="24"/>
          <w:szCs w:val="24"/>
        </w:rPr>
        <w:t xml:space="preserve">2. </w:t>
      </w:r>
      <w:r w:rsidR="008B08FD" w:rsidRPr="00AC6DF2">
        <w:rPr>
          <w:sz w:val="24"/>
          <w:szCs w:val="24"/>
        </w:rPr>
        <w:t>Субсидии</w:t>
      </w:r>
      <w:r w:rsidRPr="00AC6DF2">
        <w:rPr>
          <w:sz w:val="24"/>
          <w:szCs w:val="24"/>
        </w:rPr>
        <w:t xml:space="preserve"> предоставляются на благоустройство территорий муниципальных образований (дворовых и общественных территорий), в том числе площадей, набережных, улиц, пешеходных зон, скверов, парков, иных общественных территорий и дворовых территорий, прилегающих к многоквартирным домам населенных пунктов, входящих в состав муниципального образования Октябрьского района (далее - населенные пункты).</w:t>
      </w:r>
    </w:p>
    <w:p w:rsidR="0062450B" w:rsidRPr="00AC6DF2" w:rsidRDefault="0062450B" w:rsidP="003A1F80">
      <w:pPr>
        <w:ind w:firstLine="709"/>
        <w:jc w:val="both"/>
        <w:rPr>
          <w:sz w:val="24"/>
          <w:szCs w:val="24"/>
        </w:rPr>
      </w:pPr>
      <w:r w:rsidRPr="00AC6DF2">
        <w:rPr>
          <w:sz w:val="24"/>
          <w:szCs w:val="24"/>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2450B" w:rsidRPr="00AC6DF2" w:rsidRDefault="0062450B" w:rsidP="003A1F80">
      <w:pPr>
        <w:ind w:firstLine="709"/>
        <w:jc w:val="both"/>
        <w:rPr>
          <w:sz w:val="24"/>
          <w:szCs w:val="24"/>
        </w:rPr>
      </w:pPr>
      <w:r w:rsidRPr="00AC6DF2">
        <w:rPr>
          <w:sz w:val="24"/>
          <w:szCs w:val="24"/>
        </w:rPr>
        <w:t>3. Благоустройство дворовых территории населенных пунктов включает в себя:</w:t>
      </w:r>
    </w:p>
    <w:p w:rsidR="0062450B" w:rsidRPr="00AC6DF2" w:rsidRDefault="0062450B" w:rsidP="003A1F80">
      <w:pPr>
        <w:ind w:firstLine="709"/>
        <w:jc w:val="both"/>
        <w:rPr>
          <w:sz w:val="24"/>
          <w:szCs w:val="24"/>
        </w:rPr>
      </w:pPr>
      <w:r w:rsidRPr="00AC6DF2">
        <w:rPr>
          <w:sz w:val="24"/>
          <w:szCs w:val="24"/>
        </w:rPr>
        <w:t>- минимальный перечень работ (ремонт дворовых проездов, включая тротуары, ливневые канализации (дренажные системы), обеспечение освещения дворовых территорий, установка скамеек и урн);</w:t>
      </w:r>
    </w:p>
    <w:p w:rsidR="0062450B" w:rsidRPr="00AC6DF2" w:rsidRDefault="0062450B" w:rsidP="003A1F80">
      <w:pPr>
        <w:ind w:firstLine="709"/>
        <w:jc w:val="both"/>
        <w:rPr>
          <w:sz w:val="24"/>
          <w:szCs w:val="24"/>
        </w:rPr>
      </w:pPr>
      <w:r w:rsidRPr="00AC6DF2">
        <w:rPr>
          <w:sz w:val="24"/>
          <w:szCs w:val="24"/>
        </w:rPr>
        <w:t>- дополнительный перечень работ (оборудование детских (игровых) и (или) спортивных площадок, оборудование автомобильных парковок, оборудование контейнерных (хозяйственных) площадок для твердых коммунальных отходов, устройство велосипедных парковок, оборудование площадок для выгула собак, озеленение дворовой территории, устройство пешеходных дорожек и ограждений, установка элементов навигации (указателей, аншлагов, информационных стендов).</w:t>
      </w:r>
    </w:p>
    <w:p w:rsidR="0062450B" w:rsidRPr="00AC6DF2" w:rsidRDefault="0062450B" w:rsidP="003A1F80">
      <w:pPr>
        <w:pStyle w:val="a5"/>
        <w:ind w:left="0" w:firstLine="709"/>
        <w:rPr>
          <w:rFonts w:eastAsia="Batang"/>
          <w:sz w:val="24"/>
          <w:szCs w:val="24"/>
          <w:lang w:eastAsia="ko-KR"/>
        </w:rPr>
      </w:pPr>
      <w:r w:rsidRPr="00AC6DF2">
        <w:rPr>
          <w:sz w:val="24"/>
          <w:szCs w:val="24"/>
        </w:rPr>
        <w:t xml:space="preserve">4. </w:t>
      </w:r>
      <w:r w:rsidR="008B08FD" w:rsidRPr="00AC6DF2">
        <w:rPr>
          <w:sz w:val="24"/>
          <w:szCs w:val="24"/>
        </w:rPr>
        <w:t>Субсидии</w:t>
      </w:r>
      <w:r w:rsidRPr="00AC6DF2">
        <w:rPr>
          <w:rFonts w:eastAsia="Batang"/>
          <w:sz w:val="24"/>
          <w:szCs w:val="24"/>
          <w:lang w:eastAsia="ko-KR"/>
        </w:rPr>
        <w:t xml:space="preserve"> предоставляются муниципальным образованиям на проведение мероприятий по </w:t>
      </w:r>
      <w:r w:rsidRPr="00AC6DF2">
        <w:rPr>
          <w:sz w:val="24"/>
          <w:szCs w:val="24"/>
        </w:rPr>
        <w:t>благоустройству дворовых территорий и мест общего пользования на территории муниципальных образований в рамках реализации подпрограммы 5 «Формирование комфортной городской среды» муниципальной программы «</w:t>
      </w:r>
      <w:r w:rsidRPr="00AC6DF2">
        <w:rPr>
          <w:rFonts w:eastAsia="Batang"/>
          <w:sz w:val="24"/>
          <w:szCs w:val="24"/>
          <w:lang w:eastAsia="ko-KR"/>
        </w:rPr>
        <w:t>Жилищно – коммунальный комплекс и городская среда в муниципальном образовании Октябрьский район» (далее – подпрограмма 5 Программы)</w:t>
      </w:r>
      <w:r w:rsidRPr="00AC6DF2">
        <w:rPr>
          <w:sz w:val="24"/>
          <w:szCs w:val="24"/>
        </w:rPr>
        <w:t xml:space="preserve"> предоставляются </w:t>
      </w:r>
      <w:r w:rsidRPr="00AC6DF2">
        <w:rPr>
          <w:rFonts w:eastAsia="Batang"/>
          <w:sz w:val="24"/>
          <w:szCs w:val="24"/>
          <w:lang w:eastAsia="ko-KR"/>
        </w:rPr>
        <w:t xml:space="preserve">на основании соглашения о предоставлении </w:t>
      </w:r>
      <w:r w:rsidRPr="00AC6DF2">
        <w:rPr>
          <w:sz w:val="24"/>
          <w:szCs w:val="24"/>
        </w:rPr>
        <w:t>иных межбюджетных трансфертов</w:t>
      </w:r>
      <w:r w:rsidRPr="00AC6DF2">
        <w:rPr>
          <w:rFonts w:eastAsia="Batang"/>
          <w:sz w:val="24"/>
          <w:szCs w:val="24"/>
          <w:lang w:eastAsia="ko-KR"/>
        </w:rPr>
        <w:t>, заключаемого между Управлением жилищно-коммунального хозяйства и строительства администрации Октябрьского района (далее – Управление) и муниципальными образованиями.</w:t>
      </w:r>
    </w:p>
    <w:p w:rsidR="0062450B" w:rsidRPr="00AC6DF2" w:rsidRDefault="0062450B" w:rsidP="003A1F80">
      <w:pPr>
        <w:pStyle w:val="a5"/>
        <w:ind w:left="0" w:firstLine="709"/>
        <w:rPr>
          <w:rFonts w:eastAsia="Batang"/>
          <w:sz w:val="24"/>
          <w:szCs w:val="24"/>
          <w:lang w:eastAsia="ko-KR"/>
        </w:rPr>
      </w:pPr>
      <w:r w:rsidRPr="00AC6DF2">
        <w:rPr>
          <w:rFonts w:eastAsia="Batang"/>
          <w:sz w:val="24"/>
          <w:szCs w:val="24"/>
          <w:lang w:eastAsia="ko-KR"/>
        </w:rPr>
        <w:t>Комитет по управлению муниципальными финансами администрации Октябрьского района (далее Комитет) является главным распорядителем средств бюджета Октябрьского района, осуществляющим предоставление</w:t>
      </w:r>
      <w:r w:rsidR="007441C0" w:rsidRPr="00AC6DF2">
        <w:rPr>
          <w:rFonts w:eastAsia="Batang"/>
          <w:sz w:val="24"/>
          <w:szCs w:val="24"/>
          <w:lang w:eastAsia="ko-KR"/>
        </w:rPr>
        <w:t xml:space="preserve"> </w:t>
      </w:r>
      <w:r w:rsidR="008B08FD" w:rsidRPr="00AC6DF2">
        <w:rPr>
          <w:rFonts w:eastAsia="Batang"/>
          <w:sz w:val="24"/>
          <w:szCs w:val="24"/>
          <w:lang w:eastAsia="ko-KR"/>
        </w:rPr>
        <w:t>субсидий</w:t>
      </w:r>
      <w:r w:rsidRPr="00AC6DF2">
        <w:rPr>
          <w:rFonts w:eastAsia="Batang"/>
          <w:sz w:val="24"/>
          <w:szCs w:val="24"/>
          <w:lang w:eastAsia="ko-KR"/>
        </w:rPr>
        <w:t xml:space="preserve"> в пределах бюджетных ассигнований, предусмотренных в бюджете Октябрьского района на соответствующий финансовый год и плановый период, и лимитов бюджетных обязательств, утвержденных на предоставление </w:t>
      </w:r>
      <w:r w:rsidR="008B08FD" w:rsidRPr="00AC6DF2">
        <w:rPr>
          <w:rFonts w:eastAsia="Batang"/>
          <w:sz w:val="24"/>
          <w:szCs w:val="24"/>
          <w:lang w:eastAsia="ko-KR"/>
        </w:rPr>
        <w:t>субсидии.</w:t>
      </w:r>
    </w:p>
    <w:p w:rsidR="00430DFC" w:rsidRPr="00AC6DF2" w:rsidRDefault="00AE5BB9" w:rsidP="003A1F80">
      <w:pPr>
        <w:pStyle w:val="a5"/>
        <w:ind w:left="0" w:firstLine="709"/>
        <w:rPr>
          <w:rFonts w:eastAsia="Batang"/>
          <w:sz w:val="24"/>
          <w:szCs w:val="24"/>
          <w:lang w:eastAsia="ko-KR"/>
        </w:rPr>
      </w:pPr>
      <w:r w:rsidRPr="00AC6DF2">
        <w:rPr>
          <w:rFonts w:eastAsia="Batang"/>
          <w:sz w:val="24"/>
          <w:szCs w:val="24"/>
          <w:lang w:eastAsia="ko-KR"/>
        </w:rPr>
        <w:t xml:space="preserve">     </w:t>
      </w:r>
      <w:r w:rsidR="0062450B" w:rsidRPr="00AC6DF2">
        <w:rPr>
          <w:rFonts w:eastAsia="Batang"/>
          <w:sz w:val="24"/>
          <w:szCs w:val="24"/>
          <w:lang w:eastAsia="ko-KR"/>
        </w:rPr>
        <w:t xml:space="preserve">5. Отбор участников подпрограммы 5 осуществляется путем рассмотрения на заседании общественной комиссии по реализации мероприятий в рамках приоритетного проекта «Формирование комфортной городской среды», состав которой утвержден постановлением администрации Октябрьского района от 13.03.2017 № 482 (далее – </w:t>
      </w:r>
      <w:r w:rsidR="0062450B" w:rsidRPr="00AC6DF2">
        <w:rPr>
          <w:rFonts w:eastAsia="Batang"/>
          <w:sz w:val="24"/>
          <w:szCs w:val="24"/>
          <w:lang w:eastAsia="ko-KR"/>
        </w:rPr>
        <w:lastRenderedPageBreak/>
        <w:t>Комиссия) предложенных муниципальными образованиями дизайн – проектов благоустраиваемых территорий</w:t>
      </w:r>
      <w:r w:rsidR="008B08FD" w:rsidRPr="00AC6DF2">
        <w:rPr>
          <w:rFonts w:eastAsia="Batang"/>
          <w:sz w:val="24"/>
          <w:szCs w:val="24"/>
          <w:lang w:eastAsia="ko-KR"/>
        </w:rPr>
        <w:t>, утвержденных протоколом общественности и постановлением главы муниципального образования</w:t>
      </w:r>
      <w:r w:rsidR="0062450B" w:rsidRPr="00AC6DF2">
        <w:rPr>
          <w:rFonts w:eastAsia="Batang"/>
          <w:sz w:val="24"/>
          <w:szCs w:val="24"/>
          <w:lang w:eastAsia="ko-KR"/>
        </w:rPr>
        <w:t xml:space="preserve">.  </w:t>
      </w:r>
    </w:p>
    <w:p w:rsidR="00AE5BB9" w:rsidRPr="00AC6DF2" w:rsidRDefault="0062450B" w:rsidP="003A1F80">
      <w:pPr>
        <w:pStyle w:val="a5"/>
        <w:ind w:left="0" w:firstLine="709"/>
        <w:rPr>
          <w:rFonts w:eastAsia="Batang"/>
          <w:sz w:val="24"/>
          <w:szCs w:val="24"/>
          <w:lang w:eastAsia="ko-KR"/>
        </w:rPr>
      </w:pPr>
      <w:r w:rsidRPr="00AC6DF2">
        <w:rPr>
          <w:rFonts w:eastAsia="Batang"/>
          <w:sz w:val="24"/>
          <w:szCs w:val="24"/>
          <w:lang w:eastAsia="ko-KR"/>
        </w:rPr>
        <w:t>Комиссия оценивает и принимает решение</w:t>
      </w:r>
      <w:r w:rsidR="00AE5BB9" w:rsidRPr="00AC6DF2">
        <w:rPr>
          <w:rFonts w:eastAsia="Batang"/>
          <w:sz w:val="24"/>
          <w:szCs w:val="24"/>
          <w:lang w:eastAsia="ko-KR"/>
        </w:rPr>
        <w:t xml:space="preserve"> исходя из следующих условий:</w:t>
      </w:r>
    </w:p>
    <w:p w:rsidR="00AE5BB9" w:rsidRPr="00AC6DF2" w:rsidRDefault="0062450B" w:rsidP="003A1F80">
      <w:pPr>
        <w:pStyle w:val="a5"/>
        <w:ind w:left="0" w:firstLine="709"/>
        <w:rPr>
          <w:rFonts w:eastAsia="Batang"/>
          <w:sz w:val="24"/>
          <w:szCs w:val="24"/>
          <w:lang w:eastAsia="ko-KR"/>
        </w:rPr>
      </w:pPr>
      <w:r w:rsidRPr="00AC6DF2">
        <w:rPr>
          <w:rFonts w:eastAsia="Batang"/>
          <w:sz w:val="24"/>
          <w:szCs w:val="24"/>
          <w:lang w:eastAsia="ko-KR"/>
        </w:rPr>
        <w:t xml:space="preserve"> </w:t>
      </w:r>
      <w:r w:rsidR="00AE5BB9" w:rsidRPr="00AC6DF2">
        <w:rPr>
          <w:rFonts w:eastAsia="Batang"/>
          <w:sz w:val="24"/>
          <w:szCs w:val="24"/>
          <w:lang w:eastAsia="ko-KR"/>
        </w:rPr>
        <w:t xml:space="preserve">- </w:t>
      </w:r>
      <w:r w:rsidRPr="00AC6DF2">
        <w:rPr>
          <w:rFonts w:eastAsia="Batang"/>
          <w:sz w:val="24"/>
          <w:szCs w:val="24"/>
          <w:lang w:eastAsia="ko-KR"/>
        </w:rPr>
        <w:t>по наиболее социально – значимым объектам благоустройства для жителей населенных пунктов муниципальных образований</w:t>
      </w:r>
      <w:r w:rsidR="00AE5BB9" w:rsidRPr="00AC6DF2">
        <w:rPr>
          <w:rFonts w:eastAsia="Batang"/>
          <w:sz w:val="24"/>
          <w:szCs w:val="24"/>
          <w:lang w:eastAsia="ko-KR"/>
        </w:rPr>
        <w:t>;</w:t>
      </w:r>
    </w:p>
    <w:p w:rsidR="00AE5BB9" w:rsidRPr="00AC6DF2" w:rsidRDefault="00AE5BB9" w:rsidP="003A1F80">
      <w:pPr>
        <w:pStyle w:val="a5"/>
        <w:ind w:left="0" w:firstLine="709"/>
        <w:rPr>
          <w:rFonts w:eastAsia="Batang"/>
          <w:sz w:val="24"/>
          <w:szCs w:val="24"/>
          <w:lang w:eastAsia="ko-KR"/>
        </w:rPr>
      </w:pPr>
      <w:r w:rsidRPr="00AC6DF2">
        <w:rPr>
          <w:rFonts w:eastAsia="Batang"/>
          <w:sz w:val="24"/>
          <w:szCs w:val="24"/>
          <w:lang w:eastAsia="ko-KR"/>
        </w:rPr>
        <w:t>- полноты и достоверности информации;</w:t>
      </w:r>
    </w:p>
    <w:p w:rsidR="00AE5BB9" w:rsidRPr="00AC6DF2" w:rsidRDefault="00AE5BB9" w:rsidP="003A1F80">
      <w:pPr>
        <w:pStyle w:val="a5"/>
        <w:ind w:left="0" w:firstLine="709"/>
        <w:rPr>
          <w:rFonts w:eastAsia="Batang"/>
          <w:sz w:val="24"/>
          <w:szCs w:val="24"/>
          <w:lang w:eastAsia="ko-KR"/>
        </w:rPr>
      </w:pPr>
      <w:r w:rsidRPr="00AC6DF2">
        <w:rPr>
          <w:rFonts w:eastAsia="Batang"/>
          <w:sz w:val="24"/>
          <w:szCs w:val="24"/>
          <w:lang w:eastAsia="ko-KR"/>
        </w:rPr>
        <w:t xml:space="preserve">- прозрачности и обоснованности решений муниципальных образований о включении территорий муниципального образования, на которых осуществляется деятельность по </w:t>
      </w:r>
      <w:r w:rsidR="00430DFC" w:rsidRPr="00AC6DF2">
        <w:rPr>
          <w:rFonts w:eastAsia="Batang"/>
          <w:sz w:val="24"/>
          <w:szCs w:val="24"/>
          <w:lang w:eastAsia="ko-KR"/>
        </w:rPr>
        <w:t>благоустройству</w:t>
      </w:r>
      <w:r w:rsidRPr="00AC6DF2">
        <w:rPr>
          <w:rFonts w:eastAsia="Batang"/>
          <w:sz w:val="24"/>
          <w:szCs w:val="24"/>
          <w:lang w:eastAsia="ko-KR"/>
        </w:rPr>
        <w:t xml:space="preserve">: </w:t>
      </w:r>
      <w:r w:rsidR="00430DFC" w:rsidRPr="00AC6DF2">
        <w:rPr>
          <w:rFonts w:eastAsia="Batang"/>
          <w:sz w:val="24"/>
          <w:szCs w:val="24"/>
          <w:lang w:eastAsia="ko-KR"/>
        </w:rPr>
        <w:t>площадки</w:t>
      </w:r>
      <w:r w:rsidRPr="00AC6DF2">
        <w:rPr>
          <w:rFonts w:eastAsia="Batang"/>
          <w:sz w:val="24"/>
          <w:szCs w:val="24"/>
          <w:lang w:eastAsia="ko-KR"/>
        </w:rPr>
        <w:t xml:space="preserve">, дворы, </w:t>
      </w:r>
      <w:r w:rsidR="00430DFC" w:rsidRPr="00AC6DF2">
        <w:rPr>
          <w:rFonts w:eastAsia="Batang"/>
          <w:sz w:val="24"/>
          <w:szCs w:val="24"/>
          <w:lang w:eastAsia="ko-KR"/>
        </w:rPr>
        <w:t>кварталы</w:t>
      </w:r>
      <w:r w:rsidRPr="00AC6DF2">
        <w:rPr>
          <w:rFonts w:eastAsia="Batang"/>
          <w:sz w:val="24"/>
          <w:szCs w:val="24"/>
          <w:lang w:eastAsia="ko-KR"/>
        </w:rPr>
        <w:t xml:space="preserve">, функционально – планировочные образования в </w:t>
      </w:r>
      <w:r w:rsidR="00430DFC" w:rsidRPr="00AC6DF2">
        <w:rPr>
          <w:rFonts w:eastAsia="Batang"/>
          <w:sz w:val="24"/>
          <w:szCs w:val="24"/>
          <w:lang w:eastAsia="ko-KR"/>
        </w:rPr>
        <w:t>муниципальную</w:t>
      </w:r>
      <w:r w:rsidRPr="00AC6DF2">
        <w:rPr>
          <w:rFonts w:eastAsia="Batang"/>
          <w:sz w:val="24"/>
          <w:szCs w:val="24"/>
          <w:lang w:eastAsia="ko-KR"/>
        </w:rPr>
        <w:t xml:space="preserve"> программу;</w:t>
      </w:r>
    </w:p>
    <w:p w:rsidR="00AE5BB9" w:rsidRPr="00AC6DF2" w:rsidRDefault="00AE5BB9" w:rsidP="003A1F80">
      <w:pPr>
        <w:pStyle w:val="a5"/>
        <w:ind w:left="0" w:firstLine="709"/>
        <w:rPr>
          <w:rFonts w:eastAsia="Batang"/>
          <w:sz w:val="24"/>
          <w:szCs w:val="24"/>
          <w:lang w:eastAsia="ko-KR"/>
        </w:rPr>
      </w:pPr>
      <w:r w:rsidRPr="00AC6DF2">
        <w:rPr>
          <w:rFonts w:eastAsia="Batang"/>
          <w:sz w:val="24"/>
          <w:szCs w:val="24"/>
          <w:lang w:eastAsia="ko-KR"/>
        </w:rPr>
        <w:t xml:space="preserve">- приоритета </w:t>
      </w:r>
      <w:r w:rsidR="00430DFC" w:rsidRPr="00AC6DF2">
        <w:rPr>
          <w:rFonts w:eastAsia="Batang"/>
          <w:sz w:val="24"/>
          <w:szCs w:val="24"/>
          <w:lang w:eastAsia="ko-KR"/>
        </w:rPr>
        <w:t>комплектности</w:t>
      </w:r>
      <w:r w:rsidRPr="00AC6DF2">
        <w:rPr>
          <w:rFonts w:eastAsia="Batang"/>
          <w:sz w:val="24"/>
          <w:szCs w:val="24"/>
          <w:lang w:eastAsia="ko-KR"/>
        </w:rPr>
        <w:t xml:space="preserve"> работ при проведении </w:t>
      </w:r>
      <w:r w:rsidR="00430DFC" w:rsidRPr="00AC6DF2">
        <w:rPr>
          <w:rFonts w:eastAsia="Batang"/>
          <w:sz w:val="24"/>
          <w:szCs w:val="24"/>
          <w:lang w:eastAsia="ko-KR"/>
        </w:rPr>
        <w:t>благоустройства</w:t>
      </w:r>
      <w:r w:rsidRPr="00AC6DF2">
        <w:rPr>
          <w:rFonts w:eastAsia="Batang"/>
          <w:sz w:val="24"/>
          <w:szCs w:val="24"/>
          <w:lang w:eastAsia="ko-KR"/>
        </w:rPr>
        <w:t>;</w:t>
      </w:r>
    </w:p>
    <w:p w:rsidR="00AE5BB9" w:rsidRPr="00AC6DF2" w:rsidRDefault="00AE5BB9" w:rsidP="003A1F80">
      <w:pPr>
        <w:pStyle w:val="a5"/>
        <w:ind w:left="0" w:firstLine="709"/>
        <w:rPr>
          <w:rFonts w:eastAsia="Batang"/>
          <w:sz w:val="24"/>
          <w:szCs w:val="24"/>
          <w:lang w:eastAsia="ko-KR"/>
        </w:rPr>
      </w:pPr>
      <w:r w:rsidRPr="00AC6DF2">
        <w:rPr>
          <w:rFonts w:eastAsia="Batang"/>
          <w:sz w:val="24"/>
          <w:szCs w:val="24"/>
          <w:lang w:eastAsia="ko-KR"/>
        </w:rPr>
        <w:t xml:space="preserve">- </w:t>
      </w:r>
      <w:r w:rsidR="00430DFC" w:rsidRPr="00AC6DF2">
        <w:rPr>
          <w:rFonts w:eastAsia="Batang"/>
          <w:sz w:val="24"/>
          <w:szCs w:val="24"/>
          <w:lang w:eastAsia="ko-KR"/>
        </w:rPr>
        <w:t>эффективности</w:t>
      </w:r>
      <w:r w:rsidRPr="00AC6DF2">
        <w:rPr>
          <w:rFonts w:eastAsia="Batang"/>
          <w:sz w:val="24"/>
          <w:szCs w:val="24"/>
          <w:lang w:eastAsia="ko-KR"/>
        </w:rPr>
        <w:t xml:space="preserve"> расходования </w:t>
      </w:r>
      <w:r w:rsidR="008B08FD" w:rsidRPr="00AC6DF2">
        <w:rPr>
          <w:rFonts w:eastAsia="Batang"/>
          <w:sz w:val="24"/>
          <w:szCs w:val="24"/>
          <w:lang w:eastAsia="ko-KR"/>
        </w:rPr>
        <w:t>субсидии</w:t>
      </w:r>
      <w:r w:rsidRPr="00AC6DF2">
        <w:rPr>
          <w:rFonts w:eastAsia="Batang"/>
          <w:sz w:val="24"/>
          <w:szCs w:val="24"/>
          <w:lang w:eastAsia="ko-KR"/>
        </w:rPr>
        <w:t xml:space="preserve"> путем обеспечения высокой степени готовности к </w:t>
      </w:r>
      <w:r w:rsidR="00430DFC" w:rsidRPr="00AC6DF2">
        <w:rPr>
          <w:rFonts w:eastAsia="Batang"/>
          <w:sz w:val="24"/>
          <w:szCs w:val="24"/>
          <w:lang w:eastAsia="ko-KR"/>
        </w:rPr>
        <w:t>реализации</w:t>
      </w:r>
      <w:r w:rsidRPr="00AC6DF2">
        <w:rPr>
          <w:rFonts w:eastAsia="Batang"/>
          <w:sz w:val="24"/>
          <w:szCs w:val="24"/>
          <w:lang w:eastAsia="ko-KR"/>
        </w:rPr>
        <w:t xml:space="preserve"> муниципальной </w:t>
      </w:r>
      <w:r w:rsidR="00430DFC" w:rsidRPr="00AC6DF2">
        <w:rPr>
          <w:rFonts w:eastAsia="Batang"/>
          <w:sz w:val="24"/>
          <w:szCs w:val="24"/>
          <w:lang w:eastAsia="ko-KR"/>
        </w:rPr>
        <w:t>программы</w:t>
      </w:r>
      <w:r w:rsidRPr="00AC6DF2">
        <w:rPr>
          <w:rFonts w:eastAsia="Batang"/>
          <w:sz w:val="24"/>
          <w:szCs w:val="24"/>
          <w:lang w:eastAsia="ko-KR"/>
        </w:rPr>
        <w:t xml:space="preserve"> на стадии ее формирования.</w:t>
      </w:r>
    </w:p>
    <w:p w:rsidR="0062450B" w:rsidRPr="00AC6DF2" w:rsidRDefault="008B08FD" w:rsidP="003A1F80">
      <w:pPr>
        <w:pStyle w:val="a5"/>
        <w:ind w:left="0" w:firstLine="709"/>
        <w:rPr>
          <w:rFonts w:eastAsia="Batang"/>
          <w:sz w:val="24"/>
          <w:szCs w:val="24"/>
          <w:lang w:eastAsia="ko-KR"/>
        </w:rPr>
      </w:pPr>
      <w:r w:rsidRPr="00AC6DF2">
        <w:rPr>
          <w:rFonts w:eastAsia="Batang"/>
          <w:sz w:val="24"/>
          <w:szCs w:val="24"/>
          <w:lang w:eastAsia="ko-KR"/>
        </w:rPr>
        <w:t>Субсидии</w:t>
      </w:r>
      <w:r w:rsidR="0062450B" w:rsidRPr="00AC6DF2">
        <w:rPr>
          <w:rFonts w:eastAsia="Batang"/>
          <w:sz w:val="24"/>
          <w:szCs w:val="24"/>
          <w:lang w:eastAsia="ko-KR"/>
        </w:rPr>
        <w:t xml:space="preserve"> предоставляются муниципальным образованиям на основании решения Комиссии.</w:t>
      </w:r>
    </w:p>
    <w:p w:rsidR="0062450B" w:rsidRPr="00AC6DF2" w:rsidRDefault="0062450B" w:rsidP="003A1F80">
      <w:pPr>
        <w:pStyle w:val="Default"/>
        <w:ind w:firstLine="709"/>
        <w:jc w:val="both"/>
        <w:rPr>
          <w:color w:val="auto"/>
        </w:rPr>
      </w:pPr>
      <w:r w:rsidRPr="00AC6DF2">
        <w:rPr>
          <w:color w:val="auto"/>
        </w:rPr>
        <w:t>Комиссия в праве:</w:t>
      </w:r>
    </w:p>
    <w:p w:rsidR="0062450B" w:rsidRPr="00AC6DF2" w:rsidRDefault="0062450B" w:rsidP="003A1F80">
      <w:pPr>
        <w:pStyle w:val="Default"/>
        <w:ind w:firstLine="709"/>
        <w:jc w:val="both"/>
        <w:rPr>
          <w:color w:val="auto"/>
        </w:rPr>
      </w:pPr>
      <w:r w:rsidRPr="00AC6DF2">
        <w:rPr>
          <w:color w:val="auto"/>
        </w:rPr>
        <w:t xml:space="preserve">- исключать из адресного перечня дворовых и общественных территорий, подлежащий благоустройству в рамках реализации </w:t>
      </w:r>
      <w:r w:rsidRPr="00AC6DF2">
        <w:rPr>
          <w:rFonts w:eastAsia="Batang"/>
          <w:color w:val="auto"/>
          <w:lang w:eastAsia="ko-KR"/>
        </w:rPr>
        <w:t>подпрограммы 5 Программы</w:t>
      </w:r>
      <w:r w:rsidRPr="00AC6DF2">
        <w:rPr>
          <w:color w:val="auto"/>
        </w:rPr>
        <w:t>, территории расположенные вблизи многоквартирных домов, физический износ которых превышает 70%,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w:t>
      </w:r>
    </w:p>
    <w:p w:rsidR="0062450B" w:rsidRPr="00AC6DF2" w:rsidRDefault="0062450B" w:rsidP="003A1F80">
      <w:pPr>
        <w:pStyle w:val="Default"/>
        <w:ind w:firstLine="709"/>
        <w:jc w:val="both"/>
        <w:rPr>
          <w:color w:val="auto"/>
        </w:rPr>
      </w:pPr>
      <w:r w:rsidRPr="00AC6DF2">
        <w:rPr>
          <w:color w:val="auto"/>
        </w:rPr>
        <w:t xml:space="preserve">-  исключать из адресного перечня дворовых территорий, подлежащих благоустройству в рамках реализации </w:t>
      </w:r>
      <w:r w:rsidRPr="00AC6DF2">
        <w:rPr>
          <w:rFonts w:eastAsia="Batang"/>
          <w:color w:val="auto"/>
          <w:lang w:eastAsia="ko-KR"/>
        </w:rPr>
        <w:t>подпрограммы 5 Программы</w:t>
      </w:r>
      <w:r w:rsidRPr="00AC6DF2">
        <w:rPr>
          <w:color w:val="auto"/>
        </w:rPr>
        <w:t xml:space="preserve">,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w:t>
      </w:r>
      <w:r w:rsidRPr="00AC6DF2">
        <w:rPr>
          <w:rFonts w:eastAsia="Batang"/>
          <w:color w:val="auto"/>
          <w:lang w:eastAsia="ko-KR"/>
        </w:rPr>
        <w:t>подпрограммы 5 Программы</w:t>
      </w:r>
      <w:r w:rsidRPr="00AC6DF2">
        <w:rPr>
          <w:color w:val="auto"/>
        </w:rPr>
        <w:t xml:space="preserve"> или не приняли решения о благоустройстве дворовой территории в сроки, установленные </w:t>
      </w:r>
      <w:r w:rsidRPr="00AC6DF2">
        <w:rPr>
          <w:rFonts w:eastAsia="Batang"/>
          <w:color w:val="auto"/>
          <w:lang w:eastAsia="ko-KR"/>
        </w:rPr>
        <w:t>подпрограммой 5 Программы</w:t>
      </w:r>
      <w:r w:rsidR="008B08FD" w:rsidRPr="00AC6DF2">
        <w:rPr>
          <w:color w:val="auto"/>
        </w:rPr>
        <w:t>;</w:t>
      </w:r>
    </w:p>
    <w:p w:rsidR="00F65E6B" w:rsidRPr="00AC6DF2" w:rsidRDefault="008B08FD" w:rsidP="003A1F80">
      <w:pPr>
        <w:pStyle w:val="Default"/>
        <w:ind w:firstLine="709"/>
        <w:jc w:val="both"/>
        <w:rPr>
          <w:color w:val="auto"/>
        </w:rPr>
      </w:pPr>
      <w:r w:rsidRPr="00AC6DF2">
        <w:rPr>
          <w:color w:val="auto"/>
        </w:rPr>
        <w:t xml:space="preserve">- </w:t>
      </w:r>
      <w:r w:rsidR="00F65E6B" w:rsidRPr="00AC6DF2">
        <w:rPr>
          <w:color w:val="auto"/>
        </w:rPr>
        <w:t xml:space="preserve">исключать из адресного перечня дворовых и общественных территорий, подлежащих благоустройству в рамках реализации подпрограммы 5 Программы, дворовые и общественные территории, земельные участки, которых не имеют сведений о зарегистрированных правах.  </w:t>
      </w:r>
    </w:p>
    <w:p w:rsidR="0062450B" w:rsidRPr="00AC6DF2" w:rsidRDefault="0062450B" w:rsidP="003A1F80">
      <w:pPr>
        <w:ind w:firstLine="709"/>
        <w:jc w:val="both"/>
        <w:rPr>
          <w:sz w:val="24"/>
          <w:szCs w:val="24"/>
        </w:rPr>
      </w:pPr>
      <w:r w:rsidRPr="00AC6DF2">
        <w:rPr>
          <w:sz w:val="24"/>
          <w:szCs w:val="24"/>
        </w:rPr>
        <w:t xml:space="preserve">6. </w:t>
      </w:r>
      <w:r w:rsidR="009A6115" w:rsidRPr="00AC6DF2">
        <w:rPr>
          <w:sz w:val="24"/>
          <w:szCs w:val="24"/>
        </w:rPr>
        <w:t>Субсидии</w:t>
      </w:r>
      <w:r w:rsidRPr="00AC6DF2">
        <w:rPr>
          <w:sz w:val="24"/>
          <w:szCs w:val="24"/>
        </w:rPr>
        <w:t xml:space="preserve"> предоставляются бюджетам муниципальных образованиях в пределах лимитов бюджетных обязательств.</w:t>
      </w:r>
    </w:p>
    <w:p w:rsidR="0062450B" w:rsidRPr="00AC6DF2" w:rsidRDefault="0062450B" w:rsidP="003A1F80">
      <w:pPr>
        <w:pStyle w:val="a5"/>
        <w:ind w:left="0" w:firstLine="709"/>
        <w:rPr>
          <w:sz w:val="24"/>
          <w:szCs w:val="24"/>
        </w:rPr>
      </w:pPr>
      <w:r w:rsidRPr="00AC6DF2">
        <w:rPr>
          <w:sz w:val="24"/>
          <w:szCs w:val="24"/>
        </w:rPr>
        <w:t xml:space="preserve">7. Предоставление </w:t>
      </w:r>
      <w:r w:rsidR="009A6115" w:rsidRPr="00AC6DF2">
        <w:rPr>
          <w:sz w:val="24"/>
          <w:szCs w:val="24"/>
        </w:rPr>
        <w:t>субсидий</w:t>
      </w:r>
      <w:r w:rsidRPr="00AC6DF2">
        <w:rPr>
          <w:sz w:val="24"/>
          <w:szCs w:val="24"/>
        </w:rPr>
        <w:t xml:space="preserve"> </w:t>
      </w:r>
      <w:r w:rsidR="00F0539F" w:rsidRPr="00AC6DF2">
        <w:rPr>
          <w:sz w:val="24"/>
          <w:szCs w:val="24"/>
        </w:rPr>
        <w:t xml:space="preserve">муниципальным образованиям </w:t>
      </w:r>
      <w:r w:rsidRPr="00AC6DF2">
        <w:rPr>
          <w:sz w:val="24"/>
          <w:szCs w:val="24"/>
        </w:rPr>
        <w:t>осуществляется с соблюдением следующий условий:</w:t>
      </w:r>
    </w:p>
    <w:p w:rsidR="0062450B" w:rsidRPr="00AC6DF2" w:rsidRDefault="0062450B" w:rsidP="003A1F80">
      <w:pPr>
        <w:adjustRightInd w:val="0"/>
        <w:ind w:firstLine="709"/>
        <w:jc w:val="both"/>
        <w:rPr>
          <w:sz w:val="24"/>
          <w:szCs w:val="24"/>
        </w:rPr>
      </w:pPr>
      <w:r w:rsidRPr="00AC6DF2">
        <w:rPr>
          <w:sz w:val="24"/>
          <w:szCs w:val="24"/>
        </w:rPr>
        <w:t xml:space="preserve">7.1. обеспечение синхронизации выполнения работ в рамках </w:t>
      </w:r>
      <w:r w:rsidRPr="00AC6DF2">
        <w:rPr>
          <w:rFonts w:eastAsia="Batang"/>
          <w:sz w:val="24"/>
          <w:szCs w:val="24"/>
          <w:lang w:eastAsia="ko-KR"/>
        </w:rPr>
        <w:t>подпрограммы 5 Программы</w:t>
      </w:r>
      <w:r w:rsidRPr="00AC6DF2">
        <w:rPr>
          <w:sz w:val="24"/>
          <w:szCs w:val="24"/>
        </w:rPr>
        <w:t xml:space="preserve"> с реализуемыми в муниципальном образовании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 программ капитального ремонта общего имущества многоквартирных домов;</w:t>
      </w:r>
    </w:p>
    <w:p w:rsidR="0062450B" w:rsidRPr="00AC6DF2" w:rsidRDefault="0062450B" w:rsidP="003A1F80">
      <w:pPr>
        <w:adjustRightInd w:val="0"/>
        <w:ind w:firstLine="709"/>
        <w:jc w:val="both"/>
        <w:rPr>
          <w:sz w:val="24"/>
          <w:szCs w:val="24"/>
        </w:rPr>
      </w:pPr>
      <w:r w:rsidRPr="00AC6DF2">
        <w:rPr>
          <w:sz w:val="24"/>
          <w:szCs w:val="24"/>
        </w:rPr>
        <w:t xml:space="preserve">7.2. обеспечение синхронизацию мероприятий в рамках </w:t>
      </w:r>
      <w:r w:rsidRPr="00AC6DF2">
        <w:rPr>
          <w:rFonts w:eastAsia="Batang"/>
          <w:sz w:val="24"/>
          <w:szCs w:val="24"/>
          <w:lang w:eastAsia="ko-KR"/>
        </w:rPr>
        <w:t>подпрограммы 5 Программы</w:t>
      </w:r>
      <w:r w:rsidRPr="00AC6DF2">
        <w:rPr>
          <w:sz w:val="24"/>
          <w:szCs w:val="24"/>
        </w:rPr>
        <w:t xml:space="preserve"> с реализуемыми в муниципальном образовании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w:t>
      </w:r>
      <w:r w:rsidRPr="00AC6DF2">
        <w:rPr>
          <w:sz w:val="24"/>
          <w:szCs w:val="24"/>
        </w:rPr>
        <w:br/>
        <w:t>«Экология»,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62450B" w:rsidRPr="00AC6DF2" w:rsidRDefault="0062450B" w:rsidP="003A1F80">
      <w:pPr>
        <w:adjustRightInd w:val="0"/>
        <w:ind w:firstLine="709"/>
        <w:jc w:val="both"/>
        <w:rPr>
          <w:sz w:val="24"/>
          <w:szCs w:val="24"/>
        </w:rPr>
      </w:pPr>
      <w:r w:rsidRPr="00AC6DF2">
        <w:rPr>
          <w:sz w:val="24"/>
          <w:szCs w:val="24"/>
        </w:rPr>
        <w:t xml:space="preserve">7.3. обеспечение финансирования расходов за счет средств бюджетов муниципальных образований по разработке проектно-сметной документации, дизайн-проектов, проведению проверки достоверности сметной стоимости работ по благоустройству и дизайн-проектов, </w:t>
      </w:r>
      <w:r w:rsidRPr="00AC6DF2">
        <w:rPr>
          <w:sz w:val="24"/>
          <w:szCs w:val="24"/>
        </w:rPr>
        <w:lastRenderedPageBreak/>
        <w:t>техническому надзору, авторскому надзору, выполнению кадастровых работ и других расходов, не связанных с выполнением непосредственно устройства объектов или строительно-монтажных работ в рамках благоустройства;</w:t>
      </w:r>
    </w:p>
    <w:p w:rsidR="0062450B" w:rsidRPr="00AC6DF2" w:rsidRDefault="0062450B" w:rsidP="003A1F80">
      <w:pPr>
        <w:adjustRightInd w:val="0"/>
        <w:ind w:firstLine="709"/>
        <w:jc w:val="both"/>
        <w:rPr>
          <w:sz w:val="24"/>
          <w:szCs w:val="24"/>
        </w:rPr>
      </w:pPr>
      <w:r w:rsidRPr="00AC6DF2">
        <w:rPr>
          <w:sz w:val="24"/>
          <w:szCs w:val="24"/>
        </w:rPr>
        <w:t>7.4. недопущение благоустройства дворовых территорий, прилегающих к многоквартирным домам, признанными в установленном порядке аварийными и подлежащими сносу, а также к многоквартирным домам, которые считаются ветхими и непригодными для проживания;</w:t>
      </w:r>
    </w:p>
    <w:p w:rsidR="0062450B" w:rsidRPr="00AC6DF2" w:rsidRDefault="0062450B" w:rsidP="003A1F80">
      <w:pPr>
        <w:adjustRightInd w:val="0"/>
        <w:ind w:firstLine="709"/>
        <w:jc w:val="both"/>
        <w:rPr>
          <w:sz w:val="24"/>
          <w:szCs w:val="24"/>
        </w:rPr>
      </w:pPr>
      <w:r w:rsidRPr="00AC6DF2">
        <w:rPr>
          <w:sz w:val="24"/>
          <w:szCs w:val="24"/>
        </w:rPr>
        <w:t xml:space="preserve">7.5. обеспечение учета предложений заинтересованных лиц о включении дворовой территории, общественной территории в </w:t>
      </w:r>
      <w:r w:rsidRPr="00AC6DF2">
        <w:rPr>
          <w:rFonts w:eastAsia="Batang"/>
          <w:sz w:val="24"/>
          <w:szCs w:val="24"/>
          <w:lang w:eastAsia="ko-KR"/>
        </w:rPr>
        <w:t>подпрограмму 5 Программы</w:t>
      </w:r>
      <w:r w:rsidRPr="00AC6DF2">
        <w:rPr>
          <w:sz w:val="24"/>
          <w:szCs w:val="24"/>
        </w:rPr>
        <w:t>;</w:t>
      </w:r>
    </w:p>
    <w:p w:rsidR="0062450B" w:rsidRPr="00AC6DF2" w:rsidRDefault="0062450B" w:rsidP="003A1F80">
      <w:pPr>
        <w:adjustRightInd w:val="0"/>
        <w:ind w:firstLine="709"/>
        <w:jc w:val="both"/>
        <w:rPr>
          <w:sz w:val="24"/>
          <w:szCs w:val="24"/>
        </w:rPr>
      </w:pPr>
      <w:r w:rsidRPr="00AC6DF2">
        <w:rPr>
          <w:sz w:val="24"/>
          <w:szCs w:val="24"/>
        </w:rPr>
        <w:t xml:space="preserve">7.6. обеспечение подготовки не позднее 1 декабря предшествующего года году проведения благоустройства объектов с учетом обсуждения с представителями заинтересованных лиц дизайн-проекта благоустройства каждой дворовой территории, включенной в </w:t>
      </w:r>
      <w:r w:rsidRPr="00AC6DF2">
        <w:rPr>
          <w:rFonts w:eastAsia="Batang"/>
          <w:sz w:val="24"/>
          <w:szCs w:val="24"/>
          <w:lang w:eastAsia="ko-KR"/>
        </w:rPr>
        <w:t>подпрограмму 5 Программы</w:t>
      </w:r>
      <w:r w:rsidRPr="00AC6DF2">
        <w:rPr>
          <w:sz w:val="24"/>
          <w:szCs w:val="24"/>
        </w:rPr>
        <w:t>, а также дизайн-проекта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w:t>
      </w:r>
    </w:p>
    <w:p w:rsidR="0062450B" w:rsidRPr="00AC6DF2" w:rsidRDefault="0062450B" w:rsidP="003A1F80">
      <w:pPr>
        <w:adjustRightInd w:val="0"/>
        <w:ind w:firstLine="709"/>
        <w:jc w:val="both"/>
        <w:rPr>
          <w:sz w:val="24"/>
          <w:szCs w:val="24"/>
        </w:rPr>
      </w:pPr>
      <w:r w:rsidRPr="00AC6DF2">
        <w:rPr>
          <w:sz w:val="24"/>
          <w:szCs w:val="24"/>
        </w:rPr>
        <w:t>7.7. проведение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w:t>
      </w:r>
    </w:p>
    <w:p w:rsidR="0062450B" w:rsidRPr="00AC6DF2" w:rsidRDefault="0062450B" w:rsidP="003A1F80">
      <w:pPr>
        <w:adjustRightInd w:val="0"/>
        <w:ind w:firstLine="709"/>
        <w:jc w:val="both"/>
        <w:rPr>
          <w:sz w:val="24"/>
          <w:szCs w:val="24"/>
        </w:rPr>
      </w:pPr>
      <w:r w:rsidRPr="00AC6DF2">
        <w:rPr>
          <w:sz w:val="24"/>
          <w:szCs w:val="24"/>
        </w:rPr>
        <w:t>7.8.предоставление отчетности и документации, связанной с мероприятиями по благоустройству в соответствии с муниципальными программами;</w:t>
      </w:r>
    </w:p>
    <w:p w:rsidR="00F204D1" w:rsidRPr="00AC6DF2" w:rsidRDefault="0062450B" w:rsidP="003A1F80">
      <w:pPr>
        <w:adjustRightInd w:val="0"/>
        <w:ind w:firstLine="709"/>
        <w:jc w:val="both"/>
        <w:rPr>
          <w:rFonts w:eastAsia="Batang"/>
          <w:sz w:val="24"/>
          <w:szCs w:val="24"/>
          <w:lang w:eastAsia="ko-KR"/>
        </w:rPr>
      </w:pPr>
      <w:r w:rsidRPr="00AC6DF2">
        <w:rPr>
          <w:sz w:val="24"/>
          <w:szCs w:val="24"/>
        </w:rPr>
        <w:t xml:space="preserve">7.9. обеспечение предельной даты заключения соглашений по результатам закупки товаров, работ и услуг для обеспечения муниципальных нужд в целях реализации </w:t>
      </w:r>
      <w:r w:rsidRPr="00AC6DF2">
        <w:rPr>
          <w:rFonts w:eastAsia="Batang"/>
          <w:sz w:val="24"/>
          <w:szCs w:val="24"/>
          <w:lang w:eastAsia="ko-KR"/>
        </w:rPr>
        <w:t>подпрограммы 5 Программы</w:t>
      </w:r>
      <w:r w:rsidR="00F204D1" w:rsidRPr="00AC6DF2">
        <w:rPr>
          <w:rFonts w:eastAsia="Batang"/>
          <w:sz w:val="24"/>
          <w:szCs w:val="24"/>
          <w:lang w:eastAsia="ko-KR"/>
        </w:rPr>
        <w:t>:</w:t>
      </w:r>
    </w:p>
    <w:p w:rsidR="0062450B" w:rsidRPr="00AC6DF2" w:rsidRDefault="00F204D1" w:rsidP="003A1F80">
      <w:pPr>
        <w:adjustRightInd w:val="0"/>
        <w:ind w:firstLine="709"/>
        <w:jc w:val="both"/>
        <w:rPr>
          <w:sz w:val="24"/>
          <w:szCs w:val="24"/>
        </w:rPr>
      </w:pPr>
      <w:r w:rsidRPr="00AC6DF2">
        <w:rPr>
          <w:rFonts w:eastAsia="Batang"/>
          <w:sz w:val="24"/>
          <w:szCs w:val="24"/>
          <w:lang w:eastAsia="ko-KR"/>
        </w:rPr>
        <w:t>7.9.1.</w:t>
      </w:r>
      <w:r w:rsidR="0062450B" w:rsidRPr="00AC6DF2">
        <w:rPr>
          <w:sz w:val="24"/>
          <w:szCs w:val="24"/>
        </w:rPr>
        <w:t xml:space="preserve"> не позднее 15 мая года предоставления </w:t>
      </w:r>
      <w:r w:rsidR="009A6115" w:rsidRPr="00AC6DF2">
        <w:rPr>
          <w:sz w:val="24"/>
          <w:szCs w:val="24"/>
        </w:rPr>
        <w:t>субсидий</w:t>
      </w:r>
      <w:r w:rsidR="0062450B" w:rsidRPr="00AC6DF2">
        <w:rPr>
          <w:sz w:val="24"/>
          <w:szCs w:val="24"/>
        </w:rPr>
        <w:t xml:space="preserve"> - для заключения соглашений на выполнение работ по благоустройству общественных территорий, не позднее 1 мая года предоставления </w:t>
      </w:r>
      <w:r w:rsidR="009A6115" w:rsidRPr="00AC6DF2">
        <w:rPr>
          <w:sz w:val="24"/>
          <w:szCs w:val="24"/>
        </w:rPr>
        <w:t>субсидий</w:t>
      </w:r>
      <w:r w:rsidR="0062450B" w:rsidRPr="00AC6DF2">
        <w:rPr>
          <w:sz w:val="24"/>
          <w:szCs w:val="24"/>
        </w:rPr>
        <w:t xml:space="preserve"> - для заключения соглашений на выполнение работ по благоустройству дворовых территорий, за исключением случаев:</w:t>
      </w:r>
    </w:p>
    <w:p w:rsidR="0062450B" w:rsidRPr="00AC6DF2" w:rsidRDefault="0062450B" w:rsidP="003A1F80">
      <w:pPr>
        <w:adjustRightInd w:val="0"/>
        <w:ind w:firstLine="709"/>
        <w:jc w:val="both"/>
        <w:rPr>
          <w:sz w:val="24"/>
          <w:szCs w:val="24"/>
        </w:rPr>
      </w:pPr>
      <w:r w:rsidRPr="00AC6DF2">
        <w:rPr>
          <w:sz w:val="24"/>
          <w:szCs w:val="24"/>
        </w:rP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62450B" w:rsidRPr="00AC6DF2" w:rsidRDefault="0062450B" w:rsidP="003A1F80">
      <w:pPr>
        <w:adjustRightInd w:val="0"/>
        <w:ind w:firstLine="709"/>
        <w:jc w:val="both"/>
        <w:rPr>
          <w:sz w:val="24"/>
          <w:szCs w:val="24"/>
        </w:rPr>
      </w:pPr>
      <w:r w:rsidRPr="00AC6DF2">
        <w:rPr>
          <w:sz w:val="24"/>
          <w:szCs w:val="24"/>
        </w:rPr>
        <w:t>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2450B" w:rsidRPr="00AC6DF2" w:rsidRDefault="0062450B" w:rsidP="00D96E6A">
      <w:pPr>
        <w:adjustRightInd w:val="0"/>
        <w:ind w:firstLine="709"/>
        <w:jc w:val="both"/>
        <w:rPr>
          <w:sz w:val="24"/>
          <w:szCs w:val="24"/>
        </w:rPr>
      </w:pPr>
      <w:r w:rsidRPr="00AC6DF2">
        <w:rPr>
          <w:sz w:val="24"/>
          <w:szCs w:val="24"/>
        </w:rPr>
        <w:t xml:space="preserve">заключения таких соглашений в пределах экономии средств при расходовании </w:t>
      </w:r>
      <w:r w:rsidR="009A6115" w:rsidRPr="00AC6DF2">
        <w:rPr>
          <w:sz w:val="24"/>
          <w:szCs w:val="24"/>
        </w:rPr>
        <w:t>субсидии</w:t>
      </w:r>
      <w:r w:rsidRPr="00AC6DF2">
        <w:rPr>
          <w:sz w:val="24"/>
          <w:szCs w:val="24"/>
        </w:rPr>
        <w:t xml:space="preserve"> в целях реализации </w:t>
      </w:r>
      <w:r w:rsidRPr="00AC6DF2">
        <w:rPr>
          <w:rFonts w:eastAsia="Batang"/>
          <w:sz w:val="24"/>
          <w:szCs w:val="24"/>
          <w:lang w:eastAsia="ko-KR"/>
        </w:rPr>
        <w:t>подпрограммы 5 Программы</w:t>
      </w:r>
      <w:r w:rsidRPr="00AC6DF2">
        <w:rPr>
          <w:sz w:val="24"/>
          <w:szCs w:val="24"/>
        </w:rPr>
        <w:t xml:space="preserve">, в том числе мероприятий по цифровизации городского хозяйства, включенных в </w:t>
      </w:r>
      <w:r w:rsidRPr="00AC6DF2">
        <w:rPr>
          <w:rFonts w:eastAsia="Batang"/>
          <w:sz w:val="24"/>
          <w:szCs w:val="24"/>
          <w:lang w:eastAsia="ko-KR"/>
        </w:rPr>
        <w:t>подпрограмму 5 Программы</w:t>
      </w:r>
      <w:r w:rsidRPr="00AC6DF2">
        <w:rPr>
          <w:sz w:val="24"/>
          <w:szCs w:val="24"/>
        </w:rPr>
        <w:t xml:space="preserve">, при которых срок заключения таких соглашений продлевается на срок до 15 декабря года предоставления </w:t>
      </w:r>
      <w:r w:rsidR="009A6115" w:rsidRPr="00AC6DF2">
        <w:rPr>
          <w:sz w:val="24"/>
          <w:szCs w:val="24"/>
        </w:rPr>
        <w:t>субсидии</w:t>
      </w:r>
      <w:r w:rsidRPr="00AC6DF2">
        <w:rPr>
          <w:sz w:val="24"/>
          <w:szCs w:val="24"/>
        </w:rPr>
        <w:t>;</w:t>
      </w:r>
    </w:p>
    <w:p w:rsidR="00F204D1" w:rsidRPr="00AC6DF2" w:rsidRDefault="00F204D1" w:rsidP="00D96E6A">
      <w:pPr>
        <w:pStyle w:val="ad"/>
        <w:ind w:firstLine="709"/>
        <w:jc w:val="both"/>
        <w:rPr>
          <w:rFonts w:ascii="Times New Roman" w:hAnsi="Times New Roman"/>
          <w:sz w:val="24"/>
          <w:szCs w:val="24"/>
        </w:rPr>
      </w:pPr>
      <w:r w:rsidRPr="00AC6DF2">
        <w:rPr>
          <w:rFonts w:ascii="Times New Roman" w:hAnsi="Times New Roman"/>
          <w:sz w:val="24"/>
          <w:szCs w:val="24"/>
        </w:rPr>
        <w:t xml:space="preserve">7.9.2. не позднее 1 июля года предоставления </w:t>
      </w:r>
      <w:r w:rsidR="009A6115" w:rsidRPr="00AC6DF2">
        <w:rPr>
          <w:rFonts w:ascii="Times New Roman" w:hAnsi="Times New Roman"/>
          <w:sz w:val="24"/>
          <w:szCs w:val="24"/>
        </w:rPr>
        <w:t>субсидии</w:t>
      </w:r>
      <w:r w:rsidRPr="00AC6DF2">
        <w:rPr>
          <w:rFonts w:ascii="Times New Roman" w:hAnsi="Times New Roman"/>
          <w:sz w:val="24"/>
          <w:szCs w:val="24"/>
        </w:rPr>
        <w:t xml:space="preserve"> - для заключения соглашений на выполнение работ по благоустройству общественных территорий, за исключением случаев:</w:t>
      </w:r>
    </w:p>
    <w:p w:rsidR="00F204D1" w:rsidRPr="00AC6DF2" w:rsidRDefault="00F204D1" w:rsidP="00D96E6A">
      <w:pPr>
        <w:pStyle w:val="ad"/>
        <w:ind w:firstLine="709"/>
        <w:jc w:val="both"/>
        <w:rPr>
          <w:rFonts w:ascii="Times New Roman" w:hAnsi="Times New Roman"/>
          <w:sz w:val="24"/>
          <w:szCs w:val="24"/>
        </w:rPr>
      </w:pPr>
      <w:r w:rsidRPr="00AC6DF2">
        <w:rPr>
          <w:rFonts w:ascii="Times New Roman" w:hAnsi="Times New Roman"/>
          <w:sz w:val="24"/>
          <w:szCs w:val="24"/>
        </w:rP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204D1" w:rsidRPr="00AC6DF2" w:rsidRDefault="00F204D1" w:rsidP="00D96E6A">
      <w:pPr>
        <w:pStyle w:val="ad"/>
        <w:ind w:firstLine="709"/>
        <w:jc w:val="both"/>
        <w:rPr>
          <w:rFonts w:ascii="Times New Roman" w:hAnsi="Times New Roman"/>
          <w:sz w:val="24"/>
          <w:szCs w:val="24"/>
        </w:rPr>
      </w:pPr>
      <w:r w:rsidRPr="00AC6DF2">
        <w:rPr>
          <w:rFonts w:ascii="Times New Roman" w:hAnsi="Times New Roman"/>
          <w:sz w:val="24"/>
          <w:szCs w:val="24"/>
        </w:rPr>
        <w:t>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F204D1" w:rsidRPr="00AC6DF2" w:rsidRDefault="00F204D1" w:rsidP="00D96E6A">
      <w:pPr>
        <w:adjustRightInd w:val="0"/>
        <w:ind w:firstLine="709"/>
        <w:jc w:val="both"/>
        <w:rPr>
          <w:sz w:val="24"/>
          <w:szCs w:val="24"/>
        </w:rPr>
      </w:pPr>
      <w:r w:rsidRPr="00AC6DF2">
        <w:rPr>
          <w:sz w:val="24"/>
          <w:szCs w:val="24"/>
        </w:rPr>
        <w:t xml:space="preserve">заключения таких соглашений в пределах экономии средств при расходовании </w:t>
      </w:r>
      <w:r w:rsidR="009A6115" w:rsidRPr="00AC6DF2">
        <w:rPr>
          <w:sz w:val="24"/>
          <w:szCs w:val="24"/>
        </w:rPr>
        <w:t>субсидии</w:t>
      </w:r>
      <w:r w:rsidRPr="00AC6DF2">
        <w:rPr>
          <w:sz w:val="24"/>
          <w:szCs w:val="24"/>
        </w:rPr>
        <w:t xml:space="preserve"> в целях реализации муниципальных программ, в том числе мероприятий по цифровизации городского хозяйства, включенных в муниципальную программу, при </w:t>
      </w:r>
      <w:r w:rsidRPr="00AC6DF2">
        <w:rPr>
          <w:sz w:val="24"/>
          <w:szCs w:val="24"/>
        </w:rPr>
        <w:lastRenderedPageBreak/>
        <w:t xml:space="preserve">которых срок заключения таких соглашений продлевается на срок до 15 декабря года предоставления </w:t>
      </w:r>
      <w:r w:rsidR="009A6115" w:rsidRPr="00AC6DF2">
        <w:rPr>
          <w:sz w:val="24"/>
          <w:szCs w:val="24"/>
        </w:rPr>
        <w:t>субсидий</w:t>
      </w:r>
      <w:r w:rsidRPr="00AC6DF2">
        <w:rPr>
          <w:sz w:val="24"/>
          <w:szCs w:val="24"/>
        </w:rPr>
        <w:t>.</w:t>
      </w:r>
    </w:p>
    <w:p w:rsidR="0062450B" w:rsidRPr="00AC6DF2" w:rsidRDefault="0062450B" w:rsidP="00D96E6A">
      <w:pPr>
        <w:adjustRightInd w:val="0"/>
        <w:ind w:firstLine="709"/>
        <w:jc w:val="both"/>
        <w:rPr>
          <w:sz w:val="24"/>
          <w:szCs w:val="24"/>
        </w:rPr>
      </w:pPr>
      <w:r w:rsidRPr="00AC6DF2">
        <w:rPr>
          <w:sz w:val="24"/>
          <w:szCs w:val="24"/>
        </w:rPr>
        <w:t>7.10. определение условий о гарантийном сроке не менее 3 лет на результаты выполненных работ по благоустройству дворовых и общественных территорий при заключении муниципальных контрактов;</w:t>
      </w:r>
    </w:p>
    <w:p w:rsidR="0062450B" w:rsidRPr="00AC6DF2" w:rsidRDefault="0062450B" w:rsidP="00D96E6A">
      <w:pPr>
        <w:adjustRightInd w:val="0"/>
        <w:ind w:firstLine="709"/>
        <w:jc w:val="both"/>
        <w:rPr>
          <w:sz w:val="24"/>
          <w:szCs w:val="24"/>
        </w:rPr>
      </w:pPr>
      <w:r w:rsidRPr="00AC6DF2">
        <w:rPr>
          <w:sz w:val="24"/>
          <w:szCs w:val="24"/>
        </w:rPr>
        <w:t>7.11. обеспечение работ по благоустройству дворовых и общественных территорий выполнять с учетом необходимости обеспечения физической, пространственной и информационной доступности зданий, сооружений, дворовых и общественных территории для инвалидов и других маломобильных групп населения.</w:t>
      </w:r>
    </w:p>
    <w:p w:rsidR="0062450B" w:rsidRPr="00AC6DF2" w:rsidRDefault="0062450B" w:rsidP="00D96E6A">
      <w:pPr>
        <w:adjustRightInd w:val="0"/>
        <w:ind w:firstLine="709"/>
        <w:jc w:val="both"/>
        <w:rPr>
          <w:sz w:val="24"/>
          <w:szCs w:val="24"/>
        </w:rPr>
      </w:pPr>
      <w:r w:rsidRPr="00AC6DF2">
        <w:rPr>
          <w:sz w:val="24"/>
          <w:szCs w:val="24"/>
        </w:rPr>
        <w:t xml:space="preserve">7.12. обеспечение в срок до 1 марта года предоставления </w:t>
      </w:r>
      <w:r w:rsidR="009A6115" w:rsidRPr="00AC6DF2">
        <w:rPr>
          <w:sz w:val="24"/>
          <w:szCs w:val="24"/>
        </w:rPr>
        <w:t>субсидий</w:t>
      </w:r>
      <w:r w:rsidRPr="00AC6DF2">
        <w:rPr>
          <w:sz w:val="24"/>
          <w:szCs w:val="24"/>
        </w:rPr>
        <w:t xml:space="preserve"> проведение общественных обсуждений и определение территорий и мероприятий по благоустройству таких территорий.</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8. В течение 30 рабочих дней с даты заключения соглашения о предоставлении субсидии между администрацией Октябрьского района и Департаментом, Управление заключает соглашения о предоставлении иных межбюджетных трансфертов с администрациями муниципальных образований (далее – Соглашение).</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9. В Соглашении предусматриваются:</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целевое назначение иных межбюджетных трансфертов;</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размер иных межбюджетных трансфертов;</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обязательство о размере бюджетных ассигнований, предусмотренных в бюджете поселения на финансирование мероприятий по благоустройству дворовой территории и мест общего пользования населенных пунктов;</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сроки и порядок предоставления отчетности об осуществлении расходов бюджета поселения, источником которых являются иные межбюджетные трансферты;</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ответственность сторон за нарушение условий соглашения;</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условия предоставления и расходования иных межбюджетных трансфертов;</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 порядок осуществления контроля за соблюдением расходования предоставленных </w:t>
      </w:r>
      <w:r w:rsidR="009A6115" w:rsidRPr="00AC6DF2">
        <w:rPr>
          <w:rFonts w:ascii="Times New Roman" w:hAnsi="Times New Roman" w:cs="Times New Roman"/>
          <w:sz w:val="24"/>
          <w:szCs w:val="24"/>
        </w:rPr>
        <w:t>субсидий</w:t>
      </w:r>
      <w:r w:rsidRPr="00AC6DF2">
        <w:rPr>
          <w:rFonts w:ascii="Times New Roman" w:hAnsi="Times New Roman" w:cs="Times New Roman"/>
          <w:sz w:val="24"/>
          <w:szCs w:val="24"/>
        </w:rPr>
        <w:t>;</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 порядок возврата </w:t>
      </w:r>
      <w:r w:rsidR="009A6115" w:rsidRPr="00AC6DF2">
        <w:rPr>
          <w:rFonts w:ascii="Times New Roman" w:hAnsi="Times New Roman" w:cs="Times New Roman"/>
          <w:sz w:val="24"/>
          <w:szCs w:val="24"/>
        </w:rPr>
        <w:t>субсидий</w:t>
      </w:r>
      <w:r w:rsidRPr="00AC6DF2">
        <w:rPr>
          <w:rFonts w:ascii="Times New Roman" w:hAnsi="Times New Roman" w:cs="Times New Roman"/>
          <w:sz w:val="24"/>
          <w:szCs w:val="24"/>
        </w:rPr>
        <w:t>;</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 иные условия, касающиеся предоставления </w:t>
      </w:r>
      <w:r w:rsidR="009A6115" w:rsidRPr="00AC6DF2">
        <w:rPr>
          <w:rFonts w:ascii="Times New Roman" w:hAnsi="Times New Roman" w:cs="Times New Roman"/>
          <w:sz w:val="24"/>
          <w:szCs w:val="24"/>
        </w:rPr>
        <w:t>субсидий</w:t>
      </w:r>
      <w:r w:rsidRPr="00AC6DF2">
        <w:rPr>
          <w:rFonts w:ascii="Times New Roman" w:hAnsi="Times New Roman" w:cs="Times New Roman"/>
          <w:sz w:val="24"/>
          <w:szCs w:val="24"/>
        </w:rPr>
        <w:t>.</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10. Обеспечение приемки выполненных работ по благоустройству дворовых территории и мест общего пользования осуществляется общественной комиссией по реализации мероприятий в рамках приоритетного проекта «Формирование комфортной городской среды», созданной в каждом муниципальном образовании.</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11. Муниципальные образования, не позднее 1 рабочего дня, после выполнения и принятия работ, направляют в Управление унифицированные </w:t>
      </w:r>
      <w:hyperlink r:id="rId14" w:history="1">
        <w:r w:rsidRPr="00AC6DF2">
          <w:rPr>
            <w:rStyle w:val="a6"/>
            <w:rFonts w:ascii="Times New Roman" w:eastAsia="Arial Unicode MS" w:hAnsi="Times New Roman" w:cs="Times New Roman"/>
            <w:color w:val="auto"/>
            <w:sz w:val="24"/>
            <w:szCs w:val="24"/>
          </w:rPr>
          <w:t>формы КС-2</w:t>
        </w:r>
      </w:hyperlink>
      <w:r w:rsidRPr="00AC6DF2">
        <w:rPr>
          <w:rFonts w:ascii="Times New Roman" w:hAnsi="Times New Roman" w:cs="Times New Roman"/>
          <w:sz w:val="24"/>
          <w:szCs w:val="24"/>
        </w:rPr>
        <w:t xml:space="preserve"> и </w:t>
      </w:r>
      <w:hyperlink r:id="rId15" w:history="1">
        <w:r w:rsidRPr="00AC6DF2">
          <w:rPr>
            <w:rStyle w:val="a6"/>
            <w:rFonts w:ascii="Times New Roman" w:eastAsia="Arial Unicode MS" w:hAnsi="Times New Roman" w:cs="Times New Roman"/>
            <w:color w:val="auto"/>
            <w:sz w:val="24"/>
            <w:szCs w:val="24"/>
          </w:rPr>
          <w:t>КС-3</w:t>
        </w:r>
      </w:hyperlink>
      <w:r w:rsidRPr="00AC6DF2">
        <w:rPr>
          <w:rFonts w:ascii="Times New Roman" w:hAnsi="Times New Roman" w:cs="Times New Roman"/>
          <w:sz w:val="24"/>
          <w:szCs w:val="24"/>
        </w:rPr>
        <w:t xml:space="preserve">, комиссионный акт общественной приемки работ, </w:t>
      </w:r>
      <w:r w:rsidR="006360DE" w:rsidRPr="00AC6DF2">
        <w:rPr>
          <w:rFonts w:ascii="Times New Roman" w:hAnsi="Times New Roman" w:cs="Times New Roman"/>
          <w:sz w:val="24"/>
          <w:szCs w:val="24"/>
        </w:rPr>
        <w:t xml:space="preserve">фото – видео отчет, </w:t>
      </w:r>
      <w:r w:rsidRPr="00AC6DF2">
        <w:rPr>
          <w:rFonts w:ascii="Times New Roman" w:hAnsi="Times New Roman" w:cs="Times New Roman"/>
          <w:sz w:val="24"/>
          <w:szCs w:val="24"/>
        </w:rPr>
        <w:t xml:space="preserve">иные определенные соглашением или в запросе Управления документы. </w:t>
      </w:r>
    </w:p>
    <w:p w:rsidR="009A6115" w:rsidRPr="00AC6DF2" w:rsidRDefault="009A6115"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Для согласования информации о соблюдении условий предоставления субсидии (далее – информация) муниципальные образования предоставляют в Управление документы, указанные в настоящем пункте с сопроводительным письмом в электронном виде в формате </w:t>
      </w:r>
      <w:r w:rsidRPr="00AC6DF2">
        <w:rPr>
          <w:rFonts w:ascii="Times New Roman" w:hAnsi="Times New Roman" w:cs="Times New Roman"/>
          <w:sz w:val="24"/>
          <w:szCs w:val="24"/>
          <w:lang w:val="en-US"/>
        </w:rPr>
        <w:t>Portable</w:t>
      </w:r>
      <w:r w:rsidRPr="00AC6DF2">
        <w:rPr>
          <w:rFonts w:ascii="Times New Roman" w:hAnsi="Times New Roman" w:cs="Times New Roman"/>
          <w:sz w:val="24"/>
          <w:szCs w:val="24"/>
        </w:rPr>
        <w:t xml:space="preserve"> </w:t>
      </w:r>
      <w:r w:rsidRPr="00AC6DF2">
        <w:rPr>
          <w:rFonts w:ascii="Times New Roman" w:hAnsi="Times New Roman" w:cs="Times New Roman"/>
          <w:sz w:val="24"/>
          <w:szCs w:val="24"/>
          <w:lang w:val="en-US"/>
        </w:rPr>
        <w:t>Document</w:t>
      </w:r>
      <w:r w:rsidRPr="00AC6DF2">
        <w:rPr>
          <w:rFonts w:ascii="Times New Roman" w:hAnsi="Times New Roman" w:cs="Times New Roman"/>
          <w:sz w:val="24"/>
          <w:szCs w:val="24"/>
        </w:rPr>
        <w:t xml:space="preserve"> </w:t>
      </w:r>
      <w:r w:rsidRPr="00AC6DF2">
        <w:rPr>
          <w:rFonts w:ascii="Times New Roman" w:hAnsi="Times New Roman" w:cs="Times New Roman"/>
          <w:sz w:val="24"/>
          <w:szCs w:val="24"/>
          <w:lang w:val="en-US"/>
        </w:rPr>
        <w:t>Format</w:t>
      </w:r>
      <w:r w:rsidRPr="00AC6DF2">
        <w:rPr>
          <w:rFonts w:ascii="Times New Roman" w:hAnsi="Times New Roman" w:cs="Times New Roman"/>
          <w:sz w:val="24"/>
          <w:szCs w:val="24"/>
        </w:rPr>
        <w:t xml:space="preserve"> (</w:t>
      </w:r>
      <w:r w:rsidRPr="00AC6DF2">
        <w:rPr>
          <w:rFonts w:ascii="Times New Roman" w:hAnsi="Times New Roman" w:cs="Times New Roman"/>
          <w:sz w:val="24"/>
          <w:szCs w:val="24"/>
          <w:lang w:val="en-US"/>
        </w:rPr>
        <w:t>PDF</w:t>
      </w:r>
      <w:r w:rsidRPr="00AC6DF2">
        <w:rPr>
          <w:rFonts w:ascii="Times New Roman" w:hAnsi="Times New Roman" w:cs="Times New Roman"/>
          <w:sz w:val="24"/>
          <w:szCs w:val="24"/>
        </w:rPr>
        <w:t>).</w:t>
      </w:r>
    </w:p>
    <w:p w:rsidR="009A6115" w:rsidRPr="00AC6DF2" w:rsidRDefault="009A6115"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Проверку представленных муниципальными образованиями документов Управление осуществляет в</w:t>
      </w:r>
      <w:r w:rsidR="006360DE" w:rsidRPr="00AC6DF2">
        <w:rPr>
          <w:rFonts w:ascii="Times New Roman" w:hAnsi="Times New Roman" w:cs="Times New Roman"/>
          <w:sz w:val="24"/>
          <w:szCs w:val="24"/>
        </w:rPr>
        <w:t xml:space="preserve"> течение 5</w:t>
      </w:r>
      <w:r w:rsidRPr="00AC6DF2">
        <w:rPr>
          <w:rFonts w:ascii="Times New Roman" w:hAnsi="Times New Roman" w:cs="Times New Roman"/>
          <w:sz w:val="24"/>
          <w:szCs w:val="24"/>
        </w:rPr>
        <w:t xml:space="preserve"> рабочих дней с даты их фактического поступления, после чего в случае соблюдения условий предоставления субсидии и отсутствия замечаний к представленному комплекту документов согласовывает представленные документы для дальнейшего направления в Депжкк и энергетики Югры.</w:t>
      </w:r>
    </w:p>
    <w:p w:rsidR="009A6115" w:rsidRPr="00AC6DF2" w:rsidRDefault="009A6115"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 xml:space="preserve">В случае наличия замечаний Управление уведомляет муниципальное образование о необходимости их устранения. Муниципальное образование в течение </w:t>
      </w:r>
      <w:r w:rsidR="006360DE" w:rsidRPr="00AC6DF2">
        <w:rPr>
          <w:rFonts w:ascii="Times New Roman" w:hAnsi="Times New Roman" w:cs="Times New Roman"/>
          <w:sz w:val="24"/>
          <w:szCs w:val="24"/>
        </w:rPr>
        <w:t>2</w:t>
      </w:r>
      <w:r w:rsidRPr="00AC6DF2">
        <w:rPr>
          <w:rFonts w:ascii="Times New Roman" w:hAnsi="Times New Roman" w:cs="Times New Roman"/>
          <w:sz w:val="24"/>
          <w:szCs w:val="24"/>
        </w:rPr>
        <w:t xml:space="preserve"> рабочих дней со дня получения такого уведомления устраняет замечания и повторно направляет в Управление комплект указанных документов.</w:t>
      </w:r>
    </w:p>
    <w:p w:rsidR="006360DE" w:rsidRPr="00AC6DF2" w:rsidRDefault="009A6115"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Управление рассматривает повторно направленные муниципальным об</w:t>
      </w:r>
      <w:r w:rsidR="006360DE" w:rsidRPr="00AC6DF2">
        <w:rPr>
          <w:rFonts w:ascii="Times New Roman" w:hAnsi="Times New Roman" w:cs="Times New Roman"/>
          <w:sz w:val="24"/>
          <w:szCs w:val="24"/>
        </w:rPr>
        <w:t>разованием документы в течение 3</w:t>
      </w:r>
      <w:r w:rsidRPr="00AC6DF2">
        <w:rPr>
          <w:rFonts w:ascii="Times New Roman" w:hAnsi="Times New Roman" w:cs="Times New Roman"/>
          <w:sz w:val="24"/>
          <w:szCs w:val="24"/>
        </w:rPr>
        <w:t xml:space="preserve"> рабочих дней с даты их фактического поступления</w:t>
      </w:r>
      <w:r w:rsidR="006360DE" w:rsidRPr="00AC6DF2">
        <w:rPr>
          <w:rFonts w:ascii="Times New Roman" w:hAnsi="Times New Roman" w:cs="Times New Roman"/>
          <w:sz w:val="24"/>
          <w:szCs w:val="24"/>
        </w:rPr>
        <w:t xml:space="preserve">. </w:t>
      </w:r>
    </w:p>
    <w:p w:rsidR="006360DE" w:rsidRPr="00AC6DF2" w:rsidRDefault="006360DE"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t>Заявка формируется и направляется в Департамент, Управлением не позднее 3 рабочих дней с момента поступления полного пакета документов от Муниципальных образований.</w:t>
      </w:r>
    </w:p>
    <w:p w:rsidR="0062450B" w:rsidRPr="00AC6DF2" w:rsidRDefault="0062450B" w:rsidP="00D96E6A">
      <w:pPr>
        <w:pStyle w:val="ConsPlusNormal"/>
        <w:ind w:firstLine="709"/>
        <w:jc w:val="both"/>
        <w:rPr>
          <w:rFonts w:ascii="Times New Roman" w:hAnsi="Times New Roman" w:cs="Times New Roman"/>
          <w:sz w:val="24"/>
          <w:szCs w:val="24"/>
        </w:rPr>
      </w:pPr>
      <w:r w:rsidRPr="00AC6DF2">
        <w:rPr>
          <w:rFonts w:ascii="Times New Roman" w:hAnsi="Times New Roman" w:cs="Times New Roman"/>
          <w:sz w:val="24"/>
          <w:szCs w:val="24"/>
        </w:rPr>
        <w:lastRenderedPageBreak/>
        <w:t xml:space="preserve">12. Комитет по управлению муниципальными финансами администрации Октябрьского района не позднее 5 рабочих дней со дня поступления субсидии из бюджета Ханты-Мансийского автономного округа – Югры перечисляет </w:t>
      </w:r>
      <w:r w:rsidR="006360DE" w:rsidRPr="00AC6DF2">
        <w:rPr>
          <w:rFonts w:ascii="Times New Roman" w:hAnsi="Times New Roman" w:cs="Times New Roman"/>
          <w:sz w:val="24"/>
          <w:szCs w:val="24"/>
        </w:rPr>
        <w:t>субсидию</w:t>
      </w:r>
      <w:r w:rsidRPr="00AC6DF2">
        <w:rPr>
          <w:rFonts w:ascii="Times New Roman" w:hAnsi="Times New Roman" w:cs="Times New Roman"/>
          <w:sz w:val="24"/>
          <w:szCs w:val="24"/>
        </w:rPr>
        <w:t xml:space="preserve"> в бюджет поселения.</w:t>
      </w:r>
    </w:p>
    <w:p w:rsidR="0062450B" w:rsidRPr="00AC6DF2" w:rsidRDefault="0062450B" w:rsidP="00D96E6A">
      <w:pPr>
        <w:ind w:firstLine="709"/>
        <w:jc w:val="both"/>
        <w:rPr>
          <w:sz w:val="24"/>
          <w:szCs w:val="24"/>
        </w:rPr>
      </w:pPr>
      <w:r w:rsidRPr="00AC6DF2">
        <w:rPr>
          <w:sz w:val="24"/>
          <w:szCs w:val="24"/>
        </w:rPr>
        <w:t xml:space="preserve">13. Управление и орган муниципального финансового контроля в соответствии с Бюджетным кодексом Российской Федерации осуществляет контроль целевого использования </w:t>
      </w:r>
      <w:r w:rsidR="006360DE" w:rsidRPr="00AC6DF2">
        <w:rPr>
          <w:sz w:val="24"/>
          <w:szCs w:val="24"/>
        </w:rPr>
        <w:t>субсидии</w:t>
      </w:r>
      <w:r w:rsidRPr="00AC6DF2">
        <w:rPr>
          <w:sz w:val="24"/>
          <w:szCs w:val="24"/>
        </w:rPr>
        <w:t xml:space="preserve">. </w:t>
      </w:r>
    </w:p>
    <w:p w:rsidR="0062450B" w:rsidRPr="00AC6DF2" w:rsidRDefault="0062450B" w:rsidP="0062450B">
      <w:pPr>
        <w:pStyle w:val="ConsPlusNormal"/>
        <w:ind w:firstLine="0"/>
        <w:jc w:val="both"/>
        <w:rPr>
          <w:rFonts w:ascii="Times New Roman" w:hAnsi="Times New Roman" w:cs="Times New Roman"/>
          <w:sz w:val="24"/>
          <w:szCs w:val="24"/>
        </w:rPr>
      </w:pPr>
      <w:r w:rsidRPr="00AC6DF2">
        <w:rPr>
          <w:rFonts w:ascii="Times New Roman" w:hAnsi="Times New Roman" w:cs="Times New Roman"/>
          <w:sz w:val="24"/>
          <w:szCs w:val="24"/>
        </w:rPr>
        <w:t xml:space="preserve">           14. </w:t>
      </w:r>
      <w:r w:rsidR="006360DE" w:rsidRPr="00AC6DF2">
        <w:rPr>
          <w:rFonts w:ascii="Times New Roman" w:hAnsi="Times New Roman" w:cs="Times New Roman"/>
          <w:sz w:val="24"/>
          <w:szCs w:val="24"/>
        </w:rPr>
        <w:t>Субсидия</w:t>
      </w:r>
      <w:r w:rsidRPr="00AC6DF2">
        <w:rPr>
          <w:rFonts w:ascii="Times New Roman" w:hAnsi="Times New Roman" w:cs="Times New Roman"/>
          <w:sz w:val="24"/>
          <w:szCs w:val="24"/>
        </w:rPr>
        <w:t xml:space="preserve"> подлеж</w:t>
      </w:r>
      <w:r w:rsidR="006360DE" w:rsidRPr="00AC6DF2">
        <w:rPr>
          <w:rFonts w:ascii="Times New Roman" w:hAnsi="Times New Roman" w:cs="Times New Roman"/>
          <w:sz w:val="24"/>
          <w:szCs w:val="24"/>
        </w:rPr>
        <w:t>и</w:t>
      </w:r>
      <w:r w:rsidRPr="00AC6DF2">
        <w:rPr>
          <w:rFonts w:ascii="Times New Roman" w:hAnsi="Times New Roman" w:cs="Times New Roman"/>
          <w:sz w:val="24"/>
          <w:szCs w:val="24"/>
        </w:rPr>
        <w:t>т возврату в бюджет Октябрьского района в случаях:</w:t>
      </w:r>
    </w:p>
    <w:p w:rsidR="0062450B" w:rsidRPr="00AC6DF2" w:rsidRDefault="0062450B" w:rsidP="0062450B">
      <w:pPr>
        <w:pStyle w:val="ConsPlusNormal"/>
        <w:ind w:firstLine="540"/>
        <w:jc w:val="both"/>
        <w:rPr>
          <w:rFonts w:ascii="Times New Roman" w:hAnsi="Times New Roman" w:cs="Times New Roman"/>
          <w:sz w:val="24"/>
          <w:szCs w:val="24"/>
        </w:rPr>
      </w:pPr>
      <w:r w:rsidRPr="00AC6DF2">
        <w:rPr>
          <w:rFonts w:ascii="Times New Roman" w:hAnsi="Times New Roman" w:cs="Times New Roman"/>
          <w:sz w:val="24"/>
          <w:szCs w:val="24"/>
        </w:rPr>
        <w:t xml:space="preserve"> - нецелевого использования;</w:t>
      </w:r>
    </w:p>
    <w:p w:rsidR="0062450B" w:rsidRPr="00AC6DF2" w:rsidRDefault="0062450B" w:rsidP="0062450B">
      <w:pPr>
        <w:pStyle w:val="ConsPlusNormal"/>
        <w:ind w:firstLine="540"/>
        <w:jc w:val="both"/>
        <w:rPr>
          <w:rFonts w:ascii="Times New Roman" w:hAnsi="Times New Roman" w:cs="Times New Roman"/>
          <w:sz w:val="24"/>
          <w:szCs w:val="24"/>
        </w:rPr>
      </w:pPr>
      <w:r w:rsidRPr="00AC6DF2">
        <w:rPr>
          <w:rFonts w:ascii="Times New Roman" w:hAnsi="Times New Roman" w:cs="Times New Roman"/>
          <w:sz w:val="24"/>
          <w:szCs w:val="24"/>
        </w:rPr>
        <w:t xml:space="preserve"> - неисполнения или ненадлежащего исполнения обязательств по Соглашению;</w:t>
      </w:r>
    </w:p>
    <w:p w:rsidR="0062450B" w:rsidRPr="00AC6DF2" w:rsidRDefault="0062450B" w:rsidP="0062450B">
      <w:pPr>
        <w:pStyle w:val="ConsPlusNormal"/>
        <w:ind w:firstLine="540"/>
        <w:jc w:val="both"/>
        <w:rPr>
          <w:rFonts w:ascii="Times New Roman" w:hAnsi="Times New Roman" w:cs="Times New Roman"/>
          <w:sz w:val="24"/>
          <w:szCs w:val="24"/>
        </w:rPr>
      </w:pPr>
      <w:r w:rsidRPr="00AC6DF2">
        <w:rPr>
          <w:rFonts w:ascii="Times New Roman" w:hAnsi="Times New Roman" w:cs="Times New Roman"/>
          <w:sz w:val="24"/>
          <w:szCs w:val="24"/>
        </w:rPr>
        <w:t xml:space="preserve"> - выявления предоставления недостоверных сведений и документов.</w:t>
      </w:r>
    </w:p>
    <w:p w:rsidR="0062450B" w:rsidRPr="00AC6DF2" w:rsidRDefault="0062450B" w:rsidP="0062450B">
      <w:pPr>
        <w:pStyle w:val="ConsPlusNormal"/>
        <w:ind w:firstLine="540"/>
        <w:jc w:val="both"/>
        <w:rPr>
          <w:rFonts w:ascii="Times New Roman" w:hAnsi="Times New Roman" w:cs="Times New Roman"/>
          <w:sz w:val="24"/>
          <w:szCs w:val="24"/>
        </w:rPr>
      </w:pPr>
      <w:r w:rsidRPr="00AC6DF2">
        <w:rPr>
          <w:rFonts w:ascii="Times New Roman" w:hAnsi="Times New Roman" w:cs="Times New Roman"/>
          <w:sz w:val="24"/>
          <w:szCs w:val="24"/>
        </w:rPr>
        <w:t xml:space="preserve"> 15. В случае неполного использования </w:t>
      </w:r>
      <w:r w:rsidR="006360DE" w:rsidRPr="00AC6DF2">
        <w:rPr>
          <w:rFonts w:ascii="Times New Roman" w:hAnsi="Times New Roman" w:cs="Times New Roman"/>
          <w:sz w:val="24"/>
          <w:szCs w:val="24"/>
        </w:rPr>
        <w:t>субсидии</w:t>
      </w:r>
      <w:r w:rsidRPr="00AC6DF2">
        <w:rPr>
          <w:rFonts w:ascii="Times New Roman" w:hAnsi="Times New Roman" w:cs="Times New Roman"/>
          <w:sz w:val="24"/>
          <w:szCs w:val="24"/>
        </w:rPr>
        <w:t xml:space="preserve"> в текущем году их остаток подлежит возврату в бюджет Октябрьского района.</w:t>
      </w:r>
    </w:p>
    <w:p w:rsidR="00E03601" w:rsidRPr="00AC6DF2" w:rsidRDefault="0062450B" w:rsidP="00D96E6A">
      <w:pPr>
        <w:pStyle w:val="ConsPlusNormal"/>
        <w:ind w:firstLine="540"/>
        <w:jc w:val="both"/>
        <w:rPr>
          <w:rFonts w:ascii="Times New Roman" w:hAnsi="Times New Roman" w:cs="Times New Roman"/>
          <w:sz w:val="24"/>
          <w:szCs w:val="24"/>
        </w:rPr>
      </w:pPr>
      <w:r w:rsidRPr="00AC6DF2">
        <w:rPr>
          <w:rFonts w:ascii="Times New Roman" w:hAnsi="Times New Roman" w:cs="Times New Roman"/>
          <w:sz w:val="24"/>
          <w:szCs w:val="24"/>
        </w:rPr>
        <w:t xml:space="preserve"> 16. Ответственность за достоверность предоставленных сведений несут муниципальные образования в установле</w:t>
      </w:r>
      <w:r w:rsidR="00D96E6A" w:rsidRPr="00AC6DF2">
        <w:rPr>
          <w:rFonts w:ascii="Times New Roman" w:hAnsi="Times New Roman" w:cs="Times New Roman"/>
          <w:sz w:val="24"/>
          <w:szCs w:val="24"/>
        </w:rPr>
        <w:t>нном законодательством порядке</w:t>
      </w:r>
      <w:r w:rsidR="00E03601" w:rsidRPr="00AC6DF2">
        <w:rPr>
          <w:sz w:val="24"/>
        </w:rPr>
        <w:t>.».</w:t>
      </w:r>
    </w:p>
    <w:p w:rsidR="00E03601" w:rsidRPr="00AC6DF2" w:rsidRDefault="00E03601" w:rsidP="00E03601">
      <w:pPr>
        <w:rPr>
          <w:sz w:val="24"/>
        </w:rPr>
      </w:pPr>
    </w:p>
    <w:p w:rsidR="00115792" w:rsidRPr="00AC6DF2" w:rsidRDefault="00115792" w:rsidP="00E03601">
      <w:pPr>
        <w:rPr>
          <w:sz w:val="24"/>
        </w:rPr>
        <w:sectPr w:rsidR="00115792" w:rsidRPr="00AC6DF2" w:rsidSect="00D96E6A">
          <w:pgSz w:w="11910" w:h="16840"/>
          <w:pgMar w:top="620" w:right="570" w:bottom="709" w:left="1701" w:header="720" w:footer="720" w:gutter="0"/>
          <w:cols w:space="720"/>
        </w:sectPr>
      </w:pPr>
    </w:p>
    <w:p w:rsidR="00E03601" w:rsidRPr="00AC6DF2" w:rsidRDefault="00E03601" w:rsidP="00E03601">
      <w:pPr>
        <w:pStyle w:val="a3"/>
        <w:spacing w:before="4"/>
        <w:ind w:left="0"/>
        <w:jc w:val="right"/>
      </w:pPr>
      <w:r w:rsidRPr="00AC6DF2">
        <w:lastRenderedPageBreak/>
        <w:t xml:space="preserve">Приложение № </w:t>
      </w:r>
      <w:r w:rsidR="006360DE" w:rsidRPr="00AC6DF2">
        <w:t>7</w:t>
      </w:r>
      <w:r w:rsidRPr="00AC6DF2">
        <w:t xml:space="preserve"> </w:t>
      </w:r>
    </w:p>
    <w:p w:rsidR="00E03601" w:rsidRPr="00AC6DF2" w:rsidRDefault="00E03601" w:rsidP="00E03601">
      <w:pPr>
        <w:pStyle w:val="a3"/>
        <w:spacing w:before="4"/>
        <w:ind w:left="0"/>
        <w:jc w:val="right"/>
      </w:pPr>
      <w:r w:rsidRPr="00AC6DF2">
        <w:t xml:space="preserve">к постановлению администрации Октябрьского района </w:t>
      </w:r>
    </w:p>
    <w:p w:rsidR="00E03601" w:rsidRPr="00AC6DF2" w:rsidRDefault="00E03601" w:rsidP="00E03601">
      <w:pPr>
        <w:pStyle w:val="a3"/>
        <w:spacing w:before="4"/>
        <w:ind w:left="0"/>
        <w:jc w:val="right"/>
      </w:pPr>
      <w:r w:rsidRPr="00AC6DF2">
        <w:t>от «______»___________________2020г. №__________</w:t>
      </w:r>
    </w:p>
    <w:p w:rsidR="00E03601" w:rsidRPr="00AC6DF2" w:rsidRDefault="00E03601" w:rsidP="0062450B">
      <w:pPr>
        <w:pStyle w:val="a3"/>
        <w:tabs>
          <w:tab w:val="left" w:pos="4395"/>
        </w:tabs>
        <w:spacing w:before="73"/>
        <w:ind w:left="5217" w:right="-1" w:hanging="1106"/>
        <w:jc w:val="right"/>
      </w:pPr>
    </w:p>
    <w:p w:rsidR="0062450B" w:rsidRPr="00AC6DF2" w:rsidRDefault="00E03601" w:rsidP="0062450B">
      <w:pPr>
        <w:pStyle w:val="a3"/>
        <w:tabs>
          <w:tab w:val="left" w:pos="4395"/>
        </w:tabs>
        <w:spacing w:before="73"/>
        <w:ind w:left="5217" w:right="-1" w:hanging="1106"/>
        <w:jc w:val="right"/>
      </w:pPr>
      <w:r w:rsidRPr="00AC6DF2">
        <w:t>«</w:t>
      </w:r>
      <w:r w:rsidR="00CA075E" w:rsidRPr="00AC6DF2">
        <w:t>Приложение</w:t>
      </w:r>
      <w:r w:rsidR="00CA075E" w:rsidRPr="00AC6DF2">
        <w:rPr>
          <w:spacing w:val="-3"/>
        </w:rPr>
        <w:t xml:space="preserve"> </w:t>
      </w:r>
      <w:r w:rsidR="00CA075E" w:rsidRPr="00AC6DF2">
        <w:t>№</w:t>
      </w:r>
      <w:r w:rsidR="00CA075E" w:rsidRPr="00AC6DF2">
        <w:rPr>
          <w:spacing w:val="-2"/>
        </w:rPr>
        <w:t xml:space="preserve"> </w:t>
      </w:r>
      <w:r w:rsidR="00CA075E" w:rsidRPr="00AC6DF2">
        <w:rPr>
          <w:spacing w:val="-13"/>
        </w:rPr>
        <w:t>9</w:t>
      </w:r>
      <w:r w:rsidR="00CA075E" w:rsidRPr="00AC6DF2">
        <w:t xml:space="preserve"> </w:t>
      </w:r>
    </w:p>
    <w:p w:rsidR="00115792" w:rsidRPr="00AC6DF2" w:rsidRDefault="00CA075E" w:rsidP="00D96E6A">
      <w:pPr>
        <w:pStyle w:val="a3"/>
        <w:tabs>
          <w:tab w:val="left" w:pos="4395"/>
        </w:tabs>
        <w:ind w:right="-1"/>
        <w:jc w:val="right"/>
      </w:pPr>
      <w:r w:rsidRPr="00AC6DF2">
        <w:t>к постановлению администрации Октябрьского</w:t>
      </w:r>
      <w:r w:rsidRPr="00AC6DF2">
        <w:rPr>
          <w:spacing w:val="-22"/>
        </w:rPr>
        <w:t xml:space="preserve"> </w:t>
      </w:r>
      <w:r w:rsidRPr="00AC6DF2">
        <w:t>района</w:t>
      </w:r>
    </w:p>
    <w:p w:rsidR="00115792" w:rsidRPr="00AC6DF2" w:rsidRDefault="00CA075E" w:rsidP="0062450B">
      <w:pPr>
        <w:pStyle w:val="a3"/>
        <w:ind w:left="0" w:right="-1" w:firstLine="3430"/>
        <w:jc w:val="right"/>
      </w:pPr>
      <w:r w:rsidRPr="00AC6DF2">
        <w:t>от «26» ноября 2018 г. №</w:t>
      </w:r>
      <w:r w:rsidRPr="00AC6DF2">
        <w:rPr>
          <w:spacing w:val="-7"/>
        </w:rPr>
        <w:t xml:space="preserve"> </w:t>
      </w:r>
      <w:r w:rsidRPr="00AC6DF2">
        <w:t>2659</w:t>
      </w:r>
    </w:p>
    <w:p w:rsidR="00115792" w:rsidRPr="00AC6DF2" w:rsidRDefault="00115792">
      <w:pPr>
        <w:pStyle w:val="a3"/>
        <w:spacing w:before="1"/>
        <w:ind w:left="0"/>
        <w:jc w:val="left"/>
      </w:pPr>
    </w:p>
    <w:p w:rsidR="0062450B" w:rsidRPr="00AC6DF2" w:rsidRDefault="0062450B" w:rsidP="0062450B">
      <w:pPr>
        <w:jc w:val="center"/>
        <w:rPr>
          <w:sz w:val="24"/>
          <w:szCs w:val="24"/>
        </w:rPr>
      </w:pPr>
      <w:r w:rsidRPr="00AC6DF2">
        <w:rPr>
          <w:sz w:val="24"/>
          <w:szCs w:val="24"/>
        </w:rPr>
        <w:t>Порядок</w:t>
      </w:r>
    </w:p>
    <w:p w:rsidR="00D96E6A" w:rsidRPr="00AC6DF2" w:rsidRDefault="0062450B" w:rsidP="00D96E6A">
      <w:pPr>
        <w:adjustRightInd w:val="0"/>
        <w:jc w:val="center"/>
        <w:rPr>
          <w:sz w:val="24"/>
          <w:szCs w:val="24"/>
        </w:rPr>
      </w:pPr>
      <w:r w:rsidRPr="00AC6DF2">
        <w:rPr>
          <w:sz w:val="24"/>
          <w:szCs w:val="24"/>
        </w:rPr>
        <w:t>общественного обсуждения проекта подпрограммы 5 «Формирован</w:t>
      </w:r>
      <w:r w:rsidR="00D96E6A" w:rsidRPr="00AC6DF2">
        <w:rPr>
          <w:sz w:val="24"/>
          <w:szCs w:val="24"/>
        </w:rPr>
        <w:t xml:space="preserve">ие комфортной </w:t>
      </w:r>
    </w:p>
    <w:p w:rsidR="0062450B" w:rsidRPr="00AC6DF2" w:rsidRDefault="00D96E6A" w:rsidP="00D96E6A">
      <w:pPr>
        <w:adjustRightInd w:val="0"/>
        <w:jc w:val="center"/>
        <w:rPr>
          <w:sz w:val="24"/>
          <w:szCs w:val="24"/>
        </w:rPr>
      </w:pPr>
      <w:r w:rsidRPr="00AC6DF2">
        <w:rPr>
          <w:sz w:val="24"/>
          <w:szCs w:val="24"/>
        </w:rPr>
        <w:t xml:space="preserve">городской среды» </w:t>
      </w:r>
      <w:r w:rsidR="0062450B" w:rsidRPr="00AC6DF2">
        <w:rPr>
          <w:sz w:val="24"/>
          <w:szCs w:val="24"/>
        </w:rPr>
        <w:t>муниципальной программы «Ж</w:t>
      </w:r>
      <w:r w:rsidR="0062450B" w:rsidRPr="00AC6DF2">
        <w:rPr>
          <w:rFonts w:eastAsia="Batang"/>
          <w:sz w:val="24"/>
          <w:szCs w:val="24"/>
          <w:lang w:eastAsia="ko-KR"/>
        </w:rPr>
        <w:t>илищно-коммунал</w:t>
      </w:r>
      <w:r w:rsidRPr="00AC6DF2">
        <w:rPr>
          <w:rFonts w:eastAsia="Batang"/>
          <w:sz w:val="24"/>
          <w:szCs w:val="24"/>
          <w:lang w:eastAsia="ko-KR"/>
        </w:rPr>
        <w:t xml:space="preserve">ьный комплекс и городская среда </w:t>
      </w:r>
      <w:r w:rsidR="0062450B" w:rsidRPr="00AC6DF2">
        <w:rPr>
          <w:rFonts w:eastAsia="Batang"/>
          <w:sz w:val="24"/>
          <w:szCs w:val="24"/>
          <w:lang w:eastAsia="ko-KR"/>
        </w:rPr>
        <w:t xml:space="preserve">в муниципальном образовании Октябрьский район» </w:t>
      </w:r>
    </w:p>
    <w:p w:rsidR="0062450B" w:rsidRPr="00AC6DF2" w:rsidRDefault="0062450B" w:rsidP="0062450B">
      <w:pPr>
        <w:adjustRightInd w:val="0"/>
        <w:jc w:val="center"/>
        <w:rPr>
          <w:rFonts w:eastAsia="Batang"/>
          <w:sz w:val="24"/>
          <w:szCs w:val="24"/>
          <w:lang w:eastAsia="ko-KR"/>
        </w:rPr>
      </w:pPr>
      <w:r w:rsidRPr="00AC6DF2">
        <w:rPr>
          <w:rFonts w:eastAsia="Batang"/>
          <w:sz w:val="24"/>
          <w:szCs w:val="24"/>
          <w:lang w:eastAsia="ko-KR"/>
        </w:rPr>
        <w:t>(далее – Порядок)</w:t>
      </w:r>
    </w:p>
    <w:p w:rsidR="0062450B" w:rsidRPr="00AC6DF2" w:rsidRDefault="0062450B" w:rsidP="0062450B">
      <w:pPr>
        <w:pStyle w:val="ae"/>
        <w:spacing w:before="0" w:after="0"/>
        <w:jc w:val="both"/>
      </w:pPr>
    </w:p>
    <w:p w:rsidR="0062450B" w:rsidRPr="00AC6DF2" w:rsidRDefault="0062450B" w:rsidP="0062450B">
      <w:pPr>
        <w:pStyle w:val="ae"/>
        <w:spacing w:before="0" w:after="0"/>
        <w:jc w:val="center"/>
      </w:pPr>
      <w:r w:rsidRPr="00AC6DF2">
        <w:rPr>
          <w:lang w:val="en-US"/>
        </w:rPr>
        <w:t>I</w:t>
      </w:r>
      <w:r w:rsidRPr="00AC6DF2">
        <w:t>. Общие положения</w:t>
      </w:r>
    </w:p>
    <w:p w:rsidR="0062450B" w:rsidRPr="00AC6DF2" w:rsidRDefault="0062450B" w:rsidP="0062450B">
      <w:pPr>
        <w:pStyle w:val="ae"/>
        <w:spacing w:before="0" w:after="0"/>
        <w:jc w:val="both"/>
      </w:pPr>
    </w:p>
    <w:p w:rsidR="0062450B" w:rsidRPr="00AC6DF2" w:rsidRDefault="0062450B" w:rsidP="00D96E6A">
      <w:pPr>
        <w:adjustRightInd w:val="0"/>
        <w:ind w:firstLine="709"/>
        <w:jc w:val="both"/>
        <w:rPr>
          <w:rFonts w:eastAsia="Batang"/>
          <w:sz w:val="24"/>
          <w:szCs w:val="24"/>
          <w:lang w:eastAsia="ko-KR"/>
        </w:rPr>
      </w:pPr>
      <w:r w:rsidRPr="00AC6DF2">
        <w:rPr>
          <w:sz w:val="24"/>
          <w:szCs w:val="24"/>
        </w:rPr>
        <w:t>1.1. Порядок определяет форму, порядок и сроки проведения общественного обсуждения проекта</w:t>
      </w:r>
      <w:r w:rsidR="00D53A3F" w:rsidRPr="00AC6DF2">
        <w:rPr>
          <w:sz w:val="24"/>
          <w:szCs w:val="24"/>
        </w:rPr>
        <w:t>, в том числе при внесении в них изменений,</w:t>
      </w:r>
      <w:r w:rsidRPr="00AC6DF2">
        <w:rPr>
          <w:sz w:val="24"/>
          <w:szCs w:val="24"/>
        </w:rPr>
        <w:t xml:space="preserve"> подпрограммы 5 «Формирование комфортной </w:t>
      </w:r>
      <w:r w:rsidR="00D96E6A" w:rsidRPr="00AC6DF2">
        <w:rPr>
          <w:sz w:val="24"/>
          <w:szCs w:val="24"/>
        </w:rPr>
        <w:t xml:space="preserve">городской среды» </w:t>
      </w:r>
      <w:r w:rsidRPr="00AC6DF2">
        <w:rPr>
          <w:sz w:val="24"/>
          <w:szCs w:val="24"/>
        </w:rPr>
        <w:t>муниципальной программы «</w:t>
      </w:r>
      <w:r w:rsidRPr="00AC6DF2">
        <w:rPr>
          <w:rFonts w:eastAsia="Batang"/>
          <w:sz w:val="24"/>
          <w:szCs w:val="24"/>
          <w:lang w:eastAsia="ko-KR"/>
        </w:rPr>
        <w:t xml:space="preserve">Жилищно-коммунальный комплекс и городская среда в муниципальном образовании Октябрьский район» </w:t>
      </w:r>
      <w:r w:rsidRPr="00AC6DF2">
        <w:rPr>
          <w:sz w:val="24"/>
          <w:szCs w:val="24"/>
        </w:rPr>
        <w:t>(далее – общественное обсуждение, проект подпрограммы).</w:t>
      </w:r>
    </w:p>
    <w:p w:rsidR="0062450B" w:rsidRPr="00AC6DF2" w:rsidRDefault="0062450B" w:rsidP="00D96E6A">
      <w:pPr>
        <w:adjustRightInd w:val="0"/>
        <w:ind w:firstLine="709"/>
        <w:jc w:val="both"/>
        <w:rPr>
          <w:sz w:val="24"/>
          <w:szCs w:val="24"/>
        </w:rPr>
      </w:pPr>
      <w:r w:rsidRPr="00AC6DF2">
        <w:rPr>
          <w:sz w:val="24"/>
          <w:szCs w:val="24"/>
        </w:rPr>
        <w:t>1.2. Общественное обсуждение проекта подпрограммы проводится в целях:</w:t>
      </w:r>
    </w:p>
    <w:p w:rsidR="0062450B" w:rsidRPr="00AC6DF2" w:rsidRDefault="0062450B" w:rsidP="00D96E6A">
      <w:pPr>
        <w:adjustRightInd w:val="0"/>
        <w:ind w:firstLine="709"/>
        <w:jc w:val="both"/>
        <w:rPr>
          <w:sz w:val="24"/>
          <w:szCs w:val="24"/>
        </w:rPr>
      </w:pPr>
      <w:r w:rsidRPr="00AC6DF2">
        <w:rPr>
          <w:sz w:val="24"/>
          <w:szCs w:val="24"/>
        </w:rPr>
        <w:t>- информирования граждан, организаций и общественных объединений Октябрьского района о разработанном проекте подпрограммы;</w:t>
      </w:r>
    </w:p>
    <w:p w:rsidR="0062450B" w:rsidRPr="00AC6DF2" w:rsidRDefault="0062450B" w:rsidP="00D96E6A">
      <w:pPr>
        <w:adjustRightInd w:val="0"/>
        <w:ind w:firstLine="709"/>
        <w:jc w:val="both"/>
        <w:rPr>
          <w:sz w:val="24"/>
          <w:szCs w:val="24"/>
        </w:rPr>
      </w:pPr>
      <w:r w:rsidRPr="00AC6DF2">
        <w:rPr>
          <w:sz w:val="24"/>
          <w:szCs w:val="24"/>
        </w:rPr>
        <w:t>- выявления и учета мнения граждан, организаций, объединений Октябрьского района о разработанном проекте подпрограммы.</w:t>
      </w:r>
    </w:p>
    <w:p w:rsidR="0062450B" w:rsidRPr="00AC6DF2" w:rsidRDefault="0062450B" w:rsidP="00D96E6A">
      <w:pPr>
        <w:adjustRightInd w:val="0"/>
        <w:ind w:firstLine="709"/>
        <w:jc w:val="both"/>
        <w:rPr>
          <w:sz w:val="24"/>
          <w:szCs w:val="24"/>
        </w:rPr>
      </w:pPr>
      <w:r w:rsidRPr="00AC6DF2">
        <w:rPr>
          <w:sz w:val="24"/>
          <w:szCs w:val="24"/>
        </w:rPr>
        <w:t xml:space="preserve">1.3. Общественное обсуждение проекта подпрограммы организуется и проводится администрацией Октябрьского района в лице Управления жилищно-коммунального хозяйства и строительства администрации Октябрьского района (далее – Организатор). </w:t>
      </w:r>
    </w:p>
    <w:p w:rsidR="0062450B" w:rsidRPr="00AC6DF2" w:rsidRDefault="0062450B" w:rsidP="00D96E6A">
      <w:pPr>
        <w:adjustRightInd w:val="0"/>
        <w:ind w:firstLine="709"/>
        <w:jc w:val="both"/>
        <w:rPr>
          <w:sz w:val="24"/>
          <w:szCs w:val="24"/>
        </w:rPr>
      </w:pPr>
      <w:r w:rsidRPr="00AC6DF2">
        <w:rPr>
          <w:sz w:val="24"/>
          <w:szCs w:val="24"/>
        </w:rPr>
        <w:t>1.4. В общественных обсуждениях участвуют граждане, проживающие на территории Октябрьского района, достигшие возраста 14 лет, а также представители организаций и общественных объединений, политических партий и движений, представителей органов местного самоуправления Октябрьского района (далее – участники общественного обсуждения).</w:t>
      </w:r>
    </w:p>
    <w:p w:rsidR="0062450B" w:rsidRPr="00AC6DF2" w:rsidRDefault="0062450B" w:rsidP="00D96E6A">
      <w:pPr>
        <w:adjustRightInd w:val="0"/>
        <w:ind w:firstLine="709"/>
        <w:jc w:val="both"/>
        <w:rPr>
          <w:sz w:val="24"/>
          <w:szCs w:val="24"/>
        </w:rPr>
      </w:pPr>
      <w:r w:rsidRPr="00AC6DF2">
        <w:rPr>
          <w:sz w:val="24"/>
          <w:szCs w:val="24"/>
        </w:rPr>
        <w:t xml:space="preserve">1.5. Общественное обсуждение осуществляется в форме открытого размещения проекта подпрограммы на официальном веб-сайте Октябрьского района. </w:t>
      </w:r>
    </w:p>
    <w:p w:rsidR="0062450B" w:rsidRPr="00AC6DF2" w:rsidRDefault="0062450B" w:rsidP="0062450B">
      <w:pPr>
        <w:jc w:val="center"/>
        <w:rPr>
          <w:sz w:val="24"/>
          <w:szCs w:val="24"/>
        </w:rPr>
      </w:pPr>
    </w:p>
    <w:p w:rsidR="0062450B" w:rsidRPr="00AC6DF2" w:rsidRDefault="0062450B" w:rsidP="0062450B">
      <w:pPr>
        <w:jc w:val="center"/>
        <w:rPr>
          <w:sz w:val="24"/>
          <w:szCs w:val="24"/>
        </w:rPr>
      </w:pPr>
      <w:r w:rsidRPr="00AC6DF2">
        <w:rPr>
          <w:sz w:val="24"/>
          <w:szCs w:val="24"/>
          <w:lang w:val="en-US"/>
        </w:rPr>
        <w:t>II</w:t>
      </w:r>
      <w:r w:rsidRPr="00AC6DF2">
        <w:rPr>
          <w:sz w:val="24"/>
          <w:szCs w:val="24"/>
        </w:rPr>
        <w:t>. Организация общественного обсуждения проекта подпрограммы</w:t>
      </w:r>
    </w:p>
    <w:p w:rsidR="0062450B" w:rsidRPr="00AC6DF2" w:rsidRDefault="0062450B" w:rsidP="0062450B">
      <w:pPr>
        <w:jc w:val="both"/>
        <w:rPr>
          <w:sz w:val="24"/>
          <w:szCs w:val="24"/>
        </w:rPr>
      </w:pPr>
    </w:p>
    <w:p w:rsidR="0062450B" w:rsidRPr="00AC6DF2" w:rsidRDefault="0062450B" w:rsidP="00D96E6A">
      <w:pPr>
        <w:adjustRightInd w:val="0"/>
        <w:ind w:firstLine="709"/>
        <w:jc w:val="both"/>
        <w:rPr>
          <w:sz w:val="24"/>
          <w:szCs w:val="24"/>
        </w:rPr>
      </w:pPr>
      <w:r w:rsidRPr="00AC6DF2">
        <w:rPr>
          <w:sz w:val="24"/>
          <w:szCs w:val="24"/>
        </w:rPr>
        <w:t>2.1. Организацию общественного обсуждения</w:t>
      </w:r>
      <w:r w:rsidR="00D53A3F" w:rsidRPr="00AC6DF2">
        <w:rPr>
          <w:sz w:val="24"/>
          <w:szCs w:val="24"/>
        </w:rPr>
        <w:t>, в том числе внесение изменений</w:t>
      </w:r>
      <w:r w:rsidRPr="00AC6DF2">
        <w:rPr>
          <w:sz w:val="24"/>
          <w:szCs w:val="24"/>
        </w:rPr>
        <w:t>, проведение комиссионной оценки предложений заинтересованных лиц, а также осуществление контроля за реализацией подпрограммы после ее утверждения в установленном порядке осуществляет общественная комиссия по реализации мероприятий в рамках приоритетного проекта «Формирование комфортной городской среды», созданная постановлением администрации  Октябрьского   района  от  13.03.2017 № 482 (далее – общественная комиссия) из представителей органов местного самоуправления, политических партий и движений, общественных организаций, иных лиц.</w:t>
      </w:r>
    </w:p>
    <w:p w:rsidR="0062450B" w:rsidRPr="00AC6DF2" w:rsidRDefault="0062450B" w:rsidP="00D96E6A">
      <w:pPr>
        <w:adjustRightInd w:val="0"/>
        <w:ind w:firstLine="709"/>
        <w:jc w:val="both"/>
        <w:rPr>
          <w:sz w:val="24"/>
          <w:szCs w:val="24"/>
        </w:rPr>
      </w:pPr>
      <w:r w:rsidRPr="00AC6DF2">
        <w:rPr>
          <w:sz w:val="24"/>
          <w:szCs w:val="24"/>
        </w:rPr>
        <w:t>Положение и состав общественной комиссии утверждается постановлением администрации Октябрьского района.</w:t>
      </w:r>
    </w:p>
    <w:p w:rsidR="0062450B" w:rsidRPr="00AC6DF2" w:rsidRDefault="0062450B" w:rsidP="00D96E6A">
      <w:pPr>
        <w:adjustRightInd w:val="0"/>
        <w:ind w:firstLine="709"/>
        <w:jc w:val="both"/>
        <w:rPr>
          <w:sz w:val="24"/>
          <w:szCs w:val="24"/>
        </w:rPr>
      </w:pPr>
      <w:r w:rsidRPr="00AC6DF2">
        <w:rPr>
          <w:sz w:val="24"/>
          <w:szCs w:val="24"/>
        </w:rPr>
        <w:t>2.2. Проект подпрограммы размещается Организатором на официальном веб-сайте Октябрьского района со сроком обсуждения не менее 30 дней со дня размещения</w:t>
      </w:r>
      <w:r w:rsidR="00D53A3F" w:rsidRPr="00AC6DF2">
        <w:rPr>
          <w:sz w:val="24"/>
          <w:szCs w:val="24"/>
        </w:rPr>
        <w:t>, в том числе при внесении в них изменений</w:t>
      </w:r>
      <w:r w:rsidRPr="00AC6DF2">
        <w:rPr>
          <w:sz w:val="24"/>
          <w:szCs w:val="24"/>
        </w:rPr>
        <w:t>.</w:t>
      </w:r>
      <w:bookmarkStart w:id="5" w:name="Par1"/>
      <w:bookmarkEnd w:id="5"/>
      <w:r w:rsidRPr="00AC6DF2">
        <w:rPr>
          <w:sz w:val="24"/>
          <w:szCs w:val="24"/>
        </w:rPr>
        <w:t xml:space="preserve"> Организатор обеспечивает размещение проекта подпрограммы, иные материалы, необходимые для проведения общественного обсуждения в тематическом подразделе «Приоритетный проект «Формирование комфортной городской среды»» раздела «Жилищно-коммунальное хозяйство и капитальное строительство» </w:t>
      </w:r>
      <w:r w:rsidRPr="00AC6DF2">
        <w:rPr>
          <w:sz w:val="24"/>
          <w:szCs w:val="24"/>
        </w:rPr>
        <w:lastRenderedPageBreak/>
        <w:t>официального веб-сайта Октябрьского района.</w:t>
      </w:r>
    </w:p>
    <w:p w:rsidR="0062450B" w:rsidRPr="00AC6DF2" w:rsidRDefault="0062450B" w:rsidP="00D96E6A">
      <w:pPr>
        <w:adjustRightInd w:val="0"/>
        <w:ind w:firstLine="709"/>
        <w:jc w:val="both"/>
        <w:rPr>
          <w:sz w:val="24"/>
          <w:szCs w:val="24"/>
        </w:rPr>
      </w:pPr>
      <w:r w:rsidRPr="00AC6DF2">
        <w:rPr>
          <w:sz w:val="24"/>
          <w:szCs w:val="24"/>
        </w:rPr>
        <w:t>Участникам общественного обсуждения при направлении замечаний (предложений) к проекту подпрограммы необходимо указывать фамилию, имя, отчество и дату рождения гражданина либо наименование организации, общественного объединения, органа местного самоуправления, а также фамилию, имя и отчество представителя организации, общественного объединения, органа местного самоуправления.</w:t>
      </w:r>
    </w:p>
    <w:p w:rsidR="0062450B" w:rsidRPr="00AC6DF2" w:rsidRDefault="0062450B" w:rsidP="00D96E6A">
      <w:pPr>
        <w:adjustRightInd w:val="0"/>
        <w:ind w:firstLine="709"/>
        <w:jc w:val="both"/>
        <w:rPr>
          <w:sz w:val="24"/>
          <w:szCs w:val="24"/>
        </w:rPr>
      </w:pPr>
      <w:r w:rsidRPr="00AC6DF2">
        <w:rPr>
          <w:sz w:val="24"/>
          <w:szCs w:val="24"/>
        </w:rPr>
        <w:t>2.3. Срок принятия предложений для включения в подпрограмму составляет 15 дней со дня размещения проекта подпрограммы на официальном веб-сайте Октябрьского района.</w:t>
      </w:r>
    </w:p>
    <w:p w:rsidR="0062450B" w:rsidRPr="00AC6DF2" w:rsidRDefault="0062450B" w:rsidP="00D96E6A">
      <w:pPr>
        <w:adjustRightInd w:val="0"/>
        <w:ind w:firstLine="709"/>
        <w:jc w:val="both"/>
        <w:rPr>
          <w:sz w:val="24"/>
          <w:szCs w:val="24"/>
        </w:rPr>
      </w:pPr>
      <w:r w:rsidRPr="00AC6DF2">
        <w:rPr>
          <w:sz w:val="24"/>
          <w:szCs w:val="24"/>
        </w:rPr>
        <w:t>2.4. Общественная комиссия рассматривает, обобщает, анализирует замечания (предложения), поступившие в рамках общественного обсуждения</w:t>
      </w:r>
      <w:r w:rsidR="00D53A3F" w:rsidRPr="00AC6DF2">
        <w:rPr>
          <w:sz w:val="24"/>
          <w:szCs w:val="24"/>
        </w:rPr>
        <w:t>, в том числе внесение изменений</w:t>
      </w:r>
      <w:r w:rsidRPr="00AC6DF2">
        <w:rPr>
          <w:sz w:val="24"/>
          <w:szCs w:val="24"/>
        </w:rPr>
        <w:t xml:space="preserve">. В случае целесообразности и обоснованности замечаний (предложений) Организатор дорабатывает изменения в подпрограмму. </w:t>
      </w:r>
    </w:p>
    <w:p w:rsidR="0062450B" w:rsidRPr="00AC6DF2" w:rsidRDefault="0062450B" w:rsidP="00D96E6A">
      <w:pPr>
        <w:adjustRightInd w:val="0"/>
        <w:ind w:firstLine="709"/>
        <w:jc w:val="both"/>
        <w:rPr>
          <w:sz w:val="24"/>
          <w:szCs w:val="24"/>
        </w:rPr>
      </w:pPr>
      <w:r w:rsidRPr="00AC6DF2">
        <w:rPr>
          <w:sz w:val="24"/>
          <w:szCs w:val="24"/>
        </w:rPr>
        <w:t>Общественная комиссия еженедельно размещает на официальном веб-сайте Октябрьского района отчет о ходе общественного обсуждения</w:t>
      </w:r>
      <w:r w:rsidR="00D53A3F" w:rsidRPr="00AC6DF2">
        <w:rPr>
          <w:sz w:val="24"/>
          <w:szCs w:val="24"/>
        </w:rPr>
        <w:t>, в том числе внесение изменений</w:t>
      </w:r>
      <w:r w:rsidRPr="00AC6DF2">
        <w:rPr>
          <w:sz w:val="24"/>
          <w:szCs w:val="24"/>
        </w:rPr>
        <w:t>, количестве поступивших замечаний (предложений) к проекту подпрограммы.</w:t>
      </w:r>
    </w:p>
    <w:p w:rsidR="0062450B" w:rsidRPr="00AC6DF2" w:rsidRDefault="0062450B" w:rsidP="00D96E6A">
      <w:pPr>
        <w:adjustRightInd w:val="0"/>
        <w:ind w:firstLine="709"/>
        <w:jc w:val="both"/>
        <w:rPr>
          <w:sz w:val="24"/>
          <w:szCs w:val="24"/>
        </w:rPr>
      </w:pPr>
      <w:r w:rsidRPr="00AC6DF2">
        <w:rPr>
          <w:sz w:val="24"/>
          <w:szCs w:val="24"/>
        </w:rPr>
        <w:t>2.5. Результаты общественного обсуждения</w:t>
      </w:r>
      <w:r w:rsidR="00D53A3F" w:rsidRPr="00AC6DF2">
        <w:rPr>
          <w:sz w:val="24"/>
          <w:szCs w:val="24"/>
        </w:rPr>
        <w:t>, в том числе внесения изменений</w:t>
      </w:r>
      <w:r w:rsidRPr="00AC6DF2">
        <w:rPr>
          <w:sz w:val="24"/>
          <w:szCs w:val="24"/>
        </w:rPr>
        <w:t xml:space="preserve">, протоколы заседания общественной комиссии размещаются на официальном веб-сайте Октябрьского района не позднее </w:t>
      </w:r>
      <w:r w:rsidR="00D53A3F" w:rsidRPr="00AC6DF2">
        <w:rPr>
          <w:sz w:val="24"/>
          <w:szCs w:val="24"/>
        </w:rPr>
        <w:t>1</w:t>
      </w:r>
      <w:r w:rsidRPr="00AC6DF2">
        <w:rPr>
          <w:sz w:val="24"/>
          <w:szCs w:val="24"/>
        </w:rPr>
        <w:t>5 рабочих дней со дня подписания протокола заседания общественной комиссии.</w:t>
      </w:r>
    </w:p>
    <w:p w:rsidR="008217DC" w:rsidRPr="00AC6DF2" w:rsidRDefault="0062450B" w:rsidP="00D96E6A">
      <w:pPr>
        <w:pStyle w:val="a3"/>
        <w:ind w:left="0" w:firstLine="709"/>
      </w:pPr>
      <w:r w:rsidRPr="00AC6DF2">
        <w:t>Результаты общественного обсуждения</w:t>
      </w:r>
      <w:r w:rsidR="00D53A3F" w:rsidRPr="00AC6DF2">
        <w:t>, в том числе внесение изменений,</w:t>
      </w:r>
      <w:r w:rsidRPr="00AC6DF2">
        <w:t xml:space="preserve"> носят рекомендательный характер</w:t>
      </w:r>
      <w:r w:rsidR="008217DC" w:rsidRPr="00AC6DF2">
        <w:t>.».</w:t>
      </w:r>
    </w:p>
    <w:p w:rsidR="008217DC" w:rsidRPr="00AC6DF2" w:rsidRDefault="008217DC" w:rsidP="008217DC"/>
    <w:p w:rsidR="00115792" w:rsidRPr="00AC6DF2" w:rsidRDefault="00115792" w:rsidP="008217DC">
      <w:pPr>
        <w:sectPr w:rsidR="00115792" w:rsidRPr="00AC6DF2" w:rsidSect="00D96E6A">
          <w:pgSz w:w="11910" w:h="16840"/>
          <w:pgMar w:top="709" w:right="570" w:bottom="709" w:left="1701" w:header="720" w:footer="720" w:gutter="0"/>
          <w:cols w:space="720"/>
        </w:sectPr>
      </w:pPr>
    </w:p>
    <w:p w:rsidR="008217DC" w:rsidRPr="00AC6DF2" w:rsidRDefault="008217DC" w:rsidP="008217DC">
      <w:pPr>
        <w:pStyle w:val="a3"/>
        <w:spacing w:before="4"/>
        <w:ind w:left="0"/>
        <w:jc w:val="right"/>
      </w:pPr>
      <w:r w:rsidRPr="00AC6DF2">
        <w:lastRenderedPageBreak/>
        <w:t xml:space="preserve">Приложение № </w:t>
      </w:r>
      <w:r w:rsidR="006360DE" w:rsidRPr="00AC6DF2">
        <w:t>8</w:t>
      </w:r>
      <w:r w:rsidRPr="00AC6DF2">
        <w:t xml:space="preserve"> </w:t>
      </w:r>
    </w:p>
    <w:p w:rsidR="008217DC" w:rsidRPr="00AC6DF2" w:rsidRDefault="008217DC" w:rsidP="008217DC">
      <w:pPr>
        <w:pStyle w:val="a3"/>
        <w:spacing w:before="4"/>
        <w:ind w:left="0"/>
        <w:jc w:val="right"/>
      </w:pPr>
      <w:r w:rsidRPr="00AC6DF2">
        <w:t xml:space="preserve">к постановлению администрации Октябрьского района </w:t>
      </w:r>
    </w:p>
    <w:p w:rsidR="008217DC" w:rsidRPr="00AC6DF2" w:rsidRDefault="008217DC" w:rsidP="008217DC">
      <w:pPr>
        <w:pStyle w:val="a3"/>
        <w:spacing w:before="4"/>
        <w:ind w:left="0"/>
        <w:jc w:val="right"/>
      </w:pPr>
      <w:r w:rsidRPr="00AC6DF2">
        <w:t>от «______»___________________2020г. №__________</w:t>
      </w:r>
    </w:p>
    <w:p w:rsidR="008217DC" w:rsidRPr="00AC6DF2" w:rsidRDefault="008217DC" w:rsidP="005D542B">
      <w:pPr>
        <w:pStyle w:val="a3"/>
        <w:tabs>
          <w:tab w:val="left" w:pos="10348"/>
        </w:tabs>
        <w:spacing w:before="73"/>
        <w:ind w:left="567" w:right="-1" w:firstLine="1560"/>
        <w:jc w:val="right"/>
      </w:pPr>
    </w:p>
    <w:p w:rsidR="005D542B" w:rsidRPr="00AC6DF2" w:rsidRDefault="008217DC" w:rsidP="005D542B">
      <w:pPr>
        <w:pStyle w:val="a3"/>
        <w:tabs>
          <w:tab w:val="left" w:pos="10348"/>
        </w:tabs>
        <w:spacing w:before="73"/>
        <w:ind w:left="567" w:right="-1" w:firstLine="1560"/>
        <w:jc w:val="right"/>
      </w:pPr>
      <w:r w:rsidRPr="00AC6DF2">
        <w:t>«</w:t>
      </w:r>
      <w:r w:rsidR="00CA075E" w:rsidRPr="00AC6DF2">
        <w:t>Приложение</w:t>
      </w:r>
      <w:r w:rsidR="00CA075E" w:rsidRPr="00AC6DF2">
        <w:rPr>
          <w:spacing w:val="-1"/>
        </w:rPr>
        <w:t xml:space="preserve"> </w:t>
      </w:r>
      <w:r w:rsidR="00CA075E" w:rsidRPr="00AC6DF2">
        <w:t>№</w:t>
      </w:r>
      <w:r w:rsidR="00CA075E" w:rsidRPr="00AC6DF2">
        <w:rPr>
          <w:spacing w:val="-2"/>
        </w:rPr>
        <w:t xml:space="preserve"> </w:t>
      </w:r>
      <w:r w:rsidR="00CA075E" w:rsidRPr="00AC6DF2">
        <w:rPr>
          <w:spacing w:val="-7"/>
        </w:rPr>
        <w:t>11</w:t>
      </w:r>
      <w:r w:rsidR="00CA075E" w:rsidRPr="00AC6DF2">
        <w:t xml:space="preserve"> </w:t>
      </w:r>
    </w:p>
    <w:p w:rsidR="005D542B" w:rsidRPr="00AC6DF2" w:rsidRDefault="00CA075E" w:rsidP="005D542B">
      <w:pPr>
        <w:pStyle w:val="a3"/>
        <w:tabs>
          <w:tab w:val="left" w:pos="10348"/>
        </w:tabs>
        <w:ind w:left="567" w:right="-1" w:firstLine="1560"/>
        <w:jc w:val="right"/>
      </w:pPr>
      <w:r w:rsidRPr="00AC6DF2">
        <w:t>к постановлению</w:t>
      </w:r>
      <w:r w:rsidRPr="00AC6DF2">
        <w:rPr>
          <w:spacing w:val="-12"/>
        </w:rPr>
        <w:t xml:space="preserve"> </w:t>
      </w:r>
      <w:r w:rsidRPr="00AC6DF2">
        <w:t>администрации</w:t>
      </w:r>
      <w:r w:rsidR="005D542B" w:rsidRPr="00AC6DF2">
        <w:t xml:space="preserve"> </w:t>
      </w:r>
      <w:r w:rsidRPr="00AC6DF2">
        <w:t>Октябрьского</w:t>
      </w:r>
      <w:r w:rsidRPr="00AC6DF2">
        <w:rPr>
          <w:spacing w:val="-7"/>
        </w:rPr>
        <w:t xml:space="preserve"> </w:t>
      </w:r>
      <w:r w:rsidRPr="00AC6DF2">
        <w:t xml:space="preserve">района </w:t>
      </w:r>
    </w:p>
    <w:p w:rsidR="00115792" w:rsidRPr="00AC6DF2" w:rsidRDefault="00CA075E" w:rsidP="005D542B">
      <w:pPr>
        <w:pStyle w:val="a3"/>
        <w:tabs>
          <w:tab w:val="left" w:pos="10348"/>
        </w:tabs>
        <w:ind w:left="567" w:right="-1" w:firstLine="1560"/>
        <w:jc w:val="right"/>
      </w:pPr>
      <w:r w:rsidRPr="00AC6DF2">
        <w:t>от «26» ноября 201</w:t>
      </w:r>
      <w:r w:rsidR="008217DC" w:rsidRPr="00AC6DF2">
        <w:t>8</w:t>
      </w:r>
      <w:r w:rsidRPr="00AC6DF2">
        <w:t xml:space="preserve"> г. №</w:t>
      </w:r>
      <w:r w:rsidRPr="00AC6DF2">
        <w:rPr>
          <w:spacing w:val="-6"/>
        </w:rPr>
        <w:t xml:space="preserve"> </w:t>
      </w:r>
      <w:r w:rsidRPr="00AC6DF2">
        <w:t>2659</w:t>
      </w:r>
    </w:p>
    <w:p w:rsidR="00115792" w:rsidRPr="00AC6DF2" w:rsidRDefault="00115792">
      <w:pPr>
        <w:pStyle w:val="a3"/>
        <w:ind w:left="0"/>
        <w:jc w:val="left"/>
        <w:rPr>
          <w:sz w:val="26"/>
        </w:rPr>
      </w:pPr>
    </w:p>
    <w:p w:rsidR="005D542B" w:rsidRPr="00AC6DF2" w:rsidRDefault="005D542B" w:rsidP="005D542B">
      <w:pPr>
        <w:pStyle w:val="Default"/>
        <w:jc w:val="center"/>
        <w:rPr>
          <w:color w:val="auto"/>
        </w:rPr>
      </w:pPr>
      <w:r w:rsidRPr="00AC6DF2">
        <w:rPr>
          <w:bCs/>
          <w:color w:val="auto"/>
        </w:rPr>
        <w:t>Порядок</w:t>
      </w:r>
    </w:p>
    <w:p w:rsidR="005D542B" w:rsidRPr="00AC6DF2" w:rsidRDefault="005D542B" w:rsidP="005D542B">
      <w:pPr>
        <w:jc w:val="center"/>
        <w:rPr>
          <w:bCs/>
          <w:sz w:val="24"/>
          <w:szCs w:val="24"/>
        </w:rPr>
      </w:pPr>
      <w:r w:rsidRPr="00AC6DF2">
        <w:rPr>
          <w:bCs/>
          <w:sz w:val="24"/>
          <w:szCs w:val="24"/>
        </w:rPr>
        <w:t xml:space="preserve">представления, рассмотрения и оценки предложений заинтересованных лиц </w:t>
      </w:r>
    </w:p>
    <w:p w:rsidR="005D542B" w:rsidRPr="00AC6DF2" w:rsidRDefault="005D542B" w:rsidP="005D542B">
      <w:pPr>
        <w:adjustRightInd w:val="0"/>
        <w:jc w:val="center"/>
        <w:rPr>
          <w:rFonts w:eastAsia="Batang"/>
          <w:sz w:val="24"/>
          <w:szCs w:val="24"/>
          <w:lang w:eastAsia="ko-KR"/>
        </w:rPr>
      </w:pPr>
      <w:r w:rsidRPr="00AC6DF2">
        <w:rPr>
          <w:bCs/>
          <w:sz w:val="24"/>
          <w:szCs w:val="24"/>
        </w:rPr>
        <w:t xml:space="preserve">о включении дворовой территории в подпрограмму 5 </w:t>
      </w:r>
      <w:r w:rsidRPr="00AC6DF2">
        <w:rPr>
          <w:sz w:val="24"/>
          <w:szCs w:val="24"/>
        </w:rPr>
        <w:t xml:space="preserve">«Формирование комфортной городской среды»  муниципальной программы </w:t>
      </w:r>
      <w:r w:rsidRPr="00AC6DF2">
        <w:rPr>
          <w:rFonts w:eastAsia="Batang"/>
          <w:sz w:val="24"/>
          <w:szCs w:val="24"/>
          <w:lang w:eastAsia="ko-KR"/>
        </w:rPr>
        <w:t xml:space="preserve">«Жилищно-коммунальный комплекс </w:t>
      </w:r>
    </w:p>
    <w:p w:rsidR="005D542B" w:rsidRPr="00AC6DF2" w:rsidRDefault="005D542B" w:rsidP="005D542B">
      <w:pPr>
        <w:adjustRightInd w:val="0"/>
        <w:jc w:val="center"/>
        <w:rPr>
          <w:rFonts w:eastAsia="Batang"/>
          <w:sz w:val="24"/>
          <w:szCs w:val="24"/>
          <w:lang w:eastAsia="ko-KR"/>
        </w:rPr>
      </w:pPr>
      <w:r w:rsidRPr="00AC6DF2">
        <w:rPr>
          <w:rFonts w:eastAsia="Batang"/>
          <w:sz w:val="24"/>
          <w:szCs w:val="24"/>
          <w:lang w:eastAsia="ko-KR"/>
        </w:rPr>
        <w:t>и городская среда в муниципальном образовании Октябрьский район»</w:t>
      </w:r>
    </w:p>
    <w:p w:rsidR="005D542B" w:rsidRPr="00AC6DF2" w:rsidRDefault="005D542B" w:rsidP="005D542B">
      <w:pPr>
        <w:adjustRightInd w:val="0"/>
        <w:jc w:val="center"/>
        <w:rPr>
          <w:rFonts w:eastAsia="Batang"/>
          <w:sz w:val="24"/>
          <w:szCs w:val="24"/>
          <w:lang w:eastAsia="ko-KR"/>
        </w:rPr>
      </w:pPr>
      <w:r w:rsidRPr="00AC6DF2">
        <w:rPr>
          <w:rFonts w:eastAsia="Batang"/>
          <w:sz w:val="24"/>
          <w:szCs w:val="24"/>
          <w:lang w:eastAsia="ko-KR"/>
        </w:rPr>
        <w:t>(далее – Порядок)</w:t>
      </w:r>
    </w:p>
    <w:p w:rsidR="005D542B" w:rsidRPr="00AC6DF2" w:rsidRDefault="005D542B" w:rsidP="005D542B">
      <w:pPr>
        <w:pStyle w:val="Default"/>
        <w:jc w:val="center"/>
        <w:rPr>
          <w:color w:val="auto"/>
        </w:rPr>
      </w:pP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 xml:space="preserve">Порядок разработан в целях формирования </w:t>
      </w:r>
      <w:r w:rsidRPr="00AC6DF2">
        <w:rPr>
          <w:bCs/>
          <w:color w:val="auto"/>
        </w:rPr>
        <w:t xml:space="preserve">подпрограммы 5 </w:t>
      </w:r>
      <w:r w:rsidRPr="00AC6DF2">
        <w:rPr>
          <w:color w:val="auto"/>
        </w:rPr>
        <w:t>«Формирование комфортной городской среды» муниципальной программы «</w:t>
      </w:r>
      <w:r w:rsidRPr="00AC6DF2">
        <w:rPr>
          <w:rFonts w:eastAsia="Batang"/>
          <w:color w:val="auto"/>
          <w:lang w:eastAsia="ko-KR"/>
        </w:rPr>
        <w:t xml:space="preserve">Жилищно-коммунальный комплекс и городская среда в муниципальном образовании Октябрьский район» </w:t>
      </w:r>
      <w:r w:rsidRPr="00AC6DF2">
        <w:rPr>
          <w:color w:val="auto"/>
        </w:rPr>
        <w:t>(далее – Подпрограмма) и определяет последовательность представления, рассмотрения и оценки предложений граждан (собственников помещений многоквартирных домов, собственников зданий и сооружений, расположенных в границах дворовой территории) (далее – заявители) о включении дворовой территории в Подпрограмму, рассмотрение и определение дворовых территорий многоквартирных домов, подлежащих благоустройству, для включения в Подпрограмму.</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В целях осуществления благоустройства дворовой территории в рамках Подпрограммы заявители вправе выбрать виды работ, из утвержденного минимального перечня работ, а в случае их выполнения – из дополнительного перечня работ.</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В Подпрограмму подлежат включению дворовые территории исходя из даты представления предложений заявителями при условии их соответствия требованиям, установленным Порядком и в пределах лимитов бюджетных ассигнований, предусмотренных Подпрограммой.</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Дворовые территории, определенные подлежащими благоустройству и не вошедшие в Подпрограмму на 2019 год в связи с превышением выделенных лимитов бюджетных ассигнований, предусмотренных Подпрограммой, включаются в Подпрограмму на 2020 – 2024 годы, исходя из даты представления предложений заявителей.</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Для включения дворовой территории в Подпрограмму заявителями представляются в администраци</w:t>
      </w:r>
      <w:r w:rsidR="00216CE5" w:rsidRPr="00AC6DF2">
        <w:rPr>
          <w:color w:val="auto"/>
        </w:rPr>
        <w:t>ю городского или сельского поселения муниципального образования</w:t>
      </w:r>
      <w:r w:rsidRPr="00AC6DF2">
        <w:rPr>
          <w:color w:val="auto"/>
        </w:rPr>
        <w:t xml:space="preserve"> Октябрьск</w:t>
      </w:r>
      <w:r w:rsidR="00216CE5" w:rsidRPr="00AC6DF2">
        <w:rPr>
          <w:color w:val="auto"/>
        </w:rPr>
        <w:t>ий</w:t>
      </w:r>
      <w:r w:rsidRPr="00AC6DF2">
        <w:rPr>
          <w:color w:val="auto"/>
        </w:rPr>
        <w:t xml:space="preserve"> район (далее – </w:t>
      </w:r>
      <w:r w:rsidR="001A0F1C" w:rsidRPr="00AC6DF2">
        <w:rPr>
          <w:color w:val="auto"/>
        </w:rPr>
        <w:t xml:space="preserve">администрация </w:t>
      </w:r>
      <w:r w:rsidR="00216CE5" w:rsidRPr="00AC6DF2">
        <w:rPr>
          <w:color w:val="auto"/>
        </w:rPr>
        <w:t>поселени</w:t>
      </w:r>
      <w:r w:rsidR="001A0F1C" w:rsidRPr="00AC6DF2">
        <w:rPr>
          <w:color w:val="auto"/>
        </w:rPr>
        <w:t>я</w:t>
      </w:r>
      <w:r w:rsidRPr="00AC6DF2">
        <w:rPr>
          <w:color w:val="auto"/>
        </w:rPr>
        <w:t xml:space="preserve">), следующие документы: </w:t>
      </w:r>
    </w:p>
    <w:p w:rsidR="005D542B" w:rsidRPr="00AC6DF2" w:rsidRDefault="005D542B" w:rsidP="006A483C">
      <w:pPr>
        <w:pStyle w:val="Default"/>
        <w:numPr>
          <w:ilvl w:val="1"/>
          <w:numId w:val="13"/>
        </w:numPr>
        <w:tabs>
          <w:tab w:val="left" w:pos="993"/>
          <w:tab w:val="left" w:pos="1134"/>
          <w:tab w:val="left" w:pos="1560"/>
        </w:tabs>
        <w:ind w:left="0" w:firstLine="709"/>
        <w:jc w:val="both"/>
        <w:rPr>
          <w:color w:val="auto"/>
        </w:rPr>
      </w:pPr>
      <w:r w:rsidRPr="00AC6DF2">
        <w:rPr>
          <w:color w:val="auto"/>
        </w:rPr>
        <w:t>Заявка в двух экземплярах по форме согласно приложению к Порядку.</w:t>
      </w:r>
    </w:p>
    <w:p w:rsidR="005D542B" w:rsidRPr="00AC6DF2" w:rsidRDefault="005D542B" w:rsidP="006A483C">
      <w:pPr>
        <w:pStyle w:val="Default"/>
        <w:numPr>
          <w:ilvl w:val="1"/>
          <w:numId w:val="13"/>
        </w:numPr>
        <w:tabs>
          <w:tab w:val="left" w:pos="993"/>
          <w:tab w:val="left" w:pos="1134"/>
          <w:tab w:val="left" w:pos="1560"/>
        </w:tabs>
        <w:ind w:left="0" w:firstLine="709"/>
        <w:jc w:val="both"/>
        <w:rPr>
          <w:color w:val="auto"/>
        </w:rPr>
      </w:pPr>
      <w:r w:rsidRPr="00AC6DF2">
        <w:rPr>
          <w:color w:val="auto"/>
        </w:rPr>
        <w:t xml:space="preserve">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требованиями действующего законодательства, решений собственников каждого здания и сооружения, расположенных в границах дворовой территории, содержащих, в том числе, следующую информацию: </w:t>
      </w:r>
    </w:p>
    <w:p w:rsidR="005D542B" w:rsidRPr="00AC6DF2" w:rsidRDefault="005D542B" w:rsidP="005D542B">
      <w:pPr>
        <w:pStyle w:val="Default"/>
        <w:tabs>
          <w:tab w:val="left" w:pos="993"/>
        </w:tabs>
        <w:ind w:firstLine="709"/>
        <w:jc w:val="both"/>
        <w:rPr>
          <w:color w:val="auto"/>
        </w:rPr>
      </w:pPr>
      <w:r w:rsidRPr="00AC6DF2">
        <w:rPr>
          <w:color w:val="auto"/>
        </w:rPr>
        <w:t xml:space="preserve">а) решение об обращении с предложением по включению дворовой территории в Подпрограмму; </w:t>
      </w:r>
    </w:p>
    <w:p w:rsidR="005D542B" w:rsidRPr="00AC6DF2" w:rsidRDefault="005D542B" w:rsidP="005D542B">
      <w:pPr>
        <w:pStyle w:val="Default"/>
        <w:tabs>
          <w:tab w:val="left" w:pos="993"/>
          <w:tab w:val="left" w:pos="1276"/>
        </w:tabs>
        <w:ind w:firstLine="709"/>
        <w:jc w:val="both"/>
        <w:rPr>
          <w:color w:val="auto"/>
        </w:rPr>
      </w:pPr>
      <w:r w:rsidRPr="00AC6DF2">
        <w:rPr>
          <w:color w:val="auto"/>
        </w:rPr>
        <w:t xml:space="preserve">б) перечень работ по благоустройству дворовой территории, сформированный исходя из минимального перечня работ по благоустройству; </w:t>
      </w:r>
    </w:p>
    <w:p w:rsidR="005D542B" w:rsidRPr="00AC6DF2" w:rsidRDefault="005D542B" w:rsidP="005D542B">
      <w:pPr>
        <w:pStyle w:val="Default"/>
        <w:tabs>
          <w:tab w:val="left" w:pos="993"/>
          <w:tab w:val="left" w:pos="1276"/>
        </w:tabs>
        <w:ind w:firstLine="709"/>
        <w:jc w:val="both"/>
        <w:rPr>
          <w:color w:val="auto"/>
        </w:rPr>
      </w:pPr>
      <w:r w:rsidRPr="00AC6DF2">
        <w:rPr>
          <w:color w:val="auto"/>
        </w:rPr>
        <w:t xml:space="preserve">в)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заявителями); </w:t>
      </w:r>
    </w:p>
    <w:p w:rsidR="005D542B" w:rsidRPr="00AC6DF2" w:rsidRDefault="005D542B" w:rsidP="005D542B">
      <w:pPr>
        <w:pStyle w:val="Default"/>
        <w:ind w:firstLine="709"/>
        <w:jc w:val="both"/>
        <w:rPr>
          <w:color w:val="auto"/>
        </w:rPr>
      </w:pPr>
      <w:r w:rsidRPr="00AC6DF2">
        <w:rPr>
          <w:color w:val="auto"/>
        </w:rPr>
        <w:t>г) форма участия: финансовое и (или) трудовое;</w:t>
      </w:r>
    </w:p>
    <w:p w:rsidR="005D542B" w:rsidRPr="00AC6DF2" w:rsidRDefault="005D542B" w:rsidP="005D542B">
      <w:pPr>
        <w:pStyle w:val="Default"/>
        <w:ind w:firstLine="709"/>
        <w:jc w:val="both"/>
        <w:rPr>
          <w:color w:val="auto"/>
        </w:rPr>
      </w:pPr>
      <w:r w:rsidRPr="00AC6DF2">
        <w:rPr>
          <w:color w:val="auto"/>
        </w:rPr>
        <w:t xml:space="preserve">д) решение о порядке сбора денежных средств на софинансирование видов работ; </w:t>
      </w:r>
    </w:p>
    <w:p w:rsidR="005D542B" w:rsidRPr="00AC6DF2" w:rsidRDefault="005D542B" w:rsidP="005D542B">
      <w:pPr>
        <w:pStyle w:val="Default"/>
        <w:ind w:firstLine="709"/>
        <w:jc w:val="both"/>
        <w:rPr>
          <w:color w:val="auto"/>
        </w:rPr>
      </w:pPr>
      <w:r w:rsidRPr="00AC6DF2">
        <w:rPr>
          <w:color w:val="auto"/>
        </w:rPr>
        <w:t xml:space="preserve">е) решение о принятии (непринятии) в состав общего имущества собственников помещений в многоквартирном доме (в собственность – для собственников зданий строений </w:t>
      </w:r>
      <w:r w:rsidRPr="00AC6DF2">
        <w:rPr>
          <w:color w:val="auto"/>
        </w:rPr>
        <w:lastRenderedPageBreak/>
        <w:t xml:space="preserve">и сооружений) оборудования, малых архитектурных форм, иных некапитальных объектов, установленных на дворовой территории в результате реализации Подпрограммы; </w:t>
      </w:r>
    </w:p>
    <w:p w:rsidR="005D542B" w:rsidRPr="00AC6DF2" w:rsidRDefault="005D542B" w:rsidP="005D542B">
      <w:pPr>
        <w:pStyle w:val="Default"/>
        <w:ind w:firstLine="709"/>
        <w:jc w:val="both"/>
        <w:rPr>
          <w:color w:val="auto"/>
        </w:rPr>
      </w:pPr>
      <w:r w:rsidRPr="00AC6DF2">
        <w:rPr>
          <w:color w:val="auto"/>
        </w:rPr>
        <w:t xml:space="preserve">ж) обязательство по осуществлению содержания оборудования, малых архитектурных форм, иных некапитальных объектов, установленных на дворовой территории в результате реализации Подпрограммы; </w:t>
      </w:r>
    </w:p>
    <w:p w:rsidR="005D542B" w:rsidRPr="00AC6DF2" w:rsidRDefault="005D542B" w:rsidP="005D542B">
      <w:pPr>
        <w:pStyle w:val="Default"/>
        <w:ind w:firstLine="709"/>
        <w:jc w:val="both"/>
        <w:rPr>
          <w:color w:val="auto"/>
        </w:rPr>
      </w:pPr>
      <w:r w:rsidRPr="00AC6DF2">
        <w:rPr>
          <w:color w:val="auto"/>
        </w:rPr>
        <w:t xml:space="preserve">з) решение об определении лиц, которые от имени собственников помещений в многоквартирном доме уполномочены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 заключении договоров в рамках реализации Подпрограммы в целях обеспечения софинансирования (далее – представитель заинтересованных лиц); </w:t>
      </w:r>
    </w:p>
    <w:p w:rsidR="005D542B" w:rsidRPr="00AC6DF2" w:rsidRDefault="005D542B" w:rsidP="006A483C">
      <w:pPr>
        <w:pStyle w:val="Default"/>
        <w:numPr>
          <w:ilvl w:val="1"/>
          <w:numId w:val="13"/>
        </w:numPr>
        <w:tabs>
          <w:tab w:val="left" w:pos="1134"/>
        </w:tabs>
        <w:ind w:left="0" w:firstLine="709"/>
        <w:jc w:val="both"/>
        <w:rPr>
          <w:color w:val="auto"/>
        </w:rPr>
      </w:pPr>
      <w:r w:rsidRPr="00AC6DF2">
        <w:rPr>
          <w:color w:val="auto"/>
        </w:rPr>
        <w:t>Схема с границами территории, предлагаемой к благоустройству (при наличии).</w:t>
      </w:r>
    </w:p>
    <w:p w:rsidR="005D542B" w:rsidRPr="00AC6DF2" w:rsidRDefault="005D542B" w:rsidP="006A483C">
      <w:pPr>
        <w:pStyle w:val="Default"/>
        <w:numPr>
          <w:ilvl w:val="1"/>
          <w:numId w:val="13"/>
        </w:numPr>
        <w:tabs>
          <w:tab w:val="left" w:pos="1134"/>
        </w:tabs>
        <w:ind w:left="0" w:firstLine="709"/>
        <w:jc w:val="both"/>
        <w:rPr>
          <w:color w:val="auto"/>
        </w:rPr>
      </w:pPr>
      <w:r w:rsidRPr="00AC6DF2">
        <w:rPr>
          <w:color w:val="auto"/>
        </w:rPr>
        <w:t>Копия проектно-сметной документации, в том числе локальной сметы (при наличии).</w:t>
      </w:r>
    </w:p>
    <w:p w:rsidR="005D542B" w:rsidRPr="00AC6DF2" w:rsidRDefault="005D542B" w:rsidP="006A483C">
      <w:pPr>
        <w:pStyle w:val="Default"/>
        <w:numPr>
          <w:ilvl w:val="1"/>
          <w:numId w:val="13"/>
        </w:numPr>
        <w:tabs>
          <w:tab w:val="left" w:pos="1134"/>
        </w:tabs>
        <w:ind w:left="0" w:firstLine="709"/>
        <w:jc w:val="both"/>
        <w:rPr>
          <w:color w:val="auto"/>
        </w:rPr>
      </w:pPr>
      <w:r w:rsidRPr="00AC6DF2">
        <w:rPr>
          <w:color w:val="auto"/>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Ответственность за достоверность сведений в заявке и прилагаемых к ней документах, несут заявители, представившие их.</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 xml:space="preserve">Заявка с прилагаемыми к ней документами подается в </w:t>
      </w:r>
      <w:r w:rsidR="001A0F1C" w:rsidRPr="00AC6DF2">
        <w:rPr>
          <w:color w:val="auto"/>
        </w:rPr>
        <w:t>администрацию поселения</w:t>
      </w:r>
      <w:r w:rsidRPr="00AC6DF2">
        <w:rPr>
          <w:color w:val="auto"/>
        </w:rPr>
        <w:t xml:space="preserve"> в рабочие дни.</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Поступившие заявки заявителей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 заинтересованных лиц.</w:t>
      </w:r>
    </w:p>
    <w:p w:rsidR="005D542B" w:rsidRPr="00AC6DF2" w:rsidRDefault="001A0F1C" w:rsidP="006A483C">
      <w:pPr>
        <w:pStyle w:val="Default"/>
        <w:numPr>
          <w:ilvl w:val="0"/>
          <w:numId w:val="12"/>
        </w:numPr>
        <w:tabs>
          <w:tab w:val="left" w:pos="993"/>
        </w:tabs>
        <w:ind w:left="0" w:firstLine="709"/>
        <w:jc w:val="both"/>
        <w:rPr>
          <w:color w:val="auto"/>
        </w:rPr>
      </w:pPr>
      <w:r w:rsidRPr="00AC6DF2">
        <w:rPr>
          <w:color w:val="auto"/>
        </w:rPr>
        <w:t>Администрация поселения</w:t>
      </w:r>
      <w:r w:rsidR="005D542B" w:rsidRPr="00AC6DF2">
        <w:rPr>
          <w:color w:val="auto"/>
        </w:rPr>
        <w:t xml:space="preserve"> не позднее 2-х рабочих дней за днем представления заявки </w:t>
      </w:r>
      <w:r w:rsidRPr="00AC6DF2">
        <w:rPr>
          <w:color w:val="auto"/>
        </w:rPr>
        <w:t>направляет по средствам электронной почты</w:t>
      </w:r>
      <w:r w:rsidR="005D542B" w:rsidRPr="00AC6DF2">
        <w:rPr>
          <w:color w:val="auto"/>
        </w:rPr>
        <w:t xml:space="preserve"> поступившие заявки в </w:t>
      </w:r>
      <w:r w:rsidRPr="00AC6DF2">
        <w:rPr>
          <w:color w:val="auto"/>
        </w:rPr>
        <w:t>Управление жилищно – коммунального хозяйства и строительства администрации Октябрьского района для последующего рассмотрения на заседании общественной</w:t>
      </w:r>
      <w:r w:rsidR="005D542B" w:rsidRPr="00AC6DF2">
        <w:rPr>
          <w:color w:val="auto"/>
        </w:rPr>
        <w:t xml:space="preserve"> комисси</w:t>
      </w:r>
      <w:r w:rsidRPr="00AC6DF2">
        <w:rPr>
          <w:color w:val="auto"/>
        </w:rPr>
        <w:t>и</w:t>
      </w:r>
      <w:r w:rsidR="005D542B" w:rsidRPr="00AC6DF2">
        <w:rPr>
          <w:color w:val="auto"/>
        </w:rPr>
        <w:t xml:space="preserve"> по реализации мероприятий в рамках приоритетного проекта «Формирование комфортной городской среды» (далее – комиссия), созданной постановлением администрации Октябрьского района от 13.03.2017 № 482.</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 xml:space="preserve">Комиссия осуществляет рассмотрение и оценку заявок заявителей на предмет соответствия заявки и прилагаемых к ней документов установленным настоящим Порядком требованиям, в том числе к составу и оформлению в течение </w:t>
      </w:r>
      <w:r w:rsidR="001A0F1C" w:rsidRPr="00AC6DF2">
        <w:rPr>
          <w:color w:val="auto"/>
        </w:rPr>
        <w:t>1</w:t>
      </w:r>
      <w:r w:rsidRPr="00AC6DF2">
        <w:rPr>
          <w:color w:val="auto"/>
        </w:rPr>
        <w:t>5 дней с момента регистрации заявки.</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 xml:space="preserve">Решения Комиссии оформляются протоколом и вместе с одобренными заявками в течение </w:t>
      </w:r>
      <w:r w:rsidR="001A0F1C" w:rsidRPr="00AC6DF2">
        <w:rPr>
          <w:color w:val="auto"/>
        </w:rPr>
        <w:t>5</w:t>
      </w:r>
      <w:r w:rsidRPr="00AC6DF2">
        <w:rPr>
          <w:color w:val="auto"/>
        </w:rPr>
        <w:t xml:space="preserve"> рабочих дней размещаются на официальном веб-сайте Октябрьского района в сети Интернет.</w:t>
      </w:r>
    </w:p>
    <w:p w:rsidR="005D542B" w:rsidRPr="00AC6DF2" w:rsidRDefault="005D542B" w:rsidP="006A483C">
      <w:pPr>
        <w:pStyle w:val="Default"/>
        <w:numPr>
          <w:ilvl w:val="0"/>
          <w:numId w:val="12"/>
        </w:numPr>
        <w:tabs>
          <w:tab w:val="left" w:pos="993"/>
        </w:tabs>
        <w:ind w:left="0" w:firstLine="709"/>
        <w:jc w:val="both"/>
        <w:rPr>
          <w:color w:val="auto"/>
        </w:rPr>
      </w:pPr>
      <w:r w:rsidRPr="00AC6DF2">
        <w:rPr>
          <w:color w:val="auto"/>
        </w:rPr>
        <w:t xml:space="preserve">В случае представления документов, оформленных с нарушением требований действующего законодательства и Порядка, комиссия в течение </w:t>
      </w:r>
      <w:r w:rsidR="00AE5BB9" w:rsidRPr="00AC6DF2">
        <w:rPr>
          <w:color w:val="auto"/>
        </w:rPr>
        <w:t>1</w:t>
      </w:r>
      <w:r w:rsidRPr="00AC6DF2">
        <w:rPr>
          <w:color w:val="auto"/>
        </w:rPr>
        <w:t>5 дней с момента регистрации заявки возвращает заявку заявителю с указанием причин, явившихся основанием для возврата.</w:t>
      </w:r>
    </w:p>
    <w:p w:rsidR="005D542B" w:rsidRPr="00AC6DF2" w:rsidRDefault="005D542B" w:rsidP="005D542B">
      <w:pPr>
        <w:pStyle w:val="Default"/>
        <w:ind w:firstLine="709"/>
        <w:jc w:val="both"/>
        <w:rPr>
          <w:color w:val="auto"/>
        </w:rPr>
      </w:pPr>
      <w:r w:rsidRPr="00AC6DF2">
        <w:rPr>
          <w:color w:val="auto"/>
        </w:rPr>
        <w:t>После устранения причины, явившейся основанием для возврата заявки, представитель заинтересованных лиц вправе повторно направить предложение о включении дворовых территорий в Подпрограмму. В этом случае датой приема документов будет являться дата их повторной подачи.</w:t>
      </w:r>
    </w:p>
    <w:p w:rsidR="005D542B" w:rsidRPr="00AC6DF2" w:rsidRDefault="005D542B" w:rsidP="005D542B">
      <w:pPr>
        <w:pStyle w:val="Default"/>
        <w:ind w:firstLine="709"/>
        <w:jc w:val="right"/>
        <w:rPr>
          <w:color w:val="auto"/>
        </w:rPr>
      </w:pPr>
      <w:r w:rsidRPr="00AC6DF2">
        <w:rPr>
          <w:color w:val="auto"/>
        </w:rPr>
        <w:br w:type="page"/>
      </w:r>
      <w:r w:rsidRPr="00AC6DF2">
        <w:rPr>
          <w:color w:val="auto"/>
        </w:rPr>
        <w:lastRenderedPageBreak/>
        <w:t xml:space="preserve">Приложение </w:t>
      </w:r>
    </w:p>
    <w:p w:rsidR="005D542B" w:rsidRPr="00AC6DF2" w:rsidRDefault="005D542B" w:rsidP="005D542B">
      <w:pPr>
        <w:jc w:val="right"/>
        <w:rPr>
          <w:bCs/>
        </w:rPr>
      </w:pPr>
      <w:r w:rsidRPr="00AC6DF2">
        <w:t xml:space="preserve">к Порядку </w:t>
      </w:r>
      <w:r w:rsidRPr="00AC6DF2">
        <w:rPr>
          <w:bCs/>
        </w:rPr>
        <w:t xml:space="preserve">представления, рассмотрения и оценки </w:t>
      </w:r>
    </w:p>
    <w:p w:rsidR="005D542B" w:rsidRPr="00AC6DF2" w:rsidRDefault="005D542B" w:rsidP="005D542B">
      <w:pPr>
        <w:jc w:val="right"/>
        <w:rPr>
          <w:bCs/>
        </w:rPr>
      </w:pPr>
      <w:r w:rsidRPr="00AC6DF2">
        <w:rPr>
          <w:bCs/>
        </w:rPr>
        <w:t xml:space="preserve">предложений заинтересованных лиц о включении  </w:t>
      </w:r>
    </w:p>
    <w:p w:rsidR="005D542B" w:rsidRPr="00AC6DF2" w:rsidRDefault="005D542B" w:rsidP="005D542B">
      <w:pPr>
        <w:jc w:val="right"/>
        <w:rPr>
          <w:bCs/>
        </w:rPr>
      </w:pPr>
      <w:r w:rsidRPr="00AC6DF2">
        <w:rPr>
          <w:bCs/>
        </w:rPr>
        <w:t xml:space="preserve">дворовой территории в подпрограмму 5 </w:t>
      </w:r>
    </w:p>
    <w:p w:rsidR="005D542B" w:rsidRPr="00AC6DF2" w:rsidRDefault="005D542B" w:rsidP="005D542B">
      <w:pPr>
        <w:jc w:val="right"/>
      </w:pPr>
      <w:r w:rsidRPr="00AC6DF2">
        <w:t xml:space="preserve">«Формирование комфортной городской среды»  </w:t>
      </w:r>
    </w:p>
    <w:p w:rsidR="005D542B" w:rsidRPr="00AC6DF2" w:rsidRDefault="005D542B" w:rsidP="005D542B">
      <w:pPr>
        <w:jc w:val="right"/>
      </w:pPr>
      <w:r w:rsidRPr="00AC6DF2">
        <w:t xml:space="preserve">муниципальной программы </w:t>
      </w:r>
    </w:p>
    <w:p w:rsidR="005D542B" w:rsidRPr="00AC6DF2" w:rsidRDefault="005D542B" w:rsidP="005D542B">
      <w:pPr>
        <w:jc w:val="right"/>
        <w:rPr>
          <w:rFonts w:eastAsia="Batang"/>
          <w:lang w:eastAsia="ko-KR"/>
        </w:rPr>
      </w:pPr>
      <w:r w:rsidRPr="00AC6DF2">
        <w:t>«Ж</w:t>
      </w:r>
      <w:r w:rsidRPr="00AC6DF2">
        <w:rPr>
          <w:rFonts w:eastAsia="Batang"/>
          <w:lang w:eastAsia="ko-KR"/>
        </w:rPr>
        <w:t xml:space="preserve">илищно-коммунальный комплекс и городская среда </w:t>
      </w:r>
    </w:p>
    <w:p w:rsidR="005D542B" w:rsidRPr="00AC6DF2" w:rsidRDefault="005D542B" w:rsidP="005D542B">
      <w:pPr>
        <w:jc w:val="right"/>
      </w:pPr>
      <w:r w:rsidRPr="00AC6DF2">
        <w:rPr>
          <w:rFonts w:eastAsia="Batang"/>
          <w:lang w:eastAsia="ko-KR"/>
        </w:rPr>
        <w:t xml:space="preserve">в муниципальном образовании Октябрьский район» </w:t>
      </w:r>
    </w:p>
    <w:p w:rsidR="005D542B" w:rsidRPr="00AC6DF2" w:rsidRDefault="005D542B" w:rsidP="005D542B">
      <w:pPr>
        <w:pStyle w:val="Default"/>
        <w:ind w:left="4111"/>
        <w:jc w:val="both"/>
        <w:rPr>
          <w:rFonts w:eastAsia="Batang"/>
          <w:color w:val="auto"/>
          <w:lang w:eastAsia="ko-KR"/>
        </w:rPr>
      </w:pPr>
    </w:p>
    <w:p w:rsidR="005D542B" w:rsidRPr="00AC6DF2" w:rsidRDefault="005D542B" w:rsidP="005D542B">
      <w:pPr>
        <w:pStyle w:val="Default"/>
        <w:rPr>
          <w:color w:val="auto"/>
        </w:rPr>
      </w:pPr>
    </w:p>
    <w:p w:rsidR="005D542B" w:rsidRPr="00AC6DF2" w:rsidRDefault="005D542B" w:rsidP="005D542B">
      <w:pPr>
        <w:pStyle w:val="Default"/>
        <w:ind w:left="4111"/>
        <w:jc w:val="right"/>
        <w:rPr>
          <w:color w:val="auto"/>
        </w:rPr>
      </w:pPr>
      <w:r w:rsidRPr="00AC6DF2">
        <w:rPr>
          <w:color w:val="auto"/>
        </w:rPr>
        <w:t xml:space="preserve">В </w:t>
      </w:r>
      <w:r w:rsidR="001A0F1C" w:rsidRPr="00AC6DF2">
        <w:rPr>
          <w:color w:val="auto"/>
        </w:rPr>
        <w:t>администрацию городского/сельского поселения</w:t>
      </w:r>
    </w:p>
    <w:p w:rsidR="001A0F1C" w:rsidRPr="00AC6DF2" w:rsidRDefault="0086641B" w:rsidP="005D542B">
      <w:pPr>
        <w:pStyle w:val="Default"/>
        <w:ind w:left="4111"/>
        <w:jc w:val="right"/>
        <w:rPr>
          <w:color w:val="auto"/>
        </w:rPr>
      </w:pPr>
      <w:r w:rsidRPr="00AC6DF2">
        <w:rPr>
          <w:color w:val="auto"/>
        </w:rPr>
        <w:t>_______</w:t>
      </w:r>
      <w:r w:rsidR="001A0F1C" w:rsidRPr="00AC6DF2">
        <w:rPr>
          <w:color w:val="auto"/>
        </w:rPr>
        <w:t>______________________________________</w:t>
      </w:r>
    </w:p>
    <w:p w:rsidR="005D542B" w:rsidRPr="00AC6DF2" w:rsidRDefault="005D542B" w:rsidP="005D542B">
      <w:pPr>
        <w:pStyle w:val="Default"/>
        <w:ind w:left="4111"/>
        <w:rPr>
          <w:color w:val="auto"/>
        </w:rPr>
      </w:pPr>
      <w:r w:rsidRPr="00AC6DF2">
        <w:rPr>
          <w:color w:val="auto"/>
        </w:rPr>
        <w:t>От ____________</w:t>
      </w:r>
      <w:r w:rsidR="0086641B" w:rsidRPr="00AC6DF2">
        <w:rPr>
          <w:color w:val="auto"/>
        </w:rPr>
        <w:t>____</w:t>
      </w:r>
      <w:r w:rsidRPr="00AC6DF2">
        <w:rPr>
          <w:color w:val="auto"/>
        </w:rPr>
        <w:t xml:space="preserve">_____________________________ </w:t>
      </w:r>
    </w:p>
    <w:p w:rsidR="005D542B" w:rsidRPr="00AC6DF2" w:rsidRDefault="005D542B" w:rsidP="005D542B">
      <w:pPr>
        <w:pStyle w:val="Default"/>
        <w:ind w:left="4111"/>
        <w:rPr>
          <w:color w:val="auto"/>
        </w:rPr>
      </w:pPr>
      <w:r w:rsidRPr="00AC6DF2">
        <w:rPr>
          <w:color w:val="auto"/>
        </w:rPr>
        <w:t xml:space="preserve">(указывается полностью фамилия, имя, отчество представителя) </w:t>
      </w:r>
    </w:p>
    <w:p w:rsidR="005D542B" w:rsidRPr="00AC6DF2" w:rsidRDefault="005D542B" w:rsidP="005D542B">
      <w:pPr>
        <w:pStyle w:val="Default"/>
        <w:ind w:left="4111"/>
        <w:rPr>
          <w:color w:val="auto"/>
        </w:rPr>
      </w:pPr>
      <w:r w:rsidRPr="00AC6DF2">
        <w:rPr>
          <w:color w:val="auto"/>
        </w:rPr>
        <w:t>____</w:t>
      </w:r>
      <w:r w:rsidR="0086641B" w:rsidRPr="00AC6DF2">
        <w:rPr>
          <w:color w:val="auto"/>
        </w:rPr>
        <w:t>________________</w:t>
      </w:r>
      <w:r w:rsidRPr="00AC6DF2">
        <w:rPr>
          <w:color w:val="auto"/>
        </w:rPr>
        <w:t xml:space="preserve">__________________________ </w:t>
      </w:r>
    </w:p>
    <w:p w:rsidR="005D542B" w:rsidRPr="00AC6DF2" w:rsidRDefault="005D542B" w:rsidP="005D542B">
      <w:pPr>
        <w:pStyle w:val="Default"/>
        <w:ind w:left="4111"/>
        <w:rPr>
          <w:color w:val="auto"/>
        </w:rPr>
      </w:pPr>
      <w:r w:rsidRPr="00AC6DF2">
        <w:rPr>
          <w:color w:val="auto"/>
        </w:rPr>
        <w:t xml:space="preserve">проживающий (ая) по адресу: </w:t>
      </w:r>
    </w:p>
    <w:p w:rsidR="005D542B" w:rsidRPr="00AC6DF2" w:rsidRDefault="005D542B" w:rsidP="005D542B">
      <w:pPr>
        <w:pStyle w:val="Default"/>
        <w:ind w:left="4111"/>
        <w:rPr>
          <w:color w:val="auto"/>
        </w:rPr>
      </w:pPr>
      <w:r w:rsidRPr="00AC6DF2">
        <w:rPr>
          <w:color w:val="auto"/>
        </w:rPr>
        <w:t>_</w:t>
      </w:r>
      <w:r w:rsidR="0086641B" w:rsidRPr="00AC6DF2">
        <w:rPr>
          <w:color w:val="auto"/>
        </w:rPr>
        <w:t>_________________________</w:t>
      </w:r>
      <w:r w:rsidRPr="00AC6DF2">
        <w:rPr>
          <w:color w:val="auto"/>
        </w:rPr>
        <w:t xml:space="preserve">____________________ </w:t>
      </w:r>
    </w:p>
    <w:p w:rsidR="005D542B" w:rsidRPr="00AC6DF2" w:rsidRDefault="005D542B" w:rsidP="005D542B">
      <w:pPr>
        <w:pStyle w:val="Default"/>
        <w:ind w:left="4111"/>
        <w:rPr>
          <w:color w:val="auto"/>
        </w:rPr>
      </w:pPr>
      <w:r w:rsidRPr="00AC6DF2">
        <w:rPr>
          <w:color w:val="auto"/>
        </w:rPr>
        <w:t xml:space="preserve">Номер контактного телефона: _____________________________________ </w:t>
      </w:r>
    </w:p>
    <w:p w:rsidR="005D542B" w:rsidRPr="00AC6DF2" w:rsidRDefault="005D542B" w:rsidP="005D542B">
      <w:pPr>
        <w:pStyle w:val="Default"/>
        <w:rPr>
          <w:color w:val="auto"/>
        </w:rPr>
      </w:pPr>
    </w:p>
    <w:p w:rsidR="005D542B" w:rsidRPr="00AC6DF2" w:rsidRDefault="005D542B" w:rsidP="005D542B">
      <w:pPr>
        <w:pStyle w:val="Default"/>
        <w:rPr>
          <w:color w:val="auto"/>
        </w:rPr>
      </w:pPr>
    </w:p>
    <w:p w:rsidR="005D542B" w:rsidRPr="00AC6DF2" w:rsidRDefault="005D542B" w:rsidP="005D542B">
      <w:pPr>
        <w:pStyle w:val="Default"/>
        <w:jc w:val="center"/>
        <w:rPr>
          <w:color w:val="auto"/>
        </w:rPr>
      </w:pPr>
      <w:r w:rsidRPr="00AC6DF2">
        <w:rPr>
          <w:color w:val="auto"/>
        </w:rPr>
        <w:t>ЗАЯВКА</w:t>
      </w:r>
    </w:p>
    <w:p w:rsidR="005D542B" w:rsidRPr="00AC6DF2" w:rsidRDefault="005D542B" w:rsidP="005D542B">
      <w:pPr>
        <w:jc w:val="center"/>
        <w:rPr>
          <w:sz w:val="24"/>
          <w:szCs w:val="24"/>
        </w:rPr>
      </w:pPr>
      <w:r w:rsidRPr="00AC6DF2">
        <w:rPr>
          <w:sz w:val="24"/>
          <w:szCs w:val="24"/>
        </w:rPr>
        <w:t xml:space="preserve">о включении дворовой территории в подпрограмму 5 </w:t>
      </w:r>
    </w:p>
    <w:p w:rsidR="005D542B" w:rsidRPr="00AC6DF2" w:rsidRDefault="005D542B" w:rsidP="005D542B">
      <w:pPr>
        <w:jc w:val="center"/>
        <w:rPr>
          <w:sz w:val="24"/>
          <w:szCs w:val="24"/>
        </w:rPr>
      </w:pPr>
      <w:r w:rsidRPr="00AC6DF2">
        <w:rPr>
          <w:sz w:val="24"/>
          <w:szCs w:val="24"/>
        </w:rPr>
        <w:t>«Формирование комфортной городской среды» муниципальной программы</w:t>
      </w:r>
    </w:p>
    <w:p w:rsidR="005D542B" w:rsidRPr="00AC6DF2" w:rsidRDefault="005D542B" w:rsidP="005D542B">
      <w:pPr>
        <w:jc w:val="center"/>
        <w:rPr>
          <w:rFonts w:eastAsia="Batang"/>
          <w:sz w:val="24"/>
          <w:szCs w:val="24"/>
          <w:lang w:eastAsia="ko-KR"/>
        </w:rPr>
      </w:pPr>
      <w:r w:rsidRPr="00AC6DF2">
        <w:rPr>
          <w:sz w:val="24"/>
          <w:szCs w:val="24"/>
        </w:rPr>
        <w:t>«</w:t>
      </w:r>
      <w:r w:rsidRPr="00AC6DF2">
        <w:rPr>
          <w:rFonts w:eastAsia="Batang"/>
          <w:sz w:val="24"/>
          <w:szCs w:val="24"/>
          <w:lang w:eastAsia="ko-KR"/>
        </w:rPr>
        <w:t>Жилищно-коммунальный комплекс</w:t>
      </w:r>
      <w:r w:rsidRPr="00AC6DF2">
        <w:rPr>
          <w:sz w:val="24"/>
          <w:szCs w:val="24"/>
        </w:rPr>
        <w:t xml:space="preserve"> </w:t>
      </w:r>
      <w:r w:rsidRPr="00AC6DF2">
        <w:rPr>
          <w:rFonts w:eastAsia="Batang"/>
          <w:sz w:val="24"/>
          <w:szCs w:val="24"/>
          <w:lang w:eastAsia="ko-KR"/>
        </w:rPr>
        <w:t xml:space="preserve">и городская среда </w:t>
      </w:r>
    </w:p>
    <w:p w:rsidR="005D542B" w:rsidRPr="00AC6DF2" w:rsidRDefault="005D542B" w:rsidP="005D542B">
      <w:pPr>
        <w:jc w:val="center"/>
        <w:rPr>
          <w:sz w:val="24"/>
          <w:szCs w:val="24"/>
        </w:rPr>
      </w:pPr>
      <w:r w:rsidRPr="00AC6DF2">
        <w:rPr>
          <w:rFonts w:eastAsia="Batang"/>
          <w:sz w:val="24"/>
          <w:szCs w:val="24"/>
          <w:lang w:eastAsia="ko-KR"/>
        </w:rPr>
        <w:t>в</w:t>
      </w:r>
      <w:r w:rsidRPr="00AC6DF2">
        <w:rPr>
          <w:sz w:val="24"/>
          <w:szCs w:val="24"/>
        </w:rPr>
        <w:t xml:space="preserve"> </w:t>
      </w:r>
      <w:r w:rsidRPr="00AC6DF2">
        <w:rPr>
          <w:rFonts w:eastAsia="Batang"/>
          <w:sz w:val="24"/>
          <w:szCs w:val="24"/>
          <w:lang w:eastAsia="ko-KR"/>
        </w:rPr>
        <w:t>муниципальном образовании Октябрьский район»</w:t>
      </w:r>
    </w:p>
    <w:p w:rsidR="005D542B" w:rsidRPr="00AC6DF2" w:rsidRDefault="005D542B" w:rsidP="005D542B">
      <w:pPr>
        <w:pStyle w:val="Default"/>
        <w:jc w:val="center"/>
        <w:rPr>
          <w:color w:val="auto"/>
        </w:rPr>
      </w:pPr>
    </w:p>
    <w:p w:rsidR="005D542B" w:rsidRPr="00AC6DF2" w:rsidRDefault="005D542B" w:rsidP="005D542B">
      <w:pPr>
        <w:pStyle w:val="Default"/>
        <w:jc w:val="center"/>
        <w:rPr>
          <w:color w:val="auto"/>
        </w:rPr>
      </w:pPr>
      <w:r w:rsidRPr="00AC6DF2">
        <w:rPr>
          <w:color w:val="auto"/>
        </w:rPr>
        <w:t>на территории ____________________ в ________ году</w:t>
      </w:r>
    </w:p>
    <w:p w:rsidR="005D542B" w:rsidRPr="00AC6DF2" w:rsidRDefault="005D542B" w:rsidP="005D542B">
      <w:pPr>
        <w:pStyle w:val="Default"/>
        <w:jc w:val="center"/>
        <w:rPr>
          <w:color w:val="auto"/>
        </w:rPr>
      </w:pPr>
    </w:p>
    <w:p w:rsidR="005D542B" w:rsidRPr="00AC6DF2" w:rsidRDefault="005D542B" w:rsidP="005D542B">
      <w:pPr>
        <w:pStyle w:val="Default"/>
        <w:rPr>
          <w:color w:val="auto"/>
        </w:rPr>
      </w:pPr>
      <w:r w:rsidRPr="00AC6DF2">
        <w:rPr>
          <w:color w:val="auto"/>
        </w:rPr>
        <w:t>Прошу включить дворовую территорию многоквартирного дома _________________________</w:t>
      </w:r>
      <w:r w:rsidR="0086641B" w:rsidRPr="00AC6DF2">
        <w:rPr>
          <w:color w:val="auto"/>
        </w:rPr>
        <w:t>_________________________</w:t>
      </w:r>
      <w:r w:rsidRPr="00AC6DF2">
        <w:rPr>
          <w:color w:val="auto"/>
        </w:rPr>
        <w:t>______________________________</w:t>
      </w:r>
    </w:p>
    <w:p w:rsidR="005D542B" w:rsidRPr="00AC6DF2" w:rsidRDefault="005D542B" w:rsidP="005D542B">
      <w:pPr>
        <w:pStyle w:val="Default"/>
        <w:jc w:val="center"/>
        <w:rPr>
          <w:color w:val="auto"/>
          <w:sz w:val="20"/>
          <w:szCs w:val="20"/>
        </w:rPr>
      </w:pPr>
      <w:r w:rsidRPr="00AC6DF2">
        <w:rPr>
          <w:color w:val="auto"/>
          <w:sz w:val="20"/>
          <w:szCs w:val="20"/>
        </w:rPr>
        <w:t>(указать адрес многоквартирного дома)</w:t>
      </w:r>
    </w:p>
    <w:p w:rsidR="005D542B" w:rsidRPr="00AC6DF2" w:rsidRDefault="005D542B" w:rsidP="005D542B">
      <w:pPr>
        <w:jc w:val="both"/>
      </w:pPr>
      <w:r w:rsidRPr="00AC6DF2">
        <w:t>в подпрограмму 5 «Формирование комфортной городской среды» муниципальной программы «</w:t>
      </w:r>
      <w:r w:rsidRPr="00AC6DF2">
        <w:rPr>
          <w:rFonts w:eastAsia="Batang"/>
          <w:lang w:eastAsia="ko-KR"/>
        </w:rPr>
        <w:t>Жилищно-коммунальный комплекс</w:t>
      </w:r>
      <w:r w:rsidRPr="00AC6DF2">
        <w:t xml:space="preserve"> </w:t>
      </w:r>
      <w:r w:rsidRPr="00AC6DF2">
        <w:rPr>
          <w:rFonts w:eastAsia="Batang"/>
          <w:lang w:eastAsia="ko-KR"/>
        </w:rPr>
        <w:t>и городская среда в</w:t>
      </w:r>
      <w:r w:rsidRPr="00AC6DF2">
        <w:t xml:space="preserve"> </w:t>
      </w:r>
      <w:r w:rsidRPr="00AC6DF2">
        <w:rPr>
          <w:rFonts w:eastAsia="Batang"/>
          <w:lang w:eastAsia="ko-KR"/>
        </w:rPr>
        <w:t xml:space="preserve">муниципальном образовании Октябрьский район» </w:t>
      </w:r>
      <w:r w:rsidRPr="00AC6DF2">
        <w:t>для благоустройства дворовой территории.</w:t>
      </w:r>
    </w:p>
    <w:p w:rsidR="005D542B" w:rsidRPr="00AC6DF2" w:rsidRDefault="005D542B" w:rsidP="005D542B">
      <w:pPr>
        <w:pStyle w:val="Default"/>
        <w:rPr>
          <w:color w:val="auto"/>
        </w:rPr>
      </w:pPr>
    </w:p>
    <w:p w:rsidR="005D542B" w:rsidRPr="00AC6DF2" w:rsidRDefault="005D542B" w:rsidP="005D542B">
      <w:pPr>
        <w:pStyle w:val="Default"/>
        <w:rPr>
          <w:color w:val="auto"/>
        </w:rPr>
      </w:pPr>
      <w:r w:rsidRPr="00AC6DF2">
        <w:rPr>
          <w:color w:val="auto"/>
        </w:rPr>
        <w:t>Приложение:</w:t>
      </w:r>
    </w:p>
    <w:p w:rsidR="005D542B" w:rsidRPr="00AC6DF2" w:rsidRDefault="005D542B" w:rsidP="006A483C">
      <w:pPr>
        <w:pStyle w:val="Default"/>
        <w:numPr>
          <w:ilvl w:val="2"/>
          <w:numId w:val="13"/>
        </w:numPr>
        <w:ind w:left="0" w:firstLine="709"/>
        <w:jc w:val="both"/>
        <w:rPr>
          <w:color w:val="auto"/>
        </w:rPr>
      </w:pPr>
      <w:r w:rsidRPr="00AC6DF2">
        <w:rPr>
          <w:color w:val="auto"/>
        </w:rPr>
        <w:t>Оригинал протокола (ов) общего собрания собственников помещений в многоквартирном доме, решений собственников зданий и сооружений.</w:t>
      </w:r>
    </w:p>
    <w:p w:rsidR="005D542B" w:rsidRPr="00AC6DF2" w:rsidRDefault="005D542B" w:rsidP="006A483C">
      <w:pPr>
        <w:pStyle w:val="Default"/>
        <w:numPr>
          <w:ilvl w:val="2"/>
          <w:numId w:val="13"/>
        </w:numPr>
        <w:ind w:left="0" w:firstLine="709"/>
        <w:jc w:val="both"/>
        <w:rPr>
          <w:color w:val="auto"/>
        </w:rPr>
      </w:pPr>
      <w:r w:rsidRPr="00AC6DF2">
        <w:rPr>
          <w:color w:val="auto"/>
        </w:rPr>
        <w:t>Схема с границами территории, предлагаемой к благоустройству (при наличии).</w:t>
      </w:r>
    </w:p>
    <w:p w:rsidR="005D542B" w:rsidRPr="00AC6DF2" w:rsidRDefault="005D542B" w:rsidP="006A483C">
      <w:pPr>
        <w:pStyle w:val="Default"/>
        <w:numPr>
          <w:ilvl w:val="2"/>
          <w:numId w:val="13"/>
        </w:numPr>
        <w:ind w:left="0" w:firstLine="709"/>
        <w:jc w:val="both"/>
        <w:rPr>
          <w:color w:val="auto"/>
        </w:rPr>
      </w:pPr>
      <w:r w:rsidRPr="00AC6DF2">
        <w:rPr>
          <w:color w:val="auto"/>
        </w:rPr>
        <w:t>Копия проектно-сметной документации, в том числе локальной сметы (при наличии).</w:t>
      </w:r>
    </w:p>
    <w:p w:rsidR="005D542B" w:rsidRPr="00AC6DF2" w:rsidRDefault="005D542B" w:rsidP="006A483C">
      <w:pPr>
        <w:pStyle w:val="Default"/>
        <w:numPr>
          <w:ilvl w:val="2"/>
          <w:numId w:val="13"/>
        </w:numPr>
        <w:ind w:left="0" w:firstLine="709"/>
        <w:jc w:val="both"/>
        <w:rPr>
          <w:color w:val="auto"/>
        </w:rPr>
      </w:pPr>
      <w:r w:rsidRPr="00AC6DF2">
        <w:rPr>
          <w:color w:val="auto"/>
        </w:rPr>
        <w:t>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5D542B" w:rsidRPr="00AC6DF2" w:rsidRDefault="005D542B" w:rsidP="005D542B">
      <w:pPr>
        <w:pStyle w:val="Default"/>
        <w:rPr>
          <w:color w:val="auto"/>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886"/>
        <w:gridCol w:w="4107"/>
      </w:tblGrid>
      <w:tr w:rsidR="00AC6DF2" w:rsidRPr="00AC6DF2" w:rsidTr="0086641B">
        <w:trPr>
          <w:trHeight w:val="298"/>
        </w:trPr>
        <w:tc>
          <w:tcPr>
            <w:tcW w:w="3055" w:type="dxa"/>
          </w:tcPr>
          <w:p w:rsidR="005D542B" w:rsidRPr="00AC6DF2" w:rsidRDefault="005D542B" w:rsidP="00A04420">
            <w:pPr>
              <w:pStyle w:val="Default"/>
              <w:rPr>
                <w:color w:val="auto"/>
              </w:rPr>
            </w:pPr>
            <w:r w:rsidRPr="00AC6DF2">
              <w:rPr>
                <w:color w:val="auto"/>
              </w:rPr>
              <w:t>Представитель</w:t>
            </w:r>
          </w:p>
        </w:tc>
        <w:tc>
          <w:tcPr>
            <w:tcW w:w="3056" w:type="dxa"/>
          </w:tcPr>
          <w:p w:rsidR="005D542B" w:rsidRPr="00AC6DF2" w:rsidRDefault="005D542B" w:rsidP="00A04420">
            <w:pPr>
              <w:pStyle w:val="Default"/>
              <w:jc w:val="center"/>
              <w:rPr>
                <w:color w:val="auto"/>
              </w:rPr>
            </w:pPr>
            <w:r w:rsidRPr="00AC6DF2">
              <w:rPr>
                <w:color w:val="auto"/>
              </w:rPr>
              <w:t>______________</w:t>
            </w:r>
          </w:p>
        </w:tc>
        <w:tc>
          <w:tcPr>
            <w:tcW w:w="4487" w:type="dxa"/>
          </w:tcPr>
          <w:p w:rsidR="005D542B" w:rsidRPr="00AC6DF2" w:rsidRDefault="005D542B" w:rsidP="00A04420">
            <w:pPr>
              <w:pStyle w:val="Default"/>
              <w:jc w:val="center"/>
              <w:rPr>
                <w:color w:val="auto"/>
              </w:rPr>
            </w:pPr>
            <w:r w:rsidRPr="00AC6DF2">
              <w:rPr>
                <w:color w:val="auto"/>
              </w:rPr>
              <w:t xml:space="preserve">                                       ______________</w:t>
            </w:r>
          </w:p>
        </w:tc>
      </w:tr>
      <w:tr w:rsidR="00AC6DF2" w:rsidRPr="00AC6DF2" w:rsidTr="0086641B">
        <w:trPr>
          <w:trHeight w:val="263"/>
        </w:trPr>
        <w:tc>
          <w:tcPr>
            <w:tcW w:w="3055" w:type="dxa"/>
          </w:tcPr>
          <w:p w:rsidR="005D542B" w:rsidRPr="00AC6DF2" w:rsidRDefault="005D542B" w:rsidP="00A04420">
            <w:pPr>
              <w:pStyle w:val="Default"/>
              <w:rPr>
                <w:color w:val="auto"/>
              </w:rPr>
            </w:pPr>
          </w:p>
        </w:tc>
        <w:tc>
          <w:tcPr>
            <w:tcW w:w="3056" w:type="dxa"/>
          </w:tcPr>
          <w:p w:rsidR="005D542B" w:rsidRPr="00AC6DF2" w:rsidRDefault="005D542B" w:rsidP="00A04420">
            <w:pPr>
              <w:pStyle w:val="Default"/>
              <w:jc w:val="center"/>
              <w:rPr>
                <w:color w:val="auto"/>
              </w:rPr>
            </w:pPr>
            <w:r w:rsidRPr="00AC6DF2">
              <w:rPr>
                <w:color w:val="auto"/>
              </w:rPr>
              <w:t>(подпись)</w:t>
            </w:r>
          </w:p>
        </w:tc>
        <w:tc>
          <w:tcPr>
            <w:tcW w:w="4487" w:type="dxa"/>
          </w:tcPr>
          <w:p w:rsidR="005D542B" w:rsidRPr="00AC6DF2" w:rsidRDefault="0086641B" w:rsidP="00A04420">
            <w:pPr>
              <w:pStyle w:val="Default"/>
              <w:jc w:val="center"/>
              <w:rPr>
                <w:color w:val="auto"/>
              </w:rPr>
            </w:pPr>
            <w:r w:rsidRPr="00AC6DF2">
              <w:rPr>
                <w:color w:val="auto"/>
              </w:rPr>
              <w:t xml:space="preserve">       </w:t>
            </w:r>
            <w:r w:rsidR="005D542B" w:rsidRPr="00AC6DF2">
              <w:rPr>
                <w:color w:val="auto"/>
              </w:rPr>
              <w:t xml:space="preserve"> (Фамилия и инициалы)</w:t>
            </w:r>
          </w:p>
          <w:p w:rsidR="005D542B" w:rsidRPr="00AC6DF2" w:rsidRDefault="005D542B" w:rsidP="00A04420">
            <w:pPr>
              <w:pStyle w:val="Default"/>
              <w:jc w:val="center"/>
              <w:rPr>
                <w:color w:val="auto"/>
              </w:rPr>
            </w:pPr>
          </w:p>
        </w:tc>
      </w:tr>
    </w:tbl>
    <w:p w:rsidR="005D542B" w:rsidRPr="00AC6DF2" w:rsidRDefault="008217DC" w:rsidP="0086641B">
      <w:pPr>
        <w:pStyle w:val="a3"/>
        <w:spacing w:before="73"/>
        <w:ind w:left="0"/>
        <w:jc w:val="right"/>
      </w:pPr>
      <w:r w:rsidRPr="00AC6DF2">
        <w:t>.».</w:t>
      </w:r>
    </w:p>
    <w:p w:rsidR="005D542B" w:rsidRPr="00AC6DF2" w:rsidRDefault="005D542B">
      <w:pPr>
        <w:pStyle w:val="a3"/>
        <w:spacing w:before="73"/>
        <w:ind w:left="7464" w:right="382" w:firstLine="1531"/>
        <w:jc w:val="right"/>
      </w:pPr>
    </w:p>
    <w:p w:rsidR="005D542B" w:rsidRPr="00AC6DF2" w:rsidRDefault="005D542B">
      <w:pPr>
        <w:pStyle w:val="a3"/>
        <w:spacing w:before="73"/>
        <w:ind w:left="7464" w:right="382" w:firstLine="1531"/>
        <w:jc w:val="right"/>
      </w:pPr>
    </w:p>
    <w:p w:rsidR="005D542B" w:rsidRPr="00AC6DF2" w:rsidRDefault="005D542B" w:rsidP="0086641B">
      <w:pPr>
        <w:pStyle w:val="a3"/>
        <w:spacing w:before="73"/>
        <w:ind w:left="0" w:right="382"/>
      </w:pPr>
    </w:p>
    <w:p w:rsidR="0086641B" w:rsidRPr="00AC6DF2" w:rsidRDefault="0086641B" w:rsidP="0086641B">
      <w:pPr>
        <w:pStyle w:val="a3"/>
        <w:spacing w:before="73"/>
        <w:ind w:left="0" w:right="382"/>
      </w:pPr>
    </w:p>
    <w:p w:rsidR="008217DC" w:rsidRPr="00AC6DF2" w:rsidRDefault="008217DC" w:rsidP="008217DC">
      <w:pPr>
        <w:pStyle w:val="a3"/>
        <w:spacing w:before="4"/>
        <w:ind w:left="0"/>
        <w:jc w:val="right"/>
      </w:pPr>
      <w:r w:rsidRPr="00AC6DF2">
        <w:t xml:space="preserve">Приложение № </w:t>
      </w:r>
      <w:r w:rsidR="006360DE" w:rsidRPr="00AC6DF2">
        <w:t>9</w:t>
      </w:r>
      <w:r w:rsidRPr="00AC6DF2">
        <w:t xml:space="preserve"> </w:t>
      </w:r>
    </w:p>
    <w:p w:rsidR="008217DC" w:rsidRPr="00AC6DF2" w:rsidRDefault="008217DC" w:rsidP="008217DC">
      <w:pPr>
        <w:pStyle w:val="a3"/>
        <w:spacing w:before="4"/>
        <w:ind w:left="0"/>
        <w:jc w:val="right"/>
      </w:pPr>
      <w:r w:rsidRPr="00AC6DF2">
        <w:t xml:space="preserve">к постановлению администрации Октябрьского района </w:t>
      </w:r>
    </w:p>
    <w:p w:rsidR="008217DC" w:rsidRPr="00AC6DF2" w:rsidRDefault="008217DC" w:rsidP="008217DC">
      <w:pPr>
        <w:pStyle w:val="a3"/>
        <w:spacing w:before="4"/>
        <w:ind w:left="0"/>
        <w:jc w:val="right"/>
      </w:pPr>
      <w:r w:rsidRPr="00AC6DF2">
        <w:t>от «______»___________________2020г. №__________</w:t>
      </w:r>
    </w:p>
    <w:p w:rsidR="008217DC" w:rsidRPr="00AC6DF2" w:rsidRDefault="008217DC" w:rsidP="00F02395">
      <w:pPr>
        <w:pStyle w:val="a3"/>
        <w:spacing w:before="73"/>
        <w:ind w:left="-142" w:right="-1" w:firstLine="1560"/>
        <w:jc w:val="right"/>
      </w:pPr>
    </w:p>
    <w:p w:rsidR="00F02395" w:rsidRPr="00AC6DF2" w:rsidRDefault="008217DC" w:rsidP="00F02395">
      <w:pPr>
        <w:pStyle w:val="a3"/>
        <w:spacing w:before="73"/>
        <w:ind w:left="-142" w:right="-1" w:firstLine="1560"/>
        <w:jc w:val="right"/>
      </w:pPr>
      <w:r w:rsidRPr="00AC6DF2">
        <w:t>«</w:t>
      </w:r>
      <w:r w:rsidR="00CA075E" w:rsidRPr="00AC6DF2">
        <w:t>Приложение</w:t>
      </w:r>
      <w:r w:rsidR="00CA075E" w:rsidRPr="00AC6DF2">
        <w:rPr>
          <w:spacing w:val="-1"/>
        </w:rPr>
        <w:t xml:space="preserve"> </w:t>
      </w:r>
      <w:r w:rsidR="00CA075E" w:rsidRPr="00AC6DF2">
        <w:t>№</w:t>
      </w:r>
      <w:r w:rsidR="00CA075E" w:rsidRPr="00AC6DF2">
        <w:rPr>
          <w:spacing w:val="-2"/>
        </w:rPr>
        <w:t xml:space="preserve"> </w:t>
      </w:r>
      <w:r w:rsidR="00CA075E" w:rsidRPr="00AC6DF2">
        <w:rPr>
          <w:spacing w:val="-7"/>
        </w:rPr>
        <w:t>12</w:t>
      </w:r>
      <w:r w:rsidR="00CA075E" w:rsidRPr="00AC6DF2">
        <w:t xml:space="preserve"> </w:t>
      </w:r>
    </w:p>
    <w:p w:rsidR="00F02395" w:rsidRPr="00AC6DF2" w:rsidRDefault="00CA075E" w:rsidP="00F02395">
      <w:pPr>
        <w:pStyle w:val="a3"/>
        <w:ind w:left="-142" w:right="-1" w:firstLine="1560"/>
        <w:jc w:val="right"/>
      </w:pPr>
      <w:r w:rsidRPr="00AC6DF2">
        <w:t>к постановлению</w:t>
      </w:r>
      <w:r w:rsidRPr="00AC6DF2">
        <w:rPr>
          <w:spacing w:val="-12"/>
        </w:rPr>
        <w:t xml:space="preserve"> </w:t>
      </w:r>
      <w:r w:rsidRPr="00AC6DF2">
        <w:t>администрации</w:t>
      </w:r>
      <w:r w:rsidR="00F02395" w:rsidRPr="00AC6DF2">
        <w:t xml:space="preserve"> </w:t>
      </w:r>
      <w:r w:rsidRPr="00AC6DF2">
        <w:t>Октябрьского</w:t>
      </w:r>
      <w:r w:rsidRPr="00AC6DF2">
        <w:rPr>
          <w:spacing w:val="-7"/>
        </w:rPr>
        <w:t xml:space="preserve"> </w:t>
      </w:r>
      <w:r w:rsidRPr="00AC6DF2">
        <w:t xml:space="preserve">района </w:t>
      </w:r>
    </w:p>
    <w:p w:rsidR="00115792" w:rsidRPr="00AC6DF2" w:rsidRDefault="00CA075E" w:rsidP="00F02395">
      <w:pPr>
        <w:pStyle w:val="a3"/>
        <w:ind w:left="-142" w:right="-1" w:firstLine="1560"/>
        <w:jc w:val="right"/>
      </w:pPr>
      <w:r w:rsidRPr="00AC6DF2">
        <w:t>от «26» ноября 201</w:t>
      </w:r>
      <w:r w:rsidR="008217DC" w:rsidRPr="00AC6DF2">
        <w:t>8</w:t>
      </w:r>
      <w:r w:rsidRPr="00AC6DF2">
        <w:t xml:space="preserve"> г. №</w:t>
      </w:r>
      <w:r w:rsidRPr="00AC6DF2">
        <w:rPr>
          <w:spacing w:val="-6"/>
        </w:rPr>
        <w:t xml:space="preserve"> </w:t>
      </w:r>
      <w:r w:rsidRPr="00AC6DF2">
        <w:t>2659</w:t>
      </w:r>
    </w:p>
    <w:p w:rsidR="00115792" w:rsidRPr="00AC6DF2" w:rsidRDefault="00115792">
      <w:pPr>
        <w:pStyle w:val="a3"/>
        <w:spacing w:before="11"/>
        <w:ind w:left="0"/>
        <w:jc w:val="left"/>
        <w:rPr>
          <w:sz w:val="20"/>
        </w:rPr>
      </w:pPr>
    </w:p>
    <w:p w:rsidR="00115792" w:rsidRPr="00AC6DF2" w:rsidRDefault="00CA075E" w:rsidP="0086641B">
      <w:pPr>
        <w:pStyle w:val="a3"/>
        <w:ind w:left="0"/>
        <w:jc w:val="center"/>
      </w:pPr>
      <w:r w:rsidRPr="00AC6DF2">
        <w:t>Порядок</w:t>
      </w:r>
    </w:p>
    <w:p w:rsidR="00115792" w:rsidRPr="00AC6DF2" w:rsidRDefault="00CA075E" w:rsidP="0086641B">
      <w:pPr>
        <w:pStyle w:val="a3"/>
        <w:tabs>
          <w:tab w:val="left" w:pos="10348"/>
          <w:tab w:val="left" w:pos="10489"/>
          <w:tab w:val="left" w:pos="10632"/>
        </w:tabs>
        <w:ind w:left="0"/>
        <w:jc w:val="center"/>
      </w:pPr>
      <w:r w:rsidRPr="00AC6DF2">
        <w:t>представления, рассмотрения и оценки пре</w:t>
      </w:r>
      <w:r w:rsidR="002F2188" w:rsidRPr="00AC6DF2">
        <w:t xml:space="preserve">дложений заинтересованных лиц о </w:t>
      </w:r>
      <w:r w:rsidRPr="00AC6DF2">
        <w:t>включении общественной территории в подпрограмму 5 «Формирование комфортной городской среды» муниципальной программы «Жилищно-коммунальный комплекс и городская среда в муниципальном образовании Октябрьский район» (далее - Порядок)</w:t>
      </w:r>
    </w:p>
    <w:p w:rsidR="00115792" w:rsidRPr="00AC6DF2" w:rsidRDefault="00115792">
      <w:pPr>
        <w:pStyle w:val="a3"/>
        <w:ind w:left="0"/>
        <w:jc w:val="left"/>
      </w:pPr>
    </w:p>
    <w:p w:rsidR="00115792" w:rsidRPr="00AC6DF2" w:rsidRDefault="00CA075E" w:rsidP="006E2116">
      <w:pPr>
        <w:pStyle w:val="a5"/>
        <w:numPr>
          <w:ilvl w:val="0"/>
          <w:numId w:val="1"/>
        </w:numPr>
        <w:tabs>
          <w:tab w:val="left" w:pos="993"/>
        </w:tabs>
        <w:ind w:left="0" w:right="-1" w:firstLine="709"/>
        <w:jc w:val="both"/>
        <w:rPr>
          <w:sz w:val="24"/>
          <w:szCs w:val="24"/>
        </w:rPr>
      </w:pPr>
      <w:r w:rsidRPr="00AC6DF2">
        <w:rPr>
          <w:sz w:val="24"/>
          <w:szCs w:val="24"/>
        </w:rPr>
        <w:t>Порядок определяет последовательность действий и сроки представления, рассмотрения</w:t>
      </w:r>
      <w:r w:rsidRPr="00AC6DF2">
        <w:rPr>
          <w:spacing w:val="18"/>
          <w:sz w:val="24"/>
          <w:szCs w:val="24"/>
        </w:rPr>
        <w:t xml:space="preserve"> </w:t>
      </w:r>
      <w:r w:rsidRPr="00AC6DF2">
        <w:rPr>
          <w:sz w:val="24"/>
          <w:szCs w:val="24"/>
        </w:rPr>
        <w:t>и</w:t>
      </w:r>
      <w:r w:rsidRPr="00AC6DF2">
        <w:rPr>
          <w:spacing w:val="20"/>
          <w:sz w:val="24"/>
          <w:szCs w:val="24"/>
        </w:rPr>
        <w:t xml:space="preserve"> </w:t>
      </w:r>
      <w:r w:rsidRPr="00AC6DF2">
        <w:rPr>
          <w:sz w:val="24"/>
          <w:szCs w:val="24"/>
        </w:rPr>
        <w:t>оценки</w:t>
      </w:r>
      <w:r w:rsidRPr="00AC6DF2">
        <w:rPr>
          <w:spacing w:val="18"/>
          <w:sz w:val="24"/>
          <w:szCs w:val="24"/>
        </w:rPr>
        <w:t xml:space="preserve"> </w:t>
      </w:r>
      <w:r w:rsidRPr="00AC6DF2">
        <w:rPr>
          <w:sz w:val="24"/>
          <w:szCs w:val="24"/>
        </w:rPr>
        <w:t>предложений</w:t>
      </w:r>
      <w:r w:rsidRPr="00AC6DF2">
        <w:rPr>
          <w:spacing w:val="20"/>
          <w:sz w:val="24"/>
          <w:szCs w:val="24"/>
        </w:rPr>
        <w:t xml:space="preserve"> </w:t>
      </w:r>
      <w:r w:rsidRPr="00AC6DF2">
        <w:rPr>
          <w:sz w:val="24"/>
          <w:szCs w:val="24"/>
        </w:rPr>
        <w:t>граждан,</w:t>
      </w:r>
      <w:r w:rsidRPr="00AC6DF2">
        <w:rPr>
          <w:spacing w:val="16"/>
          <w:sz w:val="24"/>
          <w:szCs w:val="24"/>
        </w:rPr>
        <w:t xml:space="preserve"> </w:t>
      </w:r>
      <w:r w:rsidRPr="00AC6DF2">
        <w:rPr>
          <w:sz w:val="24"/>
          <w:szCs w:val="24"/>
        </w:rPr>
        <w:t>организаций</w:t>
      </w:r>
      <w:r w:rsidRPr="00AC6DF2">
        <w:rPr>
          <w:spacing w:val="20"/>
          <w:sz w:val="24"/>
          <w:szCs w:val="24"/>
        </w:rPr>
        <w:t xml:space="preserve"> </w:t>
      </w:r>
      <w:r w:rsidRPr="00AC6DF2">
        <w:rPr>
          <w:sz w:val="24"/>
          <w:szCs w:val="24"/>
        </w:rPr>
        <w:t>о</w:t>
      </w:r>
      <w:r w:rsidRPr="00AC6DF2">
        <w:rPr>
          <w:spacing w:val="19"/>
          <w:sz w:val="24"/>
          <w:szCs w:val="24"/>
        </w:rPr>
        <w:t xml:space="preserve"> </w:t>
      </w:r>
      <w:r w:rsidRPr="00AC6DF2">
        <w:rPr>
          <w:sz w:val="24"/>
          <w:szCs w:val="24"/>
        </w:rPr>
        <w:t>включении</w:t>
      </w:r>
      <w:r w:rsidRPr="00AC6DF2">
        <w:rPr>
          <w:spacing w:val="20"/>
          <w:sz w:val="24"/>
          <w:szCs w:val="24"/>
        </w:rPr>
        <w:t xml:space="preserve"> </w:t>
      </w:r>
      <w:r w:rsidRPr="00AC6DF2">
        <w:rPr>
          <w:sz w:val="24"/>
          <w:szCs w:val="24"/>
        </w:rPr>
        <w:t>в</w:t>
      </w:r>
      <w:r w:rsidRPr="00AC6DF2">
        <w:rPr>
          <w:spacing w:val="24"/>
          <w:sz w:val="24"/>
          <w:szCs w:val="24"/>
        </w:rPr>
        <w:t xml:space="preserve"> </w:t>
      </w:r>
      <w:r w:rsidRPr="00AC6DF2">
        <w:rPr>
          <w:sz w:val="24"/>
          <w:szCs w:val="24"/>
        </w:rPr>
        <w:t>подпрограмму</w:t>
      </w:r>
      <w:r w:rsidRPr="00AC6DF2">
        <w:rPr>
          <w:spacing w:val="14"/>
          <w:sz w:val="24"/>
          <w:szCs w:val="24"/>
        </w:rPr>
        <w:t xml:space="preserve"> </w:t>
      </w:r>
      <w:r w:rsidRPr="00AC6DF2">
        <w:rPr>
          <w:sz w:val="24"/>
          <w:szCs w:val="24"/>
        </w:rPr>
        <w:t>5</w:t>
      </w:r>
      <w:r w:rsidR="00F02395" w:rsidRPr="00AC6DF2">
        <w:rPr>
          <w:sz w:val="24"/>
          <w:szCs w:val="24"/>
        </w:rPr>
        <w:t xml:space="preserve"> </w:t>
      </w:r>
      <w:r w:rsidRPr="00AC6DF2">
        <w:rPr>
          <w:sz w:val="24"/>
          <w:szCs w:val="24"/>
        </w:rPr>
        <w:t>«Формирование комфортной городской среды» муниципальной программы «Жилищно- коммунальный комплекс и городская среда в муниципальном образовании Октябрьский район» (далее - Подпрограмма) наиболее посещаемой территории общего пользования, подлежащей благоустройству (далее – общественная территория).</w:t>
      </w:r>
    </w:p>
    <w:p w:rsidR="00115792" w:rsidRPr="00AC6DF2" w:rsidRDefault="00CA075E" w:rsidP="006E2116">
      <w:pPr>
        <w:pStyle w:val="a5"/>
        <w:numPr>
          <w:ilvl w:val="0"/>
          <w:numId w:val="1"/>
        </w:numPr>
        <w:tabs>
          <w:tab w:val="left" w:pos="993"/>
          <w:tab w:val="left" w:pos="2200"/>
        </w:tabs>
        <w:spacing w:before="1"/>
        <w:ind w:left="0" w:right="-1" w:firstLine="709"/>
        <w:jc w:val="both"/>
        <w:rPr>
          <w:sz w:val="24"/>
          <w:szCs w:val="24"/>
        </w:rPr>
      </w:pPr>
      <w:r w:rsidRPr="00AC6DF2">
        <w:rPr>
          <w:sz w:val="24"/>
          <w:szCs w:val="24"/>
        </w:rPr>
        <w:t>Под общественной территорией понимается территория общего пользования, которой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w:t>
      </w:r>
      <w:r w:rsidRPr="00AC6DF2">
        <w:rPr>
          <w:spacing w:val="-9"/>
          <w:sz w:val="24"/>
          <w:szCs w:val="24"/>
        </w:rPr>
        <w:t xml:space="preserve"> </w:t>
      </w:r>
      <w:r w:rsidRPr="00AC6DF2">
        <w:rPr>
          <w:sz w:val="24"/>
          <w:szCs w:val="24"/>
        </w:rPr>
        <w:t>бульвары).</w:t>
      </w:r>
    </w:p>
    <w:p w:rsidR="00DD51D1" w:rsidRPr="00AC6DF2" w:rsidRDefault="00DD51D1" w:rsidP="006E2116">
      <w:pPr>
        <w:pStyle w:val="a5"/>
        <w:numPr>
          <w:ilvl w:val="0"/>
          <w:numId w:val="1"/>
        </w:numPr>
        <w:tabs>
          <w:tab w:val="left" w:pos="993"/>
          <w:tab w:val="left" w:pos="2149"/>
        </w:tabs>
        <w:ind w:left="0" w:right="-1" w:firstLine="709"/>
        <w:jc w:val="both"/>
        <w:rPr>
          <w:sz w:val="24"/>
          <w:szCs w:val="24"/>
        </w:rPr>
      </w:pPr>
      <w:r w:rsidRPr="00AC6DF2">
        <w:rPr>
          <w:sz w:val="24"/>
          <w:szCs w:val="24"/>
        </w:rPr>
        <w:t>Отбор территорий осуществляют администрации городских и сельских поселений муниципального образования Октябрьский район (далее – администрация поселения) с учетом:</w:t>
      </w:r>
    </w:p>
    <w:p w:rsidR="00DD51D1" w:rsidRPr="00AC6DF2" w:rsidRDefault="00DD51D1" w:rsidP="006E2116">
      <w:pPr>
        <w:pStyle w:val="a5"/>
        <w:tabs>
          <w:tab w:val="left" w:pos="993"/>
          <w:tab w:val="left" w:pos="2149"/>
        </w:tabs>
        <w:ind w:left="0" w:right="-1" w:firstLine="709"/>
        <w:rPr>
          <w:sz w:val="24"/>
          <w:szCs w:val="24"/>
        </w:rPr>
      </w:pPr>
      <w:r w:rsidRPr="00AC6DF2">
        <w:rPr>
          <w:sz w:val="24"/>
          <w:szCs w:val="24"/>
        </w:rPr>
        <w:t>- мнения жителей населенных пунктов муниципального образования, которые вносят свои предложения и участвуют в обсуждении территорий, предлагаемых экспертами или администрацией поселения, с учетом проведенной оценки потребностей и спроса населения в реализации комплексных проектов благоустройства;</w:t>
      </w:r>
    </w:p>
    <w:p w:rsidR="00DD51D1" w:rsidRPr="00AC6DF2" w:rsidRDefault="00DD51D1" w:rsidP="006E2116">
      <w:pPr>
        <w:tabs>
          <w:tab w:val="left" w:pos="993"/>
          <w:tab w:val="left" w:pos="2149"/>
        </w:tabs>
        <w:ind w:right="-1" w:firstLine="709"/>
        <w:rPr>
          <w:sz w:val="24"/>
          <w:szCs w:val="24"/>
        </w:rPr>
      </w:pPr>
      <w:r w:rsidRPr="00AC6DF2">
        <w:rPr>
          <w:sz w:val="24"/>
          <w:szCs w:val="24"/>
        </w:rPr>
        <w:t>- привлечение добровольцев (волонтеров) к участию в реализации мероприятий.</w:t>
      </w:r>
    </w:p>
    <w:p w:rsidR="00115792" w:rsidRPr="00AC6DF2" w:rsidRDefault="00CA075E" w:rsidP="006E2116">
      <w:pPr>
        <w:pStyle w:val="a5"/>
        <w:numPr>
          <w:ilvl w:val="0"/>
          <w:numId w:val="1"/>
        </w:numPr>
        <w:tabs>
          <w:tab w:val="left" w:pos="993"/>
          <w:tab w:val="left" w:pos="2173"/>
        </w:tabs>
        <w:ind w:left="0" w:right="-1" w:firstLine="709"/>
        <w:jc w:val="both"/>
        <w:rPr>
          <w:sz w:val="24"/>
          <w:szCs w:val="24"/>
        </w:rPr>
      </w:pPr>
      <w:r w:rsidRPr="00AC6DF2">
        <w:rPr>
          <w:sz w:val="24"/>
          <w:szCs w:val="24"/>
        </w:rPr>
        <w:t>Предложение о включении в Подпрограмму общественной территории вправе подавать граждане и организации (далее – заявители) в соответствии с</w:t>
      </w:r>
      <w:r w:rsidRPr="00AC6DF2">
        <w:rPr>
          <w:spacing w:val="-12"/>
          <w:sz w:val="24"/>
          <w:szCs w:val="24"/>
        </w:rPr>
        <w:t xml:space="preserve"> </w:t>
      </w:r>
      <w:r w:rsidRPr="00AC6DF2">
        <w:rPr>
          <w:sz w:val="24"/>
          <w:szCs w:val="24"/>
        </w:rPr>
        <w:t>Порядком.</w:t>
      </w:r>
    </w:p>
    <w:p w:rsidR="00115792" w:rsidRPr="00AC6DF2" w:rsidRDefault="00CA075E" w:rsidP="006E2116">
      <w:pPr>
        <w:pStyle w:val="a5"/>
        <w:numPr>
          <w:ilvl w:val="0"/>
          <w:numId w:val="1"/>
        </w:numPr>
        <w:tabs>
          <w:tab w:val="left" w:pos="993"/>
          <w:tab w:val="left" w:pos="2121"/>
        </w:tabs>
        <w:ind w:left="0" w:right="-1" w:firstLine="709"/>
        <w:jc w:val="both"/>
        <w:rPr>
          <w:sz w:val="24"/>
          <w:szCs w:val="24"/>
        </w:rPr>
      </w:pPr>
      <w:r w:rsidRPr="00AC6DF2">
        <w:rPr>
          <w:sz w:val="24"/>
          <w:szCs w:val="24"/>
        </w:rPr>
        <w:t>Предложение о включении в Подпрограмму общественной территории подается в виде заявки в двух экземплярах по форме согласно приложению к</w:t>
      </w:r>
      <w:r w:rsidRPr="00AC6DF2">
        <w:rPr>
          <w:spacing w:val="-10"/>
          <w:sz w:val="24"/>
          <w:szCs w:val="24"/>
        </w:rPr>
        <w:t xml:space="preserve"> </w:t>
      </w:r>
      <w:r w:rsidRPr="00AC6DF2">
        <w:rPr>
          <w:sz w:val="24"/>
          <w:szCs w:val="24"/>
        </w:rPr>
        <w:t>Порядку.</w:t>
      </w:r>
    </w:p>
    <w:p w:rsidR="00115792" w:rsidRPr="00AC6DF2" w:rsidRDefault="00CA075E" w:rsidP="006E2116">
      <w:pPr>
        <w:pStyle w:val="a5"/>
        <w:numPr>
          <w:ilvl w:val="0"/>
          <w:numId w:val="1"/>
        </w:numPr>
        <w:tabs>
          <w:tab w:val="left" w:pos="993"/>
          <w:tab w:val="left" w:pos="2142"/>
        </w:tabs>
        <w:ind w:left="0" w:right="-1" w:firstLine="709"/>
        <w:jc w:val="both"/>
        <w:rPr>
          <w:sz w:val="24"/>
          <w:szCs w:val="24"/>
        </w:rPr>
      </w:pPr>
      <w:r w:rsidRPr="00AC6DF2">
        <w:rPr>
          <w:sz w:val="24"/>
          <w:szCs w:val="24"/>
        </w:rPr>
        <w:t>Заявитель в заявке вправе</w:t>
      </w:r>
      <w:r w:rsidRPr="00AC6DF2">
        <w:rPr>
          <w:spacing w:val="1"/>
          <w:sz w:val="24"/>
          <w:szCs w:val="24"/>
        </w:rPr>
        <w:t xml:space="preserve"> </w:t>
      </w:r>
      <w:r w:rsidRPr="00AC6DF2">
        <w:rPr>
          <w:sz w:val="24"/>
          <w:szCs w:val="24"/>
        </w:rPr>
        <w:t>указать:</w:t>
      </w:r>
    </w:p>
    <w:p w:rsidR="00115792" w:rsidRPr="00AC6DF2" w:rsidRDefault="00CA075E" w:rsidP="006E2116">
      <w:pPr>
        <w:pStyle w:val="a5"/>
        <w:numPr>
          <w:ilvl w:val="1"/>
          <w:numId w:val="2"/>
        </w:numPr>
        <w:tabs>
          <w:tab w:val="left" w:pos="993"/>
        </w:tabs>
        <w:ind w:left="0" w:right="-1" w:firstLine="709"/>
        <w:rPr>
          <w:sz w:val="24"/>
          <w:szCs w:val="24"/>
        </w:rPr>
      </w:pPr>
      <w:r w:rsidRPr="00AC6DF2">
        <w:rPr>
          <w:sz w:val="24"/>
          <w:szCs w:val="24"/>
        </w:rPr>
        <w:t>предложение о благоустройстве общественной территории с указанием местоположения, перечня работ, предлагаемых к выполнению на общественной</w:t>
      </w:r>
      <w:r w:rsidRPr="00AC6DF2">
        <w:rPr>
          <w:spacing w:val="-22"/>
          <w:sz w:val="24"/>
          <w:szCs w:val="24"/>
        </w:rPr>
        <w:t xml:space="preserve"> </w:t>
      </w:r>
      <w:r w:rsidRPr="00AC6DF2">
        <w:rPr>
          <w:sz w:val="24"/>
          <w:szCs w:val="24"/>
        </w:rPr>
        <w:t>территории;</w:t>
      </w:r>
    </w:p>
    <w:p w:rsidR="00115792" w:rsidRPr="00AC6DF2" w:rsidRDefault="00CA075E" w:rsidP="006E2116">
      <w:pPr>
        <w:pStyle w:val="a5"/>
        <w:numPr>
          <w:ilvl w:val="1"/>
          <w:numId w:val="2"/>
        </w:numPr>
        <w:tabs>
          <w:tab w:val="left" w:pos="993"/>
          <w:tab w:val="left" w:pos="2090"/>
        </w:tabs>
        <w:ind w:left="0" w:right="-1" w:firstLine="709"/>
        <w:rPr>
          <w:sz w:val="24"/>
          <w:szCs w:val="24"/>
        </w:rPr>
      </w:pPr>
      <w:r w:rsidRPr="00AC6DF2">
        <w:rPr>
          <w:sz w:val="24"/>
          <w:szCs w:val="24"/>
        </w:rPr>
        <w:t>предложения по размещению на общественной территории видов оборудования, малых архитектурных форм, иных некапитальных</w:t>
      </w:r>
      <w:r w:rsidRPr="00AC6DF2">
        <w:rPr>
          <w:spacing w:val="2"/>
          <w:sz w:val="24"/>
          <w:szCs w:val="24"/>
        </w:rPr>
        <w:t xml:space="preserve"> </w:t>
      </w:r>
      <w:r w:rsidRPr="00AC6DF2">
        <w:rPr>
          <w:sz w:val="24"/>
          <w:szCs w:val="24"/>
        </w:rPr>
        <w:t>объектов;</w:t>
      </w:r>
    </w:p>
    <w:p w:rsidR="00115792" w:rsidRPr="00AC6DF2" w:rsidRDefault="00CA075E" w:rsidP="006E2116">
      <w:pPr>
        <w:pStyle w:val="a5"/>
        <w:numPr>
          <w:ilvl w:val="1"/>
          <w:numId w:val="2"/>
        </w:numPr>
        <w:tabs>
          <w:tab w:val="left" w:pos="993"/>
          <w:tab w:val="left" w:pos="2090"/>
        </w:tabs>
        <w:ind w:left="0" w:right="-1" w:firstLine="709"/>
        <w:rPr>
          <w:sz w:val="24"/>
          <w:szCs w:val="24"/>
        </w:rPr>
      </w:pPr>
      <w:r w:rsidRPr="00AC6DF2">
        <w:rPr>
          <w:sz w:val="24"/>
          <w:szCs w:val="24"/>
        </w:rPr>
        <w:t xml:space="preserve">предложения по организации различных по функциональному назначению зон </w:t>
      </w:r>
      <w:r w:rsidRPr="00AC6DF2">
        <w:rPr>
          <w:spacing w:val="4"/>
          <w:sz w:val="24"/>
          <w:szCs w:val="24"/>
        </w:rPr>
        <w:t xml:space="preserve">на </w:t>
      </w:r>
      <w:r w:rsidRPr="00AC6DF2">
        <w:rPr>
          <w:sz w:val="24"/>
          <w:szCs w:val="24"/>
        </w:rPr>
        <w:t>общественной территории, предлагаемой к</w:t>
      </w:r>
      <w:r w:rsidRPr="00AC6DF2">
        <w:rPr>
          <w:spacing w:val="-2"/>
          <w:sz w:val="24"/>
          <w:szCs w:val="24"/>
        </w:rPr>
        <w:t xml:space="preserve"> </w:t>
      </w:r>
      <w:r w:rsidRPr="00AC6DF2">
        <w:rPr>
          <w:sz w:val="24"/>
          <w:szCs w:val="24"/>
        </w:rPr>
        <w:t>благоустройству;</w:t>
      </w:r>
    </w:p>
    <w:p w:rsidR="00115792" w:rsidRPr="00AC6DF2" w:rsidRDefault="00CA075E" w:rsidP="006E2116">
      <w:pPr>
        <w:pStyle w:val="a5"/>
        <w:numPr>
          <w:ilvl w:val="1"/>
          <w:numId w:val="2"/>
        </w:numPr>
        <w:tabs>
          <w:tab w:val="left" w:pos="993"/>
          <w:tab w:val="left" w:pos="2090"/>
        </w:tabs>
        <w:ind w:left="0" w:right="-1" w:firstLine="709"/>
        <w:rPr>
          <w:sz w:val="24"/>
          <w:szCs w:val="24"/>
        </w:rPr>
      </w:pPr>
      <w:r w:rsidRPr="00AC6DF2">
        <w:rPr>
          <w:sz w:val="24"/>
          <w:szCs w:val="24"/>
        </w:rPr>
        <w:t>предложения по стилевому решению, в том числе по типам озеленения общественной территории, освещения и осветительного</w:t>
      </w:r>
      <w:r w:rsidRPr="00AC6DF2">
        <w:rPr>
          <w:spacing w:val="-4"/>
          <w:sz w:val="24"/>
          <w:szCs w:val="24"/>
        </w:rPr>
        <w:t xml:space="preserve"> </w:t>
      </w:r>
      <w:r w:rsidRPr="00AC6DF2">
        <w:rPr>
          <w:sz w:val="24"/>
          <w:szCs w:val="24"/>
        </w:rPr>
        <w:t>оборудования;</w:t>
      </w:r>
    </w:p>
    <w:p w:rsidR="00115792" w:rsidRPr="00AC6DF2" w:rsidRDefault="00CA075E" w:rsidP="006E2116">
      <w:pPr>
        <w:pStyle w:val="a5"/>
        <w:numPr>
          <w:ilvl w:val="1"/>
          <w:numId w:val="2"/>
        </w:numPr>
        <w:tabs>
          <w:tab w:val="left" w:pos="993"/>
          <w:tab w:val="left" w:pos="2090"/>
        </w:tabs>
        <w:ind w:left="0" w:right="-1" w:firstLine="709"/>
        <w:rPr>
          <w:sz w:val="24"/>
          <w:szCs w:val="24"/>
        </w:rPr>
      </w:pPr>
      <w:r w:rsidRPr="00AC6DF2">
        <w:rPr>
          <w:sz w:val="24"/>
          <w:szCs w:val="24"/>
        </w:rPr>
        <w:t>проблемы, на решение которых направлены мероприятия по благоустройству общественной</w:t>
      </w:r>
      <w:r w:rsidRPr="00AC6DF2">
        <w:rPr>
          <w:spacing w:val="-1"/>
          <w:sz w:val="24"/>
          <w:szCs w:val="24"/>
        </w:rPr>
        <w:t xml:space="preserve"> </w:t>
      </w:r>
      <w:r w:rsidRPr="00AC6DF2">
        <w:rPr>
          <w:sz w:val="24"/>
          <w:szCs w:val="24"/>
        </w:rPr>
        <w:t>территории.</w:t>
      </w:r>
    </w:p>
    <w:p w:rsidR="00115792" w:rsidRPr="00AC6DF2" w:rsidRDefault="00CA075E" w:rsidP="006E2116">
      <w:pPr>
        <w:pStyle w:val="a5"/>
        <w:numPr>
          <w:ilvl w:val="0"/>
          <w:numId w:val="1"/>
        </w:numPr>
        <w:tabs>
          <w:tab w:val="left" w:pos="993"/>
          <w:tab w:val="left" w:pos="2147"/>
        </w:tabs>
        <w:ind w:left="0" w:right="-1" w:firstLine="709"/>
        <w:jc w:val="both"/>
        <w:rPr>
          <w:sz w:val="24"/>
          <w:szCs w:val="24"/>
        </w:rPr>
      </w:pPr>
      <w:r w:rsidRPr="00AC6DF2">
        <w:rPr>
          <w:sz w:val="24"/>
          <w:szCs w:val="24"/>
        </w:rPr>
        <w:t>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6E2116" w:rsidRPr="00AC6DF2" w:rsidRDefault="00CA075E" w:rsidP="006E2116">
      <w:pPr>
        <w:pStyle w:val="a5"/>
        <w:numPr>
          <w:ilvl w:val="0"/>
          <w:numId w:val="1"/>
        </w:numPr>
        <w:tabs>
          <w:tab w:val="left" w:pos="993"/>
          <w:tab w:val="left" w:pos="2219"/>
        </w:tabs>
        <w:spacing w:before="1"/>
        <w:ind w:left="0" w:right="-1" w:firstLine="709"/>
        <w:jc w:val="both"/>
        <w:rPr>
          <w:sz w:val="24"/>
          <w:szCs w:val="24"/>
        </w:rPr>
      </w:pPr>
      <w:r w:rsidRPr="00AC6DF2">
        <w:rPr>
          <w:sz w:val="24"/>
          <w:szCs w:val="24"/>
        </w:rPr>
        <w:t xml:space="preserve">Заявка с прилагаемыми к ней документами подается в </w:t>
      </w:r>
      <w:r w:rsidR="001A0F1C" w:rsidRPr="00AC6DF2">
        <w:rPr>
          <w:sz w:val="24"/>
          <w:szCs w:val="24"/>
        </w:rPr>
        <w:t>администрация поселения</w:t>
      </w:r>
      <w:r w:rsidRPr="00AC6DF2">
        <w:rPr>
          <w:sz w:val="24"/>
          <w:szCs w:val="24"/>
        </w:rPr>
        <w:t>.</w:t>
      </w:r>
    </w:p>
    <w:p w:rsidR="00115792" w:rsidRPr="00AC6DF2" w:rsidRDefault="00CA075E" w:rsidP="006E2116">
      <w:pPr>
        <w:pStyle w:val="a5"/>
        <w:numPr>
          <w:ilvl w:val="0"/>
          <w:numId w:val="1"/>
        </w:numPr>
        <w:tabs>
          <w:tab w:val="left" w:pos="993"/>
          <w:tab w:val="left" w:pos="2149"/>
        </w:tabs>
        <w:ind w:left="0" w:right="-1" w:firstLine="709"/>
        <w:jc w:val="both"/>
        <w:rPr>
          <w:sz w:val="24"/>
          <w:szCs w:val="24"/>
        </w:rPr>
      </w:pPr>
      <w:r w:rsidRPr="00AC6DF2">
        <w:rPr>
          <w:sz w:val="24"/>
          <w:szCs w:val="24"/>
        </w:rPr>
        <w:t xml:space="preserve">Поступившие заявки регистрируются в день их поступления в журнале </w:t>
      </w:r>
      <w:r w:rsidRPr="00AC6DF2">
        <w:rPr>
          <w:sz w:val="24"/>
          <w:szCs w:val="24"/>
        </w:rPr>
        <w:lastRenderedPageBreak/>
        <w:t>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w:t>
      </w:r>
      <w:r w:rsidRPr="00AC6DF2">
        <w:rPr>
          <w:spacing w:val="-11"/>
          <w:sz w:val="24"/>
          <w:szCs w:val="24"/>
        </w:rPr>
        <w:t xml:space="preserve"> </w:t>
      </w:r>
      <w:r w:rsidRPr="00AC6DF2">
        <w:rPr>
          <w:sz w:val="24"/>
          <w:szCs w:val="24"/>
        </w:rPr>
        <w:t>заявителю.</w:t>
      </w:r>
    </w:p>
    <w:p w:rsidR="00115792" w:rsidRPr="00AC6DF2" w:rsidRDefault="006E2116" w:rsidP="006E2116">
      <w:pPr>
        <w:pStyle w:val="a5"/>
        <w:numPr>
          <w:ilvl w:val="0"/>
          <w:numId w:val="1"/>
        </w:numPr>
        <w:tabs>
          <w:tab w:val="left" w:pos="993"/>
          <w:tab w:val="left" w:pos="2128"/>
        </w:tabs>
        <w:ind w:left="0" w:right="-1" w:firstLine="709"/>
        <w:jc w:val="both"/>
        <w:rPr>
          <w:sz w:val="24"/>
          <w:szCs w:val="24"/>
        </w:rPr>
      </w:pPr>
      <w:r w:rsidRPr="00AC6DF2">
        <w:rPr>
          <w:sz w:val="24"/>
          <w:szCs w:val="24"/>
        </w:rPr>
        <w:t xml:space="preserve"> </w:t>
      </w:r>
      <w:r w:rsidR="001A0F1C" w:rsidRPr="00AC6DF2">
        <w:rPr>
          <w:sz w:val="24"/>
          <w:szCs w:val="24"/>
        </w:rPr>
        <w:t>Администрация поселения</w:t>
      </w:r>
      <w:r w:rsidR="00CA075E" w:rsidRPr="00AC6DF2">
        <w:rPr>
          <w:sz w:val="24"/>
          <w:szCs w:val="24"/>
        </w:rPr>
        <w:t xml:space="preserve"> не позднее 2-х рабочих дней за днем представления заявки </w:t>
      </w:r>
      <w:r w:rsidR="001A0F1C" w:rsidRPr="00AC6DF2">
        <w:rPr>
          <w:sz w:val="24"/>
          <w:szCs w:val="24"/>
        </w:rPr>
        <w:t>направляет, по средством электронной почты,</w:t>
      </w:r>
      <w:r w:rsidR="00CA075E" w:rsidRPr="00AC6DF2">
        <w:rPr>
          <w:sz w:val="24"/>
          <w:szCs w:val="24"/>
        </w:rPr>
        <w:t xml:space="preserve"> поступившие заявки в </w:t>
      </w:r>
      <w:r w:rsidR="001A0F1C" w:rsidRPr="00AC6DF2">
        <w:rPr>
          <w:sz w:val="24"/>
          <w:szCs w:val="24"/>
        </w:rPr>
        <w:t>Управление жилищно – коммунального хозяйства и строительства администрации Октябрьского района, для последующего рассмотрения на заседании общественной</w:t>
      </w:r>
      <w:r w:rsidR="00CA075E" w:rsidRPr="00AC6DF2">
        <w:rPr>
          <w:sz w:val="24"/>
          <w:szCs w:val="24"/>
        </w:rPr>
        <w:t xml:space="preserve"> комисси</w:t>
      </w:r>
      <w:r w:rsidR="001A0F1C" w:rsidRPr="00AC6DF2">
        <w:rPr>
          <w:sz w:val="24"/>
          <w:szCs w:val="24"/>
        </w:rPr>
        <w:t>и</w:t>
      </w:r>
      <w:r w:rsidR="00CA075E" w:rsidRPr="00AC6DF2">
        <w:rPr>
          <w:sz w:val="24"/>
          <w:szCs w:val="24"/>
        </w:rPr>
        <w:t xml:space="preserve"> по реализации мероприятий в рамках приоритетного проекта «Формирование комфортной городской среды» (далее – комиссия), созданной постановлением администрацией Октябрьского района от 13.03.2017 №</w:t>
      </w:r>
      <w:r w:rsidR="00CA075E" w:rsidRPr="00AC6DF2">
        <w:rPr>
          <w:spacing w:val="-15"/>
          <w:sz w:val="24"/>
          <w:szCs w:val="24"/>
        </w:rPr>
        <w:t xml:space="preserve"> </w:t>
      </w:r>
      <w:r w:rsidR="00CA075E" w:rsidRPr="00AC6DF2">
        <w:rPr>
          <w:sz w:val="24"/>
          <w:szCs w:val="24"/>
        </w:rPr>
        <w:t>482.</w:t>
      </w:r>
    </w:p>
    <w:p w:rsidR="002F2188" w:rsidRPr="00AC6DF2" w:rsidRDefault="00CA075E" w:rsidP="006E2116">
      <w:pPr>
        <w:pStyle w:val="a3"/>
        <w:ind w:left="0" w:right="-1" w:firstLine="709"/>
      </w:pPr>
      <w:r w:rsidRPr="00AC6DF2">
        <w:t>Комиссия осуществляет рассмотрение и оценку заявок заявителей на предмет соответствия заявки и прилагаемых к ней документов установленным</w:t>
      </w:r>
      <w:r w:rsidRPr="00AC6DF2">
        <w:rPr>
          <w:spacing w:val="6"/>
        </w:rPr>
        <w:t xml:space="preserve"> </w:t>
      </w:r>
      <w:r w:rsidRPr="00AC6DF2">
        <w:t>Порядком</w:t>
      </w:r>
      <w:r w:rsidR="002F2188" w:rsidRPr="00AC6DF2">
        <w:t xml:space="preserve"> требованиям, в том числе к составу и оформлению в течение </w:t>
      </w:r>
      <w:r w:rsidR="001A0F1C" w:rsidRPr="00AC6DF2">
        <w:t>1</w:t>
      </w:r>
      <w:r w:rsidR="002F2188" w:rsidRPr="00AC6DF2">
        <w:t>5 дней с момента регистрации заявки.</w:t>
      </w:r>
    </w:p>
    <w:p w:rsidR="002F2188" w:rsidRPr="00AC6DF2" w:rsidRDefault="002F2188" w:rsidP="006E2116">
      <w:pPr>
        <w:tabs>
          <w:tab w:val="left" w:pos="2231"/>
        </w:tabs>
        <w:ind w:right="-1" w:firstLine="709"/>
        <w:jc w:val="both"/>
        <w:rPr>
          <w:sz w:val="24"/>
          <w:szCs w:val="24"/>
        </w:rPr>
      </w:pPr>
      <w:r w:rsidRPr="00AC6DF2">
        <w:rPr>
          <w:sz w:val="24"/>
          <w:szCs w:val="24"/>
        </w:rPr>
        <w:t>1</w:t>
      </w:r>
      <w:r w:rsidR="00F057F6" w:rsidRPr="00AC6DF2">
        <w:rPr>
          <w:sz w:val="24"/>
          <w:szCs w:val="24"/>
        </w:rPr>
        <w:t>1</w:t>
      </w:r>
      <w:r w:rsidRPr="00AC6DF2">
        <w:rPr>
          <w:sz w:val="24"/>
          <w:szCs w:val="24"/>
        </w:rPr>
        <w:t xml:space="preserve">. В случае представления документов, оформленных с нарушением требований действующего законодательства и Порядка, комиссия в течение </w:t>
      </w:r>
      <w:r w:rsidR="00AE5BB9" w:rsidRPr="00AC6DF2">
        <w:rPr>
          <w:sz w:val="24"/>
          <w:szCs w:val="24"/>
        </w:rPr>
        <w:t>1</w:t>
      </w:r>
      <w:r w:rsidRPr="00AC6DF2">
        <w:rPr>
          <w:sz w:val="24"/>
          <w:szCs w:val="24"/>
        </w:rPr>
        <w:t>5 дней с момента регистрации возвращает заявку заявителю с указанием причин, явившихся основанием для возврата.</w:t>
      </w:r>
    </w:p>
    <w:p w:rsidR="006E2116" w:rsidRPr="00AC6DF2" w:rsidRDefault="002F2188" w:rsidP="006E2116">
      <w:pPr>
        <w:tabs>
          <w:tab w:val="left" w:pos="993"/>
          <w:tab w:val="left" w:pos="2320"/>
          <w:tab w:val="left" w:pos="9923"/>
          <w:tab w:val="left" w:pos="10348"/>
          <w:tab w:val="left" w:pos="10482"/>
          <w:tab w:val="left" w:pos="10632"/>
        </w:tabs>
        <w:spacing w:before="33"/>
        <w:ind w:right="-8" w:firstLine="709"/>
        <w:jc w:val="both"/>
        <w:rPr>
          <w:sz w:val="24"/>
          <w:szCs w:val="24"/>
        </w:rPr>
      </w:pPr>
      <w:r w:rsidRPr="00AC6DF2">
        <w:rPr>
          <w:sz w:val="24"/>
          <w:szCs w:val="24"/>
        </w:rPr>
        <w:t>После устранения причины, явившейся основанием для возврата заявки, заявитель вправе повторно направить предложение о включении общественной территории в Подпрограмму. В этом случае датой приема документов будет являться дата их повторной подачи.</w:t>
      </w:r>
      <w:r w:rsidR="006E2116" w:rsidRPr="00AC6DF2">
        <w:rPr>
          <w:sz w:val="24"/>
          <w:szCs w:val="24"/>
        </w:rPr>
        <w:t xml:space="preserve"> </w:t>
      </w:r>
    </w:p>
    <w:p w:rsidR="006E2116" w:rsidRPr="00AC6DF2" w:rsidRDefault="006E2116" w:rsidP="006E2116">
      <w:pPr>
        <w:tabs>
          <w:tab w:val="left" w:pos="993"/>
          <w:tab w:val="left" w:pos="2320"/>
          <w:tab w:val="left" w:pos="9923"/>
          <w:tab w:val="left" w:pos="10348"/>
          <w:tab w:val="left" w:pos="10482"/>
          <w:tab w:val="left" w:pos="10632"/>
        </w:tabs>
        <w:spacing w:before="33"/>
        <w:ind w:right="-8" w:firstLine="709"/>
        <w:rPr>
          <w:sz w:val="24"/>
          <w:szCs w:val="24"/>
        </w:rPr>
      </w:pPr>
      <w:r w:rsidRPr="00AC6DF2">
        <w:rPr>
          <w:sz w:val="24"/>
          <w:szCs w:val="24"/>
        </w:rPr>
        <w:t>12. Решения Комиссии оформляются протоколом и вместе с одобренными заявками в течение 5 рабочих дней размещаются на официальном веб-сайте Октябрьского района в сети Интернет.</w:t>
      </w:r>
    </w:p>
    <w:p w:rsidR="002F2188" w:rsidRPr="00AC6DF2" w:rsidRDefault="002F2188" w:rsidP="006E2116">
      <w:pPr>
        <w:pStyle w:val="a3"/>
        <w:spacing w:before="1"/>
        <w:ind w:left="0" w:right="-1" w:firstLine="709"/>
      </w:pPr>
    </w:p>
    <w:p w:rsidR="002F2188" w:rsidRPr="00AC6DF2" w:rsidRDefault="002F2188" w:rsidP="002F2188">
      <w:pPr>
        <w:framePr w:w="10486" w:wrap="auto" w:hAnchor="text"/>
        <w:tabs>
          <w:tab w:val="left" w:pos="993"/>
        </w:tabs>
        <w:ind w:right="-1"/>
        <w:rPr>
          <w:sz w:val="24"/>
        </w:rPr>
        <w:sectPr w:rsidR="002F2188" w:rsidRPr="00AC6DF2" w:rsidSect="0086641B">
          <w:pgSz w:w="11910" w:h="16840"/>
          <w:pgMar w:top="709" w:right="570" w:bottom="709" w:left="1701" w:header="720" w:footer="720" w:gutter="0"/>
          <w:cols w:space="720"/>
        </w:sectPr>
      </w:pPr>
    </w:p>
    <w:p w:rsidR="00461E6B" w:rsidRPr="00AC6DF2" w:rsidRDefault="00461E6B" w:rsidP="00461E6B">
      <w:pPr>
        <w:pStyle w:val="Default"/>
        <w:tabs>
          <w:tab w:val="left" w:pos="1134"/>
        </w:tabs>
        <w:spacing w:after="34"/>
        <w:ind w:firstLine="709"/>
        <w:jc w:val="right"/>
        <w:rPr>
          <w:color w:val="auto"/>
        </w:rPr>
      </w:pPr>
      <w:r w:rsidRPr="00AC6DF2">
        <w:rPr>
          <w:color w:val="auto"/>
        </w:rPr>
        <w:lastRenderedPageBreak/>
        <w:t xml:space="preserve">Приложение </w:t>
      </w:r>
    </w:p>
    <w:p w:rsidR="00461E6B" w:rsidRPr="00AC6DF2" w:rsidRDefault="00461E6B" w:rsidP="00461E6B">
      <w:pPr>
        <w:pStyle w:val="Default"/>
        <w:jc w:val="right"/>
        <w:rPr>
          <w:bCs/>
          <w:color w:val="auto"/>
        </w:rPr>
      </w:pPr>
      <w:r w:rsidRPr="00AC6DF2">
        <w:rPr>
          <w:color w:val="auto"/>
        </w:rPr>
        <w:t xml:space="preserve">к Порядку </w:t>
      </w:r>
      <w:r w:rsidRPr="00AC6DF2">
        <w:rPr>
          <w:bCs/>
          <w:color w:val="auto"/>
        </w:rPr>
        <w:t>представления, рассмотрения и оценки</w:t>
      </w:r>
    </w:p>
    <w:p w:rsidR="00461E6B" w:rsidRPr="00AC6DF2" w:rsidRDefault="00461E6B" w:rsidP="00461E6B">
      <w:pPr>
        <w:pStyle w:val="Default"/>
        <w:jc w:val="right"/>
        <w:rPr>
          <w:bCs/>
          <w:color w:val="auto"/>
        </w:rPr>
      </w:pPr>
      <w:r w:rsidRPr="00AC6DF2">
        <w:rPr>
          <w:bCs/>
          <w:color w:val="auto"/>
        </w:rPr>
        <w:t xml:space="preserve"> предложений заинтересованных лиц о включении</w:t>
      </w:r>
    </w:p>
    <w:p w:rsidR="00461E6B" w:rsidRPr="00AC6DF2" w:rsidRDefault="00461E6B" w:rsidP="00461E6B">
      <w:pPr>
        <w:adjustRightInd w:val="0"/>
        <w:jc w:val="right"/>
        <w:rPr>
          <w:bCs/>
          <w:sz w:val="24"/>
          <w:szCs w:val="24"/>
        </w:rPr>
      </w:pPr>
      <w:r w:rsidRPr="00AC6DF2">
        <w:rPr>
          <w:bCs/>
          <w:sz w:val="24"/>
          <w:szCs w:val="24"/>
        </w:rPr>
        <w:t xml:space="preserve">общественной территории в подпрограмму 5 </w:t>
      </w:r>
    </w:p>
    <w:p w:rsidR="00461E6B" w:rsidRPr="00AC6DF2" w:rsidRDefault="00461E6B" w:rsidP="00461E6B">
      <w:pPr>
        <w:adjustRightInd w:val="0"/>
        <w:jc w:val="right"/>
        <w:rPr>
          <w:bCs/>
          <w:sz w:val="24"/>
          <w:szCs w:val="24"/>
        </w:rPr>
      </w:pPr>
      <w:r w:rsidRPr="00AC6DF2">
        <w:rPr>
          <w:bCs/>
          <w:sz w:val="24"/>
          <w:szCs w:val="24"/>
        </w:rPr>
        <w:t xml:space="preserve">«Формирование комфортной городской среды» </w:t>
      </w:r>
    </w:p>
    <w:p w:rsidR="00461E6B" w:rsidRPr="00AC6DF2" w:rsidRDefault="00461E6B" w:rsidP="00461E6B">
      <w:pPr>
        <w:adjustRightInd w:val="0"/>
        <w:jc w:val="right"/>
        <w:rPr>
          <w:rFonts w:eastAsia="Batang"/>
          <w:sz w:val="24"/>
          <w:szCs w:val="24"/>
          <w:lang w:eastAsia="ko-KR"/>
        </w:rPr>
      </w:pPr>
      <w:r w:rsidRPr="00AC6DF2">
        <w:rPr>
          <w:sz w:val="24"/>
          <w:szCs w:val="24"/>
        </w:rPr>
        <w:t>муниципальной программы «</w:t>
      </w:r>
      <w:r w:rsidRPr="00AC6DF2">
        <w:rPr>
          <w:rFonts w:eastAsia="Batang"/>
          <w:sz w:val="24"/>
          <w:szCs w:val="24"/>
          <w:lang w:eastAsia="ko-KR"/>
        </w:rPr>
        <w:t>Жилищно-</w:t>
      </w:r>
    </w:p>
    <w:p w:rsidR="006E2116" w:rsidRPr="00AC6DF2" w:rsidRDefault="00461E6B" w:rsidP="006E2116">
      <w:pPr>
        <w:adjustRightInd w:val="0"/>
        <w:jc w:val="right"/>
        <w:rPr>
          <w:rFonts w:eastAsia="Batang"/>
          <w:sz w:val="24"/>
          <w:szCs w:val="24"/>
          <w:lang w:eastAsia="ko-KR"/>
        </w:rPr>
      </w:pPr>
      <w:r w:rsidRPr="00AC6DF2">
        <w:rPr>
          <w:rFonts w:eastAsia="Batang"/>
          <w:sz w:val="24"/>
          <w:szCs w:val="24"/>
          <w:lang w:eastAsia="ko-KR"/>
        </w:rPr>
        <w:t>коммуналь</w:t>
      </w:r>
      <w:r w:rsidR="006E2116" w:rsidRPr="00AC6DF2">
        <w:rPr>
          <w:rFonts w:eastAsia="Batang"/>
          <w:sz w:val="24"/>
          <w:szCs w:val="24"/>
          <w:lang w:eastAsia="ko-KR"/>
        </w:rPr>
        <w:t xml:space="preserve">ный комплекс и городская среда </w:t>
      </w:r>
    </w:p>
    <w:p w:rsidR="00461E6B" w:rsidRPr="00AC6DF2" w:rsidRDefault="006E2116" w:rsidP="006E2116">
      <w:pPr>
        <w:adjustRightInd w:val="0"/>
        <w:jc w:val="right"/>
        <w:rPr>
          <w:rFonts w:eastAsia="Batang"/>
          <w:sz w:val="24"/>
          <w:szCs w:val="24"/>
          <w:lang w:eastAsia="ko-KR"/>
        </w:rPr>
      </w:pPr>
      <w:r w:rsidRPr="00AC6DF2">
        <w:rPr>
          <w:rFonts w:eastAsia="Batang"/>
          <w:sz w:val="24"/>
          <w:szCs w:val="24"/>
          <w:lang w:eastAsia="ko-KR"/>
        </w:rPr>
        <w:t xml:space="preserve">в муниципальном образовании </w:t>
      </w:r>
      <w:r w:rsidR="00461E6B" w:rsidRPr="00AC6DF2">
        <w:rPr>
          <w:rFonts w:eastAsia="Batang"/>
          <w:sz w:val="24"/>
          <w:szCs w:val="24"/>
          <w:lang w:eastAsia="ko-KR"/>
        </w:rPr>
        <w:t xml:space="preserve">Октябрьский район» </w:t>
      </w:r>
    </w:p>
    <w:p w:rsidR="00461E6B" w:rsidRPr="00AC6DF2" w:rsidRDefault="00461E6B" w:rsidP="00461E6B">
      <w:pPr>
        <w:pStyle w:val="Default"/>
        <w:ind w:left="4111"/>
        <w:jc w:val="both"/>
        <w:rPr>
          <w:rFonts w:eastAsia="Batang"/>
          <w:color w:val="auto"/>
          <w:lang w:eastAsia="ko-KR"/>
        </w:rPr>
      </w:pPr>
    </w:p>
    <w:p w:rsidR="00461E6B" w:rsidRPr="00AC6DF2" w:rsidRDefault="00461E6B" w:rsidP="00461E6B">
      <w:pPr>
        <w:pStyle w:val="Default"/>
        <w:ind w:left="4111"/>
        <w:jc w:val="right"/>
        <w:rPr>
          <w:color w:val="auto"/>
        </w:rPr>
      </w:pPr>
      <w:r w:rsidRPr="00AC6DF2">
        <w:rPr>
          <w:color w:val="auto"/>
        </w:rPr>
        <w:t xml:space="preserve">В </w:t>
      </w:r>
      <w:r w:rsidR="00AE5BB9" w:rsidRPr="00AC6DF2">
        <w:rPr>
          <w:color w:val="auto"/>
        </w:rPr>
        <w:t>администрацию городского/сельского поселения</w:t>
      </w:r>
    </w:p>
    <w:p w:rsidR="00AE5BB9" w:rsidRPr="00AC6DF2" w:rsidRDefault="00AE5BB9" w:rsidP="00461E6B">
      <w:pPr>
        <w:pStyle w:val="Default"/>
        <w:ind w:left="4111"/>
        <w:jc w:val="right"/>
        <w:rPr>
          <w:color w:val="auto"/>
        </w:rPr>
      </w:pPr>
      <w:r w:rsidRPr="00AC6DF2">
        <w:rPr>
          <w:color w:val="auto"/>
        </w:rPr>
        <w:t>____________________________________________</w:t>
      </w:r>
    </w:p>
    <w:p w:rsidR="00461E6B" w:rsidRPr="00AC6DF2" w:rsidRDefault="006E2116" w:rsidP="00461E6B">
      <w:pPr>
        <w:pStyle w:val="Default"/>
        <w:ind w:left="4111"/>
        <w:jc w:val="right"/>
        <w:rPr>
          <w:color w:val="auto"/>
        </w:rPr>
      </w:pPr>
      <w:r w:rsidRPr="00AC6DF2">
        <w:rPr>
          <w:color w:val="auto"/>
        </w:rPr>
        <w:t>от ____</w:t>
      </w:r>
      <w:r w:rsidR="00461E6B" w:rsidRPr="00AC6DF2">
        <w:rPr>
          <w:color w:val="auto"/>
        </w:rPr>
        <w:t xml:space="preserve">_____________________________________ </w:t>
      </w:r>
    </w:p>
    <w:p w:rsidR="00461E6B" w:rsidRPr="00AC6DF2" w:rsidRDefault="00461E6B" w:rsidP="00461E6B">
      <w:pPr>
        <w:pStyle w:val="Default"/>
        <w:ind w:left="4111"/>
        <w:jc w:val="right"/>
        <w:rPr>
          <w:color w:val="auto"/>
        </w:rPr>
      </w:pPr>
      <w:r w:rsidRPr="00AC6DF2">
        <w:rPr>
          <w:color w:val="auto"/>
        </w:rPr>
        <w:t xml:space="preserve">(указывается полностью фамилия, имя, отчество </w:t>
      </w:r>
    </w:p>
    <w:p w:rsidR="00461E6B" w:rsidRPr="00AC6DF2" w:rsidRDefault="00461E6B" w:rsidP="006E2116">
      <w:pPr>
        <w:pStyle w:val="Default"/>
        <w:ind w:left="4111"/>
        <w:jc w:val="right"/>
        <w:rPr>
          <w:color w:val="auto"/>
        </w:rPr>
      </w:pPr>
      <w:r w:rsidRPr="00AC6DF2">
        <w:rPr>
          <w:color w:val="auto"/>
        </w:rPr>
        <w:t>(при нали</w:t>
      </w:r>
      <w:r w:rsidR="006E2116" w:rsidRPr="00AC6DF2">
        <w:rPr>
          <w:color w:val="auto"/>
        </w:rPr>
        <w:t xml:space="preserve">чии), наименование организации) проживающий (ая) по адресу </w:t>
      </w:r>
      <w:r w:rsidRPr="00AC6DF2">
        <w:rPr>
          <w:color w:val="auto"/>
        </w:rPr>
        <w:t xml:space="preserve">(имеющий местонахождения – для юридических лиц): </w:t>
      </w:r>
    </w:p>
    <w:p w:rsidR="00461E6B" w:rsidRPr="00AC6DF2" w:rsidRDefault="006E2116" w:rsidP="00461E6B">
      <w:pPr>
        <w:pStyle w:val="Default"/>
        <w:ind w:left="4111"/>
        <w:jc w:val="right"/>
        <w:rPr>
          <w:color w:val="auto"/>
        </w:rPr>
      </w:pPr>
      <w:r w:rsidRPr="00AC6DF2">
        <w:rPr>
          <w:color w:val="auto"/>
        </w:rPr>
        <w:t>___</w:t>
      </w:r>
      <w:r w:rsidR="00461E6B" w:rsidRPr="00AC6DF2">
        <w:rPr>
          <w:color w:val="auto"/>
        </w:rPr>
        <w:t>_______________________________________</w:t>
      </w:r>
    </w:p>
    <w:p w:rsidR="00461E6B" w:rsidRPr="00AC6DF2" w:rsidRDefault="00461E6B" w:rsidP="00461E6B">
      <w:pPr>
        <w:pStyle w:val="Default"/>
        <w:ind w:left="4111"/>
        <w:jc w:val="right"/>
        <w:rPr>
          <w:color w:val="auto"/>
        </w:rPr>
      </w:pPr>
      <w:r w:rsidRPr="00AC6DF2">
        <w:rPr>
          <w:color w:val="auto"/>
        </w:rPr>
        <w:t xml:space="preserve">Номер контактного телефона: _____________________________________ </w:t>
      </w:r>
    </w:p>
    <w:p w:rsidR="00461E6B" w:rsidRPr="00AC6DF2" w:rsidRDefault="00461E6B" w:rsidP="00461E6B">
      <w:pPr>
        <w:pStyle w:val="Default"/>
        <w:jc w:val="center"/>
        <w:rPr>
          <w:color w:val="auto"/>
        </w:rPr>
      </w:pPr>
    </w:p>
    <w:p w:rsidR="00461E6B" w:rsidRPr="00AC6DF2" w:rsidRDefault="00461E6B" w:rsidP="00461E6B">
      <w:pPr>
        <w:pStyle w:val="Default"/>
        <w:jc w:val="center"/>
        <w:rPr>
          <w:color w:val="auto"/>
        </w:rPr>
      </w:pPr>
      <w:r w:rsidRPr="00AC6DF2">
        <w:rPr>
          <w:color w:val="auto"/>
        </w:rPr>
        <w:t>ЗАЯВКА</w:t>
      </w:r>
    </w:p>
    <w:p w:rsidR="00461E6B" w:rsidRPr="00AC6DF2" w:rsidRDefault="00461E6B" w:rsidP="00461E6B">
      <w:pPr>
        <w:pStyle w:val="Default"/>
        <w:jc w:val="center"/>
        <w:rPr>
          <w:color w:val="auto"/>
        </w:rPr>
      </w:pPr>
      <w:r w:rsidRPr="00AC6DF2">
        <w:rPr>
          <w:color w:val="auto"/>
        </w:rPr>
        <w:t>о включении общественной территории в подпрограмму 5 «Формирование комфортной городской среды» муниципальной программы «</w:t>
      </w:r>
      <w:r w:rsidRPr="00AC6DF2">
        <w:rPr>
          <w:rFonts w:eastAsia="Batang"/>
          <w:color w:val="auto"/>
          <w:lang w:eastAsia="ko-KR"/>
        </w:rPr>
        <w:t>Жилищно-коммунальный комплекс и городская среда в муниципальном образовании Октябрьский район»</w:t>
      </w:r>
    </w:p>
    <w:p w:rsidR="00461E6B" w:rsidRPr="00AC6DF2" w:rsidRDefault="00461E6B" w:rsidP="00461E6B">
      <w:pPr>
        <w:spacing w:line="240" w:lineRule="exact"/>
        <w:ind w:right="-74"/>
        <w:rPr>
          <w:sz w:val="24"/>
          <w:szCs w:val="24"/>
        </w:rPr>
      </w:pPr>
    </w:p>
    <w:p w:rsidR="00461E6B" w:rsidRPr="00AC6DF2" w:rsidRDefault="00461E6B" w:rsidP="00461E6B">
      <w:pPr>
        <w:spacing w:line="240" w:lineRule="exact"/>
        <w:ind w:left="74" w:right="-74" w:firstLine="6"/>
        <w:jc w:val="center"/>
        <w:rPr>
          <w:sz w:val="24"/>
          <w:szCs w:val="24"/>
        </w:rPr>
      </w:pPr>
      <w:r w:rsidRPr="00AC6DF2">
        <w:rPr>
          <w:sz w:val="24"/>
          <w:szCs w:val="24"/>
        </w:rPr>
        <w:t>1. Общая характеристика проекта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499"/>
      </w:tblGrid>
      <w:tr w:rsidR="00AC6DF2" w:rsidRPr="00AC6DF2" w:rsidTr="00461E6B">
        <w:tc>
          <w:tcPr>
            <w:tcW w:w="6663" w:type="dxa"/>
          </w:tcPr>
          <w:p w:rsidR="00461E6B" w:rsidRPr="00AC6DF2" w:rsidRDefault="00461E6B" w:rsidP="00A04420">
            <w:pPr>
              <w:pStyle w:val="Default"/>
              <w:rPr>
                <w:color w:val="auto"/>
              </w:rPr>
            </w:pPr>
            <w:r w:rsidRPr="00AC6DF2">
              <w:rPr>
                <w:color w:val="auto"/>
              </w:rPr>
              <w:t xml:space="preserve">Направление реализации проекта </w:t>
            </w:r>
          </w:p>
        </w:tc>
        <w:tc>
          <w:tcPr>
            <w:tcW w:w="3827" w:type="dxa"/>
          </w:tcPr>
          <w:p w:rsidR="00461E6B" w:rsidRPr="00AC6DF2" w:rsidRDefault="00461E6B" w:rsidP="00A04420">
            <w:pPr>
              <w:pStyle w:val="Default"/>
              <w:jc w:val="center"/>
              <w:rPr>
                <w:color w:val="auto"/>
              </w:rPr>
            </w:pPr>
          </w:p>
        </w:tc>
      </w:tr>
      <w:tr w:rsidR="00AC6DF2" w:rsidRPr="00AC6DF2" w:rsidTr="00461E6B">
        <w:tc>
          <w:tcPr>
            <w:tcW w:w="6663" w:type="dxa"/>
          </w:tcPr>
          <w:p w:rsidR="00461E6B" w:rsidRPr="00AC6DF2" w:rsidRDefault="00461E6B" w:rsidP="00A04420">
            <w:pPr>
              <w:pStyle w:val="Default"/>
              <w:rPr>
                <w:color w:val="auto"/>
              </w:rPr>
            </w:pPr>
            <w:r w:rsidRPr="00AC6DF2">
              <w:rPr>
                <w:color w:val="auto"/>
              </w:rPr>
              <w:t xml:space="preserve">Наименование проекта, адрес или описание местоположения </w:t>
            </w:r>
          </w:p>
        </w:tc>
        <w:tc>
          <w:tcPr>
            <w:tcW w:w="3827" w:type="dxa"/>
          </w:tcPr>
          <w:p w:rsidR="00461E6B" w:rsidRPr="00AC6DF2" w:rsidRDefault="00461E6B" w:rsidP="00A04420">
            <w:pPr>
              <w:pStyle w:val="Default"/>
              <w:jc w:val="center"/>
              <w:rPr>
                <w:color w:val="auto"/>
              </w:rPr>
            </w:pPr>
          </w:p>
        </w:tc>
      </w:tr>
      <w:tr w:rsidR="00AC6DF2" w:rsidRPr="00AC6DF2" w:rsidTr="00461E6B">
        <w:tc>
          <w:tcPr>
            <w:tcW w:w="6663" w:type="dxa"/>
          </w:tcPr>
          <w:p w:rsidR="00461E6B" w:rsidRPr="00AC6DF2" w:rsidRDefault="00461E6B" w:rsidP="00A04420">
            <w:pPr>
              <w:pStyle w:val="Default"/>
              <w:rPr>
                <w:color w:val="auto"/>
              </w:rPr>
            </w:pPr>
            <w:r w:rsidRPr="00AC6DF2">
              <w:rPr>
                <w:color w:val="auto"/>
              </w:rPr>
              <w:t xml:space="preserve">Площадь, на которой реализуется проект, кв. м </w:t>
            </w:r>
          </w:p>
        </w:tc>
        <w:tc>
          <w:tcPr>
            <w:tcW w:w="3827" w:type="dxa"/>
          </w:tcPr>
          <w:p w:rsidR="00461E6B" w:rsidRPr="00AC6DF2" w:rsidRDefault="00461E6B" w:rsidP="00A04420">
            <w:pPr>
              <w:pStyle w:val="Default"/>
              <w:jc w:val="center"/>
              <w:rPr>
                <w:color w:val="auto"/>
              </w:rPr>
            </w:pPr>
          </w:p>
        </w:tc>
      </w:tr>
      <w:tr w:rsidR="00AC6DF2" w:rsidRPr="00AC6DF2" w:rsidTr="00461E6B">
        <w:tc>
          <w:tcPr>
            <w:tcW w:w="6663" w:type="dxa"/>
          </w:tcPr>
          <w:p w:rsidR="00461E6B" w:rsidRPr="00AC6DF2" w:rsidRDefault="00461E6B" w:rsidP="00A04420">
            <w:pPr>
              <w:pStyle w:val="Default"/>
              <w:rPr>
                <w:color w:val="auto"/>
              </w:rPr>
            </w:pPr>
            <w:r w:rsidRPr="00AC6DF2">
              <w:rPr>
                <w:color w:val="auto"/>
              </w:rPr>
              <w:t xml:space="preserve">Цель и задачи проекта </w:t>
            </w:r>
          </w:p>
        </w:tc>
        <w:tc>
          <w:tcPr>
            <w:tcW w:w="3827" w:type="dxa"/>
          </w:tcPr>
          <w:p w:rsidR="00461E6B" w:rsidRPr="00AC6DF2" w:rsidRDefault="00461E6B" w:rsidP="00A04420">
            <w:pPr>
              <w:pStyle w:val="Default"/>
              <w:jc w:val="center"/>
              <w:rPr>
                <w:color w:val="auto"/>
              </w:rPr>
            </w:pPr>
          </w:p>
        </w:tc>
      </w:tr>
      <w:tr w:rsidR="00AC6DF2" w:rsidRPr="00AC6DF2" w:rsidTr="00461E6B">
        <w:tc>
          <w:tcPr>
            <w:tcW w:w="6663" w:type="dxa"/>
          </w:tcPr>
          <w:p w:rsidR="00461E6B" w:rsidRPr="00AC6DF2" w:rsidRDefault="00461E6B" w:rsidP="00A04420">
            <w:pPr>
              <w:pStyle w:val="Default"/>
              <w:rPr>
                <w:color w:val="auto"/>
              </w:rPr>
            </w:pPr>
            <w:r w:rsidRPr="00AC6DF2">
              <w:rPr>
                <w:color w:val="auto"/>
              </w:rPr>
              <w:t xml:space="preserve">Инициатор проекта </w:t>
            </w:r>
          </w:p>
        </w:tc>
        <w:tc>
          <w:tcPr>
            <w:tcW w:w="3827" w:type="dxa"/>
          </w:tcPr>
          <w:p w:rsidR="00461E6B" w:rsidRPr="00AC6DF2" w:rsidRDefault="00461E6B" w:rsidP="00A04420">
            <w:pPr>
              <w:pStyle w:val="Default"/>
              <w:jc w:val="center"/>
              <w:rPr>
                <w:color w:val="auto"/>
              </w:rPr>
            </w:pPr>
          </w:p>
        </w:tc>
      </w:tr>
      <w:tr w:rsidR="00AC6DF2" w:rsidRPr="00AC6DF2" w:rsidTr="00461E6B">
        <w:tc>
          <w:tcPr>
            <w:tcW w:w="6663" w:type="dxa"/>
          </w:tcPr>
          <w:p w:rsidR="00461E6B" w:rsidRPr="00AC6DF2" w:rsidRDefault="00461E6B" w:rsidP="00A04420">
            <w:pPr>
              <w:pStyle w:val="Default"/>
              <w:rPr>
                <w:color w:val="auto"/>
              </w:rPr>
            </w:pPr>
            <w:r w:rsidRPr="00AC6DF2">
              <w:rPr>
                <w:color w:val="auto"/>
              </w:rPr>
              <w:t>Целевая аудитория проекта</w:t>
            </w:r>
          </w:p>
        </w:tc>
        <w:tc>
          <w:tcPr>
            <w:tcW w:w="3827" w:type="dxa"/>
          </w:tcPr>
          <w:p w:rsidR="00461E6B" w:rsidRPr="00AC6DF2" w:rsidRDefault="00461E6B" w:rsidP="00A04420">
            <w:pPr>
              <w:pStyle w:val="Default"/>
              <w:jc w:val="center"/>
              <w:rPr>
                <w:color w:val="auto"/>
              </w:rPr>
            </w:pPr>
          </w:p>
        </w:tc>
      </w:tr>
      <w:tr w:rsidR="00AC6DF2" w:rsidRPr="00AC6DF2" w:rsidTr="00461E6B">
        <w:tc>
          <w:tcPr>
            <w:tcW w:w="6663" w:type="dxa"/>
          </w:tcPr>
          <w:p w:rsidR="00461E6B" w:rsidRPr="00AC6DF2" w:rsidRDefault="00461E6B" w:rsidP="00A04420">
            <w:pPr>
              <w:pStyle w:val="Default"/>
              <w:rPr>
                <w:color w:val="auto"/>
              </w:rPr>
            </w:pPr>
            <w:r w:rsidRPr="00AC6DF2">
              <w:rPr>
                <w:color w:val="auto"/>
              </w:rPr>
              <w:t>Количество человек, заинтересованных в реализации проекта</w:t>
            </w:r>
          </w:p>
        </w:tc>
        <w:tc>
          <w:tcPr>
            <w:tcW w:w="3827" w:type="dxa"/>
          </w:tcPr>
          <w:p w:rsidR="00461E6B" w:rsidRPr="00AC6DF2" w:rsidRDefault="00461E6B" w:rsidP="00A04420">
            <w:pPr>
              <w:pStyle w:val="Default"/>
              <w:jc w:val="center"/>
              <w:rPr>
                <w:color w:val="auto"/>
              </w:rPr>
            </w:pPr>
          </w:p>
        </w:tc>
      </w:tr>
    </w:tbl>
    <w:p w:rsidR="00461E6B" w:rsidRPr="00AC6DF2" w:rsidRDefault="00461E6B" w:rsidP="00461E6B">
      <w:pPr>
        <w:pStyle w:val="Default"/>
        <w:jc w:val="center"/>
        <w:rPr>
          <w:color w:val="auto"/>
        </w:rPr>
      </w:pPr>
      <w:r w:rsidRPr="00AC6DF2">
        <w:rPr>
          <w:color w:val="auto"/>
        </w:rPr>
        <w:t>2. Описание проекта (не более 3 страниц)</w:t>
      </w:r>
    </w:p>
    <w:p w:rsidR="00461E6B" w:rsidRPr="00AC6DF2" w:rsidRDefault="00461E6B" w:rsidP="00461E6B">
      <w:pPr>
        <w:pStyle w:val="Default"/>
        <w:jc w:val="both"/>
        <w:rPr>
          <w:color w:val="auto"/>
        </w:rPr>
      </w:pPr>
      <w:r w:rsidRPr="00AC6DF2">
        <w:rPr>
          <w:color w:val="auto"/>
        </w:rPr>
        <w:t>1. Описание проблемы и обоснование ее актуальности для жителей поселения:</w:t>
      </w:r>
    </w:p>
    <w:p w:rsidR="00461E6B" w:rsidRPr="00AC6DF2" w:rsidRDefault="00461E6B" w:rsidP="006A483C">
      <w:pPr>
        <w:pStyle w:val="Default"/>
        <w:numPr>
          <w:ilvl w:val="0"/>
          <w:numId w:val="14"/>
        </w:numPr>
        <w:ind w:left="0" w:firstLine="0"/>
        <w:jc w:val="both"/>
        <w:rPr>
          <w:color w:val="auto"/>
        </w:rPr>
      </w:pPr>
      <w:r w:rsidRPr="00AC6DF2">
        <w:rPr>
          <w:color w:val="auto"/>
        </w:rPr>
        <w:t>характеристика существующей ситуации и описание решаемой проблемы;</w:t>
      </w:r>
    </w:p>
    <w:p w:rsidR="00461E6B" w:rsidRPr="00AC6DF2" w:rsidRDefault="00461E6B" w:rsidP="006A483C">
      <w:pPr>
        <w:pStyle w:val="Default"/>
        <w:numPr>
          <w:ilvl w:val="0"/>
          <w:numId w:val="14"/>
        </w:numPr>
        <w:ind w:left="0" w:firstLine="0"/>
        <w:jc w:val="both"/>
        <w:rPr>
          <w:color w:val="auto"/>
        </w:rPr>
      </w:pPr>
      <w:r w:rsidRPr="00AC6DF2">
        <w:rPr>
          <w:color w:val="auto"/>
        </w:rPr>
        <w:t>необходимость выполнения проекта;</w:t>
      </w:r>
    </w:p>
    <w:p w:rsidR="00461E6B" w:rsidRPr="00AC6DF2" w:rsidRDefault="00461E6B" w:rsidP="006A483C">
      <w:pPr>
        <w:pStyle w:val="Default"/>
        <w:numPr>
          <w:ilvl w:val="0"/>
          <w:numId w:val="14"/>
        </w:numPr>
        <w:ind w:left="0" w:firstLine="0"/>
        <w:jc w:val="both"/>
        <w:rPr>
          <w:color w:val="auto"/>
        </w:rPr>
      </w:pPr>
      <w:r w:rsidRPr="00AC6DF2">
        <w:rPr>
          <w:color w:val="auto"/>
        </w:rPr>
        <w:t>круг людей, которых касается решаемая проблема;</w:t>
      </w:r>
    </w:p>
    <w:p w:rsidR="00461E6B" w:rsidRPr="00AC6DF2" w:rsidRDefault="00461E6B" w:rsidP="006A483C">
      <w:pPr>
        <w:pStyle w:val="Default"/>
        <w:numPr>
          <w:ilvl w:val="0"/>
          <w:numId w:val="14"/>
        </w:numPr>
        <w:ind w:left="0" w:firstLine="0"/>
        <w:jc w:val="both"/>
        <w:rPr>
          <w:color w:val="auto"/>
        </w:rPr>
      </w:pPr>
      <w:r w:rsidRPr="00AC6DF2">
        <w:rPr>
          <w:color w:val="auto"/>
        </w:rPr>
        <w:t>актуальность решаемой проблемы для поселения, общественная значимость.</w:t>
      </w:r>
    </w:p>
    <w:p w:rsidR="00461E6B" w:rsidRPr="00AC6DF2" w:rsidRDefault="00461E6B" w:rsidP="00461E6B">
      <w:pPr>
        <w:pStyle w:val="Default"/>
        <w:jc w:val="both"/>
        <w:rPr>
          <w:color w:val="auto"/>
        </w:rPr>
      </w:pPr>
      <w:r w:rsidRPr="00AC6DF2">
        <w:rPr>
          <w:color w:val="auto"/>
        </w:rPr>
        <w:t>2. Цели и задачи проекта.</w:t>
      </w:r>
    </w:p>
    <w:p w:rsidR="00461E6B" w:rsidRPr="00AC6DF2" w:rsidRDefault="00461E6B" w:rsidP="00461E6B">
      <w:pPr>
        <w:pStyle w:val="Default"/>
        <w:jc w:val="both"/>
        <w:rPr>
          <w:color w:val="auto"/>
        </w:rPr>
      </w:pPr>
      <w:r w:rsidRPr="00AC6DF2">
        <w:rPr>
          <w:color w:val="auto"/>
        </w:rPr>
        <w:t>3. Мероприятия по реализации проекта:</w:t>
      </w:r>
    </w:p>
    <w:p w:rsidR="00461E6B" w:rsidRPr="00AC6DF2" w:rsidRDefault="00461E6B" w:rsidP="006A483C">
      <w:pPr>
        <w:pStyle w:val="Default"/>
        <w:numPr>
          <w:ilvl w:val="0"/>
          <w:numId w:val="14"/>
        </w:numPr>
        <w:ind w:left="0" w:firstLine="0"/>
        <w:jc w:val="both"/>
        <w:rPr>
          <w:color w:val="auto"/>
        </w:rPr>
      </w:pPr>
      <w:r w:rsidRPr="00AC6DF2">
        <w:rPr>
          <w:color w:val="auto"/>
        </w:rPr>
        <w:t>конкретные мероприятия (работы), предполагаемые к реализации в ходе проекта, в том числе с участием общественности, основные этапы;</w:t>
      </w:r>
    </w:p>
    <w:p w:rsidR="00461E6B" w:rsidRPr="00AC6DF2" w:rsidRDefault="00461E6B" w:rsidP="006A483C">
      <w:pPr>
        <w:pStyle w:val="Default"/>
        <w:numPr>
          <w:ilvl w:val="0"/>
          <w:numId w:val="14"/>
        </w:numPr>
        <w:ind w:left="0" w:firstLine="0"/>
        <w:jc w:val="both"/>
        <w:rPr>
          <w:color w:val="auto"/>
        </w:rPr>
      </w:pPr>
      <w:r w:rsidRPr="00AC6DF2">
        <w:rPr>
          <w:color w:val="auto"/>
        </w:rPr>
        <w:t>способы привлечения населения для реализации проекта (формы и методы работы с местным населением);</w:t>
      </w:r>
    </w:p>
    <w:p w:rsidR="00461E6B" w:rsidRPr="00AC6DF2" w:rsidRDefault="00461E6B" w:rsidP="006A483C">
      <w:pPr>
        <w:pStyle w:val="Default"/>
        <w:numPr>
          <w:ilvl w:val="0"/>
          <w:numId w:val="14"/>
        </w:numPr>
        <w:ind w:left="0" w:firstLine="0"/>
        <w:jc w:val="both"/>
        <w:rPr>
          <w:color w:val="auto"/>
        </w:rPr>
      </w:pPr>
      <w:r w:rsidRPr="00AC6DF2">
        <w:rPr>
          <w:color w:val="auto"/>
        </w:rPr>
        <w:t>предполагаемое воздействие на окружающую среду.</w:t>
      </w:r>
    </w:p>
    <w:p w:rsidR="00461E6B" w:rsidRPr="00AC6DF2" w:rsidRDefault="00461E6B" w:rsidP="00461E6B">
      <w:pPr>
        <w:pStyle w:val="Default"/>
        <w:jc w:val="both"/>
        <w:rPr>
          <w:color w:val="auto"/>
        </w:rPr>
      </w:pPr>
      <w:r w:rsidRPr="00AC6DF2">
        <w:rPr>
          <w:color w:val="auto"/>
        </w:rPr>
        <w:t>4. Ожидаемые результаты проекта:</w:t>
      </w:r>
    </w:p>
    <w:p w:rsidR="00461E6B" w:rsidRPr="00AC6DF2" w:rsidRDefault="00461E6B" w:rsidP="006A483C">
      <w:pPr>
        <w:pStyle w:val="Default"/>
        <w:numPr>
          <w:ilvl w:val="0"/>
          <w:numId w:val="14"/>
        </w:numPr>
        <w:ind w:left="0" w:firstLine="0"/>
        <w:jc w:val="both"/>
        <w:rPr>
          <w:color w:val="auto"/>
        </w:rPr>
      </w:pPr>
      <w:r w:rsidRPr="00AC6DF2">
        <w:rPr>
          <w:color w:val="auto"/>
        </w:rPr>
        <w:t>практические результаты, которые планируется достичь в ходе выполнения проекта. Результаты, характеризующие решение заявленной проблемы;</w:t>
      </w:r>
    </w:p>
    <w:p w:rsidR="00461E6B" w:rsidRPr="00AC6DF2" w:rsidRDefault="00461E6B" w:rsidP="006A483C">
      <w:pPr>
        <w:pStyle w:val="Default"/>
        <w:numPr>
          <w:ilvl w:val="0"/>
          <w:numId w:val="14"/>
        </w:numPr>
        <w:ind w:left="0" w:firstLine="0"/>
        <w:jc w:val="both"/>
        <w:rPr>
          <w:color w:val="auto"/>
        </w:rPr>
      </w:pPr>
      <w:r w:rsidRPr="00AC6DF2">
        <w:rPr>
          <w:color w:val="auto"/>
        </w:rPr>
        <w:t>колич</w:t>
      </w:r>
      <w:r w:rsidRPr="00AC6DF2">
        <w:rPr>
          <w:color w:val="auto"/>
          <w:u w:val="single"/>
        </w:rPr>
        <w:t>е</w:t>
      </w:r>
      <w:r w:rsidRPr="00AC6DF2">
        <w:rPr>
          <w:color w:val="auto"/>
        </w:rPr>
        <w:t>ственные показатели.</w:t>
      </w:r>
    </w:p>
    <w:p w:rsidR="00461E6B" w:rsidRPr="00AC6DF2" w:rsidRDefault="00461E6B" w:rsidP="006E2116">
      <w:pPr>
        <w:pStyle w:val="a3"/>
        <w:tabs>
          <w:tab w:val="left" w:pos="9781"/>
          <w:tab w:val="left" w:pos="10206"/>
          <w:tab w:val="left" w:pos="10773"/>
        </w:tabs>
        <w:spacing w:line="249" w:lineRule="auto"/>
        <w:ind w:left="0" w:right="-35"/>
        <w:rPr>
          <w:spacing w:val="-1"/>
        </w:rPr>
      </w:pPr>
      <w:r w:rsidRPr="00AC6DF2">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r w:rsidR="008217DC" w:rsidRPr="00AC6DF2">
        <w:rPr>
          <w:spacing w:val="-1"/>
        </w:rPr>
        <w:t>.».</w:t>
      </w:r>
    </w:p>
    <w:p w:rsidR="00115792" w:rsidRPr="00AC6DF2" w:rsidRDefault="00115792">
      <w:pPr>
        <w:rPr>
          <w:sz w:val="24"/>
        </w:rPr>
        <w:sectPr w:rsidR="00115792" w:rsidRPr="00AC6DF2" w:rsidSect="006E2116">
          <w:pgSz w:w="11910" w:h="16840"/>
          <w:pgMar w:top="620" w:right="570" w:bottom="280" w:left="1701" w:header="720" w:footer="720" w:gutter="0"/>
          <w:cols w:space="720"/>
        </w:sectPr>
      </w:pPr>
    </w:p>
    <w:p w:rsidR="008217DC" w:rsidRPr="00AC6DF2" w:rsidRDefault="008217DC" w:rsidP="008217DC">
      <w:pPr>
        <w:pStyle w:val="a3"/>
        <w:spacing w:before="4"/>
        <w:ind w:left="0"/>
        <w:jc w:val="right"/>
      </w:pPr>
      <w:r w:rsidRPr="00AC6DF2">
        <w:lastRenderedPageBreak/>
        <w:t xml:space="preserve">Приложение № </w:t>
      </w:r>
      <w:r w:rsidR="006360DE" w:rsidRPr="00AC6DF2">
        <w:t>10</w:t>
      </w:r>
      <w:r w:rsidRPr="00AC6DF2">
        <w:t xml:space="preserve"> </w:t>
      </w:r>
    </w:p>
    <w:p w:rsidR="008217DC" w:rsidRPr="00AC6DF2" w:rsidRDefault="008217DC" w:rsidP="008217DC">
      <w:pPr>
        <w:pStyle w:val="a3"/>
        <w:spacing w:before="4"/>
        <w:ind w:left="0"/>
        <w:jc w:val="right"/>
      </w:pPr>
      <w:r w:rsidRPr="00AC6DF2">
        <w:t xml:space="preserve">к постановлению администрации Октябрьского района </w:t>
      </w:r>
    </w:p>
    <w:p w:rsidR="008217DC" w:rsidRPr="00AC6DF2" w:rsidRDefault="008217DC" w:rsidP="008217DC">
      <w:pPr>
        <w:pStyle w:val="a3"/>
        <w:spacing w:before="73"/>
        <w:ind w:left="4997" w:right="182" w:hanging="1169"/>
      </w:pPr>
      <w:r w:rsidRPr="00AC6DF2">
        <w:t>от «______»___________________2020г. №_________</w:t>
      </w:r>
    </w:p>
    <w:p w:rsidR="008217DC" w:rsidRPr="00AC6DF2" w:rsidRDefault="008217DC" w:rsidP="008217DC">
      <w:pPr>
        <w:pStyle w:val="a3"/>
        <w:spacing w:before="73"/>
        <w:ind w:left="4997" w:right="182" w:hanging="1169"/>
        <w:jc w:val="right"/>
      </w:pPr>
    </w:p>
    <w:p w:rsidR="00360911" w:rsidRPr="00AC6DF2" w:rsidRDefault="008217DC" w:rsidP="008217DC">
      <w:pPr>
        <w:pStyle w:val="a3"/>
        <w:spacing w:before="73"/>
        <w:ind w:left="4997" w:right="182" w:hanging="1169"/>
        <w:jc w:val="right"/>
      </w:pPr>
      <w:r w:rsidRPr="00AC6DF2">
        <w:t>«</w:t>
      </w:r>
      <w:r w:rsidR="00CA075E" w:rsidRPr="00AC6DF2">
        <w:t>Приложение</w:t>
      </w:r>
      <w:r w:rsidR="00CA075E" w:rsidRPr="00AC6DF2">
        <w:rPr>
          <w:spacing w:val="-1"/>
        </w:rPr>
        <w:t xml:space="preserve"> </w:t>
      </w:r>
      <w:r w:rsidR="00CA075E" w:rsidRPr="00AC6DF2">
        <w:t>№</w:t>
      </w:r>
      <w:r w:rsidR="00CA075E" w:rsidRPr="00AC6DF2">
        <w:rPr>
          <w:spacing w:val="-2"/>
        </w:rPr>
        <w:t xml:space="preserve"> </w:t>
      </w:r>
      <w:r w:rsidR="00CA075E" w:rsidRPr="00AC6DF2">
        <w:rPr>
          <w:spacing w:val="-7"/>
        </w:rPr>
        <w:t>18</w:t>
      </w:r>
      <w:r w:rsidR="00CA075E" w:rsidRPr="00AC6DF2">
        <w:t xml:space="preserve"> </w:t>
      </w:r>
    </w:p>
    <w:p w:rsidR="00115792" w:rsidRPr="00AC6DF2" w:rsidRDefault="00CA075E" w:rsidP="00360911">
      <w:pPr>
        <w:pStyle w:val="a3"/>
        <w:ind w:left="3544" w:right="182" w:hanging="1169"/>
        <w:jc w:val="right"/>
      </w:pPr>
      <w:r w:rsidRPr="00AC6DF2">
        <w:t>к постановлению администрации Октябрьского</w:t>
      </w:r>
      <w:r w:rsidRPr="00AC6DF2">
        <w:rPr>
          <w:spacing w:val="-21"/>
        </w:rPr>
        <w:t xml:space="preserve"> </w:t>
      </w:r>
      <w:r w:rsidRPr="00AC6DF2">
        <w:t>района</w:t>
      </w:r>
    </w:p>
    <w:p w:rsidR="00115792" w:rsidRPr="00AC6DF2" w:rsidRDefault="00CA075E">
      <w:pPr>
        <w:pStyle w:val="a3"/>
        <w:ind w:left="0" w:right="182"/>
        <w:jc w:val="right"/>
      </w:pPr>
      <w:r w:rsidRPr="00AC6DF2">
        <w:t>от «26» ноября 2018 г. №</w:t>
      </w:r>
      <w:r w:rsidRPr="00AC6DF2">
        <w:rPr>
          <w:spacing w:val="-3"/>
        </w:rPr>
        <w:t xml:space="preserve"> </w:t>
      </w:r>
      <w:r w:rsidRPr="00AC6DF2">
        <w:t>2659</w:t>
      </w:r>
    </w:p>
    <w:p w:rsidR="00115792" w:rsidRPr="00AC6DF2" w:rsidRDefault="00115792">
      <w:pPr>
        <w:pStyle w:val="a3"/>
        <w:spacing w:before="5"/>
        <w:ind w:left="0"/>
        <w:jc w:val="left"/>
      </w:pPr>
    </w:p>
    <w:p w:rsidR="0082611C" w:rsidRPr="00AC6DF2" w:rsidRDefault="0082611C" w:rsidP="0082611C">
      <w:pPr>
        <w:adjustRightInd w:val="0"/>
        <w:jc w:val="center"/>
        <w:rPr>
          <w:bCs/>
          <w:sz w:val="24"/>
          <w:szCs w:val="24"/>
        </w:rPr>
      </w:pPr>
      <w:r w:rsidRPr="00AC6DF2">
        <w:rPr>
          <w:bCs/>
          <w:sz w:val="24"/>
          <w:szCs w:val="24"/>
        </w:rPr>
        <w:t>Перечень объектов капитального строительства</w:t>
      </w:r>
    </w:p>
    <w:p w:rsidR="0082611C" w:rsidRPr="00AC6DF2" w:rsidRDefault="0082611C" w:rsidP="0082611C">
      <w:pPr>
        <w:adjustRightInd w:val="0"/>
        <w:jc w:val="both"/>
        <w:outlineLvl w:val="0"/>
      </w:pPr>
    </w:p>
    <w:tbl>
      <w:tblPr>
        <w:tblW w:w="9782" w:type="dxa"/>
        <w:tblInd w:w="-222" w:type="dxa"/>
        <w:tblLayout w:type="fixed"/>
        <w:tblCellMar>
          <w:top w:w="102" w:type="dxa"/>
          <w:left w:w="62" w:type="dxa"/>
          <w:bottom w:w="102" w:type="dxa"/>
          <w:right w:w="62" w:type="dxa"/>
        </w:tblCellMar>
        <w:tblLook w:val="0000" w:firstRow="0" w:lastRow="0" w:firstColumn="0" w:lastColumn="0" w:noHBand="0" w:noVBand="0"/>
      </w:tblPr>
      <w:tblGrid>
        <w:gridCol w:w="709"/>
        <w:gridCol w:w="4679"/>
        <w:gridCol w:w="1275"/>
        <w:gridCol w:w="1418"/>
        <w:gridCol w:w="1701"/>
      </w:tblGrid>
      <w:tr w:rsidR="0082611C" w:rsidRPr="00AC6DF2" w:rsidTr="001607C1">
        <w:trPr>
          <w:cantSplit/>
          <w:trHeight w:val="216"/>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п/п</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Наименование объекта</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Мощность</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Срок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Источник финансирования</w:t>
            </w:r>
          </w:p>
        </w:tc>
      </w:tr>
      <w:tr w:rsidR="0082611C" w:rsidRPr="00AC6DF2" w:rsidTr="001607C1">
        <w:trPr>
          <w:cantSplit/>
          <w:trHeight w:val="28"/>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5</w:t>
            </w:r>
          </w:p>
        </w:tc>
      </w:tr>
      <w:tr w:rsidR="0082611C" w:rsidRPr="00AC6DF2" w:rsidTr="001607C1">
        <w:trPr>
          <w:cantSplit/>
          <w:trHeight w:val="28"/>
        </w:trPr>
        <w:tc>
          <w:tcPr>
            <w:tcW w:w="9782" w:type="dxa"/>
            <w:gridSpan w:val="5"/>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городское поселение Приобье</w:t>
            </w:r>
          </w:p>
        </w:tc>
      </w:tr>
      <w:tr w:rsidR="0082611C" w:rsidRPr="00AC6DF2" w:rsidTr="001607C1">
        <w:trPr>
          <w:cantSplit/>
          <w:trHeight w:val="1020"/>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Водопровод: СВП пер. Лесной, 31/1 – ВОС мкр. Черемушки в пгт. Приобье, Октябрьского района, ХМАО-Югры, Тюменской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3 495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2020</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Height w:val="703"/>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2</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Реконструкция водозаборных и водоочистных сооружений гп. Приобье</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800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2020</w:t>
            </w:r>
          </w:p>
          <w:p w:rsidR="0082611C" w:rsidRPr="00AC6DF2" w:rsidRDefault="0082611C" w:rsidP="007A6D7C">
            <w:pPr>
              <w:adjustRightInd w:val="0"/>
              <w:jc w:val="center"/>
              <w:rPr>
                <w:sz w:val="20"/>
                <w:szCs w:val="20"/>
              </w:rPr>
            </w:pPr>
            <w:r w:rsidRPr="00AC6DF2">
              <w:rPr>
                <w:sz w:val="20"/>
                <w:szCs w:val="20"/>
              </w:rPr>
              <w:t xml:space="preserve">2024 </w:t>
            </w:r>
            <w:r w:rsidR="008217DC" w:rsidRPr="00AC6DF2">
              <w:rPr>
                <w:sz w:val="20"/>
                <w:szCs w:val="20"/>
              </w:rPr>
              <w:t>–</w:t>
            </w:r>
            <w:r w:rsidRPr="00AC6DF2">
              <w:rPr>
                <w:sz w:val="20"/>
                <w:szCs w:val="20"/>
              </w:rPr>
              <w:t xml:space="preserve"> 2025</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бюджет автономного округа, местный бюджет</w:t>
            </w:r>
          </w:p>
        </w:tc>
      </w:tr>
      <w:tr w:rsidR="0082611C" w:rsidRPr="00AC6DF2" w:rsidTr="001607C1">
        <w:trPr>
          <w:cantSplit/>
          <w:trHeight w:val="481"/>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3</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Газификация муниципального жилого фонда пгт. Приобье Октябрьского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11 903,3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2028 </w:t>
            </w:r>
            <w:r w:rsidR="008217DC" w:rsidRPr="00AC6DF2">
              <w:rPr>
                <w:sz w:val="20"/>
                <w:szCs w:val="20"/>
              </w:rPr>
              <w:t>–</w:t>
            </w:r>
            <w:r w:rsidRPr="00AC6DF2">
              <w:rPr>
                <w:sz w:val="20"/>
                <w:szCs w:val="20"/>
              </w:rPr>
              <w:t xml:space="preserve"> 2029</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бюджет автономного округа, местный бюджет</w:t>
            </w:r>
          </w:p>
        </w:tc>
      </w:tr>
      <w:tr w:rsidR="0082611C" w:rsidRPr="00AC6DF2" w:rsidTr="001607C1">
        <w:trPr>
          <w:cantSplit/>
          <w:trHeight w:val="464"/>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4</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Реконструкция канализационных очистных сооружений пгт. Приобье</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1 400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2029 </w:t>
            </w:r>
            <w:r w:rsidR="008217DC" w:rsidRPr="00AC6DF2">
              <w:rPr>
                <w:sz w:val="20"/>
                <w:szCs w:val="20"/>
              </w:rPr>
              <w:t>–</w:t>
            </w:r>
            <w:r w:rsidRPr="00AC6DF2">
              <w:rPr>
                <w:sz w:val="20"/>
                <w:szCs w:val="20"/>
              </w:rPr>
              <w:t xml:space="preserve"> 2030</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бюджет автономного округа, местный бюджет</w:t>
            </w:r>
          </w:p>
        </w:tc>
      </w:tr>
      <w:tr w:rsidR="0082611C" w:rsidRPr="00AC6DF2" w:rsidTr="001607C1">
        <w:trPr>
          <w:cantSplit/>
          <w:trHeight w:val="138"/>
        </w:trPr>
        <w:tc>
          <w:tcPr>
            <w:tcW w:w="9782" w:type="dxa"/>
            <w:gridSpan w:val="5"/>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городское поселение Талинка</w:t>
            </w:r>
          </w:p>
        </w:tc>
      </w:tr>
      <w:tr w:rsidR="0082611C" w:rsidRPr="00AC6DF2" w:rsidTr="001607C1">
        <w:trPr>
          <w:cantSplit/>
          <w:trHeight w:val="485"/>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5</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Реконструкция водозаборных и водоочистных сооружений пгт. Талинка</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2500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2027 </w:t>
            </w:r>
            <w:r w:rsidR="008217DC" w:rsidRPr="00AC6DF2">
              <w:rPr>
                <w:sz w:val="20"/>
                <w:szCs w:val="20"/>
              </w:rPr>
              <w:t>–</w:t>
            </w:r>
            <w:r w:rsidRPr="00AC6DF2">
              <w:rPr>
                <w:sz w:val="20"/>
                <w:szCs w:val="20"/>
              </w:rPr>
              <w:t xml:space="preserve"> 2029</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бюджет автономного округа, местный бюджет</w:t>
            </w:r>
          </w:p>
        </w:tc>
      </w:tr>
      <w:tr w:rsidR="0082611C" w:rsidRPr="00AC6DF2" w:rsidTr="001607C1">
        <w:trPr>
          <w:cantSplit/>
          <w:trHeight w:val="481"/>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6</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proofErr w:type="spellStart"/>
            <w:r w:rsidRPr="00AC6DF2">
              <w:rPr>
                <w:sz w:val="20"/>
                <w:szCs w:val="20"/>
              </w:rPr>
              <w:t>Блочно</w:t>
            </w:r>
            <w:proofErr w:type="spellEnd"/>
            <w:r w:rsidRPr="00AC6DF2">
              <w:rPr>
                <w:sz w:val="20"/>
                <w:szCs w:val="20"/>
              </w:rPr>
              <w:t>-модульная котельная с подводящими сетями в пгт. Талинка Октябрьского района ХМАО-Югры</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12 МВт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2020 </w:t>
            </w:r>
            <w:r w:rsidR="008217DC" w:rsidRPr="00AC6DF2">
              <w:rPr>
                <w:sz w:val="20"/>
                <w:szCs w:val="20"/>
              </w:rPr>
              <w:t>–</w:t>
            </w:r>
            <w:r w:rsidRPr="00AC6DF2">
              <w:rPr>
                <w:sz w:val="20"/>
                <w:szCs w:val="20"/>
              </w:rPr>
              <w:t xml:space="preserve"> 2022</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Height w:val="260"/>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7</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КОС пгт. Талинка Октябрьского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2500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2029 </w:t>
            </w:r>
            <w:r w:rsidR="008217DC" w:rsidRPr="00AC6DF2">
              <w:rPr>
                <w:sz w:val="20"/>
                <w:szCs w:val="20"/>
              </w:rPr>
              <w:t>–</w:t>
            </w:r>
            <w:r w:rsidRPr="00AC6DF2">
              <w:rPr>
                <w:sz w:val="20"/>
                <w:szCs w:val="20"/>
              </w:rPr>
              <w:t xml:space="preserve"> 2030</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бюджет автономного округа, местный бюджет, внебюджетные источники</w:t>
            </w:r>
          </w:p>
        </w:tc>
      </w:tr>
      <w:tr w:rsidR="0082611C" w:rsidRPr="00AC6DF2" w:rsidTr="001607C1">
        <w:trPr>
          <w:cantSplit/>
          <w:trHeight w:val="481"/>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8</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Строительство инженерных сетей микрорайона индивидуальной застройки № 5 в пгт. Талинка</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33 155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2029 </w:t>
            </w:r>
            <w:r w:rsidR="008217DC" w:rsidRPr="00AC6DF2">
              <w:rPr>
                <w:sz w:val="20"/>
                <w:szCs w:val="20"/>
              </w:rPr>
              <w:t>–</w:t>
            </w:r>
            <w:r w:rsidRPr="00AC6DF2">
              <w:rPr>
                <w:sz w:val="20"/>
                <w:szCs w:val="20"/>
              </w:rPr>
              <w:t xml:space="preserve"> 2030</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городское поселение Октябрьское</w:t>
            </w:r>
          </w:p>
        </w:tc>
      </w:tr>
      <w:tr w:rsidR="0082611C" w:rsidRPr="00AC6DF2" w:rsidTr="001607C1">
        <w:trPr>
          <w:cantSplit/>
          <w:trHeight w:val="1028"/>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lastRenderedPageBreak/>
              <w:t>9</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Участок сетей тепловодоснабжения по ул. Бичинева от котельной № 1 (ул. Сенькина, 46б), в районе жилого дома по ул. Шмигельского, д.9 в пгт. Октябрьское, Ханты-Мансийского автономного округа – Югры, Тюменской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257,9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2020</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10</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Реконструкция водозаборного сооружения в пгт. Октябрьское</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867 куб.м/сут.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2021 </w:t>
            </w:r>
            <w:r w:rsidR="008217DC" w:rsidRPr="00AC6DF2">
              <w:rPr>
                <w:sz w:val="20"/>
                <w:szCs w:val="20"/>
              </w:rPr>
              <w:t>–</w:t>
            </w:r>
            <w:r w:rsidRPr="00AC6DF2">
              <w:rPr>
                <w:sz w:val="20"/>
                <w:szCs w:val="20"/>
              </w:rPr>
              <w:t xml:space="preserve"> 2022</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местный бюджет</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11</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Строительство блок-модульной котельной в районе здания №15 по улице Пионерская в пгт. Октябрьское</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6 МВт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2021 </w:t>
            </w:r>
            <w:r w:rsidR="008217DC" w:rsidRPr="00AC6DF2">
              <w:rPr>
                <w:sz w:val="20"/>
                <w:szCs w:val="20"/>
              </w:rPr>
              <w:t>–</w:t>
            </w:r>
            <w:r w:rsidRPr="00AC6DF2">
              <w:rPr>
                <w:sz w:val="20"/>
                <w:szCs w:val="20"/>
              </w:rPr>
              <w:t xml:space="preserve"> 2023</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12</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Строительство водопроводной сети в пгт. Октябрьское по ул. Кирова, ул. Фрунзе, ул. Светлая с использованием трубы из полимерных материалов</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480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2021 </w:t>
            </w:r>
            <w:r w:rsidR="008217DC" w:rsidRPr="00AC6DF2">
              <w:rPr>
                <w:sz w:val="20"/>
                <w:szCs w:val="20"/>
              </w:rPr>
              <w:t>–</w:t>
            </w:r>
            <w:r w:rsidRPr="00AC6DF2">
              <w:rPr>
                <w:sz w:val="20"/>
                <w:szCs w:val="20"/>
              </w:rPr>
              <w:t xml:space="preserve"> 2023</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13</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Строительство сбросного канализационного коллектора пгт. Октябрьское</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3 км.</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2022 </w:t>
            </w:r>
            <w:r w:rsidR="008217DC" w:rsidRPr="00AC6DF2">
              <w:rPr>
                <w:sz w:val="20"/>
                <w:szCs w:val="20"/>
              </w:rPr>
              <w:t>–</w:t>
            </w:r>
            <w:r w:rsidRPr="00AC6DF2">
              <w:rPr>
                <w:sz w:val="20"/>
                <w:szCs w:val="20"/>
              </w:rPr>
              <w:t xml:space="preserve"> 2023</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местный бюджет, внебюджетные источники</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14</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Строительство локальных канализационных очистных сооружений, п. Кормужиханка</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10 куб.м./сут.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2025 </w:t>
            </w:r>
            <w:r w:rsidR="008217DC" w:rsidRPr="00AC6DF2">
              <w:rPr>
                <w:sz w:val="20"/>
                <w:szCs w:val="20"/>
              </w:rPr>
              <w:t>–</w:t>
            </w:r>
            <w:r w:rsidRPr="00AC6DF2">
              <w:rPr>
                <w:sz w:val="20"/>
                <w:szCs w:val="20"/>
              </w:rPr>
              <w:t xml:space="preserve"> 2026</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15</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Реконструкция системы теплоснабжения в пгт. Октябрьское, Октябрьского района, ХМАО-Югры</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1 529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2027 </w:t>
            </w:r>
            <w:r w:rsidR="008217DC" w:rsidRPr="00AC6DF2">
              <w:rPr>
                <w:sz w:val="20"/>
                <w:szCs w:val="20"/>
              </w:rPr>
              <w:t>–</w:t>
            </w:r>
            <w:r w:rsidRPr="00AC6DF2">
              <w:rPr>
                <w:sz w:val="20"/>
                <w:szCs w:val="20"/>
              </w:rPr>
              <w:t xml:space="preserve"> 2028</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Height w:val="276"/>
        </w:trPr>
        <w:tc>
          <w:tcPr>
            <w:tcW w:w="9782" w:type="dxa"/>
            <w:gridSpan w:val="5"/>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сельское поселение Унъюган</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16</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Блочно-модульная котельная 3 МВт п. Унъюган Октябрьского района ХМАО-Югры</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3 МВт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2020</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17</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Сеть водоснабжения ул. Медицинская </w:t>
            </w:r>
            <w:r w:rsidR="008217DC" w:rsidRPr="00AC6DF2">
              <w:rPr>
                <w:sz w:val="20"/>
                <w:szCs w:val="20"/>
              </w:rPr>
              <w:t>–</w:t>
            </w:r>
            <w:r w:rsidRPr="00AC6DF2">
              <w:rPr>
                <w:sz w:val="20"/>
                <w:szCs w:val="20"/>
              </w:rPr>
              <w:t xml:space="preserve"> ул. Строителей, п. Унъюган, Октябрьский р-н, ХМАО </w:t>
            </w:r>
            <w:r w:rsidR="008217DC" w:rsidRPr="00AC6DF2">
              <w:rPr>
                <w:sz w:val="20"/>
                <w:szCs w:val="20"/>
              </w:rPr>
              <w:t>–</w:t>
            </w:r>
            <w:r w:rsidRPr="00AC6DF2">
              <w:rPr>
                <w:sz w:val="20"/>
                <w:szCs w:val="20"/>
              </w:rPr>
              <w:t xml:space="preserve"> Югры</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838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2020</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внебюджетные источники</w:t>
            </w:r>
          </w:p>
        </w:tc>
      </w:tr>
      <w:tr w:rsidR="00127318"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127318" w:rsidRPr="00AC6DF2" w:rsidRDefault="00F0539F" w:rsidP="007A6D7C">
            <w:pPr>
              <w:adjustRightInd w:val="0"/>
              <w:jc w:val="center"/>
              <w:rPr>
                <w:sz w:val="20"/>
                <w:szCs w:val="20"/>
              </w:rPr>
            </w:pPr>
            <w:r w:rsidRPr="00AC6DF2">
              <w:rPr>
                <w:sz w:val="20"/>
                <w:szCs w:val="20"/>
              </w:rPr>
              <w:t>18</w:t>
            </w:r>
          </w:p>
        </w:tc>
        <w:tc>
          <w:tcPr>
            <w:tcW w:w="4679" w:type="dxa"/>
            <w:tcBorders>
              <w:top w:val="single" w:sz="4" w:space="0" w:color="auto"/>
              <w:left w:val="single" w:sz="4" w:space="0" w:color="auto"/>
              <w:bottom w:val="single" w:sz="4" w:space="0" w:color="auto"/>
              <w:right w:val="single" w:sz="4" w:space="0" w:color="auto"/>
            </w:tcBorders>
            <w:vAlign w:val="center"/>
          </w:tcPr>
          <w:p w:rsidR="00127318" w:rsidRPr="00AC6DF2" w:rsidRDefault="00972AF2" w:rsidP="00972AF2">
            <w:pPr>
              <w:jc w:val="center"/>
              <w:rPr>
                <w:sz w:val="20"/>
                <w:szCs w:val="20"/>
              </w:rPr>
            </w:pPr>
            <w:r w:rsidRPr="00AC6DF2">
              <w:rPr>
                <w:sz w:val="20"/>
                <w:szCs w:val="20"/>
              </w:rPr>
              <w:t xml:space="preserve">Капитальный ремонт сети тепловодоснабжения ул. Мира </w:t>
            </w:r>
            <w:r w:rsidR="008217DC" w:rsidRPr="00AC6DF2">
              <w:rPr>
                <w:sz w:val="20"/>
                <w:szCs w:val="20"/>
              </w:rPr>
              <w:t>–</w:t>
            </w:r>
            <w:r w:rsidRPr="00AC6DF2">
              <w:rPr>
                <w:sz w:val="20"/>
                <w:szCs w:val="20"/>
              </w:rPr>
              <w:t xml:space="preserve"> пер. Мира</w:t>
            </w:r>
          </w:p>
        </w:tc>
        <w:tc>
          <w:tcPr>
            <w:tcW w:w="1275" w:type="dxa"/>
            <w:tcBorders>
              <w:top w:val="single" w:sz="4" w:space="0" w:color="auto"/>
              <w:left w:val="single" w:sz="4" w:space="0" w:color="auto"/>
              <w:bottom w:val="single" w:sz="4" w:space="0" w:color="auto"/>
              <w:right w:val="single" w:sz="4" w:space="0" w:color="auto"/>
            </w:tcBorders>
            <w:vAlign w:val="center"/>
          </w:tcPr>
          <w:p w:rsidR="00127318" w:rsidRPr="00AC6DF2" w:rsidRDefault="00972AF2" w:rsidP="007A6D7C">
            <w:pPr>
              <w:adjustRightInd w:val="0"/>
              <w:jc w:val="center"/>
              <w:rPr>
                <w:sz w:val="20"/>
                <w:szCs w:val="20"/>
              </w:rPr>
            </w:pPr>
            <w:r w:rsidRPr="00AC6DF2">
              <w:rPr>
                <w:sz w:val="20"/>
                <w:szCs w:val="20"/>
              </w:rPr>
              <w:t xml:space="preserve">804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127318" w:rsidRPr="00AC6DF2" w:rsidRDefault="00972AF2" w:rsidP="007A6D7C">
            <w:pPr>
              <w:adjustRightInd w:val="0"/>
              <w:jc w:val="center"/>
              <w:rPr>
                <w:sz w:val="20"/>
                <w:szCs w:val="20"/>
              </w:rPr>
            </w:pPr>
            <w:r w:rsidRPr="00AC6DF2">
              <w:rPr>
                <w:sz w:val="20"/>
                <w:szCs w:val="20"/>
              </w:rPr>
              <w:t>2020</w:t>
            </w:r>
          </w:p>
        </w:tc>
        <w:tc>
          <w:tcPr>
            <w:tcW w:w="1701" w:type="dxa"/>
            <w:tcBorders>
              <w:top w:val="single" w:sz="4" w:space="0" w:color="auto"/>
              <w:left w:val="single" w:sz="4" w:space="0" w:color="auto"/>
              <w:bottom w:val="single" w:sz="4" w:space="0" w:color="auto"/>
              <w:right w:val="single" w:sz="4" w:space="0" w:color="auto"/>
            </w:tcBorders>
            <w:vAlign w:val="center"/>
          </w:tcPr>
          <w:p w:rsidR="00127318" w:rsidRPr="00AC6DF2" w:rsidRDefault="00972AF2" w:rsidP="007A6D7C">
            <w:pPr>
              <w:adjustRightInd w:val="0"/>
              <w:jc w:val="center"/>
              <w:rPr>
                <w:sz w:val="20"/>
                <w:szCs w:val="20"/>
              </w:rPr>
            </w:pPr>
            <w:r w:rsidRPr="00AC6DF2">
              <w:rPr>
                <w:sz w:val="20"/>
                <w:szCs w:val="20"/>
              </w:rPr>
              <w:t>бюджет автономного округа, местный бюджет</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F0539F" w:rsidP="007A6D7C">
            <w:pPr>
              <w:adjustRightInd w:val="0"/>
              <w:jc w:val="center"/>
              <w:rPr>
                <w:sz w:val="20"/>
                <w:szCs w:val="20"/>
              </w:rPr>
            </w:pPr>
            <w:r w:rsidRPr="00AC6DF2">
              <w:rPr>
                <w:sz w:val="20"/>
                <w:szCs w:val="20"/>
              </w:rPr>
              <w:t>19</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Строительство сбросного канализационного коллектора п. Унъюган</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1 км.</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2021 </w:t>
            </w:r>
            <w:r w:rsidR="008217DC" w:rsidRPr="00AC6DF2">
              <w:rPr>
                <w:sz w:val="20"/>
                <w:szCs w:val="20"/>
              </w:rPr>
              <w:t>–</w:t>
            </w:r>
            <w:r w:rsidRPr="00AC6DF2">
              <w:rPr>
                <w:sz w:val="20"/>
                <w:szCs w:val="20"/>
              </w:rPr>
              <w:t xml:space="preserve"> 2022</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местный бюджет, внебюджетные источники</w:t>
            </w:r>
          </w:p>
        </w:tc>
      </w:tr>
      <w:tr w:rsidR="0082611C"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82611C" w:rsidRPr="00AC6DF2" w:rsidRDefault="00F0539F" w:rsidP="007A6D7C">
            <w:pPr>
              <w:adjustRightInd w:val="0"/>
              <w:jc w:val="center"/>
              <w:rPr>
                <w:sz w:val="20"/>
                <w:szCs w:val="20"/>
              </w:rPr>
            </w:pPr>
            <w:r w:rsidRPr="00AC6DF2">
              <w:rPr>
                <w:sz w:val="20"/>
                <w:szCs w:val="20"/>
              </w:rPr>
              <w:t>20</w:t>
            </w:r>
          </w:p>
        </w:tc>
        <w:tc>
          <w:tcPr>
            <w:tcW w:w="4679"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Реконструкция водозаборных и водоочистных сооружений п. Унъюган</w:t>
            </w:r>
          </w:p>
        </w:tc>
        <w:tc>
          <w:tcPr>
            <w:tcW w:w="1275"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340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 xml:space="preserve">2025 </w:t>
            </w:r>
            <w:r w:rsidR="008217DC" w:rsidRPr="00AC6DF2">
              <w:rPr>
                <w:sz w:val="20"/>
                <w:szCs w:val="20"/>
              </w:rPr>
              <w:t>–</w:t>
            </w:r>
            <w:r w:rsidRPr="00AC6DF2">
              <w:rPr>
                <w:sz w:val="20"/>
                <w:szCs w:val="20"/>
              </w:rPr>
              <w:t xml:space="preserve"> 2027</w:t>
            </w:r>
          </w:p>
        </w:tc>
        <w:tc>
          <w:tcPr>
            <w:tcW w:w="1701" w:type="dxa"/>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бюджет автономного округа, местный бюджет</w:t>
            </w:r>
          </w:p>
        </w:tc>
      </w:tr>
      <w:tr w:rsidR="0082611C"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82611C" w:rsidRPr="00AC6DF2" w:rsidRDefault="0082611C" w:rsidP="007A6D7C">
            <w:pPr>
              <w:adjustRightInd w:val="0"/>
              <w:jc w:val="center"/>
              <w:rPr>
                <w:sz w:val="20"/>
                <w:szCs w:val="20"/>
              </w:rPr>
            </w:pPr>
            <w:r w:rsidRPr="00AC6DF2">
              <w:rPr>
                <w:sz w:val="20"/>
                <w:szCs w:val="20"/>
              </w:rPr>
              <w:t>сельское поселение Перегребное</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F0539F">
            <w:pPr>
              <w:adjustRightInd w:val="0"/>
              <w:jc w:val="center"/>
              <w:rPr>
                <w:sz w:val="20"/>
                <w:szCs w:val="20"/>
              </w:rPr>
            </w:pPr>
            <w:r w:rsidRPr="00AC6DF2">
              <w:rPr>
                <w:sz w:val="20"/>
                <w:szCs w:val="20"/>
              </w:rPr>
              <w:t>21</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сбросного канализационного коллектора с. Перегребное</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1,5 км.</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2022 </w:t>
            </w:r>
            <w:r w:rsidR="008217DC" w:rsidRPr="00AC6DF2">
              <w:rPr>
                <w:sz w:val="20"/>
                <w:szCs w:val="20"/>
              </w:rPr>
              <w:t>–</w:t>
            </w:r>
            <w:r w:rsidRPr="00AC6DF2">
              <w:rPr>
                <w:sz w:val="20"/>
                <w:szCs w:val="20"/>
              </w:rPr>
              <w:t xml:space="preserve"> 2023</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местный бюджет, 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F0539F">
            <w:pPr>
              <w:adjustRightInd w:val="0"/>
              <w:jc w:val="center"/>
              <w:rPr>
                <w:sz w:val="20"/>
                <w:szCs w:val="20"/>
              </w:rPr>
            </w:pPr>
            <w:r w:rsidRPr="00AC6DF2">
              <w:rPr>
                <w:sz w:val="20"/>
                <w:szCs w:val="20"/>
              </w:rPr>
              <w:t>22</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Реконструкция системы теплоснабжения д. Нижние Нарыкары (переходе на децентрализованное теплоснабжение)</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 МВт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2024 </w:t>
            </w:r>
            <w:r w:rsidR="008217DC" w:rsidRPr="00AC6DF2">
              <w:rPr>
                <w:sz w:val="20"/>
                <w:szCs w:val="20"/>
              </w:rPr>
              <w:t>–</w:t>
            </w:r>
            <w:r w:rsidRPr="00AC6DF2">
              <w:rPr>
                <w:sz w:val="20"/>
                <w:szCs w:val="20"/>
              </w:rPr>
              <w:t xml:space="preserve"> 2025</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местный бюджет, 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F0539F">
            <w:pPr>
              <w:adjustRightInd w:val="0"/>
              <w:jc w:val="center"/>
              <w:rPr>
                <w:sz w:val="20"/>
                <w:szCs w:val="20"/>
              </w:rPr>
            </w:pPr>
            <w:r w:rsidRPr="00AC6DF2">
              <w:rPr>
                <w:sz w:val="20"/>
                <w:szCs w:val="20"/>
              </w:rPr>
              <w:t>23</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Реконструкция водозаборных и водоочистных сооружений с. Перегребное</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800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2025 </w:t>
            </w:r>
            <w:r w:rsidR="008217DC" w:rsidRPr="00AC6DF2">
              <w:rPr>
                <w:sz w:val="20"/>
                <w:szCs w:val="20"/>
              </w:rPr>
              <w:t>–</w:t>
            </w:r>
            <w:r w:rsidRPr="00AC6DF2">
              <w:rPr>
                <w:sz w:val="20"/>
                <w:szCs w:val="20"/>
              </w:rPr>
              <w:t xml:space="preserve"> 2026</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бюджет автономного округа, местный бюджет</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F0539F">
            <w:pPr>
              <w:adjustRightInd w:val="0"/>
              <w:jc w:val="center"/>
              <w:rPr>
                <w:sz w:val="20"/>
                <w:szCs w:val="20"/>
              </w:rPr>
            </w:pPr>
            <w:r w:rsidRPr="00AC6DF2">
              <w:rPr>
                <w:sz w:val="20"/>
                <w:szCs w:val="20"/>
              </w:rPr>
              <w:lastRenderedPageBreak/>
              <w:t>24</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Реконструкция водозаборных и водоочистных сооружений д. Чемаши</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36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2027 </w:t>
            </w:r>
            <w:r w:rsidR="008217DC" w:rsidRPr="00AC6DF2">
              <w:rPr>
                <w:sz w:val="20"/>
                <w:szCs w:val="20"/>
              </w:rPr>
              <w:t>–</w:t>
            </w:r>
            <w:r w:rsidRPr="00AC6DF2">
              <w:rPr>
                <w:sz w:val="20"/>
                <w:szCs w:val="20"/>
              </w:rPr>
              <w:t xml:space="preserve"> 2028</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бюджет автономного округа, местный бюджет</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25</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в д. Нижние Нарыкары</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2028 </w:t>
            </w:r>
            <w:r w:rsidR="008217DC" w:rsidRPr="00AC6DF2">
              <w:rPr>
                <w:sz w:val="20"/>
                <w:szCs w:val="20"/>
              </w:rPr>
              <w:t>–</w:t>
            </w:r>
            <w:r w:rsidRPr="00AC6DF2">
              <w:rPr>
                <w:sz w:val="20"/>
                <w:szCs w:val="20"/>
              </w:rPr>
              <w:t xml:space="preserve"> 2029</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сельское поселение Сергино</w:t>
            </w:r>
          </w:p>
        </w:tc>
      </w:tr>
      <w:tr w:rsidR="00F0539F" w:rsidRPr="00AC6DF2" w:rsidTr="001607C1">
        <w:trPr>
          <w:cantSplit/>
          <w:trHeight w:val="396"/>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26</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в с. Сергино</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2028 </w:t>
            </w:r>
            <w:r w:rsidR="008217DC" w:rsidRPr="00AC6DF2">
              <w:rPr>
                <w:sz w:val="20"/>
                <w:szCs w:val="20"/>
              </w:rPr>
              <w:t>–</w:t>
            </w:r>
            <w:r w:rsidRPr="00AC6DF2">
              <w:rPr>
                <w:sz w:val="20"/>
                <w:szCs w:val="20"/>
              </w:rPr>
              <w:t xml:space="preserve"> 2029</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Height w:val="28"/>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27</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pStyle w:val="Default"/>
              <w:jc w:val="center"/>
              <w:rPr>
                <w:color w:val="auto"/>
                <w:sz w:val="20"/>
                <w:szCs w:val="20"/>
              </w:rPr>
            </w:pPr>
            <w:r w:rsidRPr="00AC6DF2">
              <w:rPr>
                <w:color w:val="auto"/>
                <w:sz w:val="20"/>
                <w:szCs w:val="20"/>
              </w:rPr>
              <w:t xml:space="preserve">Строительство сетей водоснабжения в п. Сергино </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7,9 км</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2024-2026</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бюджет автономного округа</w:t>
            </w:r>
          </w:p>
        </w:tc>
      </w:tr>
      <w:tr w:rsidR="00F0539F"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сельское поселение Малый Атлым</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28</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водопровода в поселке Большие Леуши Октябрьского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7 237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2018 </w:t>
            </w:r>
            <w:r w:rsidR="008217DC" w:rsidRPr="00AC6DF2">
              <w:rPr>
                <w:sz w:val="20"/>
                <w:szCs w:val="20"/>
              </w:rPr>
              <w:t>–</w:t>
            </w:r>
            <w:r w:rsidRPr="00AC6DF2">
              <w:rPr>
                <w:sz w:val="20"/>
                <w:szCs w:val="20"/>
              </w:rPr>
              <w:t xml:space="preserve"> 2019</w:t>
            </w:r>
          </w:p>
          <w:p w:rsidR="00F0539F" w:rsidRPr="00AC6DF2" w:rsidRDefault="00F0539F" w:rsidP="00127318">
            <w:pPr>
              <w:adjustRightInd w:val="0"/>
              <w:jc w:val="center"/>
              <w:rPr>
                <w:sz w:val="20"/>
                <w:szCs w:val="20"/>
              </w:rPr>
            </w:pPr>
            <w:r w:rsidRPr="00AC6DF2">
              <w:rPr>
                <w:sz w:val="20"/>
                <w:szCs w:val="20"/>
              </w:rPr>
              <w:t>2020</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бюджет автономного округа, местный бюджет, 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29</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п. Большие Леуши</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2023 </w:t>
            </w:r>
            <w:r w:rsidR="008217DC" w:rsidRPr="00AC6DF2">
              <w:rPr>
                <w:sz w:val="20"/>
                <w:szCs w:val="20"/>
              </w:rPr>
              <w:t>–</w:t>
            </w:r>
            <w:r w:rsidRPr="00AC6DF2">
              <w:rPr>
                <w:sz w:val="20"/>
                <w:szCs w:val="20"/>
              </w:rPr>
              <w:t xml:space="preserve"> 2024</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30</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с. Большой Атлым</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2023 </w:t>
            </w:r>
            <w:r w:rsidR="008217DC" w:rsidRPr="00AC6DF2">
              <w:rPr>
                <w:sz w:val="20"/>
                <w:szCs w:val="20"/>
              </w:rPr>
              <w:t>–</w:t>
            </w:r>
            <w:r w:rsidRPr="00AC6DF2">
              <w:rPr>
                <w:sz w:val="20"/>
                <w:szCs w:val="20"/>
              </w:rPr>
              <w:t xml:space="preserve"> 2024</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31</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п. Заречный</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2025 </w:t>
            </w:r>
            <w:r w:rsidR="008217DC" w:rsidRPr="00AC6DF2">
              <w:rPr>
                <w:sz w:val="20"/>
                <w:szCs w:val="20"/>
              </w:rPr>
              <w:t>–</w:t>
            </w:r>
            <w:r w:rsidRPr="00AC6DF2">
              <w:rPr>
                <w:sz w:val="20"/>
                <w:szCs w:val="20"/>
              </w:rPr>
              <w:t xml:space="preserve"> 2026</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32</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с. Малый Атлым, п. Комсомольский</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2025 </w:t>
            </w:r>
            <w:r w:rsidR="008217DC" w:rsidRPr="00AC6DF2">
              <w:rPr>
                <w:sz w:val="20"/>
                <w:szCs w:val="20"/>
              </w:rPr>
              <w:t>–</w:t>
            </w:r>
            <w:r w:rsidRPr="00AC6DF2">
              <w:rPr>
                <w:sz w:val="20"/>
                <w:szCs w:val="20"/>
              </w:rPr>
              <w:t xml:space="preserve"> 2026</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сельское поселение Карымкары</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F0539F">
            <w:pPr>
              <w:adjustRightInd w:val="0"/>
              <w:jc w:val="center"/>
              <w:rPr>
                <w:sz w:val="20"/>
                <w:szCs w:val="20"/>
              </w:rPr>
            </w:pPr>
            <w:r w:rsidRPr="00AC6DF2">
              <w:rPr>
                <w:sz w:val="20"/>
                <w:szCs w:val="20"/>
              </w:rPr>
              <w:t>33</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водозаборных и водоочистных сооружений в п. Карымкары</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400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2020</w:t>
            </w:r>
          </w:p>
          <w:p w:rsidR="00F0539F" w:rsidRPr="00AC6DF2" w:rsidRDefault="00F0539F" w:rsidP="007A6D7C">
            <w:pPr>
              <w:adjustRightInd w:val="0"/>
              <w:jc w:val="center"/>
              <w:rPr>
                <w:sz w:val="20"/>
                <w:szCs w:val="20"/>
              </w:rPr>
            </w:pPr>
            <w:r w:rsidRPr="00AC6DF2">
              <w:rPr>
                <w:sz w:val="20"/>
                <w:szCs w:val="20"/>
              </w:rPr>
              <w:t>2026</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местный бюджет,</w:t>
            </w:r>
          </w:p>
          <w:p w:rsidR="00F0539F" w:rsidRPr="00AC6DF2" w:rsidRDefault="00F0539F" w:rsidP="007A6D7C">
            <w:pPr>
              <w:adjustRightInd w:val="0"/>
              <w:jc w:val="center"/>
              <w:rPr>
                <w:sz w:val="20"/>
                <w:szCs w:val="20"/>
              </w:rPr>
            </w:pPr>
            <w:r w:rsidRPr="00AC6DF2">
              <w:rPr>
                <w:sz w:val="20"/>
                <w:szCs w:val="20"/>
              </w:rPr>
              <w:t>бюджет автономного округа, местный бюджет</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F0539F">
            <w:pPr>
              <w:adjustRightInd w:val="0"/>
              <w:jc w:val="center"/>
              <w:rPr>
                <w:sz w:val="20"/>
                <w:szCs w:val="20"/>
              </w:rPr>
            </w:pPr>
            <w:r w:rsidRPr="00AC6DF2">
              <w:rPr>
                <w:sz w:val="20"/>
                <w:szCs w:val="20"/>
              </w:rPr>
              <w:t>34</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Канализационно-очистные сооружения для МКОУ «Карымкарская средняя общеобразовательная школа»</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16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2020</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F0539F">
            <w:pPr>
              <w:adjustRightInd w:val="0"/>
              <w:jc w:val="center"/>
              <w:rPr>
                <w:sz w:val="20"/>
                <w:szCs w:val="20"/>
              </w:rPr>
            </w:pPr>
            <w:r w:rsidRPr="00AC6DF2">
              <w:rPr>
                <w:sz w:val="20"/>
                <w:szCs w:val="20"/>
              </w:rPr>
              <w:t>35</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в п. Горнореченск</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2023 </w:t>
            </w:r>
            <w:r w:rsidR="008217DC" w:rsidRPr="00AC6DF2">
              <w:rPr>
                <w:sz w:val="20"/>
                <w:szCs w:val="20"/>
              </w:rPr>
              <w:t>–</w:t>
            </w:r>
            <w:r w:rsidRPr="00AC6DF2">
              <w:rPr>
                <w:sz w:val="20"/>
                <w:szCs w:val="20"/>
              </w:rPr>
              <w:t xml:space="preserve"> 2024</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36</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Водопроводные сети в п. Карымкары, Октябрьского района, ХМАО-Югры</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12 061,4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2028 </w:t>
            </w:r>
            <w:r w:rsidR="008217DC" w:rsidRPr="00AC6DF2">
              <w:rPr>
                <w:sz w:val="20"/>
                <w:szCs w:val="20"/>
              </w:rPr>
              <w:t>–</w:t>
            </w:r>
            <w:r w:rsidRPr="00AC6DF2">
              <w:rPr>
                <w:sz w:val="20"/>
                <w:szCs w:val="20"/>
              </w:rPr>
              <w:t xml:space="preserve"> 2029</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сельское поселение Шеркалы</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37</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в с. Шеркалы</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2023 </w:t>
            </w:r>
            <w:r w:rsidR="008217DC" w:rsidRPr="00AC6DF2">
              <w:rPr>
                <w:sz w:val="20"/>
                <w:szCs w:val="20"/>
              </w:rPr>
              <w:t>–</w:t>
            </w:r>
            <w:r w:rsidRPr="00AC6DF2">
              <w:rPr>
                <w:sz w:val="20"/>
                <w:szCs w:val="20"/>
              </w:rPr>
              <w:t xml:space="preserve"> 2024</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lastRenderedPageBreak/>
              <w:t>38</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Водопроводные сети в с. Шеркалы, Октябрьского района, ХМАО-Югры</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2 677 </w:t>
            </w:r>
            <w:proofErr w:type="spellStart"/>
            <w:r w:rsidRPr="00AC6DF2">
              <w:rPr>
                <w:sz w:val="20"/>
                <w:szCs w:val="20"/>
              </w:rPr>
              <w:t>п.м</w:t>
            </w:r>
            <w:proofErr w:type="spellEnd"/>
            <w:r w:rsidRPr="00AC6DF2">
              <w:rPr>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2027 </w:t>
            </w:r>
            <w:r w:rsidR="008217DC" w:rsidRPr="00AC6DF2">
              <w:rPr>
                <w:sz w:val="20"/>
                <w:szCs w:val="20"/>
              </w:rPr>
              <w:t>–</w:t>
            </w:r>
            <w:r w:rsidRPr="00AC6DF2">
              <w:rPr>
                <w:sz w:val="20"/>
                <w:szCs w:val="20"/>
              </w:rPr>
              <w:t xml:space="preserve"> 2028</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сельское поселение Каменное</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39</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Реконструкцию водозаборных и водоочистных сооружений с. Пальяново</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2020 </w:t>
            </w:r>
            <w:r w:rsidR="008217DC" w:rsidRPr="00AC6DF2">
              <w:rPr>
                <w:sz w:val="20"/>
                <w:szCs w:val="20"/>
              </w:rPr>
              <w:t>–</w:t>
            </w:r>
            <w:r w:rsidRPr="00AC6DF2">
              <w:rPr>
                <w:sz w:val="20"/>
                <w:szCs w:val="20"/>
              </w:rPr>
              <w:t xml:space="preserve"> 2022</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местный бюджет,</w:t>
            </w:r>
          </w:p>
          <w:p w:rsidR="00F0539F" w:rsidRPr="00AC6DF2" w:rsidRDefault="00F0539F" w:rsidP="007A6D7C">
            <w:pPr>
              <w:adjustRightInd w:val="0"/>
              <w:jc w:val="center"/>
              <w:rPr>
                <w:sz w:val="20"/>
                <w:szCs w:val="20"/>
              </w:rPr>
            </w:pPr>
            <w:r w:rsidRPr="00AC6DF2">
              <w:rPr>
                <w:sz w:val="20"/>
                <w:szCs w:val="20"/>
              </w:rPr>
              <w:t>бюджет автономного округа, местный бюджет</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40</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в с. Каменное</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2024 </w:t>
            </w:r>
            <w:r w:rsidR="008217DC" w:rsidRPr="00AC6DF2">
              <w:rPr>
                <w:sz w:val="20"/>
                <w:szCs w:val="20"/>
              </w:rPr>
              <w:t>–</w:t>
            </w:r>
            <w:r w:rsidRPr="00AC6DF2">
              <w:rPr>
                <w:sz w:val="20"/>
                <w:szCs w:val="20"/>
              </w:rPr>
              <w:t xml:space="preserve"> 2025</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41</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локальных канализационных очистных сооружений в с. Пальяново</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10 куб. м/сут.</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2024 </w:t>
            </w:r>
            <w:r w:rsidR="008217DC" w:rsidRPr="00AC6DF2">
              <w:rPr>
                <w:sz w:val="20"/>
                <w:szCs w:val="20"/>
              </w:rPr>
              <w:t>–</w:t>
            </w:r>
            <w:r w:rsidRPr="00AC6DF2">
              <w:rPr>
                <w:sz w:val="20"/>
                <w:szCs w:val="20"/>
              </w:rPr>
              <w:t xml:space="preserve"> 2025</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r w:rsidR="00F0539F" w:rsidRPr="00AC6DF2" w:rsidTr="001607C1">
        <w:trPr>
          <w:cantSplit/>
        </w:trPr>
        <w:tc>
          <w:tcPr>
            <w:tcW w:w="9782" w:type="dxa"/>
            <w:gridSpan w:val="5"/>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Октябрьский район</w:t>
            </w:r>
          </w:p>
        </w:tc>
      </w:tr>
      <w:tr w:rsidR="00F0539F" w:rsidRPr="00AC6DF2" w:rsidTr="001607C1">
        <w:trPr>
          <w:cantSplit/>
          <w:trHeight w:val="521"/>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42</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Реконструкция сетей электроснабжения Октябрьского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41,3 км/22,3 МВА</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2022</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p w:rsidR="00F0539F" w:rsidRPr="00AC6DF2" w:rsidRDefault="00F0539F" w:rsidP="007A6D7C">
            <w:pPr>
              <w:adjustRightInd w:val="0"/>
              <w:jc w:val="center"/>
              <w:rPr>
                <w:sz w:val="20"/>
                <w:szCs w:val="20"/>
              </w:rPr>
            </w:pPr>
          </w:p>
        </w:tc>
      </w:tr>
      <w:tr w:rsidR="00F0539F" w:rsidRPr="00AC6DF2" w:rsidTr="001607C1">
        <w:trPr>
          <w:cantSplit/>
        </w:trPr>
        <w:tc>
          <w:tcPr>
            <w:tcW w:w="70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43</w:t>
            </w:r>
          </w:p>
        </w:tc>
        <w:tc>
          <w:tcPr>
            <w:tcW w:w="4679"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Строительство сетей электроснабжения Октябрьского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23,2 км/7 МВА</w:t>
            </w:r>
          </w:p>
        </w:tc>
        <w:tc>
          <w:tcPr>
            <w:tcW w:w="1418"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 xml:space="preserve">2019 </w:t>
            </w:r>
            <w:r w:rsidR="008217DC" w:rsidRPr="00AC6DF2">
              <w:rPr>
                <w:sz w:val="20"/>
                <w:szCs w:val="20"/>
              </w:rPr>
              <w:t>–</w:t>
            </w:r>
            <w:r w:rsidRPr="00AC6DF2">
              <w:rPr>
                <w:sz w:val="20"/>
                <w:szCs w:val="20"/>
              </w:rPr>
              <w:t xml:space="preserve"> 2022</w:t>
            </w:r>
          </w:p>
        </w:tc>
        <w:tc>
          <w:tcPr>
            <w:tcW w:w="1701" w:type="dxa"/>
            <w:tcBorders>
              <w:top w:val="single" w:sz="4" w:space="0" w:color="auto"/>
              <w:left w:val="single" w:sz="4" w:space="0" w:color="auto"/>
              <w:bottom w:val="single" w:sz="4" w:space="0" w:color="auto"/>
              <w:right w:val="single" w:sz="4" w:space="0" w:color="auto"/>
            </w:tcBorders>
            <w:vAlign w:val="center"/>
          </w:tcPr>
          <w:p w:rsidR="00F0539F" w:rsidRPr="00AC6DF2" w:rsidRDefault="00F0539F" w:rsidP="007A6D7C">
            <w:pPr>
              <w:adjustRightInd w:val="0"/>
              <w:jc w:val="center"/>
              <w:rPr>
                <w:sz w:val="20"/>
                <w:szCs w:val="20"/>
              </w:rPr>
            </w:pPr>
            <w:r w:rsidRPr="00AC6DF2">
              <w:rPr>
                <w:sz w:val="20"/>
                <w:szCs w:val="20"/>
              </w:rPr>
              <w:t>внебюджетные источники</w:t>
            </w:r>
          </w:p>
        </w:tc>
      </w:tr>
    </w:tbl>
    <w:p w:rsidR="00CA075E" w:rsidRPr="00AC6DF2" w:rsidRDefault="00CA075E" w:rsidP="0082611C">
      <w:pPr>
        <w:pStyle w:val="1"/>
        <w:spacing w:before="1"/>
        <w:ind w:left="2743" w:right="2755"/>
        <w:jc w:val="center"/>
      </w:pPr>
    </w:p>
    <w:p w:rsidR="00FA1560" w:rsidRPr="00AC6DF2" w:rsidRDefault="00FA1560" w:rsidP="0082611C">
      <w:pPr>
        <w:pStyle w:val="1"/>
        <w:spacing w:before="1"/>
        <w:ind w:left="2743" w:right="2755"/>
        <w:jc w:val="center"/>
      </w:pPr>
    </w:p>
    <w:p w:rsidR="00FA1560" w:rsidRPr="00AC6DF2" w:rsidRDefault="008217DC" w:rsidP="008217DC">
      <w:pPr>
        <w:pStyle w:val="1"/>
        <w:spacing w:before="1"/>
        <w:ind w:left="2743" w:right="140"/>
        <w:jc w:val="right"/>
        <w:rPr>
          <w:b w:val="0"/>
        </w:rPr>
      </w:pPr>
      <w:r w:rsidRPr="00AC6DF2">
        <w:rPr>
          <w:b w:val="0"/>
        </w:rPr>
        <w:t xml:space="preserve">                  .».</w:t>
      </w:r>
    </w:p>
    <w:p w:rsidR="00FA1560" w:rsidRPr="00AC6DF2" w:rsidRDefault="00FA1560" w:rsidP="0082611C">
      <w:pPr>
        <w:pStyle w:val="1"/>
        <w:spacing w:before="1"/>
        <w:ind w:left="2743" w:right="2755"/>
        <w:jc w:val="center"/>
      </w:pPr>
    </w:p>
    <w:p w:rsidR="00FA1560" w:rsidRPr="00AC6DF2" w:rsidRDefault="00FA1560"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1607C1" w:rsidRPr="00AC6DF2" w:rsidRDefault="001607C1" w:rsidP="0082611C">
      <w:pPr>
        <w:pStyle w:val="1"/>
        <w:spacing w:before="1"/>
        <w:ind w:left="2743" w:right="2755"/>
        <w:jc w:val="center"/>
      </w:pPr>
    </w:p>
    <w:p w:rsidR="008217DC" w:rsidRPr="00AC6DF2" w:rsidRDefault="008217DC" w:rsidP="008217DC">
      <w:pPr>
        <w:pStyle w:val="a3"/>
        <w:spacing w:before="4"/>
        <w:ind w:left="0"/>
        <w:jc w:val="right"/>
      </w:pPr>
      <w:r w:rsidRPr="00AC6DF2">
        <w:lastRenderedPageBreak/>
        <w:t>Приложение № 1</w:t>
      </w:r>
      <w:r w:rsidR="006360DE" w:rsidRPr="00AC6DF2">
        <w:t>1</w:t>
      </w:r>
      <w:r w:rsidRPr="00AC6DF2">
        <w:t xml:space="preserve"> </w:t>
      </w:r>
    </w:p>
    <w:p w:rsidR="008217DC" w:rsidRPr="00AC6DF2" w:rsidRDefault="008217DC" w:rsidP="008217DC">
      <w:pPr>
        <w:pStyle w:val="a3"/>
        <w:spacing w:before="4"/>
        <w:ind w:left="0"/>
        <w:jc w:val="right"/>
      </w:pPr>
      <w:r w:rsidRPr="00AC6DF2">
        <w:t xml:space="preserve">к постановлению администрации Октябрьского района </w:t>
      </w:r>
    </w:p>
    <w:p w:rsidR="001607C1" w:rsidRPr="00AC6DF2" w:rsidRDefault="008217DC" w:rsidP="008217DC">
      <w:pPr>
        <w:pStyle w:val="1"/>
        <w:tabs>
          <w:tab w:val="left" w:pos="9638"/>
        </w:tabs>
        <w:spacing w:before="1"/>
        <w:ind w:left="0" w:right="-1"/>
        <w:jc w:val="center"/>
        <w:rPr>
          <w:b w:val="0"/>
        </w:rPr>
      </w:pPr>
      <w:r w:rsidRPr="00AC6DF2">
        <w:rPr>
          <w:b w:val="0"/>
        </w:rPr>
        <w:t xml:space="preserve">                                                            от «______»___________________2020г. №__________</w:t>
      </w:r>
    </w:p>
    <w:p w:rsidR="001607C1" w:rsidRPr="00AC6DF2" w:rsidRDefault="001607C1" w:rsidP="00C90B71">
      <w:pPr>
        <w:pStyle w:val="1"/>
        <w:spacing w:before="1"/>
        <w:ind w:left="0" w:right="2755"/>
      </w:pPr>
    </w:p>
    <w:p w:rsidR="00360911" w:rsidRPr="00AC6DF2" w:rsidRDefault="008217DC" w:rsidP="00360911">
      <w:pPr>
        <w:jc w:val="right"/>
        <w:outlineLvl w:val="0"/>
        <w:rPr>
          <w:bCs/>
          <w:sz w:val="24"/>
          <w:szCs w:val="24"/>
        </w:rPr>
      </w:pPr>
      <w:r w:rsidRPr="00AC6DF2">
        <w:rPr>
          <w:bCs/>
          <w:sz w:val="24"/>
          <w:szCs w:val="24"/>
        </w:rPr>
        <w:t>«</w:t>
      </w:r>
      <w:r w:rsidR="00360911" w:rsidRPr="00AC6DF2">
        <w:rPr>
          <w:bCs/>
          <w:sz w:val="24"/>
          <w:szCs w:val="24"/>
        </w:rPr>
        <w:t>Приложение № 2</w:t>
      </w:r>
      <w:r w:rsidR="001607C1" w:rsidRPr="00AC6DF2">
        <w:rPr>
          <w:bCs/>
          <w:sz w:val="24"/>
          <w:szCs w:val="24"/>
        </w:rPr>
        <w:t>3</w:t>
      </w:r>
    </w:p>
    <w:p w:rsidR="00360911" w:rsidRPr="00AC6DF2" w:rsidRDefault="00360911" w:rsidP="00360911">
      <w:pPr>
        <w:jc w:val="right"/>
        <w:outlineLvl w:val="0"/>
        <w:rPr>
          <w:bCs/>
          <w:sz w:val="24"/>
          <w:szCs w:val="24"/>
        </w:rPr>
      </w:pPr>
      <w:r w:rsidRPr="00AC6DF2">
        <w:rPr>
          <w:bCs/>
          <w:sz w:val="24"/>
          <w:szCs w:val="24"/>
        </w:rPr>
        <w:t xml:space="preserve">к постановлению администрации Октябрьского района </w:t>
      </w:r>
    </w:p>
    <w:p w:rsidR="00360911" w:rsidRPr="00AC6DF2" w:rsidRDefault="00360911" w:rsidP="00360911">
      <w:pPr>
        <w:adjustRightInd w:val="0"/>
        <w:jc w:val="right"/>
        <w:rPr>
          <w:sz w:val="24"/>
          <w:szCs w:val="24"/>
        </w:rPr>
      </w:pPr>
      <w:r w:rsidRPr="00AC6DF2">
        <w:rPr>
          <w:bCs/>
          <w:sz w:val="24"/>
          <w:szCs w:val="24"/>
        </w:rPr>
        <w:t xml:space="preserve">                                                             </w:t>
      </w:r>
      <w:r w:rsidR="001607C1" w:rsidRPr="00AC6DF2">
        <w:rPr>
          <w:bCs/>
          <w:sz w:val="24"/>
          <w:szCs w:val="24"/>
        </w:rPr>
        <w:t xml:space="preserve">                              </w:t>
      </w:r>
      <w:r w:rsidR="001607C1" w:rsidRPr="00AC6DF2">
        <w:rPr>
          <w:bCs/>
          <w:sz w:val="24"/>
          <w:szCs w:val="24"/>
        </w:rPr>
        <w:tab/>
      </w:r>
      <w:r w:rsidRPr="00AC6DF2">
        <w:rPr>
          <w:bCs/>
          <w:sz w:val="24"/>
          <w:szCs w:val="24"/>
        </w:rPr>
        <w:t xml:space="preserve"> от «26» ноября 2018 г. № 2659</w:t>
      </w:r>
    </w:p>
    <w:p w:rsidR="00360911" w:rsidRPr="00AC6DF2" w:rsidRDefault="00360911" w:rsidP="00360911">
      <w:pPr>
        <w:pStyle w:val="ConsPlusNormal"/>
        <w:jc w:val="both"/>
        <w:rPr>
          <w:rFonts w:ascii="Times New Roman" w:hAnsi="Times New Roman" w:cs="Times New Roman"/>
          <w:sz w:val="24"/>
          <w:szCs w:val="24"/>
        </w:rPr>
      </w:pPr>
    </w:p>
    <w:p w:rsidR="00F0539F" w:rsidRPr="00AC6DF2" w:rsidRDefault="00F0539F" w:rsidP="00F0539F">
      <w:pPr>
        <w:shd w:val="clear" w:color="auto" w:fill="FFFFFF"/>
        <w:jc w:val="center"/>
        <w:textAlignment w:val="baseline"/>
        <w:outlineLvl w:val="1"/>
        <w:rPr>
          <w:spacing w:val="2"/>
          <w:sz w:val="24"/>
          <w:szCs w:val="24"/>
        </w:rPr>
      </w:pPr>
      <w:bookmarkStart w:id="6" w:name="P32"/>
      <w:bookmarkEnd w:id="6"/>
      <w:r w:rsidRPr="00AC6DF2">
        <w:rPr>
          <w:spacing w:val="2"/>
          <w:sz w:val="24"/>
          <w:szCs w:val="24"/>
        </w:rPr>
        <w:t xml:space="preserve">Порядок </w:t>
      </w:r>
    </w:p>
    <w:p w:rsidR="00F0539F" w:rsidRPr="00AC6DF2" w:rsidRDefault="00F0539F" w:rsidP="00F0539F">
      <w:pPr>
        <w:shd w:val="clear" w:color="auto" w:fill="FFFFFF"/>
        <w:jc w:val="center"/>
        <w:textAlignment w:val="baseline"/>
        <w:outlineLvl w:val="1"/>
        <w:rPr>
          <w:sz w:val="24"/>
          <w:szCs w:val="24"/>
        </w:rPr>
      </w:pPr>
      <w:r w:rsidRPr="00AC6DF2">
        <w:rPr>
          <w:spacing w:val="2"/>
          <w:sz w:val="24"/>
          <w:szCs w:val="24"/>
        </w:rPr>
        <w:t xml:space="preserve">предоставления </w:t>
      </w:r>
      <w:r w:rsidRPr="00AC6DF2">
        <w:rPr>
          <w:sz w:val="24"/>
          <w:szCs w:val="24"/>
        </w:rPr>
        <w:t xml:space="preserve">субсидии юридическим лицам – производителям товаров, работ, </w:t>
      </w:r>
    </w:p>
    <w:p w:rsidR="00F0539F" w:rsidRPr="00AC6DF2" w:rsidRDefault="00F0539F" w:rsidP="00F0539F">
      <w:pPr>
        <w:shd w:val="clear" w:color="auto" w:fill="FFFFFF"/>
        <w:jc w:val="center"/>
        <w:textAlignment w:val="baseline"/>
        <w:outlineLvl w:val="1"/>
        <w:rPr>
          <w:sz w:val="24"/>
          <w:szCs w:val="24"/>
        </w:rPr>
      </w:pPr>
      <w:r w:rsidRPr="00AC6DF2">
        <w:rPr>
          <w:sz w:val="24"/>
          <w:szCs w:val="24"/>
        </w:rPr>
        <w:t xml:space="preserve">услуг в сфере теплоснабжения, водоснабжения и водоотведения, </w:t>
      </w:r>
    </w:p>
    <w:p w:rsidR="00F0539F" w:rsidRPr="00AC6DF2" w:rsidRDefault="00F0539F" w:rsidP="00F0539F">
      <w:pPr>
        <w:shd w:val="clear" w:color="auto" w:fill="FFFFFF"/>
        <w:jc w:val="center"/>
        <w:textAlignment w:val="baseline"/>
        <w:outlineLvl w:val="1"/>
        <w:rPr>
          <w:sz w:val="24"/>
          <w:szCs w:val="24"/>
        </w:rPr>
      </w:pPr>
      <w:r w:rsidRPr="00AC6DF2">
        <w:rPr>
          <w:sz w:val="24"/>
          <w:szCs w:val="24"/>
        </w:rPr>
        <w:t xml:space="preserve">оказывающим коммунальные услуги потребителям на возмещение затрат </w:t>
      </w:r>
    </w:p>
    <w:p w:rsidR="00F0539F" w:rsidRPr="00AC6DF2" w:rsidRDefault="00F0539F" w:rsidP="00F0539F">
      <w:pPr>
        <w:shd w:val="clear" w:color="auto" w:fill="FFFFFF"/>
        <w:jc w:val="center"/>
        <w:textAlignment w:val="baseline"/>
        <w:outlineLvl w:val="1"/>
        <w:rPr>
          <w:sz w:val="24"/>
          <w:szCs w:val="24"/>
        </w:rPr>
      </w:pPr>
      <w:r w:rsidRPr="00AC6DF2">
        <w:rPr>
          <w:sz w:val="24"/>
          <w:szCs w:val="24"/>
        </w:rPr>
        <w:t xml:space="preserve">не вошедших в экономически обоснованный тариф на коммунальные услуги, </w:t>
      </w:r>
    </w:p>
    <w:p w:rsidR="00F0539F" w:rsidRPr="00AC6DF2" w:rsidRDefault="00F0539F" w:rsidP="00F0539F">
      <w:pPr>
        <w:shd w:val="clear" w:color="auto" w:fill="FFFFFF"/>
        <w:jc w:val="center"/>
        <w:textAlignment w:val="baseline"/>
        <w:outlineLvl w:val="1"/>
        <w:rPr>
          <w:spacing w:val="2"/>
          <w:sz w:val="24"/>
          <w:szCs w:val="24"/>
        </w:rPr>
      </w:pPr>
      <w:r w:rsidRPr="00AC6DF2">
        <w:rPr>
          <w:sz w:val="24"/>
          <w:szCs w:val="24"/>
        </w:rPr>
        <w:t>установленный Региональной службой по тарифам ХМАО-Югры</w:t>
      </w:r>
      <w:r w:rsidRPr="00AC6DF2">
        <w:rPr>
          <w:spacing w:val="2"/>
          <w:sz w:val="24"/>
          <w:szCs w:val="24"/>
        </w:rPr>
        <w:t xml:space="preserve"> </w:t>
      </w:r>
    </w:p>
    <w:p w:rsidR="00F0539F" w:rsidRPr="00AC6DF2" w:rsidRDefault="00F0539F" w:rsidP="00F0539F">
      <w:pPr>
        <w:shd w:val="clear" w:color="auto" w:fill="FFFFFF"/>
        <w:jc w:val="center"/>
        <w:textAlignment w:val="baseline"/>
        <w:outlineLvl w:val="1"/>
        <w:rPr>
          <w:spacing w:val="2"/>
          <w:sz w:val="24"/>
          <w:szCs w:val="24"/>
        </w:rPr>
      </w:pPr>
      <w:r w:rsidRPr="00AC6DF2">
        <w:rPr>
          <w:spacing w:val="2"/>
          <w:sz w:val="24"/>
          <w:szCs w:val="24"/>
        </w:rPr>
        <w:t xml:space="preserve"> (далее – Порядок)</w:t>
      </w:r>
    </w:p>
    <w:p w:rsidR="00F0539F" w:rsidRPr="00AC6DF2" w:rsidRDefault="00F0539F" w:rsidP="00F0539F">
      <w:pPr>
        <w:shd w:val="clear" w:color="auto" w:fill="FFFFFF"/>
        <w:jc w:val="right"/>
        <w:textAlignment w:val="baseline"/>
        <w:rPr>
          <w:b/>
          <w:spacing w:val="2"/>
          <w:sz w:val="24"/>
          <w:szCs w:val="24"/>
        </w:rPr>
      </w:pPr>
    </w:p>
    <w:p w:rsidR="00F0539F" w:rsidRPr="00AC6DF2" w:rsidRDefault="00F0539F" w:rsidP="00F0539F">
      <w:pPr>
        <w:adjustRightInd w:val="0"/>
        <w:jc w:val="center"/>
        <w:outlineLvl w:val="0"/>
        <w:rPr>
          <w:bCs/>
          <w:sz w:val="24"/>
          <w:szCs w:val="24"/>
        </w:rPr>
      </w:pPr>
      <w:r w:rsidRPr="00AC6DF2">
        <w:rPr>
          <w:bCs/>
          <w:sz w:val="24"/>
          <w:szCs w:val="24"/>
          <w:lang w:val="en-US"/>
        </w:rPr>
        <w:t>I</w:t>
      </w:r>
      <w:r w:rsidRPr="00AC6DF2">
        <w:rPr>
          <w:bCs/>
          <w:sz w:val="24"/>
          <w:szCs w:val="24"/>
        </w:rPr>
        <w:t>. Общие положения о предоставлении субсидии</w:t>
      </w:r>
    </w:p>
    <w:p w:rsidR="00F0539F" w:rsidRPr="00AC6DF2" w:rsidRDefault="00F0539F" w:rsidP="00F0539F">
      <w:pPr>
        <w:adjustRightInd w:val="0"/>
        <w:jc w:val="both"/>
        <w:rPr>
          <w:sz w:val="24"/>
          <w:szCs w:val="24"/>
        </w:rPr>
      </w:pPr>
    </w:p>
    <w:p w:rsidR="00F0539F" w:rsidRPr="00AC6DF2" w:rsidRDefault="00F0539F" w:rsidP="00F0539F">
      <w:pPr>
        <w:shd w:val="clear" w:color="auto" w:fill="FFFFFF"/>
        <w:ind w:firstLine="709"/>
        <w:jc w:val="both"/>
        <w:textAlignment w:val="baseline"/>
        <w:outlineLvl w:val="1"/>
        <w:rPr>
          <w:spacing w:val="2"/>
          <w:sz w:val="24"/>
          <w:szCs w:val="24"/>
        </w:rPr>
      </w:pPr>
      <w:r w:rsidRPr="00AC6DF2">
        <w:rPr>
          <w:sz w:val="24"/>
          <w:szCs w:val="24"/>
        </w:rPr>
        <w:t xml:space="preserve">1.1. Порядок определяет условия и размеры предоставления средств бюджета Октябрьского района </w:t>
      </w:r>
      <w:r w:rsidRPr="00AC6DF2">
        <w:rPr>
          <w:spacing w:val="2"/>
          <w:sz w:val="24"/>
          <w:szCs w:val="24"/>
        </w:rPr>
        <w:t>муниципальным предприятиям (далее – субсидия, Предприятие)</w:t>
      </w:r>
      <w:r w:rsidRPr="00AC6DF2">
        <w:rPr>
          <w:sz w:val="24"/>
          <w:szCs w:val="24"/>
        </w:rPr>
        <w:t xml:space="preserve">, </w:t>
      </w:r>
      <w:r w:rsidRPr="00AC6DF2">
        <w:rPr>
          <w:spacing w:val="2"/>
          <w:sz w:val="24"/>
          <w:szCs w:val="24"/>
        </w:rPr>
        <w:t xml:space="preserve">в целях финансового обеспечения (возмещения) </w:t>
      </w:r>
      <w:r w:rsidRPr="00AC6DF2">
        <w:rPr>
          <w:sz w:val="24"/>
          <w:szCs w:val="24"/>
        </w:rPr>
        <w:t>затрат, не вошедших в экономически обоснованный тариф на коммунальные услуги, установленный Региональной службой по тарифам ХМАО-Югры</w:t>
      </w:r>
      <w:r w:rsidRPr="00AC6DF2">
        <w:rPr>
          <w:spacing w:val="2"/>
          <w:sz w:val="24"/>
          <w:szCs w:val="24"/>
        </w:rPr>
        <w:t xml:space="preserve"> (далее – РСТ Югры) и не связанных с погашением </w:t>
      </w:r>
      <w:r w:rsidRPr="00AC6DF2">
        <w:rPr>
          <w:sz w:val="24"/>
          <w:szCs w:val="24"/>
        </w:rPr>
        <w:t>задолженности за потребленные топливно-энергетические ресурсы</w:t>
      </w:r>
      <w:r w:rsidRPr="00AC6DF2">
        <w:rPr>
          <w:spacing w:val="2"/>
          <w:sz w:val="24"/>
          <w:szCs w:val="24"/>
        </w:rPr>
        <w:t>.</w:t>
      </w:r>
    </w:p>
    <w:p w:rsidR="00F0539F" w:rsidRPr="00AC6DF2" w:rsidRDefault="00F0539F" w:rsidP="00F0539F">
      <w:pPr>
        <w:shd w:val="clear" w:color="auto" w:fill="FFFFFF"/>
        <w:ind w:firstLine="708"/>
        <w:jc w:val="both"/>
        <w:rPr>
          <w:sz w:val="24"/>
          <w:szCs w:val="24"/>
        </w:rPr>
      </w:pPr>
      <w:r w:rsidRPr="00AC6DF2">
        <w:rPr>
          <w:sz w:val="24"/>
          <w:szCs w:val="24"/>
        </w:rPr>
        <w:t>Субсидии предоставляются в соответствии со статьей 78 Бюджетного кодекса Российской Федерации, с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настоящим Порядком.</w:t>
      </w:r>
    </w:p>
    <w:p w:rsidR="00F0539F" w:rsidRPr="00AC6DF2" w:rsidRDefault="00F0539F" w:rsidP="00F0539F">
      <w:pPr>
        <w:shd w:val="clear" w:color="auto" w:fill="FFFFFF"/>
        <w:ind w:firstLine="708"/>
        <w:jc w:val="both"/>
        <w:rPr>
          <w:spacing w:val="2"/>
          <w:sz w:val="24"/>
          <w:szCs w:val="24"/>
        </w:rPr>
      </w:pPr>
      <w:r w:rsidRPr="00AC6DF2">
        <w:rPr>
          <w:sz w:val="24"/>
          <w:szCs w:val="24"/>
        </w:rPr>
        <w:t xml:space="preserve">1.2. Субсидии юридическим лицам предоставляются на безвозмездной и безвозвратной основе </w:t>
      </w:r>
      <w:r w:rsidRPr="00AC6DF2">
        <w:rPr>
          <w:spacing w:val="2"/>
          <w:sz w:val="24"/>
          <w:szCs w:val="24"/>
        </w:rPr>
        <w:t xml:space="preserve">в целях финансового обеспечения (возмещения) </w:t>
      </w:r>
      <w:r w:rsidRPr="00AC6DF2">
        <w:rPr>
          <w:sz w:val="24"/>
          <w:szCs w:val="24"/>
        </w:rPr>
        <w:t xml:space="preserve">затрат, не вошедших в экономически обоснованный тариф на коммунальные услуги, установленный </w:t>
      </w:r>
      <w:r w:rsidRPr="00AC6DF2">
        <w:rPr>
          <w:spacing w:val="2"/>
          <w:sz w:val="24"/>
          <w:szCs w:val="24"/>
        </w:rPr>
        <w:t xml:space="preserve">РСТ Югры и не связанных с погашением </w:t>
      </w:r>
      <w:r w:rsidRPr="00AC6DF2">
        <w:rPr>
          <w:sz w:val="24"/>
          <w:szCs w:val="24"/>
        </w:rPr>
        <w:t>задолженности за потребленные топливно-энергетические ресурсы</w:t>
      </w:r>
      <w:r w:rsidRPr="00AC6DF2">
        <w:rPr>
          <w:rFonts w:eastAsia="Batang"/>
          <w:sz w:val="24"/>
          <w:szCs w:val="24"/>
          <w:lang w:eastAsia="ko-KR"/>
        </w:rPr>
        <w:t xml:space="preserve">, </w:t>
      </w:r>
      <w:r w:rsidRPr="00AC6DF2">
        <w:rPr>
          <w:sz w:val="24"/>
          <w:szCs w:val="24"/>
        </w:rPr>
        <w:t>а также в целях достижения целевых показателей муниципальной программы «Жилищно-коммунальный комплекс и городская среда в муниципальном образовании Октябрьский район» (далее – муниципальная программа).</w:t>
      </w:r>
    </w:p>
    <w:p w:rsidR="00F0539F" w:rsidRPr="00AC6DF2" w:rsidRDefault="00F0539F" w:rsidP="00F0539F">
      <w:pPr>
        <w:shd w:val="clear" w:color="auto" w:fill="FFFFFF"/>
        <w:ind w:firstLine="709"/>
        <w:jc w:val="both"/>
        <w:textAlignment w:val="baseline"/>
        <w:outlineLvl w:val="1"/>
        <w:rPr>
          <w:sz w:val="24"/>
          <w:szCs w:val="24"/>
        </w:rPr>
      </w:pPr>
      <w:r w:rsidRPr="00AC6DF2">
        <w:rPr>
          <w:sz w:val="24"/>
          <w:szCs w:val="24"/>
        </w:rPr>
        <w:t xml:space="preserve">Субсидии предоставляются юридическим лицам, оказывающим коммунальные услуги потребителям на возмещение затрат не вошедших в экономически обоснованный тариф на коммунальные услуги, установленный РСТ Югры </w:t>
      </w:r>
      <w:r w:rsidRPr="00AC6DF2">
        <w:rPr>
          <w:spacing w:val="2"/>
          <w:sz w:val="24"/>
          <w:szCs w:val="24"/>
        </w:rPr>
        <w:t xml:space="preserve">и не связанных с погашением </w:t>
      </w:r>
      <w:r w:rsidRPr="00AC6DF2">
        <w:rPr>
          <w:sz w:val="24"/>
          <w:szCs w:val="24"/>
        </w:rPr>
        <w:t xml:space="preserve">задолженности за потребленные топливно-энергетические ресурсы. </w:t>
      </w:r>
    </w:p>
    <w:p w:rsidR="00F0539F" w:rsidRPr="00AC6DF2" w:rsidRDefault="00F0539F" w:rsidP="00F0539F">
      <w:pPr>
        <w:shd w:val="clear" w:color="auto" w:fill="FFFFFF"/>
        <w:ind w:firstLine="708"/>
        <w:jc w:val="both"/>
        <w:rPr>
          <w:spacing w:val="2"/>
          <w:sz w:val="24"/>
          <w:szCs w:val="24"/>
        </w:rPr>
      </w:pPr>
      <w:r w:rsidRPr="00AC6DF2">
        <w:rPr>
          <w:sz w:val="24"/>
          <w:szCs w:val="24"/>
        </w:rPr>
        <w:t>Результатом предоставления субсидии является бесперебойное обеспечение предоставления потребителям жилищно-коммунальных услуг и стопроцентное достижение целевых показателей, установленных муниципальной программой по соответствующему направлению на соответствующий год.</w:t>
      </w:r>
    </w:p>
    <w:p w:rsidR="00F0539F" w:rsidRPr="00AC6DF2" w:rsidRDefault="00F0539F" w:rsidP="00F0539F">
      <w:pPr>
        <w:shd w:val="clear" w:color="auto" w:fill="FFFFFF"/>
        <w:ind w:firstLine="708"/>
        <w:jc w:val="both"/>
        <w:rPr>
          <w:spacing w:val="2"/>
          <w:sz w:val="24"/>
          <w:szCs w:val="24"/>
        </w:rPr>
      </w:pPr>
      <w:r w:rsidRPr="00AC6DF2">
        <w:rPr>
          <w:spacing w:val="2"/>
          <w:sz w:val="24"/>
          <w:szCs w:val="24"/>
        </w:rPr>
        <w:t xml:space="preserve">   1.3. Управление жилищно-коммунального хозяйства и строительства администрации Октябрьского района (далее - Управление) является главным распорядителем бюджетных средств, до которого доведены лимиты бюджетных обязательств на предоставление субсидии, осуществляющим предоставление субсидии в пределах бюджетных ассигнований, предусмотренных в бюджете Октябрьского района на соответствующий финансовый год и плановый период.  </w:t>
      </w:r>
    </w:p>
    <w:p w:rsidR="00F0539F" w:rsidRPr="00AC6DF2" w:rsidRDefault="00F0539F" w:rsidP="00F0539F">
      <w:pPr>
        <w:shd w:val="clear" w:color="auto" w:fill="FFFFFF"/>
        <w:ind w:firstLine="709"/>
        <w:jc w:val="both"/>
        <w:rPr>
          <w:spacing w:val="2"/>
          <w:sz w:val="24"/>
          <w:szCs w:val="24"/>
        </w:rPr>
      </w:pPr>
      <w:r w:rsidRPr="00AC6DF2">
        <w:rPr>
          <w:spacing w:val="2"/>
          <w:sz w:val="24"/>
          <w:szCs w:val="24"/>
        </w:rPr>
        <w:lastRenderedPageBreak/>
        <w:t>1.4. Категория получателей субсидии – юридические лица (</w:t>
      </w:r>
      <w:r w:rsidRPr="00AC6DF2">
        <w:rPr>
          <w:sz w:val="24"/>
          <w:szCs w:val="24"/>
        </w:rPr>
        <w:t>за исключением государственных (муниципальных) учреждений) - про</w:t>
      </w:r>
      <w:r w:rsidR="00C90B71" w:rsidRPr="00AC6DF2">
        <w:rPr>
          <w:sz w:val="24"/>
          <w:szCs w:val="24"/>
        </w:rPr>
        <w:t xml:space="preserve">изводители товаров, работ </w:t>
      </w:r>
      <w:proofErr w:type="gramStart"/>
      <w:r w:rsidR="00C90B71" w:rsidRPr="00AC6DF2">
        <w:rPr>
          <w:sz w:val="24"/>
          <w:szCs w:val="24"/>
        </w:rPr>
        <w:t>услуг,</w:t>
      </w:r>
      <w:r w:rsidRPr="00AC6DF2">
        <w:rPr>
          <w:sz w:val="24"/>
          <w:szCs w:val="24"/>
        </w:rPr>
        <w:t xml:space="preserve">  оказывающие</w:t>
      </w:r>
      <w:proofErr w:type="gramEnd"/>
      <w:r w:rsidRPr="00AC6DF2">
        <w:rPr>
          <w:sz w:val="24"/>
          <w:szCs w:val="24"/>
        </w:rPr>
        <w:t xml:space="preserve"> жилищно - коммунальные услуги потребителя</w:t>
      </w:r>
      <w:r w:rsidR="00C90B71" w:rsidRPr="00AC6DF2">
        <w:rPr>
          <w:sz w:val="24"/>
          <w:szCs w:val="24"/>
        </w:rPr>
        <w:t xml:space="preserve">м (далее - получатели субсидии, </w:t>
      </w:r>
      <w:r w:rsidRPr="00AC6DF2">
        <w:rPr>
          <w:sz w:val="24"/>
          <w:szCs w:val="24"/>
        </w:rPr>
        <w:t xml:space="preserve">юридические лица).    </w:t>
      </w:r>
      <w:r w:rsidRPr="00AC6DF2">
        <w:rPr>
          <w:spacing w:val="2"/>
          <w:sz w:val="24"/>
          <w:szCs w:val="24"/>
        </w:rPr>
        <w:t xml:space="preserve">   </w:t>
      </w:r>
    </w:p>
    <w:p w:rsidR="00F0539F" w:rsidRPr="00AC6DF2" w:rsidRDefault="00F0539F" w:rsidP="00F0539F">
      <w:pPr>
        <w:shd w:val="clear" w:color="auto" w:fill="FFFFFF"/>
        <w:ind w:firstLine="709"/>
        <w:jc w:val="both"/>
        <w:rPr>
          <w:spacing w:val="2"/>
          <w:sz w:val="24"/>
          <w:szCs w:val="24"/>
        </w:rPr>
      </w:pPr>
    </w:p>
    <w:p w:rsidR="00F0539F" w:rsidRPr="00AC6DF2" w:rsidRDefault="00F0539F" w:rsidP="00F0539F">
      <w:pPr>
        <w:adjustRightInd w:val="0"/>
        <w:ind w:firstLine="709"/>
        <w:jc w:val="center"/>
        <w:outlineLvl w:val="0"/>
        <w:rPr>
          <w:bCs/>
          <w:sz w:val="24"/>
          <w:szCs w:val="24"/>
        </w:rPr>
      </w:pPr>
    </w:p>
    <w:p w:rsidR="00F0539F" w:rsidRPr="00AC6DF2" w:rsidRDefault="00F0539F" w:rsidP="00F0539F">
      <w:pPr>
        <w:adjustRightInd w:val="0"/>
        <w:ind w:firstLine="709"/>
        <w:jc w:val="center"/>
        <w:outlineLvl w:val="0"/>
        <w:rPr>
          <w:bCs/>
          <w:sz w:val="24"/>
          <w:szCs w:val="24"/>
        </w:rPr>
      </w:pPr>
      <w:r w:rsidRPr="00AC6DF2">
        <w:rPr>
          <w:bCs/>
          <w:sz w:val="24"/>
          <w:szCs w:val="24"/>
        </w:rPr>
        <w:t>I</w:t>
      </w:r>
      <w:r w:rsidRPr="00AC6DF2">
        <w:rPr>
          <w:bCs/>
          <w:sz w:val="24"/>
          <w:szCs w:val="24"/>
          <w:lang w:val="en-US"/>
        </w:rPr>
        <w:t>I</w:t>
      </w:r>
      <w:r w:rsidRPr="00AC6DF2">
        <w:rPr>
          <w:bCs/>
          <w:sz w:val="24"/>
          <w:szCs w:val="24"/>
        </w:rPr>
        <w:t>. Условия и порядок предоставления субсидий</w:t>
      </w:r>
    </w:p>
    <w:p w:rsidR="00F0539F" w:rsidRPr="00AC6DF2" w:rsidRDefault="00F0539F" w:rsidP="00F0539F">
      <w:pPr>
        <w:adjustRightInd w:val="0"/>
        <w:ind w:firstLine="709"/>
        <w:jc w:val="center"/>
        <w:outlineLvl w:val="0"/>
        <w:rPr>
          <w:bCs/>
          <w:sz w:val="24"/>
          <w:szCs w:val="24"/>
        </w:rPr>
      </w:pPr>
    </w:p>
    <w:p w:rsidR="00F0539F" w:rsidRPr="00AC6DF2" w:rsidRDefault="00F0539F" w:rsidP="00C90B71">
      <w:pPr>
        <w:adjustRightInd w:val="0"/>
        <w:ind w:firstLine="709"/>
        <w:jc w:val="both"/>
        <w:outlineLvl w:val="0"/>
        <w:rPr>
          <w:sz w:val="24"/>
          <w:szCs w:val="24"/>
        </w:rPr>
      </w:pPr>
      <w:r w:rsidRPr="00AC6DF2">
        <w:rPr>
          <w:sz w:val="24"/>
          <w:szCs w:val="24"/>
        </w:rPr>
        <w:t>2.1. Субсидия предоставляется юридическим лицам при соблюдении следующих условий:</w:t>
      </w:r>
    </w:p>
    <w:p w:rsidR="00F0539F" w:rsidRPr="00AC6DF2" w:rsidRDefault="00F0539F" w:rsidP="00C90B71">
      <w:pPr>
        <w:adjustRightInd w:val="0"/>
        <w:ind w:firstLine="709"/>
        <w:jc w:val="both"/>
        <w:outlineLvl w:val="0"/>
        <w:rPr>
          <w:sz w:val="24"/>
          <w:szCs w:val="24"/>
        </w:rPr>
      </w:pPr>
      <w:r w:rsidRPr="00AC6DF2">
        <w:rPr>
          <w:sz w:val="24"/>
          <w:szCs w:val="24"/>
        </w:rPr>
        <w:t xml:space="preserve">2.1.1. Юридические лица относятся к категории получателей субсидии, указанной в пункте 1.4. Порядка. </w:t>
      </w:r>
    </w:p>
    <w:p w:rsidR="00F0539F" w:rsidRPr="00AC6DF2" w:rsidRDefault="00F0539F" w:rsidP="00C90B71">
      <w:pPr>
        <w:adjustRightInd w:val="0"/>
        <w:ind w:firstLine="709"/>
        <w:jc w:val="both"/>
        <w:outlineLvl w:val="0"/>
        <w:rPr>
          <w:sz w:val="24"/>
          <w:szCs w:val="24"/>
        </w:rPr>
      </w:pPr>
      <w:r w:rsidRPr="00AC6DF2">
        <w:rPr>
          <w:sz w:val="24"/>
          <w:szCs w:val="24"/>
        </w:rPr>
        <w:t>2.1.2. Фактическая реализация жилищно-коммунальных услуг потребителям осуществляется по регулируемым тарифам (в соответствии с законодательством Российской Федерации).</w:t>
      </w:r>
    </w:p>
    <w:p w:rsidR="00F0539F" w:rsidRPr="00AC6DF2" w:rsidRDefault="00F0539F" w:rsidP="00C90B71">
      <w:pPr>
        <w:adjustRightInd w:val="0"/>
        <w:ind w:firstLine="709"/>
        <w:jc w:val="both"/>
        <w:outlineLvl w:val="0"/>
        <w:rPr>
          <w:sz w:val="24"/>
          <w:szCs w:val="24"/>
        </w:rPr>
      </w:pPr>
      <w:r w:rsidRPr="00AC6DF2">
        <w:rPr>
          <w:sz w:val="24"/>
          <w:szCs w:val="24"/>
        </w:rPr>
        <w:t xml:space="preserve">2.1.3. Наличие у получателя субсидии заключенного и зарегистрированного  установленном законом порядке права хозяйственного ведения объектов теплоснабжения, водоснабжения и водоотведения, находящиеся в муниципальной собственности Комитета по управлению муниципальной собственностью администрации Октябрьского района (далее муниципальная собственность). </w:t>
      </w:r>
    </w:p>
    <w:p w:rsidR="00F0539F" w:rsidRPr="00AC6DF2" w:rsidRDefault="00F0539F" w:rsidP="00C90B71">
      <w:pPr>
        <w:adjustRightInd w:val="0"/>
        <w:ind w:firstLine="709"/>
        <w:jc w:val="both"/>
        <w:outlineLvl w:val="0"/>
        <w:rPr>
          <w:sz w:val="24"/>
          <w:szCs w:val="24"/>
        </w:rPr>
      </w:pPr>
      <w:r w:rsidRPr="00AC6DF2">
        <w:rPr>
          <w:sz w:val="24"/>
          <w:szCs w:val="24"/>
        </w:rPr>
        <w:t>2.1.4. Осуществление получателем субсидии уставной деятельности, связанной с эксплуатацией объектов жилищно-коммунального хозяйства, находящихся в муниципальной собственности.</w:t>
      </w:r>
    </w:p>
    <w:p w:rsidR="00F0539F" w:rsidRPr="00AC6DF2" w:rsidRDefault="00F0539F" w:rsidP="00C90B71">
      <w:pPr>
        <w:adjustRightInd w:val="0"/>
        <w:ind w:firstLine="709"/>
        <w:jc w:val="both"/>
        <w:outlineLvl w:val="0"/>
        <w:rPr>
          <w:sz w:val="24"/>
          <w:szCs w:val="24"/>
        </w:rPr>
      </w:pPr>
      <w:r w:rsidRPr="00AC6DF2">
        <w:rPr>
          <w:sz w:val="24"/>
          <w:szCs w:val="24"/>
        </w:rPr>
        <w:t>2.1.5. Право на получение субсидии имеет юридическое лицо, отвечающее по состоянию на 1 число месяца, предшествующего месяцу подачи документов на предоставление субсидии, следующим требованиям:</w:t>
      </w:r>
    </w:p>
    <w:p w:rsidR="00F0539F" w:rsidRPr="00AC6DF2" w:rsidRDefault="00F0539F" w:rsidP="00C90B71">
      <w:pPr>
        <w:adjustRightInd w:val="0"/>
        <w:ind w:firstLine="709"/>
        <w:jc w:val="both"/>
        <w:rPr>
          <w:sz w:val="24"/>
          <w:szCs w:val="24"/>
        </w:rPr>
      </w:pPr>
      <w:r w:rsidRPr="00AC6DF2">
        <w:rPr>
          <w:sz w:val="24"/>
          <w:szCs w:val="24"/>
        </w:rPr>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6" w:history="1">
        <w:r w:rsidRPr="00AC6DF2">
          <w:rPr>
            <w:sz w:val="24"/>
            <w:szCs w:val="24"/>
          </w:rPr>
          <w:t>перечень</w:t>
        </w:r>
      </w:hyperlink>
      <w:r w:rsidRPr="00AC6DF2">
        <w:rPr>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0539F" w:rsidRPr="00AC6DF2" w:rsidRDefault="00F0539F" w:rsidP="00C90B71">
      <w:pPr>
        <w:adjustRightInd w:val="0"/>
        <w:ind w:firstLine="709"/>
        <w:jc w:val="both"/>
        <w:rPr>
          <w:sz w:val="24"/>
          <w:szCs w:val="24"/>
        </w:rPr>
      </w:pPr>
      <w:r w:rsidRPr="00AC6DF2">
        <w:rPr>
          <w:sz w:val="24"/>
          <w:szCs w:val="24"/>
        </w:rPr>
        <w:t>- получатели субсидий не должны получать средства из бюджета Октябрьского района, на основании иных нормативных правовых актов или муниципальных правовых актов на цели, указанные в Порядке.</w:t>
      </w:r>
    </w:p>
    <w:p w:rsidR="00F0539F" w:rsidRPr="00AC6DF2" w:rsidRDefault="00F0539F" w:rsidP="00C90B71">
      <w:pPr>
        <w:adjustRightInd w:val="0"/>
        <w:ind w:firstLine="709"/>
        <w:jc w:val="both"/>
        <w:rPr>
          <w:sz w:val="24"/>
          <w:szCs w:val="24"/>
        </w:rPr>
      </w:pPr>
      <w:r w:rsidRPr="00AC6DF2">
        <w:rPr>
          <w:sz w:val="24"/>
          <w:szCs w:val="24"/>
        </w:rPr>
        <w:t>- у получателей субсидий должна отсутствовать просроченная задолженность по возврату в бюджет Октябрьского района, субсидий, бюджетных инвестиций, предоставленных, в том числе в соответствии с иными правовыми актами, и иная просроченная задолженность перед бюджетом Октябрьского района.</w:t>
      </w:r>
    </w:p>
    <w:p w:rsidR="00F0539F" w:rsidRPr="00AC6DF2" w:rsidRDefault="00F0539F" w:rsidP="00C90B71">
      <w:pPr>
        <w:adjustRightInd w:val="0"/>
        <w:ind w:firstLine="709"/>
        <w:jc w:val="both"/>
        <w:rPr>
          <w:sz w:val="24"/>
          <w:szCs w:val="24"/>
        </w:rPr>
      </w:pPr>
      <w:r w:rsidRPr="00AC6DF2">
        <w:rPr>
          <w:sz w:val="24"/>
          <w:szCs w:val="24"/>
        </w:rPr>
        <w:t xml:space="preserve">2.2. Субсидия предоставляется в размере возмещения затрат не вошедших в экономически обоснованный тариф на коммунальные услуги, установленный РСТ </w:t>
      </w:r>
      <w:proofErr w:type="gramStart"/>
      <w:r w:rsidRPr="00AC6DF2">
        <w:rPr>
          <w:sz w:val="24"/>
          <w:szCs w:val="24"/>
        </w:rPr>
        <w:t>Югры,  за</w:t>
      </w:r>
      <w:proofErr w:type="gramEnd"/>
      <w:r w:rsidRPr="00AC6DF2">
        <w:rPr>
          <w:sz w:val="24"/>
          <w:szCs w:val="24"/>
        </w:rPr>
        <w:t xml:space="preserve"> исключением возмещения затрат, связанных с погашением задолженности за потреблённые топливно-энергетические ресурсы. </w:t>
      </w:r>
    </w:p>
    <w:p w:rsidR="00F0539F" w:rsidRPr="00AC6DF2" w:rsidRDefault="00F0539F" w:rsidP="00C90B71">
      <w:pPr>
        <w:adjustRightInd w:val="0"/>
        <w:ind w:firstLine="709"/>
        <w:jc w:val="both"/>
        <w:rPr>
          <w:sz w:val="24"/>
          <w:szCs w:val="24"/>
        </w:rPr>
      </w:pPr>
      <w:r w:rsidRPr="00AC6DF2">
        <w:rPr>
          <w:sz w:val="24"/>
          <w:szCs w:val="24"/>
        </w:rPr>
        <w:t>2.3. Для заключения соглашения юридическое лицо, претендующее на получение субсидии, предоставляет в Управление по адресу: 628100, Ханты-Мансийский автономный округ – Югра, Октябрьский район, пгт. Октябрьское, ул. Ленина, дом 42, кабинет 35 следующие документы:</w:t>
      </w:r>
    </w:p>
    <w:p w:rsidR="00F0539F" w:rsidRPr="00AC6DF2" w:rsidRDefault="00F0539F" w:rsidP="00C90B71">
      <w:pPr>
        <w:adjustRightInd w:val="0"/>
        <w:ind w:firstLine="709"/>
        <w:jc w:val="both"/>
        <w:rPr>
          <w:sz w:val="24"/>
          <w:szCs w:val="24"/>
        </w:rPr>
      </w:pPr>
      <w:r w:rsidRPr="00AC6DF2">
        <w:rPr>
          <w:sz w:val="24"/>
          <w:szCs w:val="24"/>
        </w:rPr>
        <w:t>- заявление о предоставлении субсидии по форме, установленной в соответствии с приложением № 1 к Порядку;</w:t>
      </w:r>
    </w:p>
    <w:p w:rsidR="00F0539F" w:rsidRPr="00AC6DF2" w:rsidRDefault="00F0539F" w:rsidP="00C90B71">
      <w:pPr>
        <w:ind w:firstLine="709"/>
        <w:jc w:val="both"/>
        <w:rPr>
          <w:sz w:val="24"/>
          <w:szCs w:val="24"/>
        </w:rPr>
      </w:pPr>
      <w:r w:rsidRPr="00AC6DF2">
        <w:rPr>
          <w:sz w:val="24"/>
          <w:szCs w:val="24"/>
        </w:rPr>
        <w:t xml:space="preserve">- расчет размера субсидии в целях финансового возмещения затрат не вошедших в </w:t>
      </w:r>
      <w:r w:rsidRPr="00AC6DF2">
        <w:rPr>
          <w:sz w:val="24"/>
          <w:szCs w:val="24"/>
        </w:rPr>
        <w:lastRenderedPageBreak/>
        <w:t>экономически обоснованный тариф на коммунальные услуги, установленный РСТ ХМАО-Югры, направленной на выполнение работ, оказание услуг юридического лица, по форме согласно приложению № 2 к Порядку;</w:t>
      </w:r>
    </w:p>
    <w:p w:rsidR="00F0539F" w:rsidRPr="00AC6DF2" w:rsidRDefault="00F0539F" w:rsidP="00C90B71">
      <w:pPr>
        <w:ind w:firstLine="709"/>
        <w:jc w:val="both"/>
        <w:rPr>
          <w:sz w:val="24"/>
          <w:szCs w:val="24"/>
        </w:rPr>
      </w:pPr>
      <w:r w:rsidRPr="00AC6DF2">
        <w:rPr>
          <w:sz w:val="24"/>
          <w:szCs w:val="24"/>
        </w:rPr>
        <w:t>- заключение (обоснование) отдела ценовой политики администрации Октябрьского района о фактических понесенных затратах и затратах</w:t>
      </w:r>
      <w:r w:rsidR="00C90B71" w:rsidRPr="00AC6DF2">
        <w:rPr>
          <w:sz w:val="24"/>
          <w:szCs w:val="24"/>
        </w:rPr>
        <w:t>,</w:t>
      </w:r>
      <w:r w:rsidRPr="00AC6DF2">
        <w:rPr>
          <w:sz w:val="24"/>
          <w:szCs w:val="24"/>
        </w:rPr>
        <w:t xml:space="preserve"> не вошедших в экономически обоснованный тариф на коммунальные услуги утвержденных в РСТ ХМАО-Югры;  </w:t>
      </w:r>
    </w:p>
    <w:p w:rsidR="00F0539F" w:rsidRPr="00AC6DF2" w:rsidRDefault="00F0539F" w:rsidP="00C90B71">
      <w:pPr>
        <w:adjustRightInd w:val="0"/>
        <w:ind w:firstLine="709"/>
        <w:jc w:val="both"/>
        <w:rPr>
          <w:sz w:val="24"/>
          <w:szCs w:val="24"/>
        </w:rPr>
      </w:pPr>
      <w:r w:rsidRPr="00AC6DF2">
        <w:rPr>
          <w:sz w:val="24"/>
          <w:szCs w:val="24"/>
        </w:rPr>
        <w:t>- карточка юридического лица (заверенная копия);</w:t>
      </w:r>
    </w:p>
    <w:p w:rsidR="00F0539F" w:rsidRPr="00AC6DF2" w:rsidRDefault="00F0539F" w:rsidP="00C90B71">
      <w:pPr>
        <w:adjustRightInd w:val="0"/>
        <w:ind w:firstLine="709"/>
        <w:jc w:val="both"/>
        <w:rPr>
          <w:sz w:val="24"/>
          <w:szCs w:val="24"/>
        </w:rPr>
      </w:pPr>
      <w:r w:rsidRPr="00AC6DF2">
        <w:rPr>
          <w:sz w:val="24"/>
          <w:szCs w:val="24"/>
        </w:rPr>
        <w:t>- бухгалтерский баланс и отчет о финансовом результате за отчетный период;</w:t>
      </w:r>
    </w:p>
    <w:p w:rsidR="00F0539F" w:rsidRPr="00AC6DF2" w:rsidRDefault="00F0539F" w:rsidP="00C90B71">
      <w:pPr>
        <w:adjustRightInd w:val="0"/>
        <w:ind w:firstLine="709"/>
        <w:jc w:val="both"/>
        <w:rPr>
          <w:sz w:val="24"/>
          <w:szCs w:val="24"/>
        </w:rPr>
      </w:pPr>
      <w:r w:rsidRPr="00AC6DF2">
        <w:rPr>
          <w:sz w:val="24"/>
          <w:szCs w:val="24"/>
        </w:rPr>
        <w:t xml:space="preserve">- согласие получателя субсидии на осуществление Управлением, Комитетом по управлению муниципальными финансами администрации Октябрьского района (далее – Комитет) и Контрольно-счетной палатой Октябрьского района (далее – КСП), проверок соблюдения ими условий, целей и порядка предоставления субсидии.    </w:t>
      </w:r>
    </w:p>
    <w:p w:rsidR="00F0539F" w:rsidRPr="00AC6DF2" w:rsidRDefault="00F0539F" w:rsidP="00C90B71">
      <w:pPr>
        <w:adjustRightInd w:val="0"/>
        <w:ind w:firstLine="709"/>
        <w:jc w:val="both"/>
        <w:rPr>
          <w:sz w:val="24"/>
          <w:szCs w:val="24"/>
        </w:rPr>
      </w:pPr>
      <w:r w:rsidRPr="00AC6DF2">
        <w:rPr>
          <w:sz w:val="24"/>
          <w:szCs w:val="24"/>
        </w:rPr>
        <w:t xml:space="preserve">Управление самостоятельно в течение 1 рабочего дня со дня регистрации заявления о предоставлении субсидии и документов запрашивает в порядке межведомственного электронного информационного взаимодействия выписку из Единого государственного реестра юридических лиц. Указанный документ может быть представлен получателем субсидии самостоятельно в течение 1 рабочего дня со дня регистрации поступивших документов, указанных в настоящем пункте.  </w:t>
      </w:r>
    </w:p>
    <w:p w:rsidR="00F0539F" w:rsidRPr="00AC6DF2" w:rsidRDefault="00F0539F" w:rsidP="00C90B71">
      <w:pPr>
        <w:adjustRightInd w:val="0"/>
        <w:ind w:firstLine="709"/>
        <w:jc w:val="both"/>
        <w:rPr>
          <w:sz w:val="24"/>
          <w:szCs w:val="24"/>
        </w:rPr>
      </w:pPr>
      <w:r w:rsidRPr="00AC6DF2">
        <w:rPr>
          <w:sz w:val="24"/>
          <w:szCs w:val="24"/>
        </w:rPr>
        <w:t xml:space="preserve">2.4. Разница между фактической суммой затрат не вошедших в экономически обоснованный тариф и затратами принятыми РСТ ХМАО-Югры. </w:t>
      </w:r>
    </w:p>
    <w:p w:rsidR="00F0539F" w:rsidRPr="00AC6DF2" w:rsidRDefault="00F0539F" w:rsidP="00C90B71">
      <w:pPr>
        <w:adjustRightInd w:val="0"/>
        <w:ind w:firstLine="709"/>
        <w:jc w:val="both"/>
        <w:rPr>
          <w:sz w:val="24"/>
          <w:szCs w:val="24"/>
        </w:rPr>
      </w:pPr>
      <w:r w:rsidRPr="00AC6DF2">
        <w:rPr>
          <w:sz w:val="24"/>
          <w:szCs w:val="24"/>
        </w:rPr>
        <w:t xml:space="preserve">2.5. Управление в срок не позднее 10 рабочих дней со дня поступления документов о предоставлении субсидии, указанных в пункте 2.2. Порядка рассматривает  и подготавливает    </w:t>
      </w:r>
    </w:p>
    <w:p w:rsidR="00F0539F" w:rsidRPr="00AC6DF2" w:rsidRDefault="00F0539F" w:rsidP="00C90B71">
      <w:pPr>
        <w:adjustRightInd w:val="0"/>
        <w:ind w:firstLine="709"/>
        <w:jc w:val="both"/>
        <w:outlineLvl w:val="0"/>
        <w:rPr>
          <w:sz w:val="24"/>
          <w:szCs w:val="24"/>
        </w:rPr>
      </w:pPr>
      <w:r w:rsidRPr="00AC6DF2">
        <w:rPr>
          <w:sz w:val="24"/>
          <w:szCs w:val="24"/>
        </w:rPr>
        <w:t>Соглашение о предоставлении субсидии либо решение об отказе в предоставлении субсидии.</w:t>
      </w:r>
    </w:p>
    <w:p w:rsidR="00F0539F" w:rsidRPr="00AC6DF2" w:rsidRDefault="00F0539F" w:rsidP="00C90B71">
      <w:pPr>
        <w:adjustRightInd w:val="0"/>
        <w:ind w:firstLine="709"/>
        <w:jc w:val="both"/>
        <w:outlineLvl w:val="0"/>
        <w:rPr>
          <w:sz w:val="24"/>
          <w:szCs w:val="24"/>
        </w:rPr>
      </w:pPr>
      <w:r w:rsidRPr="00AC6DF2">
        <w:rPr>
          <w:sz w:val="24"/>
          <w:szCs w:val="24"/>
        </w:rPr>
        <w:t>Управление обеспечивает в течение 5 рабочих дней подписание соглашения о предоставлении субсидии или направление в адрес получателя субсидии мотивированного отказа в предоставлении субсидии.</w:t>
      </w:r>
    </w:p>
    <w:p w:rsidR="00F0539F" w:rsidRPr="00AC6DF2" w:rsidRDefault="00F0539F" w:rsidP="00C90B71">
      <w:pPr>
        <w:adjustRightInd w:val="0"/>
        <w:ind w:firstLine="709"/>
        <w:jc w:val="both"/>
        <w:outlineLvl w:val="0"/>
        <w:rPr>
          <w:sz w:val="24"/>
          <w:szCs w:val="24"/>
        </w:rPr>
      </w:pPr>
      <w:r w:rsidRPr="00AC6DF2">
        <w:rPr>
          <w:sz w:val="24"/>
          <w:szCs w:val="24"/>
        </w:rPr>
        <w:t>2.6. Основаниями для отказа в предоставлении субсидии являются:</w:t>
      </w:r>
    </w:p>
    <w:p w:rsidR="00F0539F" w:rsidRPr="00AC6DF2" w:rsidRDefault="00C90B71" w:rsidP="00C90B71">
      <w:pPr>
        <w:adjustRightInd w:val="0"/>
        <w:ind w:firstLine="709"/>
        <w:jc w:val="both"/>
        <w:outlineLvl w:val="0"/>
        <w:rPr>
          <w:sz w:val="24"/>
          <w:szCs w:val="24"/>
        </w:rPr>
      </w:pPr>
      <w:r w:rsidRPr="00AC6DF2">
        <w:rPr>
          <w:sz w:val="24"/>
          <w:szCs w:val="24"/>
        </w:rPr>
        <w:t xml:space="preserve">- несоответствие </w:t>
      </w:r>
      <w:r w:rsidR="00F0539F" w:rsidRPr="00AC6DF2">
        <w:rPr>
          <w:sz w:val="24"/>
          <w:szCs w:val="24"/>
        </w:rPr>
        <w:t>представленных получателем субсидии документов требованиям, определенным пунктом 2.2. Порядка, или непредставление (предоставление не в полном объеме) указанных документов;</w:t>
      </w:r>
    </w:p>
    <w:p w:rsidR="00F0539F" w:rsidRPr="00AC6DF2" w:rsidRDefault="00F0539F" w:rsidP="00C90B71">
      <w:pPr>
        <w:adjustRightInd w:val="0"/>
        <w:ind w:firstLine="709"/>
        <w:jc w:val="both"/>
        <w:outlineLvl w:val="0"/>
        <w:rPr>
          <w:sz w:val="24"/>
          <w:szCs w:val="24"/>
        </w:rPr>
      </w:pPr>
      <w:r w:rsidRPr="00AC6DF2">
        <w:rPr>
          <w:sz w:val="24"/>
          <w:szCs w:val="24"/>
        </w:rPr>
        <w:t xml:space="preserve">- недостоверность представленной получателем субсидии информации; </w:t>
      </w:r>
    </w:p>
    <w:p w:rsidR="00F0539F" w:rsidRPr="00AC6DF2" w:rsidRDefault="00F0539F" w:rsidP="00C90B71">
      <w:pPr>
        <w:adjustRightInd w:val="0"/>
        <w:ind w:firstLine="709"/>
        <w:jc w:val="both"/>
        <w:outlineLvl w:val="0"/>
        <w:rPr>
          <w:sz w:val="24"/>
          <w:szCs w:val="24"/>
        </w:rPr>
      </w:pPr>
      <w:r w:rsidRPr="00AC6DF2">
        <w:rPr>
          <w:sz w:val="24"/>
          <w:szCs w:val="24"/>
        </w:rPr>
        <w:t>- несоответствия получателя субсидии условиям, предусмотренным пунктам  1.4 и 2.1 Порядка;</w:t>
      </w:r>
    </w:p>
    <w:p w:rsidR="00F0539F" w:rsidRPr="00AC6DF2" w:rsidRDefault="00F0539F" w:rsidP="00C90B71">
      <w:pPr>
        <w:adjustRightInd w:val="0"/>
        <w:ind w:firstLine="709"/>
        <w:jc w:val="both"/>
        <w:outlineLvl w:val="0"/>
        <w:rPr>
          <w:sz w:val="24"/>
          <w:szCs w:val="24"/>
        </w:rPr>
      </w:pPr>
      <w:r w:rsidRPr="00AC6DF2">
        <w:rPr>
          <w:sz w:val="24"/>
          <w:szCs w:val="24"/>
        </w:rPr>
        <w:t xml:space="preserve">- отсутствие финансовых средств, предусмотренных для предоставления субсидий в бюджете Октябрьского района;  </w:t>
      </w:r>
    </w:p>
    <w:p w:rsidR="00F0539F" w:rsidRPr="00AC6DF2" w:rsidRDefault="00F0539F" w:rsidP="00C90B71">
      <w:pPr>
        <w:adjustRightInd w:val="0"/>
        <w:ind w:firstLine="709"/>
        <w:jc w:val="both"/>
        <w:outlineLvl w:val="0"/>
        <w:rPr>
          <w:sz w:val="24"/>
          <w:szCs w:val="24"/>
        </w:rPr>
      </w:pPr>
      <w:r w:rsidRPr="00AC6DF2">
        <w:rPr>
          <w:sz w:val="24"/>
          <w:szCs w:val="24"/>
        </w:rPr>
        <w:t xml:space="preserve">- несоответствие получателя субсидии требованиям, установленным настоящим Порядком.   </w:t>
      </w:r>
    </w:p>
    <w:p w:rsidR="00F0539F" w:rsidRPr="00AC6DF2" w:rsidRDefault="00F0539F" w:rsidP="00C90B71">
      <w:pPr>
        <w:adjustRightInd w:val="0"/>
        <w:ind w:firstLine="709"/>
        <w:jc w:val="both"/>
        <w:outlineLvl w:val="0"/>
        <w:rPr>
          <w:sz w:val="24"/>
          <w:szCs w:val="24"/>
        </w:rPr>
      </w:pPr>
      <w:r w:rsidRPr="00AC6DF2">
        <w:rPr>
          <w:sz w:val="24"/>
          <w:szCs w:val="24"/>
        </w:rPr>
        <w:t>2.7. Получателю субсидии запрещается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Данное условие включается в соглашения (договоры) о предоставлении субсидии.</w:t>
      </w:r>
    </w:p>
    <w:p w:rsidR="00F0539F" w:rsidRPr="00AC6DF2" w:rsidRDefault="00F0539F" w:rsidP="00C90B71">
      <w:pPr>
        <w:adjustRightInd w:val="0"/>
        <w:ind w:firstLine="709"/>
        <w:jc w:val="both"/>
        <w:rPr>
          <w:sz w:val="24"/>
          <w:szCs w:val="24"/>
        </w:rPr>
      </w:pPr>
      <w:r w:rsidRPr="00AC6DF2">
        <w:rPr>
          <w:sz w:val="24"/>
          <w:szCs w:val="24"/>
        </w:rPr>
        <w:t>2.8. Субсидия предоставляется на основании соглашения о предоставлении субсидии, заключенного между главным распорядителем как получателем бюджетных средств и юридическим лицом. Соглашения о предоставлении субсидии, дополнительные соглашения к соглашению, в том числе дополнительное соглашение о раст</w:t>
      </w:r>
      <w:r w:rsidR="00C90B71" w:rsidRPr="00AC6DF2">
        <w:rPr>
          <w:sz w:val="24"/>
          <w:szCs w:val="24"/>
        </w:rPr>
        <w:t xml:space="preserve">оржении соглашения заключаются </w:t>
      </w:r>
      <w:r w:rsidRPr="00AC6DF2">
        <w:rPr>
          <w:sz w:val="24"/>
          <w:szCs w:val="24"/>
        </w:rPr>
        <w:t>в соответствии с типовой формой, установленной приказом Комитета по управлению муниципальными финансами администрации Октябрьского района, в котором предусматриваются:</w:t>
      </w:r>
    </w:p>
    <w:p w:rsidR="00F0539F" w:rsidRPr="00AC6DF2" w:rsidRDefault="00F0539F" w:rsidP="00C90B71">
      <w:pPr>
        <w:adjustRightInd w:val="0"/>
        <w:ind w:firstLine="709"/>
        <w:jc w:val="both"/>
        <w:rPr>
          <w:sz w:val="24"/>
          <w:szCs w:val="24"/>
        </w:rPr>
      </w:pPr>
      <w:r w:rsidRPr="00AC6DF2">
        <w:rPr>
          <w:sz w:val="24"/>
          <w:szCs w:val="24"/>
        </w:rPr>
        <w:t xml:space="preserve">а) сведения о размере субсидии, предоставляемой получателем субсидии; </w:t>
      </w:r>
    </w:p>
    <w:p w:rsidR="00F0539F" w:rsidRPr="00AC6DF2" w:rsidRDefault="00F0539F" w:rsidP="00C90B71">
      <w:pPr>
        <w:adjustRightInd w:val="0"/>
        <w:ind w:firstLine="709"/>
        <w:jc w:val="both"/>
        <w:rPr>
          <w:sz w:val="24"/>
          <w:szCs w:val="24"/>
        </w:rPr>
      </w:pPr>
      <w:r w:rsidRPr="00AC6DF2">
        <w:rPr>
          <w:sz w:val="24"/>
          <w:szCs w:val="24"/>
        </w:rPr>
        <w:lastRenderedPageBreak/>
        <w:t>б) сроки перечисления субсидии;</w:t>
      </w:r>
    </w:p>
    <w:p w:rsidR="00F0539F" w:rsidRPr="00AC6DF2" w:rsidRDefault="00F0539F" w:rsidP="00C90B71">
      <w:pPr>
        <w:adjustRightInd w:val="0"/>
        <w:ind w:firstLine="709"/>
        <w:jc w:val="both"/>
        <w:rPr>
          <w:sz w:val="24"/>
          <w:szCs w:val="24"/>
        </w:rPr>
      </w:pPr>
      <w:r w:rsidRPr="00AC6DF2">
        <w:rPr>
          <w:sz w:val="24"/>
          <w:szCs w:val="24"/>
        </w:rPr>
        <w:t>в)  ответственность сторон за нарушение условий договора, в том числе использование субсидии на цели, не предусмотренные Порядком;</w:t>
      </w:r>
    </w:p>
    <w:p w:rsidR="00F0539F" w:rsidRPr="00AC6DF2" w:rsidRDefault="00F0539F" w:rsidP="00C90B71">
      <w:pPr>
        <w:adjustRightInd w:val="0"/>
        <w:ind w:firstLine="709"/>
        <w:jc w:val="both"/>
        <w:rPr>
          <w:sz w:val="24"/>
          <w:szCs w:val="24"/>
        </w:rPr>
      </w:pPr>
      <w:r w:rsidRPr="00AC6DF2">
        <w:rPr>
          <w:sz w:val="24"/>
          <w:szCs w:val="24"/>
        </w:rPr>
        <w:t>г) порядок возврата в текущем финансовом году юридическим лицом остатков субсидии, не использованных в отчетном финансовом году;</w:t>
      </w:r>
    </w:p>
    <w:p w:rsidR="00F0539F" w:rsidRPr="00AC6DF2" w:rsidRDefault="00F0539F" w:rsidP="00C90B71">
      <w:pPr>
        <w:adjustRightInd w:val="0"/>
        <w:ind w:firstLine="709"/>
        <w:jc w:val="both"/>
        <w:rPr>
          <w:sz w:val="24"/>
          <w:szCs w:val="24"/>
        </w:rPr>
      </w:pPr>
      <w:r w:rsidRPr="00AC6DF2">
        <w:rPr>
          <w:sz w:val="24"/>
          <w:szCs w:val="24"/>
        </w:rPr>
        <w:t>д) порядок возврата субсидии в бюджет Октябрьского района в случае нарушения юридическим лицом условий договора;</w:t>
      </w:r>
    </w:p>
    <w:p w:rsidR="00F0539F" w:rsidRPr="00AC6DF2" w:rsidRDefault="00F0539F" w:rsidP="00C90B71">
      <w:pPr>
        <w:adjustRightInd w:val="0"/>
        <w:ind w:firstLine="709"/>
        <w:jc w:val="both"/>
        <w:rPr>
          <w:sz w:val="24"/>
          <w:szCs w:val="24"/>
        </w:rPr>
      </w:pPr>
      <w:r w:rsidRPr="00AC6DF2">
        <w:rPr>
          <w:sz w:val="24"/>
          <w:szCs w:val="24"/>
        </w:rPr>
        <w:t>е) сведения, указанные в пункте 2.7 Порядка;</w:t>
      </w:r>
    </w:p>
    <w:p w:rsidR="00F0539F" w:rsidRPr="00AC6DF2" w:rsidRDefault="00F0539F" w:rsidP="00C90B71">
      <w:pPr>
        <w:adjustRightInd w:val="0"/>
        <w:ind w:firstLine="709"/>
        <w:jc w:val="both"/>
        <w:rPr>
          <w:sz w:val="24"/>
          <w:szCs w:val="24"/>
        </w:rPr>
      </w:pPr>
      <w:r w:rsidRPr="00AC6DF2">
        <w:rPr>
          <w:sz w:val="24"/>
          <w:szCs w:val="24"/>
        </w:rPr>
        <w:t>ё) иные условия, определяемые по соглашению сторон.</w:t>
      </w:r>
    </w:p>
    <w:p w:rsidR="00F0539F" w:rsidRPr="00AC6DF2" w:rsidRDefault="00F0539F" w:rsidP="00C90B71">
      <w:pPr>
        <w:adjustRightInd w:val="0"/>
        <w:ind w:firstLine="709"/>
        <w:jc w:val="both"/>
        <w:rPr>
          <w:sz w:val="24"/>
          <w:szCs w:val="24"/>
        </w:rPr>
      </w:pPr>
      <w:r w:rsidRPr="00AC6DF2">
        <w:rPr>
          <w:sz w:val="24"/>
          <w:szCs w:val="24"/>
        </w:rPr>
        <w:t>2.9. Результаты предоставления субсидии, показатели, необходимые для достижения результатов предоставления субсидий устанавливаются в соглашении о предоставлении субсидии и оформляются по форме согласно приложениям № 2, 3 к Порядку.</w:t>
      </w:r>
    </w:p>
    <w:p w:rsidR="00F0539F" w:rsidRPr="00AC6DF2" w:rsidRDefault="00F0539F" w:rsidP="00C90B71">
      <w:pPr>
        <w:adjustRightInd w:val="0"/>
        <w:ind w:firstLine="709"/>
        <w:jc w:val="center"/>
        <w:outlineLvl w:val="0"/>
        <w:rPr>
          <w:bCs/>
          <w:sz w:val="24"/>
          <w:szCs w:val="24"/>
        </w:rPr>
      </w:pPr>
    </w:p>
    <w:p w:rsidR="00F0539F" w:rsidRPr="00AC6DF2" w:rsidRDefault="00F0539F" w:rsidP="00F0539F">
      <w:pPr>
        <w:adjustRightInd w:val="0"/>
        <w:jc w:val="center"/>
        <w:outlineLvl w:val="0"/>
        <w:rPr>
          <w:bCs/>
          <w:sz w:val="24"/>
          <w:szCs w:val="24"/>
        </w:rPr>
      </w:pPr>
      <w:r w:rsidRPr="00AC6DF2">
        <w:rPr>
          <w:bCs/>
          <w:sz w:val="24"/>
          <w:szCs w:val="24"/>
        </w:rPr>
        <w:t>III. Требования к отчетности</w:t>
      </w:r>
    </w:p>
    <w:p w:rsidR="00F0539F" w:rsidRPr="00AC6DF2" w:rsidRDefault="00F0539F" w:rsidP="00F0539F">
      <w:pPr>
        <w:adjustRightInd w:val="0"/>
        <w:jc w:val="both"/>
        <w:rPr>
          <w:sz w:val="24"/>
          <w:szCs w:val="24"/>
        </w:rPr>
      </w:pPr>
    </w:p>
    <w:p w:rsidR="00F0539F" w:rsidRPr="00AC6DF2" w:rsidRDefault="00F0539F" w:rsidP="00C90B71">
      <w:pPr>
        <w:adjustRightInd w:val="0"/>
        <w:ind w:firstLine="709"/>
        <w:jc w:val="both"/>
        <w:rPr>
          <w:sz w:val="24"/>
          <w:szCs w:val="24"/>
        </w:rPr>
      </w:pPr>
      <w:r w:rsidRPr="00AC6DF2">
        <w:rPr>
          <w:sz w:val="24"/>
          <w:szCs w:val="24"/>
        </w:rPr>
        <w:t xml:space="preserve">3.1. Порядок, сроки и формы представления получателем субсидии отчетности о достижении результатов, показателей, указанных в пункте 2.9 раздела </w:t>
      </w:r>
      <w:r w:rsidRPr="00AC6DF2">
        <w:rPr>
          <w:sz w:val="24"/>
          <w:szCs w:val="24"/>
          <w:lang w:val="en-US"/>
        </w:rPr>
        <w:t>II</w:t>
      </w:r>
      <w:r w:rsidRPr="00AC6DF2">
        <w:rPr>
          <w:sz w:val="24"/>
          <w:szCs w:val="24"/>
        </w:rPr>
        <w:t xml:space="preserve"> Порядка, об осуществлении расходов, источником финансового обеспечения которых является субсидия, сроки и формы представления получателем субсидии дополнительной отчетности устанавливаются соглашением (договором) о предоставлении субсидии.</w:t>
      </w:r>
    </w:p>
    <w:p w:rsidR="00F0539F" w:rsidRPr="00AC6DF2" w:rsidRDefault="00F0539F" w:rsidP="00F0539F">
      <w:pPr>
        <w:adjustRightInd w:val="0"/>
        <w:outlineLvl w:val="0"/>
        <w:rPr>
          <w:sz w:val="24"/>
          <w:szCs w:val="24"/>
        </w:rPr>
      </w:pPr>
    </w:p>
    <w:p w:rsidR="00F0539F" w:rsidRPr="00AC6DF2" w:rsidRDefault="00F0539F" w:rsidP="00F0539F">
      <w:pPr>
        <w:adjustRightInd w:val="0"/>
        <w:jc w:val="center"/>
        <w:outlineLvl w:val="0"/>
        <w:rPr>
          <w:bCs/>
          <w:sz w:val="24"/>
          <w:szCs w:val="24"/>
        </w:rPr>
      </w:pPr>
      <w:r w:rsidRPr="00AC6DF2">
        <w:rPr>
          <w:bCs/>
          <w:sz w:val="24"/>
          <w:szCs w:val="24"/>
        </w:rPr>
        <w:t>IV. Требования об осуществлении контроля за соблюдением</w:t>
      </w:r>
    </w:p>
    <w:p w:rsidR="00F0539F" w:rsidRPr="00AC6DF2" w:rsidRDefault="00F0539F" w:rsidP="00F0539F">
      <w:pPr>
        <w:adjustRightInd w:val="0"/>
        <w:jc w:val="center"/>
        <w:rPr>
          <w:bCs/>
          <w:sz w:val="24"/>
          <w:szCs w:val="24"/>
        </w:rPr>
      </w:pPr>
      <w:r w:rsidRPr="00AC6DF2">
        <w:rPr>
          <w:bCs/>
          <w:sz w:val="24"/>
          <w:szCs w:val="24"/>
        </w:rPr>
        <w:t>условий, целей и порядка предоставления субсидий</w:t>
      </w:r>
    </w:p>
    <w:p w:rsidR="00F0539F" w:rsidRPr="00AC6DF2" w:rsidRDefault="00F0539F" w:rsidP="00F0539F">
      <w:pPr>
        <w:adjustRightInd w:val="0"/>
        <w:jc w:val="center"/>
        <w:rPr>
          <w:bCs/>
          <w:sz w:val="24"/>
          <w:szCs w:val="24"/>
        </w:rPr>
      </w:pPr>
      <w:r w:rsidRPr="00AC6DF2">
        <w:rPr>
          <w:bCs/>
          <w:sz w:val="24"/>
          <w:szCs w:val="24"/>
        </w:rPr>
        <w:t>и ответственности за их нарушение</w:t>
      </w:r>
    </w:p>
    <w:p w:rsidR="00F0539F" w:rsidRPr="00AC6DF2" w:rsidRDefault="00F0539F" w:rsidP="00F0539F">
      <w:pPr>
        <w:adjustRightInd w:val="0"/>
        <w:jc w:val="both"/>
        <w:rPr>
          <w:sz w:val="24"/>
          <w:szCs w:val="24"/>
        </w:rPr>
      </w:pPr>
    </w:p>
    <w:p w:rsidR="00F0539F" w:rsidRPr="00AC6DF2" w:rsidRDefault="00F0539F" w:rsidP="00C90B71">
      <w:pPr>
        <w:adjustRightInd w:val="0"/>
        <w:ind w:firstLine="709"/>
        <w:jc w:val="both"/>
        <w:rPr>
          <w:sz w:val="24"/>
          <w:szCs w:val="24"/>
        </w:rPr>
      </w:pPr>
      <w:r w:rsidRPr="00AC6DF2">
        <w:rPr>
          <w:sz w:val="24"/>
          <w:szCs w:val="24"/>
        </w:rPr>
        <w:t>4.1. Управлением, 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получателем субсидии условий, целей и порядка предоставления субсидии в соответствии с утвержденными планами-графиками контрольных мероприятий.</w:t>
      </w:r>
    </w:p>
    <w:p w:rsidR="00F0539F" w:rsidRPr="00AC6DF2" w:rsidRDefault="00F0539F" w:rsidP="00C90B71">
      <w:pPr>
        <w:adjustRightInd w:val="0"/>
        <w:ind w:firstLine="709"/>
        <w:jc w:val="both"/>
        <w:rPr>
          <w:sz w:val="24"/>
          <w:szCs w:val="24"/>
        </w:rPr>
      </w:pPr>
      <w:r w:rsidRPr="00AC6DF2">
        <w:rPr>
          <w:sz w:val="24"/>
          <w:szCs w:val="24"/>
        </w:rPr>
        <w:t>4.2. Положения о проведении проверок, сроки подведения итогов проводимых проверок, порядок информирования получателей субсидии об итогах проведенных проверок определяются муниципальными правовыми актами Октябрьского района.</w:t>
      </w:r>
    </w:p>
    <w:p w:rsidR="00F0539F" w:rsidRPr="00AC6DF2" w:rsidRDefault="00F0539F" w:rsidP="00C90B71">
      <w:pPr>
        <w:adjustRightInd w:val="0"/>
        <w:ind w:firstLine="709"/>
        <w:jc w:val="both"/>
        <w:rPr>
          <w:sz w:val="24"/>
          <w:szCs w:val="24"/>
        </w:rPr>
      </w:pPr>
      <w:r w:rsidRPr="00AC6DF2">
        <w:rPr>
          <w:sz w:val="24"/>
          <w:szCs w:val="24"/>
        </w:rPr>
        <w:t>4.3. В случае выявления по итогам проведенных проверок фактов нарушения порядка, условий и целей предоставления субсидии, не достижения результатов, показателей, необходимых для достижения результатов предоставления субсидий, суммы, использованные юридическим лицом не по целевому назначению, подлежат возврату в бюджет Октябрьского района на лицевой счет уполномоченного органа в течение семи рабочих дней с момента доведения до сведения Предприятия результатов проверки. Главный распорядитель и уполномоченные органы внутреннего и внешнего муниципального финансового контроля в течение пяти рабочих дней письменно извещают об этом юридическое лицо. В уведомлении указывается основание и денежная сумма, подлежащая возврату.</w:t>
      </w:r>
    </w:p>
    <w:p w:rsidR="00F0539F" w:rsidRPr="00AC6DF2" w:rsidRDefault="00F0539F" w:rsidP="00C90B71">
      <w:pPr>
        <w:adjustRightInd w:val="0"/>
        <w:ind w:firstLine="709"/>
        <w:jc w:val="both"/>
        <w:rPr>
          <w:sz w:val="24"/>
          <w:szCs w:val="24"/>
        </w:rPr>
      </w:pPr>
      <w:r w:rsidRPr="00AC6DF2">
        <w:rPr>
          <w:sz w:val="24"/>
          <w:szCs w:val="24"/>
        </w:rPr>
        <w:t>4.4. При выявлении нарушения, в сроки для предъявления претензий, установленные правовыми актами, регламентирующими проведение проверок органами муниципального финансового контроля, получателю субсидии выставляется претензия о возврате суммы субсидии, в которой указывается основание и денежная сумма, подлежащая возврату, при этом прилагается акт о выявлении нарушения.</w:t>
      </w:r>
    </w:p>
    <w:p w:rsidR="00F0539F" w:rsidRPr="00AC6DF2" w:rsidRDefault="00F0539F" w:rsidP="00C90B71">
      <w:pPr>
        <w:adjustRightInd w:val="0"/>
        <w:ind w:firstLine="709"/>
        <w:jc w:val="both"/>
        <w:rPr>
          <w:sz w:val="24"/>
          <w:szCs w:val="24"/>
        </w:rPr>
      </w:pPr>
      <w:r w:rsidRPr="00AC6DF2">
        <w:rPr>
          <w:sz w:val="24"/>
          <w:szCs w:val="24"/>
        </w:rPr>
        <w:t>4.5. Возврат субсидии осуществляется в десятидневный срок с момента получения претензии о возврате субсидии.</w:t>
      </w:r>
    </w:p>
    <w:p w:rsidR="00F0539F" w:rsidRPr="00AC6DF2" w:rsidRDefault="00F0539F" w:rsidP="00C90B71">
      <w:pPr>
        <w:adjustRightInd w:val="0"/>
        <w:ind w:firstLine="709"/>
        <w:jc w:val="both"/>
        <w:rPr>
          <w:sz w:val="24"/>
          <w:szCs w:val="24"/>
        </w:rPr>
      </w:pPr>
      <w:r w:rsidRPr="00AC6DF2">
        <w:rPr>
          <w:sz w:val="24"/>
          <w:szCs w:val="24"/>
        </w:rPr>
        <w:t xml:space="preserve">4.6. В случае нарушения установленного срока возврата получателем субсидии, выплаченной с нарушением порядка, целей, условий, установленных при предоставлении </w:t>
      </w:r>
      <w:r w:rsidRPr="00AC6DF2">
        <w:rPr>
          <w:sz w:val="24"/>
          <w:szCs w:val="24"/>
        </w:rPr>
        <w:lastRenderedPageBreak/>
        <w:t>субсидии, взыскание производится в судебном порядке в соответствии с действующим законодательством Российской Федерации.</w:t>
      </w:r>
    </w:p>
    <w:p w:rsidR="00F0539F" w:rsidRPr="00AC6DF2" w:rsidRDefault="00F0539F" w:rsidP="00C90B71">
      <w:pPr>
        <w:adjustRightInd w:val="0"/>
        <w:ind w:firstLine="709"/>
        <w:jc w:val="both"/>
        <w:rPr>
          <w:sz w:val="24"/>
          <w:szCs w:val="24"/>
        </w:rPr>
      </w:pPr>
      <w:r w:rsidRPr="00AC6DF2">
        <w:rPr>
          <w:sz w:val="24"/>
          <w:szCs w:val="24"/>
        </w:rPr>
        <w:t>4.7. За каждый календарный день просрочки возврата субсидии, подлежащей возврату, начисляются проценты за пользование чужими денежными средствами из расчета учетной ставки банковского процента в соответствии с Гражданским кодексом Российской Федерации.</w:t>
      </w:r>
    </w:p>
    <w:p w:rsidR="00F0539F" w:rsidRPr="00AC6DF2" w:rsidRDefault="00F0539F" w:rsidP="00C90B71">
      <w:pPr>
        <w:adjustRightInd w:val="0"/>
        <w:ind w:firstLine="709"/>
        <w:jc w:val="both"/>
        <w:rPr>
          <w:sz w:val="24"/>
          <w:szCs w:val="24"/>
        </w:rPr>
      </w:pPr>
      <w:r w:rsidRPr="00AC6DF2">
        <w:rPr>
          <w:sz w:val="24"/>
          <w:szCs w:val="24"/>
        </w:rPr>
        <w:t>4.8. Получатель субсидии при наличии остатков субсидии, не использованных в отчетном финансовом году, обязан произвести их возврат не позднее 20 января очередного финансового года, если данное условие предусмотрено соглашением (договором) о предоставлении субсидии.</w:t>
      </w:r>
    </w:p>
    <w:p w:rsidR="00F0539F" w:rsidRPr="00AC6DF2" w:rsidRDefault="00F0539F" w:rsidP="00C90B71">
      <w:pPr>
        <w:adjustRightInd w:val="0"/>
        <w:ind w:firstLine="709"/>
        <w:jc w:val="both"/>
        <w:rPr>
          <w:sz w:val="24"/>
          <w:szCs w:val="24"/>
        </w:rPr>
      </w:pPr>
      <w:r w:rsidRPr="00AC6DF2">
        <w:rPr>
          <w:sz w:val="24"/>
          <w:szCs w:val="24"/>
        </w:rPr>
        <w:t>4.9. В случае невозврата остатков субсидии, взыскание производится в судебном порядке в соответствии с законодательством Российской Федерации.</w:t>
      </w:r>
      <w:bookmarkStart w:id="7" w:name="sub_515"/>
    </w:p>
    <w:p w:rsidR="00F0539F" w:rsidRPr="00AC6DF2" w:rsidRDefault="00F0539F" w:rsidP="00C90B71">
      <w:pPr>
        <w:ind w:firstLine="709"/>
        <w:rPr>
          <w:sz w:val="24"/>
          <w:szCs w:val="24"/>
        </w:rPr>
      </w:pPr>
      <w:r w:rsidRPr="00AC6DF2">
        <w:rPr>
          <w:sz w:val="24"/>
          <w:szCs w:val="24"/>
        </w:rPr>
        <w:br w:type="page"/>
      </w:r>
    </w:p>
    <w:p w:rsidR="00F0539F" w:rsidRPr="00AC6DF2" w:rsidRDefault="00F0539F" w:rsidP="00F0539F">
      <w:pPr>
        <w:adjustRightInd w:val="0"/>
        <w:ind w:firstLine="540"/>
        <w:jc w:val="right"/>
        <w:rPr>
          <w:sz w:val="24"/>
          <w:szCs w:val="24"/>
        </w:rPr>
      </w:pPr>
      <w:r w:rsidRPr="00AC6DF2">
        <w:rPr>
          <w:sz w:val="24"/>
          <w:szCs w:val="24"/>
        </w:rPr>
        <w:lastRenderedPageBreak/>
        <w:t xml:space="preserve"> </w:t>
      </w:r>
      <w:bookmarkEnd w:id="7"/>
      <w:r w:rsidRPr="00AC6DF2">
        <w:rPr>
          <w:spacing w:val="2"/>
          <w:sz w:val="24"/>
          <w:szCs w:val="24"/>
        </w:rPr>
        <w:t>Приложение 1</w:t>
      </w:r>
      <w:r w:rsidRPr="00AC6DF2">
        <w:rPr>
          <w:spacing w:val="2"/>
          <w:sz w:val="24"/>
          <w:szCs w:val="24"/>
        </w:rPr>
        <w:br/>
      </w:r>
      <w:r w:rsidRPr="00AC6DF2">
        <w:rPr>
          <w:sz w:val="24"/>
          <w:szCs w:val="24"/>
        </w:rPr>
        <w:t>к Порядку предоставления субсидии</w:t>
      </w:r>
      <w:r w:rsidRPr="00AC6DF2">
        <w:rPr>
          <w:sz w:val="24"/>
          <w:szCs w:val="24"/>
        </w:rPr>
        <w:br/>
        <w:t>юридическим лицам – производителям товаров, работ, услуг</w:t>
      </w:r>
    </w:p>
    <w:p w:rsidR="00F0539F" w:rsidRPr="00AC6DF2" w:rsidRDefault="00F0539F" w:rsidP="00F0539F">
      <w:pPr>
        <w:adjustRightInd w:val="0"/>
        <w:ind w:firstLine="540"/>
        <w:jc w:val="right"/>
        <w:rPr>
          <w:sz w:val="24"/>
          <w:szCs w:val="24"/>
        </w:rPr>
      </w:pPr>
      <w:r w:rsidRPr="00AC6DF2">
        <w:rPr>
          <w:sz w:val="24"/>
          <w:szCs w:val="24"/>
        </w:rPr>
        <w:t>в сфере теплоснабжения, водоснабжения и водоотведения,</w:t>
      </w:r>
    </w:p>
    <w:p w:rsidR="00F0539F" w:rsidRPr="00AC6DF2" w:rsidRDefault="00F0539F" w:rsidP="00F0539F">
      <w:pPr>
        <w:adjustRightInd w:val="0"/>
        <w:ind w:firstLine="540"/>
        <w:jc w:val="right"/>
        <w:rPr>
          <w:sz w:val="24"/>
          <w:szCs w:val="24"/>
        </w:rPr>
      </w:pPr>
      <w:r w:rsidRPr="00AC6DF2">
        <w:rPr>
          <w:sz w:val="24"/>
          <w:szCs w:val="24"/>
        </w:rPr>
        <w:t xml:space="preserve">оказывающим коммунальные услуги потребителям на возмещение </w:t>
      </w:r>
    </w:p>
    <w:p w:rsidR="00F0539F" w:rsidRPr="00AC6DF2" w:rsidRDefault="00F0539F" w:rsidP="00F0539F">
      <w:pPr>
        <w:adjustRightInd w:val="0"/>
        <w:ind w:firstLine="540"/>
        <w:jc w:val="right"/>
        <w:rPr>
          <w:sz w:val="24"/>
          <w:szCs w:val="24"/>
        </w:rPr>
      </w:pPr>
      <w:r w:rsidRPr="00AC6DF2">
        <w:rPr>
          <w:sz w:val="24"/>
          <w:szCs w:val="24"/>
        </w:rPr>
        <w:t xml:space="preserve">затрат не вошедших в экономически обоснованный тариф </w:t>
      </w:r>
    </w:p>
    <w:p w:rsidR="00F0539F" w:rsidRPr="00AC6DF2" w:rsidRDefault="00F0539F" w:rsidP="00F0539F">
      <w:pPr>
        <w:adjustRightInd w:val="0"/>
        <w:ind w:firstLine="540"/>
        <w:jc w:val="right"/>
        <w:rPr>
          <w:sz w:val="24"/>
          <w:szCs w:val="24"/>
        </w:rPr>
      </w:pPr>
      <w:r w:rsidRPr="00AC6DF2">
        <w:rPr>
          <w:sz w:val="24"/>
          <w:szCs w:val="24"/>
        </w:rPr>
        <w:t>на коммунальные услуги, установленный Региональной службой</w:t>
      </w:r>
    </w:p>
    <w:p w:rsidR="00F0539F" w:rsidRPr="00AC6DF2" w:rsidRDefault="00F0539F" w:rsidP="00F0539F">
      <w:pPr>
        <w:adjustRightInd w:val="0"/>
        <w:ind w:firstLine="540"/>
        <w:jc w:val="right"/>
        <w:rPr>
          <w:sz w:val="24"/>
          <w:szCs w:val="24"/>
        </w:rPr>
      </w:pPr>
      <w:r w:rsidRPr="00AC6DF2">
        <w:rPr>
          <w:sz w:val="24"/>
          <w:szCs w:val="24"/>
        </w:rPr>
        <w:t xml:space="preserve">по тарифам ХМАО-Югры </w:t>
      </w:r>
    </w:p>
    <w:p w:rsidR="00F0539F" w:rsidRPr="00AC6DF2" w:rsidRDefault="00F0539F" w:rsidP="00F0539F">
      <w:pPr>
        <w:adjustRightInd w:val="0"/>
        <w:ind w:firstLine="540"/>
        <w:jc w:val="right"/>
        <w:rPr>
          <w:sz w:val="24"/>
          <w:szCs w:val="24"/>
        </w:rPr>
      </w:pPr>
      <w:r w:rsidRPr="00AC6DF2">
        <w:rPr>
          <w:sz w:val="24"/>
          <w:szCs w:val="24"/>
        </w:rPr>
        <w:t xml:space="preserve"> </w:t>
      </w:r>
      <w:r w:rsidRPr="00AC6DF2">
        <w:rPr>
          <w:spacing w:val="2"/>
          <w:sz w:val="24"/>
          <w:szCs w:val="24"/>
        </w:rPr>
        <w:t xml:space="preserve"> </w:t>
      </w:r>
    </w:p>
    <w:p w:rsidR="00F0539F" w:rsidRPr="00AC6DF2" w:rsidRDefault="00F0539F" w:rsidP="00F0539F">
      <w:pPr>
        <w:pStyle w:val="ConsPlusNormal"/>
        <w:jc w:val="right"/>
        <w:rPr>
          <w:rFonts w:ascii="Times New Roman" w:hAnsi="Times New Roman" w:cs="Times New Roman"/>
          <w:sz w:val="24"/>
          <w:szCs w:val="24"/>
        </w:rPr>
      </w:pPr>
    </w:p>
    <w:p w:rsidR="00F0539F" w:rsidRPr="00AC6DF2" w:rsidRDefault="00F0539F" w:rsidP="00F0539F">
      <w:pPr>
        <w:pStyle w:val="ConsPlusNormal"/>
        <w:jc w:val="right"/>
        <w:rPr>
          <w:rFonts w:ascii="Times New Roman" w:hAnsi="Times New Roman" w:cs="Times New Roman"/>
          <w:sz w:val="24"/>
          <w:szCs w:val="24"/>
        </w:rPr>
      </w:pPr>
    </w:p>
    <w:p w:rsidR="00F0539F" w:rsidRPr="00AC6DF2" w:rsidRDefault="00F0539F" w:rsidP="00F0539F">
      <w:pPr>
        <w:jc w:val="center"/>
        <w:rPr>
          <w:spacing w:val="2"/>
          <w:sz w:val="24"/>
          <w:szCs w:val="24"/>
        </w:rPr>
      </w:pPr>
      <w:r w:rsidRPr="00AC6DF2">
        <w:rPr>
          <w:spacing w:val="2"/>
          <w:sz w:val="24"/>
          <w:szCs w:val="24"/>
        </w:rPr>
        <w:t>ЗАЯВЛЕНИЕ</w:t>
      </w:r>
    </w:p>
    <w:p w:rsidR="00F0539F" w:rsidRPr="00AC6DF2" w:rsidRDefault="00F0539F" w:rsidP="00F0539F">
      <w:pPr>
        <w:jc w:val="center"/>
        <w:rPr>
          <w:spacing w:val="2"/>
          <w:sz w:val="24"/>
          <w:szCs w:val="24"/>
        </w:rPr>
      </w:pPr>
      <w:r w:rsidRPr="00AC6DF2">
        <w:rPr>
          <w:spacing w:val="2"/>
          <w:sz w:val="24"/>
          <w:szCs w:val="24"/>
        </w:rPr>
        <w:t>о предоставлении субсидии</w:t>
      </w:r>
    </w:p>
    <w:p w:rsidR="00F0539F" w:rsidRPr="00AC6DF2" w:rsidRDefault="00F0539F" w:rsidP="00F0539F">
      <w:pPr>
        <w:jc w:val="center"/>
        <w:rPr>
          <w:spacing w:val="2"/>
          <w:sz w:val="18"/>
          <w:szCs w:val="18"/>
        </w:rPr>
      </w:pPr>
      <w:r w:rsidRPr="00AC6DF2">
        <w:rPr>
          <w:spacing w:val="2"/>
          <w:sz w:val="24"/>
          <w:szCs w:val="24"/>
        </w:rPr>
        <w:t>__________________________________________________________________________________________________________________________________________________________________________________________</w:t>
      </w:r>
      <w:r w:rsidRPr="00AC6DF2">
        <w:rPr>
          <w:spacing w:val="2"/>
          <w:sz w:val="18"/>
          <w:szCs w:val="18"/>
          <w:u w:val="single"/>
        </w:rPr>
        <w:t>(наименование юридического лица, ИНН, КПП, адрес)</w:t>
      </w:r>
      <w:r w:rsidRPr="00AC6DF2">
        <w:rPr>
          <w:spacing w:val="2"/>
          <w:sz w:val="18"/>
          <w:szCs w:val="18"/>
        </w:rPr>
        <w:t>_________________</w:t>
      </w:r>
    </w:p>
    <w:p w:rsidR="00F0539F" w:rsidRPr="00AC6DF2" w:rsidRDefault="00F0539F" w:rsidP="00F0539F">
      <w:pPr>
        <w:adjustRightInd w:val="0"/>
        <w:ind w:firstLine="540"/>
        <w:jc w:val="both"/>
        <w:rPr>
          <w:spacing w:val="2"/>
          <w:sz w:val="24"/>
          <w:szCs w:val="24"/>
        </w:rPr>
      </w:pPr>
      <w:r w:rsidRPr="00AC6DF2">
        <w:rPr>
          <w:spacing w:val="2"/>
          <w:sz w:val="24"/>
          <w:szCs w:val="24"/>
        </w:rPr>
        <w:t xml:space="preserve">в соответствии с Порядком предоставления субсидий </w:t>
      </w:r>
      <w:r w:rsidRPr="00AC6DF2">
        <w:rPr>
          <w:sz w:val="24"/>
          <w:szCs w:val="24"/>
        </w:rPr>
        <w:t>юридическим лицам – производителям товаров, работ, услуг в сфере теплоснабжения, водоснабжения и водоотведения, оказывающим коммунальные услуги потребителям на возмещение затрат не вошедших в экономически обоснованный тариф на коммунальные услуги, установленный Региональной службой по тарифам ХМАО-Югры</w:t>
      </w:r>
      <w:r w:rsidRPr="00AC6DF2">
        <w:rPr>
          <w:spacing w:val="2"/>
          <w:sz w:val="24"/>
          <w:szCs w:val="24"/>
        </w:rPr>
        <w:t>, утвержденным приложением № _______ к постановлению администрации Октябрьского района от «__</w:t>
      </w:r>
      <w:proofErr w:type="gramStart"/>
      <w:r w:rsidRPr="00AC6DF2">
        <w:rPr>
          <w:spacing w:val="2"/>
          <w:sz w:val="24"/>
          <w:szCs w:val="24"/>
        </w:rPr>
        <w:t>_»_</w:t>
      </w:r>
      <w:proofErr w:type="gramEnd"/>
      <w:r w:rsidRPr="00AC6DF2">
        <w:rPr>
          <w:spacing w:val="2"/>
          <w:sz w:val="24"/>
          <w:szCs w:val="24"/>
        </w:rPr>
        <w:t>__________ 20___г.  № ______ (далее – Порядок), просит п</w:t>
      </w:r>
      <w:r w:rsidR="00C90B71" w:rsidRPr="00AC6DF2">
        <w:rPr>
          <w:spacing w:val="2"/>
          <w:sz w:val="24"/>
          <w:szCs w:val="24"/>
        </w:rPr>
        <w:t>редоставить субсидию в размере</w:t>
      </w:r>
      <w:proofErr w:type="gramStart"/>
      <w:r w:rsidRPr="00AC6DF2">
        <w:rPr>
          <w:spacing w:val="2"/>
          <w:sz w:val="16"/>
          <w:szCs w:val="16"/>
        </w:rPr>
        <w:t>_</w:t>
      </w:r>
      <w:r w:rsidRPr="00AC6DF2">
        <w:rPr>
          <w:spacing w:val="2"/>
          <w:sz w:val="16"/>
          <w:szCs w:val="16"/>
          <w:u w:val="single"/>
        </w:rPr>
        <w:t>(</w:t>
      </w:r>
      <w:proofErr w:type="gramEnd"/>
      <w:r w:rsidRPr="00AC6DF2">
        <w:rPr>
          <w:spacing w:val="2"/>
          <w:sz w:val="16"/>
          <w:szCs w:val="16"/>
          <w:u w:val="single"/>
        </w:rPr>
        <w:t>сумма прописью)</w:t>
      </w:r>
      <w:r w:rsidRPr="00AC6DF2">
        <w:rPr>
          <w:spacing w:val="2"/>
          <w:sz w:val="16"/>
          <w:szCs w:val="16"/>
        </w:rPr>
        <w:t>__</w:t>
      </w:r>
      <w:r w:rsidRPr="00AC6DF2">
        <w:rPr>
          <w:spacing w:val="2"/>
          <w:sz w:val="24"/>
          <w:szCs w:val="24"/>
        </w:rPr>
        <w:t xml:space="preserve"> рублей в целях</w:t>
      </w:r>
    </w:p>
    <w:p w:rsidR="00F0539F" w:rsidRPr="00AC6DF2" w:rsidRDefault="00F0539F" w:rsidP="00F0539F">
      <w:pPr>
        <w:shd w:val="clear" w:color="auto" w:fill="FFFFFF"/>
        <w:jc w:val="both"/>
        <w:textAlignment w:val="baseline"/>
        <w:outlineLvl w:val="1"/>
        <w:rPr>
          <w:spacing w:val="2"/>
          <w:sz w:val="24"/>
          <w:szCs w:val="24"/>
        </w:rPr>
      </w:pPr>
      <w:r w:rsidRPr="00AC6DF2">
        <w:rPr>
          <w:spacing w:val="2"/>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Pr="00AC6DF2">
        <w:rPr>
          <w:spacing w:val="2"/>
          <w:sz w:val="18"/>
          <w:szCs w:val="18"/>
        </w:rPr>
        <w:t xml:space="preserve"> </w:t>
      </w:r>
    </w:p>
    <w:p w:rsidR="00F0539F" w:rsidRPr="00AC6DF2" w:rsidRDefault="00F0539F" w:rsidP="00F0539F">
      <w:pPr>
        <w:jc w:val="center"/>
        <w:rPr>
          <w:spacing w:val="2"/>
          <w:sz w:val="16"/>
          <w:szCs w:val="16"/>
        </w:rPr>
      </w:pPr>
      <w:r w:rsidRPr="00AC6DF2">
        <w:rPr>
          <w:spacing w:val="2"/>
          <w:sz w:val="16"/>
          <w:szCs w:val="16"/>
        </w:rPr>
        <w:t>(целевое назначение субсидии)</w:t>
      </w:r>
    </w:p>
    <w:p w:rsidR="00F0539F" w:rsidRPr="00AC6DF2" w:rsidRDefault="00F0539F" w:rsidP="00F0539F">
      <w:pPr>
        <w:jc w:val="center"/>
        <w:rPr>
          <w:spacing w:val="2"/>
          <w:sz w:val="16"/>
          <w:szCs w:val="16"/>
        </w:rPr>
      </w:pPr>
    </w:p>
    <w:p w:rsidR="00F0539F" w:rsidRPr="00AC6DF2" w:rsidRDefault="00F0539F" w:rsidP="00F0539F">
      <w:pPr>
        <w:jc w:val="center"/>
        <w:rPr>
          <w:spacing w:val="2"/>
          <w:sz w:val="16"/>
          <w:szCs w:val="16"/>
        </w:rPr>
      </w:pPr>
      <w:r w:rsidRPr="00AC6DF2">
        <w:rPr>
          <w:spacing w:val="2"/>
          <w:sz w:val="24"/>
          <w:szCs w:val="24"/>
        </w:rPr>
        <w:t>Приложение</w:t>
      </w:r>
      <w:r w:rsidRPr="00AC6DF2">
        <w:rPr>
          <w:spacing w:val="2"/>
          <w:sz w:val="16"/>
          <w:szCs w:val="16"/>
        </w:rPr>
        <w:t>: __________________________________________________________________________________________________</w:t>
      </w:r>
    </w:p>
    <w:p w:rsidR="00F0539F" w:rsidRPr="00AC6DF2" w:rsidRDefault="00F0539F" w:rsidP="00F0539F">
      <w:pPr>
        <w:jc w:val="center"/>
        <w:rPr>
          <w:spacing w:val="2"/>
          <w:sz w:val="16"/>
          <w:szCs w:val="16"/>
        </w:rPr>
      </w:pPr>
      <w:r w:rsidRPr="00AC6DF2">
        <w:rPr>
          <w:spacing w:val="2"/>
          <w:sz w:val="16"/>
          <w:szCs w:val="16"/>
        </w:rPr>
        <w:t>___________________________________________________________________________________________________________________</w:t>
      </w:r>
    </w:p>
    <w:p w:rsidR="00F0539F" w:rsidRPr="00AC6DF2" w:rsidRDefault="00F0539F" w:rsidP="00F0539F">
      <w:pPr>
        <w:jc w:val="center"/>
        <w:rPr>
          <w:spacing w:val="2"/>
          <w:sz w:val="16"/>
          <w:szCs w:val="16"/>
        </w:rPr>
      </w:pPr>
      <w:r w:rsidRPr="00AC6DF2">
        <w:rPr>
          <w:spacing w:val="2"/>
          <w:sz w:val="16"/>
          <w:szCs w:val="16"/>
        </w:rPr>
        <w:t>(документы в соответствии с пунктом 2.2 Порядка)</w:t>
      </w:r>
    </w:p>
    <w:p w:rsidR="00F0539F" w:rsidRPr="00AC6DF2" w:rsidRDefault="00F0539F" w:rsidP="00F0539F">
      <w:pPr>
        <w:jc w:val="center"/>
        <w:rPr>
          <w:spacing w:val="2"/>
          <w:sz w:val="16"/>
          <w:szCs w:val="16"/>
        </w:rPr>
      </w:pPr>
    </w:p>
    <w:p w:rsidR="00F0539F" w:rsidRPr="00AC6DF2" w:rsidRDefault="00F0539F" w:rsidP="00F0539F">
      <w:pPr>
        <w:rPr>
          <w:spacing w:val="2"/>
          <w:sz w:val="24"/>
          <w:szCs w:val="24"/>
        </w:rPr>
      </w:pPr>
      <w:r w:rsidRPr="00AC6DF2">
        <w:rPr>
          <w:spacing w:val="2"/>
          <w:sz w:val="24"/>
          <w:szCs w:val="24"/>
        </w:rPr>
        <w:t xml:space="preserve">«_____»_____________20____г.  </w:t>
      </w:r>
    </w:p>
    <w:p w:rsidR="00F0539F" w:rsidRPr="00AC6DF2" w:rsidRDefault="00F0539F" w:rsidP="00F0539F">
      <w:pPr>
        <w:rPr>
          <w:spacing w:val="2"/>
          <w:sz w:val="24"/>
          <w:szCs w:val="24"/>
        </w:rPr>
      </w:pPr>
    </w:p>
    <w:p w:rsidR="00F0539F" w:rsidRPr="00AC6DF2" w:rsidRDefault="00F0539F" w:rsidP="00F0539F">
      <w:pPr>
        <w:rPr>
          <w:spacing w:val="2"/>
          <w:sz w:val="24"/>
          <w:szCs w:val="24"/>
        </w:rPr>
      </w:pPr>
      <w:r w:rsidRPr="00AC6DF2">
        <w:rPr>
          <w:spacing w:val="2"/>
          <w:sz w:val="24"/>
          <w:szCs w:val="24"/>
        </w:rPr>
        <w:t>Руководитель</w:t>
      </w:r>
    </w:p>
    <w:p w:rsidR="00F0539F" w:rsidRPr="00AC6DF2" w:rsidRDefault="00F0539F" w:rsidP="00F0539F">
      <w:pPr>
        <w:rPr>
          <w:spacing w:val="2"/>
          <w:sz w:val="24"/>
          <w:szCs w:val="24"/>
        </w:rPr>
      </w:pPr>
      <w:r w:rsidRPr="00AC6DF2">
        <w:rPr>
          <w:spacing w:val="2"/>
          <w:sz w:val="24"/>
          <w:szCs w:val="24"/>
        </w:rPr>
        <w:t>(уполномоченное лицо) ____________           _______________     _______________________</w:t>
      </w:r>
    </w:p>
    <w:p w:rsidR="00F0539F" w:rsidRPr="00AC6DF2" w:rsidRDefault="00F0539F" w:rsidP="00F0539F">
      <w:pPr>
        <w:rPr>
          <w:spacing w:val="2"/>
          <w:sz w:val="16"/>
          <w:szCs w:val="16"/>
        </w:rPr>
      </w:pPr>
      <w:r w:rsidRPr="00AC6DF2">
        <w:rPr>
          <w:spacing w:val="2"/>
          <w:sz w:val="16"/>
          <w:szCs w:val="16"/>
        </w:rPr>
        <w:t xml:space="preserve">                                                                      (должность)                                   (подпись)                               (расшифровка подписи)</w:t>
      </w: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jc w:val="right"/>
        <w:rPr>
          <w:spacing w:val="2"/>
          <w:sz w:val="24"/>
          <w:szCs w:val="24"/>
        </w:rPr>
      </w:pPr>
    </w:p>
    <w:p w:rsidR="00F0539F" w:rsidRPr="00AC6DF2" w:rsidRDefault="00F0539F" w:rsidP="00F0539F">
      <w:pPr>
        <w:pStyle w:val="ad"/>
        <w:rPr>
          <w:rFonts w:ascii="Times New Roman" w:hAnsi="Times New Roman"/>
          <w:spacing w:val="2"/>
          <w:sz w:val="24"/>
          <w:szCs w:val="24"/>
        </w:rPr>
        <w:sectPr w:rsidR="00F0539F" w:rsidRPr="00AC6DF2" w:rsidSect="00F0539F">
          <w:pgSz w:w="11906" w:h="16838"/>
          <w:pgMar w:top="1134" w:right="567" w:bottom="1134" w:left="1701" w:header="708" w:footer="708" w:gutter="0"/>
          <w:cols w:space="708"/>
          <w:docGrid w:linePitch="360"/>
        </w:sectPr>
      </w:pPr>
    </w:p>
    <w:p w:rsidR="00F0539F" w:rsidRPr="00AC6DF2" w:rsidRDefault="00F0539F" w:rsidP="00F0539F">
      <w:pPr>
        <w:adjustRightInd w:val="0"/>
        <w:ind w:firstLine="540"/>
        <w:jc w:val="right"/>
        <w:rPr>
          <w:sz w:val="24"/>
          <w:szCs w:val="24"/>
        </w:rPr>
      </w:pPr>
      <w:r w:rsidRPr="00AC6DF2">
        <w:rPr>
          <w:spacing w:val="2"/>
          <w:sz w:val="24"/>
          <w:szCs w:val="24"/>
        </w:rPr>
        <w:lastRenderedPageBreak/>
        <w:t>Приложение 2</w:t>
      </w:r>
      <w:r w:rsidRPr="00AC6DF2">
        <w:rPr>
          <w:spacing w:val="2"/>
          <w:sz w:val="24"/>
          <w:szCs w:val="24"/>
        </w:rPr>
        <w:br/>
      </w:r>
      <w:r w:rsidRPr="00AC6DF2">
        <w:rPr>
          <w:sz w:val="24"/>
          <w:szCs w:val="24"/>
        </w:rPr>
        <w:t>к Порядку предоставления субсидии</w:t>
      </w:r>
      <w:r w:rsidRPr="00AC6DF2">
        <w:rPr>
          <w:sz w:val="24"/>
          <w:szCs w:val="24"/>
        </w:rPr>
        <w:br/>
        <w:t>юридическим лицам – производителям товаров, работ, услуг</w:t>
      </w:r>
    </w:p>
    <w:p w:rsidR="00F0539F" w:rsidRPr="00AC6DF2" w:rsidRDefault="00F0539F" w:rsidP="00F0539F">
      <w:pPr>
        <w:adjustRightInd w:val="0"/>
        <w:ind w:firstLine="540"/>
        <w:jc w:val="right"/>
        <w:rPr>
          <w:sz w:val="24"/>
          <w:szCs w:val="24"/>
        </w:rPr>
      </w:pPr>
      <w:r w:rsidRPr="00AC6DF2">
        <w:rPr>
          <w:sz w:val="24"/>
          <w:szCs w:val="24"/>
        </w:rPr>
        <w:t>в сфере теплоснабжения, водоснабжения и водоотведения,</w:t>
      </w:r>
    </w:p>
    <w:p w:rsidR="00F0539F" w:rsidRPr="00AC6DF2" w:rsidRDefault="00F0539F" w:rsidP="00F0539F">
      <w:pPr>
        <w:adjustRightInd w:val="0"/>
        <w:ind w:firstLine="540"/>
        <w:jc w:val="right"/>
        <w:rPr>
          <w:sz w:val="24"/>
          <w:szCs w:val="24"/>
        </w:rPr>
      </w:pPr>
      <w:r w:rsidRPr="00AC6DF2">
        <w:rPr>
          <w:sz w:val="24"/>
          <w:szCs w:val="24"/>
        </w:rPr>
        <w:t xml:space="preserve">оказывающим коммунальные услуги потребителям на возмещение </w:t>
      </w:r>
    </w:p>
    <w:p w:rsidR="00F0539F" w:rsidRPr="00AC6DF2" w:rsidRDefault="00F0539F" w:rsidP="00F0539F">
      <w:pPr>
        <w:adjustRightInd w:val="0"/>
        <w:ind w:firstLine="540"/>
        <w:jc w:val="right"/>
        <w:rPr>
          <w:sz w:val="24"/>
          <w:szCs w:val="24"/>
        </w:rPr>
      </w:pPr>
      <w:r w:rsidRPr="00AC6DF2">
        <w:rPr>
          <w:sz w:val="24"/>
          <w:szCs w:val="24"/>
        </w:rPr>
        <w:t xml:space="preserve">затрат не вошедших в экономически обоснованный тариф </w:t>
      </w:r>
    </w:p>
    <w:p w:rsidR="00F0539F" w:rsidRPr="00AC6DF2" w:rsidRDefault="00F0539F" w:rsidP="00F0539F">
      <w:pPr>
        <w:adjustRightInd w:val="0"/>
        <w:ind w:firstLine="540"/>
        <w:jc w:val="right"/>
        <w:rPr>
          <w:sz w:val="24"/>
          <w:szCs w:val="24"/>
        </w:rPr>
      </w:pPr>
      <w:r w:rsidRPr="00AC6DF2">
        <w:rPr>
          <w:sz w:val="24"/>
          <w:szCs w:val="24"/>
        </w:rPr>
        <w:t>на коммунальные услуги, установленный Региональной службой</w:t>
      </w:r>
    </w:p>
    <w:p w:rsidR="00F0539F" w:rsidRPr="00AC6DF2" w:rsidRDefault="00F0539F" w:rsidP="00F0539F">
      <w:pPr>
        <w:adjustRightInd w:val="0"/>
        <w:ind w:firstLine="540"/>
        <w:jc w:val="right"/>
        <w:rPr>
          <w:sz w:val="24"/>
          <w:szCs w:val="24"/>
        </w:rPr>
      </w:pPr>
      <w:r w:rsidRPr="00AC6DF2">
        <w:rPr>
          <w:sz w:val="24"/>
          <w:szCs w:val="24"/>
        </w:rPr>
        <w:t xml:space="preserve">по тарифам ХМАО-Югры </w:t>
      </w:r>
    </w:p>
    <w:p w:rsidR="00F0539F" w:rsidRPr="00AC6DF2" w:rsidRDefault="00F0539F" w:rsidP="00F0539F">
      <w:pPr>
        <w:pStyle w:val="ad"/>
        <w:jc w:val="right"/>
        <w:rPr>
          <w:rFonts w:ascii="Times New Roman" w:hAnsi="Times New Roman"/>
          <w:sz w:val="24"/>
          <w:szCs w:val="24"/>
        </w:rPr>
      </w:pPr>
    </w:p>
    <w:p w:rsidR="00F0539F" w:rsidRPr="00AC6DF2" w:rsidRDefault="00F0539F" w:rsidP="00F0539F">
      <w:pPr>
        <w:jc w:val="center"/>
        <w:rPr>
          <w:b/>
          <w:spacing w:val="2"/>
          <w:sz w:val="24"/>
          <w:szCs w:val="24"/>
        </w:rPr>
      </w:pPr>
      <w:r w:rsidRPr="00AC6DF2">
        <w:rPr>
          <w:b/>
          <w:sz w:val="24"/>
          <w:szCs w:val="24"/>
        </w:rPr>
        <w:t>Расчет размера субсидии в целях финансового возмещения затрат не вошедших в экономически обоснованный тариф на коммунальные услуги, установленный РСТ ХМАО-Югры</w:t>
      </w:r>
    </w:p>
    <w:p w:rsidR="00F0539F" w:rsidRPr="00AC6DF2" w:rsidRDefault="00F0539F" w:rsidP="00F0539F">
      <w:pPr>
        <w:jc w:val="right"/>
        <w:rPr>
          <w:spacing w:val="2"/>
          <w:sz w:val="24"/>
          <w:szCs w:val="24"/>
        </w:rPr>
      </w:pPr>
    </w:p>
    <w:tbl>
      <w:tblPr>
        <w:tblStyle w:val="afd"/>
        <w:tblW w:w="0" w:type="auto"/>
        <w:tblLook w:val="04A0" w:firstRow="1" w:lastRow="0" w:firstColumn="1" w:lastColumn="0" w:noHBand="0" w:noVBand="1"/>
      </w:tblPr>
      <w:tblGrid>
        <w:gridCol w:w="540"/>
        <w:gridCol w:w="2263"/>
        <w:gridCol w:w="1854"/>
        <w:gridCol w:w="1606"/>
        <w:gridCol w:w="1587"/>
        <w:gridCol w:w="2004"/>
      </w:tblGrid>
      <w:tr w:rsidR="00AC6DF2" w:rsidRPr="00AC6DF2" w:rsidTr="00F0539F">
        <w:tc>
          <w:tcPr>
            <w:tcW w:w="392" w:type="dxa"/>
          </w:tcPr>
          <w:p w:rsidR="00F0539F" w:rsidRPr="00AC6DF2" w:rsidRDefault="00F0539F" w:rsidP="00F0539F">
            <w:pPr>
              <w:pStyle w:val="ConsPlusNonformat"/>
              <w:jc w:val="center"/>
              <w:rPr>
                <w:rFonts w:ascii="Times New Roman" w:hAnsi="Times New Roman" w:cs="Times New Roman"/>
                <w:sz w:val="24"/>
                <w:szCs w:val="24"/>
              </w:rPr>
            </w:pPr>
            <w:r w:rsidRPr="00AC6DF2">
              <w:rPr>
                <w:rFonts w:ascii="Times New Roman" w:hAnsi="Times New Roman" w:cs="Times New Roman"/>
                <w:sz w:val="24"/>
                <w:szCs w:val="24"/>
              </w:rPr>
              <w:t>№ п/п</w:t>
            </w:r>
          </w:p>
        </w:tc>
        <w:tc>
          <w:tcPr>
            <w:tcW w:w="4536" w:type="dxa"/>
          </w:tcPr>
          <w:p w:rsidR="00F0539F" w:rsidRPr="00AC6DF2" w:rsidRDefault="00F0539F" w:rsidP="00F0539F">
            <w:pPr>
              <w:pStyle w:val="ConsPlusNonformat"/>
              <w:jc w:val="center"/>
              <w:rPr>
                <w:rFonts w:ascii="Times New Roman" w:hAnsi="Times New Roman" w:cs="Times New Roman"/>
                <w:sz w:val="24"/>
                <w:szCs w:val="24"/>
              </w:rPr>
            </w:pPr>
            <w:r w:rsidRPr="00AC6DF2">
              <w:rPr>
                <w:rFonts w:ascii="Times New Roman" w:hAnsi="Times New Roman" w:cs="Times New Roman"/>
                <w:sz w:val="24"/>
                <w:szCs w:val="24"/>
              </w:rPr>
              <w:t>размер затрат, учтенных в тарифе</w:t>
            </w:r>
          </w:p>
        </w:tc>
        <w:tc>
          <w:tcPr>
            <w:tcW w:w="2464" w:type="dxa"/>
          </w:tcPr>
          <w:p w:rsidR="00F0539F" w:rsidRPr="00AC6DF2" w:rsidRDefault="00F0539F" w:rsidP="00F0539F">
            <w:pPr>
              <w:pStyle w:val="ConsPlusNonformat"/>
              <w:jc w:val="center"/>
              <w:rPr>
                <w:rFonts w:ascii="Times New Roman" w:hAnsi="Times New Roman" w:cs="Times New Roman"/>
                <w:sz w:val="24"/>
                <w:szCs w:val="24"/>
              </w:rPr>
            </w:pPr>
            <w:r w:rsidRPr="00AC6DF2">
              <w:rPr>
                <w:rFonts w:ascii="Times New Roman" w:hAnsi="Times New Roman" w:cs="Times New Roman"/>
                <w:sz w:val="24"/>
                <w:szCs w:val="24"/>
              </w:rPr>
              <w:t xml:space="preserve">Фактический размер затрат </w:t>
            </w:r>
          </w:p>
        </w:tc>
        <w:tc>
          <w:tcPr>
            <w:tcW w:w="2464" w:type="dxa"/>
          </w:tcPr>
          <w:p w:rsidR="00F0539F" w:rsidRPr="00AC6DF2" w:rsidRDefault="00F0539F" w:rsidP="00F0539F">
            <w:pPr>
              <w:pStyle w:val="ConsPlusNonformat"/>
              <w:jc w:val="center"/>
              <w:rPr>
                <w:rFonts w:ascii="Times New Roman" w:hAnsi="Times New Roman" w:cs="Times New Roman"/>
                <w:sz w:val="24"/>
                <w:szCs w:val="24"/>
              </w:rPr>
            </w:pPr>
            <w:r w:rsidRPr="00AC6DF2">
              <w:rPr>
                <w:rFonts w:ascii="Times New Roman" w:hAnsi="Times New Roman" w:cs="Times New Roman"/>
                <w:sz w:val="24"/>
                <w:szCs w:val="24"/>
              </w:rPr>
              <w:t>размер затрат не учтенных в тарифе</w:t>
            </w:r>
          </w:p>
        </w:tc>
        <w:tc>
          <w:tcPr>
            <w:tcW w:w="2465" w:type="dxa"/>
          </w:tcPr>
          <w:p w:rsidR="00F0539F" w:rsidRPr="00AC6DF2" w:rsidRDefault="00F0539F" w:rsidP="00F0539F">
            <w:pPr>
              <w:pStyle w:val="ConsPlusNonformat"/>
              <w:jc w:val="center"/>
              <w:rPr>
                <w:rFonts w:ascii="Times New Roman" w:hAnsi="Times New Roman" w:cs="Times New Roman"/>
                <w:sz w:val="24"/>
                <w:szCs w:val="24"/>
              </w:rPr>
            </w:pPr>
            <w:r w:rsidRPr="00AC6DF2">
              <w:rPr>
                <w:rFonts w:ascii="Times New Roman" w:hAnsi="Times New Roman" w:cs="Times New Roman"/>
                <w:sz w:val="24"/>
                <w:szCs w:val="24"/>
              </w:rPr>
              <w:t>Размер субсидии ТЭР</w:t>
            </w:r>
          </w:p>
        </w:tc>
        <w:tc>
          <w:tcPr>
            <w:tcW w:w="2465" w:type="dxa"/>
          </w:tcPr>
          <w:p w:rsidR="00F0539F" w:rsidRPr="00AC6DF2" w:rsidRDefault="00F0539F" w:rsidP="00F0539F">
            <w:pPr>
              <w:pStyle w:val="ConsPlusNonformat"/>
              <w:jc w:val="center"/>
              <w:rPr>
                <w:rFonts w:ascii="Times New Roman" w:hAnsi="Times New Roman" w:cs="Times New Roman"/>
                <w:sz w:val="24"/>
                <w:szCs w:val="24"/>
              </w:rPr>
            </w:pPr>
            <w:r w:rsidRPr="00AC6DF2">
              <w:rPr>
                <w:rFonts w:ascii="Times New Roman" w:hAnsi="Times New Roman" w:cs="Times New Roman"/>
                <w:sz w:val="24"/>
                <w:szCs w:val="24"/>
              </w:rPr>
              <w:t xml:space="preserve">Размер субсидии на возмещение затрат не вошедших в экономически обоснованный тариф на коммунальные услуги, установленный РСТ ХМАО-Югры </w:t>
            </w:r>
          </w:p>
        </w:tc>
      </w:tr>
      <w:tr w:rsidR="00AC6DF2" w:rsidRPr="00AC6DF2" w:rsidTr="00F0539F">
        <w:tc>
          <w:tcPr>
            <w:tcW w:w="392" w:type="dxa"/>
          </w:tcPr>
          <w:p w:rsidR="00F0539F" w:rsidRPr="00AC6DF2" w:rsidRDefault="00F0539F" w:rsidP="00F0539F">
            <w:pPr>
              <w:pStyle w:val="ConsPlusNonformat"/>
              <w:jc w:val="both"/>
              <w:rPr>
                <w:rFonts w:ascii="Times New Roman" w:hAnsi="Times New Roman" w:cs="Times New Roman"/>
                <w:sz w:val="24"/>
                <w:szCs w:val="24"/>
              </w:rPr>
            </w:pPr>
          </w:p>
        </w:tc>
        <w:tc>
          <w:tcPr>
            <w:tcW w:w="4536" w:type="dxa"/>
          </w:tcPr>
          <w:p w:rsidR="00F0539F" w:rsidRPr="00AC6DF2" w:rsidRDefault="00F0539F" w:rsidP="00F0539F">
            <w:pPr>
              <w:pStyle w:val="ConsPlusNonformat"/>
              <w:jc w:val="both"/>
              <w:rPr>
                <w:rFonts w:ascii="Times New Roman" w:hAnsi="Times New Roman" w:cs="Times New Roman"/>
                <w:sz w:val="24"/>
                <w:szCs w:val="24"/>
              </w:rPr>
            </w:pPr>
          </w:p>
        </w:tc>
        <w:tc>
          <w:tcPr>
            <w:tcW w:w="2464" w:type="dxa"/>
          </w:tcPr>
          <w:p w:rsidR="00F0539F" w:rsidRPr="00AC6DF2" w:rsidRDefault="00F0539F" w:rsidP="00F0539F">
            <w:pPr>
              <w:pStyle w:val="ConsPlusNonformat"/>
              <w:jc w:val="both"/>
              <w:rPr>
                <w:rFonts w:ascii="Times New Roman" w:hAnsi="Times New Roman" w:cs="Times New Roman"/>
                <w:sz w:val="24"/>
                <w:szCs w:val="24"/>
              </w:rPr>
            </w:pPr>
          </w:p>
        </w:tc>
        <w:tc>
          <w:tcPr>
            <w:tcW w:w="2464" w:type="dxa"/>
          </w:tcPr>
          <w:p w:rsidR="00F0539F" w:rsidRPr="00AC6DF2" w:rsidRDefault="00F0539F" w:rsidP="00F0539F">
            <w:pPr>
              <w:pStyle w:val="ConsPlusNonformat"/>
              <w:jc w:val="both"/>
              <w:rPr>
                <w:rFonts w:ascii="Times New Roman" w:hAnsi="Times New Roman" w:cs="Times New Roman"/>
                <w:sz w:val="24"/>
                <w:szCs w:val="24"/>
              </w:rPr>
            </w:pPr>
          </w:p>
        </w:tc>
        <w:tc>
          <w:tcPr>
            <w:tcW w:w="2465" w:type="dxa"/>
          </w:tcPr>
          <w:p w:rsidR="00F0539F" w:rsidRPr="00AC6DF2" w:rsidRDefault="00F0539F" w:rsidP="00F0539F">
            <w:pPr>
              <w:pStyle w:val="ConsPlusNonformat"/>
              <w:jc w:val="both"/>
              <w:rPr>
                <w:rFonts w:ascii="Times New Roman" w:hAnsi="Times New Roman" w:cs="Times New Roman"/>
                <w:sz w:val="24"/>
                <w:szCs w:val="24"/>
              </w:rPr>
            </w:pPr>
          </w:p>
        </w:tc>
        <w:tc>
          <w:tcPr>
            <w:tcW w:w="2465" w:type="dxa"/>
          </w:tcPr>
          <w:p w:rsidR="00F0539F" w:rsidRPr="00AC6DF2" w:rsidRDefault="00F0539F" w:rsidP="00F0539F">
            <w:pPr>
              <w:pStyle w:val="ConsPlusNonformat"/>
              <w:jc w:val="both"/>
              <w:rPr>
                <w:rFonts w:ascii="Times New Roman" w:hAnsi="Times New Roman" w:cs="Times New Roman"/>
                <w:sz w:val="24"/>
                <w:szCs w:val="24"/>
              </w:rPr>
            </w:pPr>
          </w:p>
        </w:tc>
      </w:tr>
      <w:tr w:rsidR="00AC6DF2" w:rsidRPr="00AC6DF2" w:rsidTr="00F0539F">
        <w:tc>
          <w:tcPr>
            <w:tcW w:w="392" w:type="dxa"/>
          </w:tcPr>
          <w:p w:rsidR="00F0539F" w:rsidRPr="00AC6DF2" w:rsidRDefault="00F0539F" w:rsidP="00F0539F">
            <w:pPr>
              <w:pStyle w:val="ConsPlusNonformat"/>
              <w:jc w:val="both"/>
              <w:rPr>
                <w:rFonts w:ascii="Times New Roman" w:hAnsi="Times New Roman" w:cs="Times New Roman"/>
                <w:sz w:val="24"/>
                <w:szCs w:val="24"/>
              </w:rPr>
            </w:pPr>
          </w:p>
        </w:tc>
        <w:tc>
          <w:tcPr>
            <w:tcW w:w="4536" w:type="dxa"/>
          </w:tcPr>
          <w:p w:rsidR="00F0539F" w:rsidRPr="00AC6DF2" w:rsidRDefault="00F0539F" w:rsidP="00F0539F">
            <w:pPr>
              <w:pStyle w:val="ConsPlusNonformat"/>
              <w:jc w:val="both"/>
              <w:rPr>
                <w:rFonts w:ascii="Times New Roman" w:hAnsi="Times New Roman" w:cs="Times New Roman"/>
                <w:sz w:val="24"/>
                <w:szCs w:val="24"/>
              </w:rPr>
            </w:pPr>
          </w:p>
        </w:tc>
        <w:tc>
          <w:tcPr>
            <w:tcW w:w="2464" w:type="dxa"/>
          </w:tcPr>
          <w:p w:rsidR="00F0539F" w:rsidRPr="00AC6DF2" w:rsidRDefault="00F0539F" w:rsidP="00F0539F">
            <w:pPr>
              <w:pStyle w:val="ConsPlusNonformat"/>
              <w:jc w:val="both"/>
              <w:rPr>
                <w:rFonts w:ascii="Times New Roman" w:hAnsi="Times New Roman" w:cs="Times New Roman"/>
                <w:sz w:val="24"/>
                <w:szCs w:val="24"/>
              </w:rPr>
            </w:pPr>
          </w:p>
        </w:tc>
        <w:tc>
          <w:tcPr>
            <w:tcW w:w="2464" w:type="dxa"/>
          </w:tcPr>
          <w:p w:rsidR="00F0539F" w:rsidRPr="00AC6DF2" w:rsidRDefault="00F0539F" w:rsidP="00F0539F">
            <w:pPr>
              <w:pStyle w:val="ConsPlusNonformat"/>
              <w:jc w:val="both"/>
              <w:rPr>
                <w:rFonts w:ascii="Times New Roman" w:hAnsi="Times New Roman" w:cs="Times New Roman"/>
                <w:sz w:val="24"/>
                <w:szCs w:val="24"/>
              </w:rPr>
            </w:pPr>
          </w:p>
        </w:tc>
        <w:tc>
          <w:tcPr>
            <w:tcW w:w="2465" w:type="dxa"/>
          </w:tcPr>
          <w:p w:rsidR="00F0539F" w:rsidRPr="00AC6DF2" w:rsidRDefault="00F0539F" w:rsidP="00F0539F">
            <w:pPr>
              <w:pStyle w:val="ConsPlusNonformat"/>
              <w:jc w:val="both"/>
              <w:rPr>
                <w:rFonts w:ascii="Times New Roman" w:hAnsi="Times New Roman" w:cs="Times New Roman"/>
                <w:sz w:val="24"/>
                <w:szCs w:val="24"/>
              </w:rPr>
            </w:pPr>
          </w:p>
        </w:tc>
        <w:tc>
          <w:tcPr>
            <w:tcW w:w="2465" w:type="dxa"/>
          </w:tcPr>
          <w:p w:rsidR="00F0539F" w:rsidRPr="00AC6DF2" w:rsidRDefault="00F0539F" w:rsidP="00F0539F">
            <w:pPr>
              <w:pStyle w:val="ConsPlusNonformat"/>
              <w:jc w:val="both"/>
              <w:rPr>
                <w:rFonts w:ascii="Times New Roman" w:hAnsi="Times New Roman" w:cs="Times New Roman"/>
                <w:sz w:val="24"/>
                <w:szCs w:val="24"/>
              </w:rPr>
            </w:pPr>
          </w:p>
        </w:tc>
      </w:tr>
      <w:tr w:rsidR="00AC6DF2" w:rsidRPr="00AC6DF2" w:rsidTr="00F0539F">
        <w:tc>
          <w:tcPr>
            <w:tcW w:w="392" w:type="dxa"/>
          </w:tcPr>
          <w:p w:rsidR="00F0539F" w:rsidRPr="00AC6DF2" w:rsidRDefault="00F0539F" w:rsidP="00F0539F">
            <w:pPr>
              <w:pStyle w:val="ConsPlusNonformat"/>
              <w:jc w:val="both"/>
              <w:rPr>
                <w:rFonts w:ascii="Times New Roman" w:hAnsi="Times New Roman" w:cs="Times New Roman"/>
                <w:sz w:val="24"/>
                <w:szCs w:val="24"/>
              </w:rPr>
            </w:pPr>
          </w:p>
        </w:tc>
        <w:tc>
          <w:tcPr>
            <w:tcW w:w="4536" w:type="dxa"/>
          </w:tcPr>
          <w:p w:rsidR="00F0539F" w:rsidRPr="00AC6DF2" w:rsidRDefault="00F0539F" w:rsidP="00F0539F">
            <w:pPr>
              <w:pStyle w:val="ConsPlusNonformat"/>
              <w:jc w:val="both"/>
              <w:rPr>
                <w:rFonts w:ascii="Times New Roman" w:hAnsi="Times New Roman" w:cs="Times New Roman"/>
                <w:sz w:val="24"/>
                <w:szCs w:val="24"/>
              </w:rPr>
            </w:pPr>
          </w:p>
        </w:tc>
        <w:tc>
          <w:tcPr>
            <w:tcW w:w="2464" w:type="dxa"/>
          </w:tcPr>
          <w:p w:rsidR="00F0539F" w:rsidRPr="00AC6DF2" w:rsidRDefault="00F0539F" w:rsidP="00F0539F">
            <w:pPr>
              <w:pStyle w:val="ConsPlusNonformat"/>
              <w:jc w:val="both"/>
              <w:rPr>
                <w:rFonts w:ascii="Times New Roman" w:hAnsi="Times New Roman" w:cs="Times New Roman"/>
                <w:sz w:val="24"/>
                <w:szCs w:val="24"/>
              </w:rPr>
            </w:pPr>
          </w:p>
        </w:tc>
        <w:tc>
          <w:tcPr>
            <w:tcW w:w="2464" w:type="dxa"/>
          </w:tcPr>
          <w:p w:rsidR="00F0539F" w:rsidRPr="00AC6DF2" w:rsidRDefault="00F0539F" w:rsidP="00F0539F">
            <w:pPr>
              <w:pStyle w:val="ConsPlusNonformat"/>
              <w:jc w:val="both"/>
              <w:rPr>
                <w:rFonts w:ascii="Times New Roman" w:hAnsi="Times New Roman" w:cs="Times New Roman"/>
                <w:sz w:val="24"/>
                <w:szCs w:val="24"/>
              </w:rPr>
            </w:pPr>
          </w:p>
        </w:tc>
        <w:tc>
          <w:tcPr>
            <w:tcW w:w="2465" w:type="dxa"/>
          </w:tcPr>
          <w:p w:rsidR="00F0539F" w:rsidRPr="00AC6DF2" w:rsidRDefault="00F0539F" w:rsidP="00F0539F">
            <w:pPr>
              <w:pStyle w:val="ConsPlusNonformat"/>
              <w:jc w:val="both"/>
              <w:rPr>
                <w:rFonts w:ascii="Times New Roman" w:hAnsi="Times New Roman" w:cs="Times New Roman"/>
                <w:sz w:val="24"/>
                <w:szCs w:val="24"/>
              </w:rPr>
            </w:pPr>
          </w:p>
        </w:tc>
        <w:tc>
          <w:tcPr>
            <w:tcW w:w="2465" w:type="dxa"/>
          </w:tcPr>
          <w:p w:rsidR="00F0539F" w:rsidRPr="00AC6DF2" w:rsidRDefault="00F0539F" w:rsidP="00F0539F">
            <w:pPr>
              <w:pStyle w:val="ConsPlusNonformat"/>
              <w:jc w:val="both"/>
              <w:rPr>
                <w:rFonts w:ascii="Times New Roman" w:hAnsi="Times New Roman" w:cs="Times New Roman"/>
                <w:sz w:val="24"/>
                <w:szCs w:val="24"/>
              </w:rPr>
            </w:pPr>
          </w:p>
        </w:tc>
      </w:tr>
    </w:tbl>
    <w:p w:rsidR="00F0539F" w:rsidRPr="00AC6DF2" w:rsidRDefault="00F0539F" w:rsidP="00F0539F">
      <w:pPr>
        <w:pStyle w:val="ConsPlusNonformat"/>
        <w:jc w:val="both"/>
        <w:rPr>
          <w:rFonts w:ascii="Times New Roman" w:hAnsi="Times New Roman" w:cs="Times New Roman"/>
          <w:sz w:val="24"/>
          <w:szCs w:val="24"/>
        </w:rPr>
      </w:pPr>
    </w:p>
    <w:p w:rsidR="00F0539F" w:rsidRPr="00AC6DF2" w:rsidRDefault="00F0539F" w:rsidP="00F0539F">
      <w:pPr>
        <w:pStyle w:val="ConsPlusNonformat"/>
        <w:jc w:val="both"/>
        <w:rPr>
          <w:rFonts w:ascii="Times New Roman" w:hAnsi="Times New Roman" w:cs="Times New Roman"/>
          <w:sz w:val="24"/>
          <w:szCs w:val="24"/>
        </w:rPr>
      </w:pPr>
      <w:r w:rsidRPr="00AC6DF2">
        <w:rPr>
          <w:rFonts w:ascii="Times New Roman" w:hAnsi="Times New Roman" w:cs="Times New Roman"/>
          <w:sz w:val="24"/>
          <w:szCs w:val="24"/>
        </w:rPr>
        <w:t xml:space="preserve">Директор </w:t>
      </w:r>
    </w:p>
    <w:p w:rsidR="00F0539F" w:rsidRPr="00AC6DF2" w:rsidRDefault="00F0539F" w:rsidP="00F0539F">
      <w:pPr>
        <w:pStyle w:val="ConsPlusNonformat"/>
        <w:jc w:val="both"/>
        <w:rPr>
          <w:rFonts w:ascii="Times New Roman" w:hAnsi="Times New Roman" w:cs="Times New Roman"/>
          <w:sz w:val="24"/>
          <w:szCs w:val="24"/>
        </w:rPr>
      </w:pPr>
      <w:r w:rsidRPr="00AC6DF2">
        <w:rPr>
          <w:rFonts w:ascii="Times New Roman" w:hAnsi="Times New Roman" w:cs="Times New Roman"/>
          <w:sz w:val="24"/>
          <w:szCs w:val="24"/>
        </w:rPr>
        <w:t>___________________                    ___________________________</w:t>
      </w:r>
    </w:p>
    <w:p w:rsidR="00F0539F" w:rsidRPr="00AC6DF2" w:rsidRDefault="00F0539F" w:rsidP="00F0539F">
      <w:pPr>
        <w:pStyle w:val="ConsPlusNonformat"/>
        <w:jc w:val="both"/>
        <w:rPr>
          <w:rFonts w:ascii="Times New Roman" w:hAnsi="Times New Roman" w:cs="Times New Roman"/>
          <w:sz w:val="24"/>
          <w:szCs w:val="24"/>
        </w:rPr>
      </w:pPr>
      <w:r w:rsidRPr="00AC6DF2">
        <w:rPr>
          <w:rFonts w:ascii="Times New Roman" w:hAnsi="Times New Roman" w:cs="Times New Roman"/>
          <w:sz w:val="24"/>
          <w:szCs w:val="24"/>
        </w:rPr>
        <w:t xml:space="preserve">                  (подпись)                                </w:t>
      </w:r>
      <w:r w:rsidRPr="00AC6DF2">
        <w:rPr>
          <w:rFonts w:ascii="Times New Roman" w:hAnsi="Times New Roman" w:cs="Times New Roman"/>
          <w:spacing w:val="2"/>
          <w:sz w:val="24"/>
          <w:szCs w:val="24"/>
        </w:rPr>
        <w:t>(расшифровка подписи)</w:t>
      </w:r>
    </w:p>
    <w:p w:rsidR="00F0539F" w:rsidRPr="00AC6DF2" w:rsidRDefault="00F0539F" w:rsidP="00F0539F">
      <w:pPr>
        <w:pStyle w:val="ConsPlusNonformat"/>
        <w:jc w:val="both"/>
        <w:rPr>
          <w:rFonts w:ascii="Times New Roman" w:hAnsi="Times New Roman" w:cs="Times New Roman"/>
          <w:szCs w:val="24"/>
        </w:rPr>
      </w:pPr>
    </w:p>
    <w:p w:rsidR="00F0539F" w:rsidRPr="00AC6DF2" w:rsidRDefault="00F0539F" w:rsidP="00F0539F">
      <w:pPr>
        <w:pStyle w:val="ConsPlusNonformat"/>
        <w:jc w:val="both"/>
        <w:rPr>
          <w:rFonts w:ascii="Times New Roman" w:hAnsi="Times New Roman" w:cs="Times New Roman"/>
          <w:sz w:val="24"/>
          <w:szCs w:val="24"/>
        </w:rPr>
      </w:pPr>
      <w:r w:rsidRPr="00AC6DF2">
        <w:rPr>
          <w:rFonts w:ascii="Times New Roman" w:hAnsi="Times New Roman" w:cs="Times New Roman"/>
          <w:sz w:val="24"/>
          <w:szCs w:val="24"/>
        </w:rPr>
        <w:t>«___»  ____________________ г.</w:t>
      </w:r>
    </w:p>
    <w:p w:rsidR="00F0539F" w:rsidRPr="00AC6DF2" w:rsidRDefault="00F0539F" w:rsidP="00F0539F">
      <w:pPr>
        <w:pStyle w:val="ad"/>
        <w:jc w:val="right"/>
        <w:rPr>
          <w:rFonts w:ascii="Times New Roman" w:hAnsi="Times New Roman"/>
          <w:sz w:val="24"/>
          <w:szCs w:val="24"/>
        </w:rPr>
      </w:pPr>
    </w:p>
    <w:p w:rsidR="00F0539F" w:rsidRPr="00AC6DF2" w:rsidRDefault="00F0539F" w:rsidP="00F0539F">
      <w:pPr>
        <w:pStyle w:val="ConsPlusNonformat"/>
        <w:rPr>
          <w:rFonts w:ascii="Times New Roman" w:hAnsi="Times New Roman" w:cs="Times New Roman"/>
          <w:sz w:val="24"/>
          <w:szCs w:val="24"/>
        </w:rPr>
      </w:pPr>
      <w:r w:rsidRPr="00AC6DF2">
        <w:rPr>
          <w:rFonts w:ascii="Times New Roman" w:hAnsi="Times New Roman" w:cs="Times New Roman"/>
          <w:spacing w:val="2"/>
          <w:sz w:val="24"/>
          <w:szCs w:val="24"/>
        </w:rPr>
        <w:t>Главный бухгалтер</w:t>
      </w:r>
      <w:r w:rsidRPr="00AC6DF2">
        <w:rPr>
          <w:rFonts w:ascii="Times New Roman" w:hAnsi="Times New Roman" w:cs="Times New Roman"/>
          <w:spacing w:val="2"/>
          <w:sz w:val="24"/>
          <w:szCs w:val="24"/>
        </w:rPr>
        <w:br/>
      </w:r>
      <w:r w:rsidRPr="00AC6DF2">
        <w:rPr>
          <w:rFonts w:ascii="Times New Roman" w:hAnsi="Times New Roman" w:cs="Times New Roman"/>
          <w:sz w:val="24"/>
          <w:szCs w:val="24"/>
        </w:rPr>
        <w:t>___________________                    ___________________________</w:t>
      </w:r>
    </w:p>
    <w:p w:rsidR="00F0539F" w:rsidRPr="00AC6DF2" w:rsidRDefault="00F0539F" w:rsidP="00F0539F">
      <w:pPr>
        <w:pStyle w:val="ConsPlusNonformat"/>
        <w:jc w:val="both"/>
        <w:rPr>
          <w:rFonts w:ascii="Times New Roman" w:hAnsi="Times New Roman" w:cs="Times New Roman"/>
          <w:sz w:val="24"/>
          <w:szCs w:val="24"/>
        </w:rPr>
      </w:pPr>
      <w:r w:rsidRPr="00AC6DF2">
        <w:rPr>
          <w:rFonts w:ascii="Times New Roman" w:hAnsi="Times New Roman" w:cs="Times New Roman"/>
          <w:sz w:val="24"/>
          <w:szCs w:val="24"/>
        </w:rPr>
        <w:t xml:space="preserve">                  (подпись)                                </w:t>
      </w:r>
      <w:r w:rsidRPr="00AC6DF2">
        <w:rPr>
          <w:rFonts w:ascii="Times New Roman" w:hAnsi="Times New Roman" w:cs="Times New Roman"/>
          <w:spacing w:val="2"/>
          <w:sz w:val="24"/>
          <w:szCs w:val="24"/>
        </w:rPr>
        <w:t>(расшифровка подписи)</w:t>
      </w:r>
    </w:p>
    <w:p w:rsidR="00F0539F" w:rsidRPr="00AC6DF2" w:rsidRDefault="00F0539F" w:rsidP="00F0539F">
      <w:pPr>
        <w:pStyle w:val="ConsPlusNonformat"/>
        <w:jc w:val="both"/>
        <w:rPr>
          <w:rFonts w:ascii="Times New Roman" w:hAnsi="Times New Roman" w:cs="Times New Roman"/>
          <w:szCs w:val="24"/>
        </w:rPr>
      </w:pPr>
    </w:p>
    <w:p w:rsidR="00F0539F" w:rsidRPr="00AC6DF2" w:rsidRDefault="00F0539F" w:rsidP="00F0539F">
      <w:pPr>
        <w:pStyle w:val="ConsPlusNonformat"/>
        <w:jc w:val="both"/>
        <w:rPr>
          <w:rFonts w:ascii="Times New Roman" w:hAnsi="Times New Roman" w:cs="Times New Roman"/>
          <w:sz w:val="24"/>
          <w:szCs w:val="24"/>
        </w:rPr>
      </w:pPr>
      <w:r w:rsidRPr="00AC6DF2">
        <w:rPr>
          <w:rFonts w:ascii="Times New Roman" w:hAnsi="Times New Roman" w:cs="Times New Roman"/>
          <w:sz w:val="24"/>
          <w:szCs w:val="24"/>
        </w:rPr>
        <w:t>«___»  ____________________ г.</w:t>
      </w:r>
    </w:p>
    <w:p w:rsidR="00F0539F" w:rsidRPr="00AC6DF2" w:rsidRDefault="00F0539F" w:rsidP="00F0539F">
      <w:pPr>
        <w:rPr>
          <w:spacing w:val="2"/>
          <w:sz w:val="24"/>
          <w:szCs w:val="24"/>
        </w:rPr>
        <w:sectPr w:rsidR="00F0539F" w:rsidRPr="00AC6DF2" w:rsidSect="00F0539F">
          <w:pgSz w:w="11906" w:h="16838"/>
          <w:pgMar w:top="1134" w:right="567" w:bottom="1134" w:left="1701" w:header="709" w:footer="709" w:gutter="0"/>
          <w:cols w:space="708"/>
          <w:docGrid w:linePitch="360"/>
        </w:sectPr>
      </w:pPr>
    </w:p>
    <w:p w:rsidR="00F0539F" w:rsidRPr="00AC6DF2" w:rsidRDefault="00F0539F" w:rsidP="00F0539F">
      <w:pPr>
        <w:adjustRightInd w:val="0"/>
        <w:ind w:firstLine="540"/>
        <w:jc w:val="right"/>
        <w:rPr>
          <w:sz w:val="24"/>
          <w:szCs w:val="24"/>
        </w:rPr>
      </w:pPr>
      <w:r w:rsidRPr="00AC6DF2">
        <w:rPr>
          <w:spacing w:val="2"/>
          <w:sz w:val="24"/>
          <w:szCs w:val="24"/>
        </w:rPr>
        <w:lastRenderedPageBreak/>
        <w:t>Приложение 3</w:t>
      </w:r>
      <w:r w:rsidRPr="00AC6DF2">
        <w:rPr>
          <w:spacing w:val="2"/>
          <w:sz w:val="24"/>
          <w:szCs w:val="24"/>
        </w:rPr>
        <w:br/>
      </w:r>
      <w:r w:rsidRPr="00AC6DF2">
        <w:rPr>
          <w:sz w:val="24"/>
          <w:szCs w:val="24"/>
        </w:rPr>
        <w:t>к Порядку предоставления субсидии</w:t>
      </w:r>
      <w:r w:rsidRPr="00AC6DF2">
        <w:rPr>
          <w:sz w:val="24"/>
          <w:szCs w:val="24"/>
        </w:rPr>
        <w:br/>
        <w:t>юридическим лицам – производителям товаров, работ, услуг</w:t>
      </w:r>
    </w:p>
    <w:p w:rsidR="00F0539F" w:rsidRPr="00AC6DF2" w:rsidRDefault="00F0539F" w:rsidP="00F0539F">
      <w:pPr>
        <w:adjustRightInd w:val="0"/>
        <w:ind w:firstLine="540"/>
        <w:jc w:val="right"/>
        <w:rPr>
          <w:sz w:val="24"/>
          <w:szCs w:val="24"/>
        </w:rPr>
      </w:pPr>
      <w:r w:rsidRPr="00AC6DF2">
        <w:rPr>
          <w:sz w:val="24"/>
          <w:szCs w:val="24"/>
        </w:rPr>
        <w:t>в сфере теплоснабжения, водоснабжения и водоотведения,</w:t>
      </w:r>
    </w:p>
    <w:p w:rsidR="00F0539F" w:rsidRPr="00AC6DF2" w:rsidRDefault="00F0539F" w:rsidP="00F0539F">
      <w:pPr>
        <w:adjustRightInd w:val="0"/>
        <w:ind w:firstLine="540"/>
        <w:jc w:val="right"/>
        <w:rPr>
          <w:sz w:val="24"/>
          <w:szCs w:val="24"/>
        </w:rPr>
      </w:pPr>
      <w:r w:rsidRPr="00AC6DF2">
        <w:rPr>
          <w:sz w:val="24"/>
          <w:szCs w:val="24"/>
        </w:rPr>
        <w:t xml:space="preserve">оказывающим коммунальные услуги потребителям на возмещение </w:t>
      </w:r>
    </w:p>
    <w:p w:rsidR="00F0539F" w:rsidRPr="00AC6DF2" w:rsidRDefault="00F0539F" w:rsidP="00F0539F">
      <w:pPr>
        <w:adjustRightInd w:val="0"/>
        <w:ind w:firstLine="540"/>
        <w:jc w:val="right"/>
        <w:rPr>
          <w:sz w:val="24"/>
          <w:szCs w:val="24"/>
        </w:rPr>
      </w:pPr>
      <w:r w:rsidRPr="00AC6DF2">
        <w:rPr>
          <w:sz w:val="24"/>
          <w:szCs w:val="24"/>
        </w:rPr>
        <w:t xml:space="preserve">затрат не вошедших в экономически обоснованный тариф </w:t>
      </w:r>
    </w:p>
    <w:p w:rsidR="00F0539F" w:rsidRPr="00AC6DF2" w:rsidRDefault="00F0539F" w:rsidP="00F0539F">
      <w:pPr>
        <w:adjustRightInd w:val="0"/>
        <w:ind w:firstLine="540"/>
        <w:jc w:val="right"/>
        <w:rPr>
          <w:sz w:val="24"/>
          <w:szCs w:val="24"/>
        </w:rPr>
      </w:pPr>
      <w:r w:rsidRPr="00AC6DF2">
        <w:rPr>
          <w:sz w:val="24"/>
          <w:szCs w:val="24"/>
        </w:rPr>
        <w:t>на коммунальные услуги, установленный Региональной службой</w:t>
      </w:r>
    </w:p>
    <w:p w:rsidR="00F0539F" w:rsidRPr="00AC6DF2" w:rsidRDefault="00F0539F" w:rsidP="00F0539F">
      <w:pPr>
        <w:adjustRightInd w:val="0"/>
        <w:ind w:firstLine="540"/>
        <w:jc w:val="right"/>
        <w:rPr>
          <w:sz w:val="24"/>
          <w:szCs w:val="24"/>
        </w:rPr>
      </w:pPr>
      <w:r w:rsidRPr="00AC6DF2">
        <w:rPr>
          <w:sz w:val="24"/>
          <w:szCs w:val="24"/>
        </w:rPr>
        <w:t xml:space="preserve">по тарифам ХМАО-Югры </w:t>
      </w:r>
    </w:p>
    <w:p w:rsidR="00F0539F" w:rsidRPr="00AC6DF2" w:rsidRDefault="00F0539F" w:rsidP="00F0539F">
      <w:pPr>
        <w:pStyle w:val="ad"/>
        <w:jc w:val="right"/>
        <w:rPr>
          <w:rFonts w:ascii="Times New Roman" w:hAnsi="Times New Roman"/>
          <w:b/>
          <w:spacing w:val="2"/>
          <w:sz w:val="24"/>
          <w:szCs w:val="24"/>
        </w:rPr>
      </w:pPr>
      <w:r w:rsidRPr="00AC6DF2">
        <w:rPr>
          <w:rFonts w:ascii="Times New Roman" w:hAnsi="Times New Roman"/>
          <w:spacing w:val="2"/>
          <w:sz w:val="24"/>
          <w:szCs w:val="24"/>
        </w:rPr>
        <w:br/>
      </w:r>
    </w:p>
    <w:p w:rsidR="00F0539F" w:rsidRPr="00AC6DF2" w:rsidRDefault="00F0539F" w:rsidP="00F0539F">
      <w:pPr>
        <w:shd w:val="clear" w:color="auto" w:fill="FFFFFF"/>
        <w:jc w:val="center"/>
        <w:textAlignment w:val="baseline"/>
        <w:outlineLvl w:val="2"/>
        <w:rPr>
          <w:b/>
          <w:spacing w:val="2"/>
          <w:sz w:val="24"/>
          <w:szCs w:val="24"/>
        </w:rPr>
      </w:pPr>
      <w:r w:rsidRPr="00AC6DF2">
        <w:rPr>
          <w:b/>
          <w:spacing w:val="2"/>
          <w:sz w:val="24"/>
          <w:szCs w:val="24"/>
        </w:rPr>
        <w:t xml:space="preserve">ОТЧЕТ </w:t>
      </w:r>
    </w:p>
    <w:p w:rsidR="00F0539F" w:rsidRPr="00AC6DF2" w:rsidRDefault="00F0539F" w:rsidP="00F0539F">
      <w:pPr>
        <w:pStyle w:val="ConsPlusNormal"/>
        <w:rPr>
          <w:rFonts w:ascii="Times New Roman" w:hAnsi="Times New Roman" w:cs="Times New Roman"/>
          <w:b/>
          <w:sz w:val="24"/>
          <w:szCs w:val="24"/>
        </w:rPr>
      </w:pPr>
      <w:r w:rsidRPr="00AC6DF2">
        <w:rPr>
          <w:rFonts w:ascii="Times New Roman" w:hAnsi="Times New Roman" w:cs="Times New Roman"/>
          <w:b/>
          <w:spacing w:val="2"/>
          <w:sz w:val="24"/>
          <w:szCs w:val="24"/>
        </w:rPr>
        <w:t xml:space="preserve">                                   </w:t>
      </w:r>
      <w:r w:rsidRPr="00AC6DF2">
        <w:rPr>
          <w:rFonts w:ascii="Times New Roman" w:hAnsi="Times New Roman" w:cs="Times New Roman"/>
          <w:b/>
          <w:sz w:val="24"/>
          <w:szCs w:val="24"/>
        </w:rPr>
        <w:t xml:space="preserve">                  о расходах юридического лица</w:t>
      </w:r>
    </w:p>
    <w:p w:rsidR="00F0539F" w:rsidRPr="00AC6DF2" w:rsidRDefault="00F0539F" w:rsidP="00F0539F">
      <w:pPr>
        <w:jc w:val="center"/>
        <w:rPr>
          <w:b/>
          <w:sz w:val="24"/>
          <w:szCs w:val="24"/>
        </w:rPr>
      </w:pPr>
      <w:r w:rsidRPr="00AC6DF2">
        <w:rPr>
          <w:b/>
          <w:sz w:val="24"/>
          <w:szCs w:val="24"/>
        </w:rPr>
        <w:t>«______________________»,</w:t>
      </w:r>
    </w:p>
    <w:p w:rsidR="00F0539F" w:rsidRPr="00AC6DF2" w:rsidRDefault="00F0539F" w:rsidP="00F0539F">
      <w:pPr>
        <w:jc w:val="center"/>
        <w:rPr>
          <w:b/>
          <w:sz w:val="24"/>
          <w:szCs w:val="24"/>
        </w:rPr>
      </w:pPr>
      <w:r w:rsidRPr="00AC6DF2">
        <w:rPr>
          <w:b/>
          <w:sz w:val="24"/>
          <w:szCs w:val="24"/>
        </w:rPr>
        <w:t>источником финансового обеспечения, которых</w:t>
      </w:r>
    </w:p>
    <w:p w:rsidR="00F0539F" w:rsidRPr="00AC6DF2" w:rsidRDefault="00F0539F" w:rsidP="00F0539F">
      <w:pPr>
        <w:jc w:val="center"/>
        <w:rPr>
          <w:b/>
          <w:sz w:val="24"/>
          <w:szCs w:val="24"/>
        </w:rPr>
      </w:pPr>
      <w:r w:rsidRPr="00AC6DF2">
        <w:rPr>
          <w:b/>
          <w:sz w:val="24"/>
          <w:szCs w:val="24"/>
        </w:rPr>
        <w:t>является субсидия за ______________________ ______ года</w:t>
      </w:r>
    </w:p>
    <w:p w:rsidR="00F0539F" w:rsidRPr="00AC6DF2" w:rsidRDefault="00F0539F" w:rsidP="00F0539F">
      <w:pPr>
        <w:shd w:val="clear" w:color="auto" w:fill="FFFFFF"/>
        <w:jc w:val="center"/>
        <w:textAlignment w:val="baseline"/>
        <w:outlineLvl w:val="2"/>
        <w:rPr>
          <w:b/>
          <w:spacing w:val="2"/>
          <w:sz w:val="24"/>
          <w:szCs w:val="24"/>
        </w:rPr>
      </w:pPr>
    </w:p>
    <w:tbl>
      <w:tblPr>
        <w:tblW w:w="0" w:type="auto"/>
        <w:tblInd w:w="149" w:type="dxa"/>
        <w:tblCellMar>
          <w:left w:w="0" w:type="dxa"/>
          <w:right w:w="0" w:type="dxa"/>
        </w:tblCellMar>
        <w:tblLook w:val="04A0" w:firstRow="1" w:lastRow="0" w:firstColumn="1" w:lastColumn="0" w:noHBand="0" w:noVBand="1"/>
      </w:tblPr>
      <w:tblGrid>
        <w:gridCol w:w="580"/>
        <w:gridCol w:w="1710"/>
        <w:gridCol w:w="1360"/>
        <w:gridCol w:w="2004"/>
        <w:gridCol w:w="1610"/>
        <w:gridCol w:w="1970"/>
        <w:gridCol w:w="1404"/>
      </w:tblGrid>
      <w:tr w:rsidR="00AC6DF2" w:rsidRPr="00AC6DF2" w:rsidTr="00F0539F">
        <w:tc>
          <w:tcPr>
            <w:tcW w:w="54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 п/п</w:t>
            </w:r>
          </w:p>
        </w:tc>
        <w:tc>
          <w:tcPr>
            <w:tcW w:w="154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Цели предоставления субсидий</w:t>
            </w:r>
          </w:p>
        </w:tc>
        <w:tc>
          <w:tcPr>
            <w:tcW w:w="123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Плановые назначения, руб.</w:t>
            </w:r>
          </w:p>
        </w:tc>
        <w:tc>
          <w:tcPr>
            <w:tcW w:w="180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Фактически профинансировано (нарастающим итогом с начала текущего финансового года), руб.</w:t>
            </w:r>
          </w:p>
        </w:tc>
        <w:tc>
          <w:tcPr>
            <w:tcW w:w="145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Фактически израсходовано (кассовые расходы) нарастающим итогом с начала текущего финансового год, руб.</w:t>
            </w:r>
          </w:p>
        </w:tc>
        <w:tc>
          <w:tcPr>
            <w:tcW w:w="17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Остатки неиспользованных средств (на конец отчетного периода), руб.</w:t>
            </w: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Примечание</w:t>
            </w:r>
          </w:p>
        </w:tc>
      </w:tr>
      <w:tr w:rsidR="00AC6DF2" w:rsidRPr="00AC6DF2" w:rsidTr="00F0539F">
        <w:trPr>
          <w:trHeight w:val="260"/>
        </w:trPr>
        <w:tc>
          <w:tcPr>
            <w:tcW w:w="54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1</w:t>
            </w:r>
          </w:p>
        </w:tc>
        <w:tc>
          <w:tcPr>
            <w:tcW w:w="154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2</w:t>
            </w:r>
          </w:p>
        </w:tc>
        <w:tc>
          <w:tcPr>
            <w:tcW w:w="123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3</w:t>
            </w:r>
          </w:p>
        </w:tc>
        <w:tc>
          <w:tcPr>
            <w:tcW w:w="180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4</w:t>
            </w:r>
          </w:p>
        </w:tc>
        <w:tc>
          <w:tcPr>
            <w:tcW w:w="145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5</w:t>
            </w:r>
          </w:p>
        </w:tc>
        <w:tc>
          <w:tcPr>
            <w:tcW w:w="17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6</w:t>
            </w: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center"/>
              <w:textAlignment w:val="baseline"/>
              <w:rPr>
                <w:sz w:val="24"/>
                <w:szCs w:val="24"/>
              </w:rPr>
            </w:pPr>
            <w:r w:rsidRPr="00AC6DF2">
              <w:rPr>
                <w:sz w:val="24"/>
                <w:szCs w:val="24"/>
              </w:rPr>
              <w:t>7</w:t>
            </w:r>
          </w:p>
        </w:tc>
      </w:tr>
      <w:tr w:rsidR="00AC6DF2" w:rsidRPr="00AC6DF2" w:rsidTr="00F0539F">
        <w:trPr>
          <w:trHeight w:val="274"/>
        </w:trPr>
        <w:tc>
          <w:tcPr>
            <w:tcW w:w="54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54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23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80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45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r>
      <w:tr w:rsidR="00AC6DF2" w:rsidRPr="00AC6DF2" w:rsidTr="00F0539F">
        <w:trPr>
          <w:trHeight w:val="264"/>
        </w:trPr>
        <w:tc>
          <w:tcPr>
            <w:tcW w:w="54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54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textAlignment w:val="baseline"/>
              <w:rPr>
                <w:sz w:val="24"/>
                <w:szCs w:val="24"/>
              </w:rPr>
            </w:pPr>
          </w:p>
        </w:tc>
        <w:tc>
          <w:tcPr>
            <w:tcW w:w="123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80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45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F0539F" w:rsidRPr="00AC6DF2" w:rsidRDefault="00F0539F" w:rsidP="00F0539F">
            <w:pPr>
              <w:jc w:val="both"/>
              <w:rPr>
                <w:sz w:val="24"/>
                <w:szCs w:val="24"/>
              </w:rPr>
            </w:pPr>
          </w:p>
        </w:tc>
      </w:tr>
      <w:tr w:rsidR="00AC6DF2" w:rsidRPr="00AC6DF2" w:rsidTr="00F0539F">
        <w:tc>
          <w:tcPr>
            <w:tcW w:w="54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54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textAlignment w:val="baseline"/>
              <w:rPr>
                <w:sz w:val="24"/>
                <w:szCs w:val="24"/>
              </w:rPr>
            </w:pPr>
          </w:p>
        </w:tc>
        <w:tc>
          <w:tcPr>
            <w:tcW w:w="123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80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45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r>
      <w:tr w:rsidR="00AC6DF2" w:rsidRPr="00AC6DF2" w:rsidTr="00F0539F">
        <w:tc>
          <w:tcPr>
            <w:tcW w:w="54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54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textAlignment w:val="baseline"/>
              <w:rPr>
                <w:sz w:val="24"/>
                <w:szCs w:val="24"/>
              </w:rPr>
            </w:pPr>
            <w:r w:rsidRPr="00AC6DF2">
              <w:rPr>
                <w:sz w:val="24"/>
                <w:szCs w:val="24"/>
              </w:rPr>
              <w:t>ИТОГО</w:t>
            </w:r>
          </w:p>
        </w:tc>
        <w:tc>
          <w:tcPr>
            <w:tcW w:w="123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80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45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F0539F" w:rsidRPr="00AC6DF2" w:rsidRDefault="00F0539F" w:rsidP="00F0539F">
            <w:pPr>
              <w:jc w:val="both"/>
              <w:rPr>
                <w:sz w:val="24"/>
                <w:szCs w:val="24"/>
              </w:rPr>
            </w:pPr>
          </w:p>
        </w:tc>
      </w:tr>
    </w:tbl>
    <w:p w:rsidR="00F0539F" w:rsidRPr="00AC6DF2" w:rsidRDefault="00F0539F" w:rsidP="00F0539F">
      <w:pPr>
        <w:shd w:val="clear" w:color="auto" w:fill="FFFFFF"/>
        <w:textAlignment w:val="baseline"/>
        <w:rPr>
          <w:spacing w:val="2"/>
          <w:sz w:val="24"/>
          <w:szCs w:val="24"/>
        </w:rPr>
      </w:pPr>
    </w:p>
    <w:p w:rsidR="00F0539F" w:rsidRPr="00AC6DF2" w:rsidRDefault="00F0539F" w:rsidP="00F0539F">
      <w:pPr>
        <w:shd w:val="clear" w:color="auto" w:fill="FFFFFF"/>
        <w:textAlignment w:val="baseline"/>
        <w:rPr>
          <w:spacing w:val="2"/>
          <w:sz w:val="24"/>
          <w:szCs w:val="24"/>
        </w:rPr>
      </w:pPr>
    </w:p>
    <w:p w:rsidR="00F0539F" w:rsidRPr="00AC6DF2" w:rsidRDefault="00F0539F" w:rsidP="00F0539F">
      <w:pPr>
        <w:shd w:val="clear" w:color="auto" w:fill="FFFFFF"/>
        <w:textAlignment w:val="baseline"/>
        <w:rPr>
          <w:spacing w:val="2"/>
          <w:sz w:val="24"/>
          <w:szCs w:val="24"/>
        </w:rPr>
      </w:pPr>
      <w:r w:rsidRPr="00AC6DF2">
        <w:rPr>
          <w:spacing w:val="2"/>
          <w:sz w:val="24"/>
          <w:szCs w:val="24"/>
        </w:rPr>
        <w:t>Приложение: копии платежных и иных документов</w:t>
      </w:r>
      <w:r w:rsidRPr="00AC6DF2">
        <w:rPr>
          <w:spacing w:val="2"/>
          <w:sz w:val="24"/>
          <w:szCs w:val="24"/>
        </w:rPr>
        <w:br/>
      </w:r>
    </w:p>
    <w:p w:rsidR="00F0539F" w:rsidRPr="00AC6DF2" w:rsidRDefault="00F0539F" w:rsidP="00F0539F">
      <w:pPr>
        <w:shd w:val="clear" w:color="auto" w:fill="FFFFFF"/>
        <w:textAlignment w:val="baseline"/>
        <w:rPr>
          <w:spacing w:val="2"/>
          <w:sz w:val="24"/>
          <w:szCs w:val="24"/>
        </w:rPr>
      </w:pPr>
    </w:p>
    <w:p w:rsidR="00F0539F" w:rsidRPr="00AC6DF2" w:rsidRDefault="00F0539F" w:rsidP="00F0539F">
      <w:pPr>
        <w:shd w:val="clear" w:color="auto" w:fill="FFFFFF"/>
        <w:textAlignment w:val="baseline"/>
        <w:rPr>
          <w:spacing w:val="2"/>
          <w:sz w:val="24"/>
          <w:szCs w:val="24"/>
        </w:rPr>
      </w:pPr>
      <w:r w:rsidRPr="00AC6DF2">
        <w:rPr>
          <w:spacing w:val="2"/>
          <w:sz w:val="24"/>
          <w:szCs w:val="24"/>
        </w:rPr>
        <w:t>Директор</w:t>
      </w:r>
      <w:r w:rsidRPr="00AC6DF2">
        <w:rPr>
          <w:spacing w:val="2"/>
          <w:sz w:val="24"/>
          <w:szCs w:val="24"/>
        </w:rPr>
        <w:br/>
        <w:t>_______________                  ___________________________________</w:t>
      </w:r>
      <w:r w:rsidRPr="00AC6DF2">
        <w:rPr>
          <w:spacing w:val="2"/>
          <w:sz w:val="24"/>
          <w:szCs w:val="24"/>
        </w:rPr>
        <w:br/>
        <w:t xml:space="preserve">        (подпись)                                                                 (расшифровка подписи)</w:t>
      </w:r>
      <w:r w:rsidRPr="00AC6DF2">
        <w:rPr>
          <w:spacing w:val="2"/>
          <w:sz w:val="24"/>
          <w:szCs w:val="24"/>
        </w:rPr>
        <w:br/>
      </w:r>
    </w:p>
    <w:p w:rsidR="00F0539F" w:rsidRPr="00AC6DF2" w:rsidRDefault="00F0539F" w:rsidP="00F0539F">
      <w:pPr>
        <w:shd w:val="clear" w:color="auto" w:fill="FFFFFF"/>
        <w:textAlignment w:val="baseline"/>
        <w:rPr>
          <w:sz w:val="24"/>
          <w:szCs w:val="24"/>
        </w:rPr>
      </w:pPr>
      <w:r w:rsidRPr="00AC6DF2">
        <w:rPr>
          <w:spacing w:val="2"/>
          <w:sz w:val="24"/>
          <w:szCs w:val="24"/>
        </w:rPr>
        <w:br/>
        <w:t>Главный бухгалтер </w:t>
      </w:r>
      <w:r w:rsidRPr="00AC6DF2">
        <w:rPr>
          <w:spacing w:val="2"/>
          <w:sz w:val="24"/>
          <w:szCs w:val="24"/>
        </w:rPr>
        <w:br/>
        <w:t>_____________                       ________________________________</w:t>
      </w:r>
      <w:r w:rsidRPr="00AC6DF2">
        <w:rPr>
          <w:spacing w:val="2"/>
          <w:sz w:val="24"/>
          <w:szCs w:val="24"/>
        </w:rPr>
        <w:br/>
        <w:t xml:space="preserve">       (подпись)                                                                  (расшифровка подписи)</w:t>
      </w: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8217DC" w:rsidP="008217DC">
      <w:pPr>
        <w:pStyle w:val="1"/>
        <w:spacing w:before="1"/>
        <w:ind w:left="2743" w:right="-1"/>
        <w:jc w:val="right"/>
        <w:rPr>
          <w:b w:val="0"/>
        </w:rPr>
      </w:pPr>
      <w:r w:rsidRPr="00AC6DF2">
        <w:rPr>
          <w:b w:val="0"/>
        </w:rPr>
        <w:t>.».</w:t>
      </w: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Pr="00AC6DF2" w:rsidRDefault="00360911" w:rsidP="0082611C">
      <w:pPr>
        <w:pStyle w:val="1"/>
        <w:spacing w:before="1"/>
        <w:ind w:left="2743" w:right="2755"/>
        <w:jc w:val="center"/>
      </w:pPr>
    </w:p>
    <w:p w:rsidR="00360911" w:rsidRDefault="00360911" w:rsidP="0082611C">
      <w:pPr>
        <w:pStyle w:val="1"/>
        <w:spacing w:before="1"/>
        <w:ind w:left="2743" w:right="2755"/>
        <w:jc w:val="center"/>
      </w:pPr>
    </w:p>
    <w:sectPr w:rsidR="00360911" w:rsidSect="00360911">
      <w:pgSz w:w="11910" w:h="16840"/>
      <w:pgMar w:top="700" w:right="570" w:bottom="28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976CA"/>
    <w:multiLevelType w:val="hybridMultilevel"/>
    <w:tmpl w:val="0414CC32"/>
    <w:lvl w:ilvl="0" w:tplc="4F1A1CFC">
      <w:numFmt w:val="bullet"/>
      <w:lvlText w:val="о"/>
      <w:lvlJc w:val="left"/>
      <w:pPr>
        <w:ind w:left="1242" w:hanging="180"/>
      </w:pPr>
      <w:rPr>
        <w:rFonts w:ascii="Times New Roman" w:eastAsia="Times New Roman" w:hAnsi="Times New Roman" w:cs="Times New Roman" w:hint="default"/>
        <w:spacing w:val="-8"/>
        <w:w w:val="100"/>
        <w:sz w:val="24"/>
        <w:szCs w:val="24"/>
        <w:lang w:val="ru-RU" w:eastAsia="ru-RU" w:bidi="ru-RU"/>
      </w:rPr>
    </w:lvl>
    <w:lvl w:ilvl="1" w:tplc="616E0DC0">
      <w:numFmt w:val="bullet"/>
      <w:lvlText w:val="-"/>
      <w:lvlJc w:val="left"/>
      <w:pPr>
        <w:ind w:left="1242" w:hanging="353"/>
      </w:pPr>
      <w:rPr>
        <w:rFonts w:ascii="Times New Roman" w:eastAsia="Times New Roman" w:hAnsi="Times New Roman" w:cs="Times New Roman" w:hint="default"/>
        <w:spacing w:val="-28"/>
        <w:w w:val="99"/>
        <w:sz w:val="24"/>
        <w:szCs w:val="24"/>
        <w:lang w:val="ru-RU" w:eastAsia="ru-RU" w:bidi="ru-RU"/>
      </w:rPr>
    </w:lvl>
    <w:lvl w:ilvl="2" w:tplc="F68AA600">
      <w:numFmt w:val="bullet"/>
      <w:lvlText w:val="•"/>
      <w:lvlJc w:val="left"/>
      <w:pPr>
        <w:ind w:left="3245" w:hanging="353"/>
      </w:pPr>
      <w:rPr>
        <w:rFonts w:hint="default"/>
        <w:lang w:val="ru-RU" w:eastAsia="ru-RU" w:bidi="ru-RU"/>
      </w:rPr>
    </w:lvl>
    <w:lvl w:ilvl="3" w:tplc="E026A47E">
      <w:numFmt w:val="bullet"/>
      <w:lvlText w:val="•"/>
      <w:lvlJc w:val="left"/>
      <w:pPr>
        <w:ind w:left="4247" w:hanging="353"/>
      </w:pPr>
      <w:rPr>
        <w:rFonts w:hint="default"/>
        <w:lang w:val="ru-RU" w:eastAsia="ru-RU" w:bidi="ru-RU"/>
      </w:rPr>
    </w:lvl>
    <w:lvl w:ilvl="4" w:tplc="26DE6B50">
      <w:numFmt w:val="bullet"/>
      <w:lvlText w:val="•"/>
      <w:lvlJc w:val="left"/>
      <w:pPr>
        <w:ind w:left="5250" w:hanging="353"/>
      </w:pPr>
      <w:rPr>
        <w:rFonts w:hint="default"/>
        <w:lang w:val="ru-RU" w:eastAsia="ru-RU" w:bidi="ru-RU"/>
      </w:rPr>
    </w:lvl>
    <w:lvl w:ilvl="5" w:tplc="5E30EB76">
      <w:numFmt w:val="bullet"/>
      <w:lvlText w:val="•"/>
      <w:lvlJc w:val="left"/>
      <w:pPr>
        <w:ind w:left="6253" w:hanging="353"/>
      </w:pPr>
      <w:rPr>
        <w:rFonts w:hint="default"/>
        <w:lang w:val="ru-RU" w:eastAsia="ru-RU" w:bidi="ru-RU"/>
      </w:rPr>
    </w:lvl>
    <w:lvl w:ilvl="6" w:tplc="978E8DC2">
      <w:numFmt w:val="bullet"/>
      <w:lvlText w:val="•"/>
      <w:lvlJc w:val="left"/>
      <w:pPr>
        <w:ind w:left="7255" w:hanging="353"/>
      </w:pPr>
      <w:rPr>
        <w:rFonts w:hint="default"/>
        <w:lang w:val="ru-RU" w:eastAsia="ru-RU" w:bidi="ru-RU"/>
      </w:rPr>
    </w:lvl>
    <w:lvl w:ilvl="7" w:tplc="CDEEDCAA">
      <w:numFmt w:val="bullet"/>
      <w:lvlText w:val="•"/>
      <w:lvlJc w:val="left"/>
      <w:pPr>
        <w:ind w:left="8258" w:hanging="353"/>
      </w:pPr>
      <w:rPr>
        <w:rFonts w:hint="default"/>
        <w:lang w:val="ru-RU" w:eastAsia="ru-RU" w:bidi="ru-RU"/>
      </w:rPr>
    </w:lvl>
    <w:lvl w:ilvl="8" w:tplc="19669CB2">
      <w:numFmt w:val="bullet"/>
      <w:lvlText w:val="•"/>
      <w:lvlJc w:val="left"/>
      <w:pPr>
        <w:ind w:left="9261" w:hanging="353"/>
      </w:pPr>
      <w:rPr>
        <w:rFonts w:hint="default"/>
        <w:lang w:val="ru-RU" w:eastAsia="ru-RU" w:bidi="ru-RU"/>
      </w:rPr>
    </w:lvl>
  </w:abstractNum>
  <w:abstractNum w:abstractNumId="1" w15:restartNumberingAfterBreak="0">
    <w:nsid w:val="1A20749E"/>
    <w:multiLevelType w:val="hybridMultilevel"/>
    <w:tmpl w:val="38C07376"/>
    <w:lvl w:ilvl="0" w:tplc="0EF2CA42">
      <w:start w:val="1"/>
      <w:numFmt w:val="decimal"/>
      <w:lvlText w:val="%1."/>
      <w:lvlJc w:val="left"/>
      <w:pPr>
        <w:ind w:left="107" w:hanging="363"/>
      </w:pPr>
      <w:rPr>
        <w:rFonts w:ascii="Times New Roman" w:eastAsia="Times New Roman" w:hAnsi="Times New Roman" w:cs="Times New Roman" w:hint="default"/>
        <w:spacing w:val="-5"/>
        <w:w w:val="100"/>
        <w:sz w:val="24"/>
        <w:szCs w:val="24"/>
        <w:lang w:val="ru-RU" w:eastAsia="ru-RU" w:bidi="ru-RU"/>
      </w:rPr>
    </w:lvl>
    <w:lvl w:ilvl="1" w:tplc="CC16EC2E">
      <w:numFmt w:val="bullet"/>
      <w:lvlText w:val="•"/>
      <w:lvlJc w:val="left"/>
      <w:pPr>
        <w:ind w:left="726" w:hanging="363"/>
      </w:pPr>
      <w:rPr>
        <w:rFonts w:hint="default"/>
        <w:lang w:val="ru-RU" w:eastAsia="ru-RU" w:bidi="ru-RU"/>
      </w:rPr>
    </w:lvl>
    <w:lvl w:ilvl="2" w:tplc="2860570C">
      <w:numFmt w:val="bullet"/>
      <w:lvlText w:val="•"/>
      <w:lvlJc w:val="left"/>
      <w:pPr>
        <w:ind w:left="1353" w:hanging="363"/>
      </w:pPr>
      <w:rPr>
        <w:rFonts w:hint="default"/>
        <w:lang w:val="ru-RU" w:eastAsia="ru-RU" w:bidi="ru-RU"/>
      </w:rPr>
    </w:lvl>
    <w:lvl w:ilvl="3" w:tplc="E0FE17EC">
      <w:numFmt w:val="bullet"/>
      <w:lvlText w:val="•"/>
      <w:lvlJc w:val="left"/>
      <w:pPr>
        <w:ind w:left="1980" w:hanging="363"/>
      </w:pPr>
      <w:rPr>
        <w:rFonts w:hint="default"/>
        <w:lang w:val="ru-RU" w:eastAsia="ru-RU" w:bidi="ru-RU"/>
      </w:rPr>
    </w:lvl>
    <w:lvl w:ilvl="4" w:tplc="FCA4C3E2">
      <w:numFmt w:val="bullet"/>
      <w:lvlText w:val="•"/>
      <w:lvlJc w:val="left"/>
      <w:pPr>
        <w:ind w:left="2607" w:hanging="363"/>
      </w:pPr>
      <w:rPr>
        <w:rFonts w:hint="default"/>
        <w:lang w:val="ru-RU" w:eastAsia="ru-RU" w:bidi="ru-RU"/>
      </w:rPr>
    </w:lvl>
    <w:lvl w:ilvl="5" w:tplc="621C4916">
      <w:numFmt w:val="bullet"/>
      <w:lvlText w:val="•"/>
      <w:lvlJc w:val="left"/>
      <w:pPr>
        <w:ind w:left="3234" w:hanging="363"/>
      </w:pPr>
      <w:rPr>
        <w:rFonts w:hint="default"/>
        <w:lang w:val="ru-RU" w:eastAsia="ru-RU" w:bidi="ru-RU"/>
      </w:rPr>
    </w:lvl>
    <w:lvl w:ilvl="6" w:tplc="2392DB9C">
      <w:numFmt w:val="bullet"/>
      <w:lvlText w:val="•"/>
      <w:lvlJc w:val="left"/>
      <w:pPr>
        <w:ind w:left="3860" w:hanging="363"/>
      </w:pPr>
      <w:rPr>
        <w:rFonts w:hint="default"/>
        <w:lang w:val="ru-RU" w:eastAsia="ru-RU" w:bidi="ru-RU"/>
      </w:rPr>
    </w:lvl>
    <w:lvl w:ilvl="7" w:tplc="B06235E4">
      <w:numFmt w:val="bullet"/>
      <w:lvlText w:val="•"/>
      <w:lvlJc w:val="left"/>
      <w:pPr>
        <w:ind w:left="4487" w:hanging="363"/>
      </w:pPr>
      <w:rPr>
        <w:rFonts w:hint="default"/>
        <w:lang w:val="ru-RU" w:eastAsia="ru-RU" w:bidi="ru-RU"/>
      </w:rPr>
    </w:lvl>
    <w:lvl w:ilvl="8" w:tplc="BC0A7A42">
      <w:numFmt w:val="bullet"/>
      <w:lvlText w:val="•"/>
      <w:lvlJc w:val="left"/>
      <w:pPr>
        <w:ind w:left="5114" w:hanging="363"/>
      </w:pPr>
      <w:rPr>
        <w:rFonts w:hint="default"/>
        <w:lang w:val="ru-RU" w:eastAsia="ru-RU" w:bidi="ru-RU"/>
      </w:rPr>
    </w:lvl>
  </w:abstractNum>
  <w:abstractNum w:abstractNumId="2" w15:restartNumberingAfterBreak="0">
    <w:nsid w:val="1D9B0B7C"/>
    <w:multiLevelType w:val="hybridMultilevel"/>
    <w:tmpl w:val="B1B63F10"/>
    <w:lvl w:ilvl="0" w:tplc="DABCD834">
      <w:numFmt w:val="bullet"/>
      <w:lvlText w:val="-"/>
      <w:lvlJc w:val="left"/>
      <w:pPr>
        <w:ind w:left="108" w:hanging="320"/>
      </w:pPr>
      <w:rPr>
        <w:rFonts w:ascii="Times New Roman" w:eastAsia="Times New Roman" w:hAnsi="Times New Roman" w:cs="Times New Roman" w:hint="default"/>
        <w:w w:val="99"/>
        <w:sz w:val="20"/>
        <w:szCs w:val="20"/>
        <w:lang w:val="ru-RU" w:eastAsia="ru-RU" w:bidi="ru-RU"/>
      </w:rPr>
    </w:lvl>
    <w:lvl w:ilvl="1" w:tplc="DFC06958">
      <w:numFmt w:val="bullet"/>
      <w:lvlText w:val="•"/>
      <w:lvlJc w:val="left"/>
      <w:pPr>
        <w:ind w:left="627" w:hanging="320"/>
      </w:pPr>
      <w:rPr>
        <w:rFonts w:hint="default"/>
        <w:lang w:val="ru-RU" w:eastAsia="ru-RU" w:bidi="ru-RU"/>
      </w:rPr>
    </w:lvl>
    <w:lvl w:ilvl="2" w:tplc="C0DA09B6">
      <w:numFmt w:val="bullet"/>
      <w:lvlText w:val="•"/>
      <w:lvlJc w:val="left"/>
      <w:pPr>
        <w:ind w:left="1155" w:hanging="320"/>
      </w:pPr>
      <w:rPr>
        <w:rFonts w:hint="default"/>
        <w:lang w:val="ru-RU" w:eastAsia="ru-RU" w:bidi="ru-RU"/>
      </w:rPr>
    </w:lvl>
    <w:lvl w:ilvl="3" w:tplc="0EE0E258">
      <w:numFmt w:val="bullet"/>
      <w:lvlText w:val="•"/>
      <w:lvlJc w:val="left"/>
      <w:pPr>
        <w:ind w:left="1682" w:hanging="320"/>
      </w:pPr>
      <w:rPr>
        <w:rFonts w:hint="default"/>
        <w:lang w:val="ru-RU" w:eastAsia="ru-RU" w:bidi="ru-RU"/>
      </w:rPr>
    </w:lvl>
    <w:lvl w:ilvl="4" w:tplc="E862BB54">
      <w:numFmt w:val="bullet"/>
      <w:lvlText w:val="•"/>
      <w:lvlJc w:val="left"/>
      <w:pPr>
        <w:ind w:left="2210" w:hanging="320"/>
      </w:pPr>
      <w:rPr>
        <w:rFonts w:hint="default"/>
        <w:lang w:val="ru-RU" w:eastAsia="ru-RU" w:bidi="ru-RU"/>
      </w:rPr>
    </w:lvl>
    <w:lvl w:ilvl="5" w:tplc="038EC6AE">
      <w:numFmt w:val="bullet"/>
      <w:lvlText w:val="•"/>
      <w:lvlJc w:val="left"/>
      <w:pPr>
        <w:ind w:left="2738" w:hanging="320"/>
      </w:pPr>
      <w:rPr>
        <w:rFonts w:hint="default"/>
        <w:lang w:val="ru-RU" w:eastAsia="ru-RU" w:bidi="ru-RU"/>
      </w:rPr>
    </w:lvl>
    <w:lvl w:ilvl="6" w:tplc="AC2C941C">
      <w:numFmt w:val="bullet"/>
      <w:lvlText w:val="•"/>
      <w:lvlJc w:val="left"/>
      <w:pPr>
        <w:ind w:left="3265" w:hanging="320"/>
      </w:pPr>
      <w:rPr>
        <w:rFonts w:hint="default"/>
        <w:lang w:val="ru-RU" w:eastAsia="ru-RU" w:bidi="ru-RU"/>
      </w:rPr>
    </w:lvl>
    <w:lvl w:ilvl="7" w:tplc="93CCA09E">
      <w:numFmt w:val="bullet"/>
      <w:lvlText w:val="•"/>
      <w:lvlJc w:val="left"/>
      <w:pPr>
        <w:ind w:left="3793" w:hanging="320"/>
      </w:pPr>
      <w:rPr>
        <w:rFonts w:hint="default"/>
        <w:lang w:val="ru-RU" w:eastAsia="ru-RU" w:bidi="ru-RU"/>
      </w:rPr>
    </w:lvl>
    <w:lvl w:ilvl="8" w:tplc="7850263A">
      <w:numFmt w:val="bullet"/>
      <w:lvlText w:val="•"/>
      <w:lvlJc w:val="left"/>
      <w:pPr>
        <w:ind w:left="4320" w:hanging="320"/>
      </w:pPr>
      <w:rPr>
        <w:rFonts w:hint="default"/>
        <w:lang w:val="ru-RU" w:eastAsia="ru-RU" w:bidi="ru-RU"/>
      </w:rPr>
    </w:lvl>
  </w:abstractNum>
  <w:abstractNum w:abstractNumId="3" w15:restartNumberingAfterBreak="0">
    <w:nsid w:val="21E7621A"/>
    <w:multiLevelType w:val="hybridMultilevel"/>
    <w:tmpl w:val="839ECF8C"/>
    <w:lvl w:ilvl="0" w:tplc="363600F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28E632CA"/>
    <w:multiLevelType w:val="hybridMultilevel"/>
    <w:tmpl w:val="362470F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9A525F"/>
    <w:multiLevelType w:val="multilevel"/>
    <w:tmpl w:val="B290C784"/>
    <w:lvl w:ilvl="0">
      <w:start w:val="1"/>
      <w:numFmt w:val="decimal"/>
      <w:lvlText w:val="%1."/>
      <w:lvlJc w:val="left"/>
      <w:pPr>
        <w:ind w:left="1429" w:hanging="360"/>
      </w:pPr>
    </w:lvl>
    <w:lvl w:ilvl="1">
      <w:start w:val="1"/>
      <w:numFmt w:val="decimal"/>
      <w:isLgl/>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2FD40932"/>
    <w:multiLevelType w:val="hybridMultilevel"/>
    <w:tmpl w:val="D46CB108"/>
    <w:lvl w:ilvl="0" w:tplc="137A861E">
      <w:start w:val="49"/>
      <w:numFmt w:val="decimal"/>
      <w:lvlText w:val="%1)"/>
      <w:lvlJc w:val="left"/>
      <w:pPr>
        <w:ind w:left="107" w:hanging="447"/>
      </w:pPr>
      <w:rPr>
        <w:rFonts w:ascii="Times New Roman" w:eastAsia="Times New Roman" w:hAnsi="Times New Roman" w:cs="Times New Roman" w:hint="default"/>
        <w:spacing w:val="-8"/>
        <w:w w:val="99"/>
        <w:sz w:val="24"/>
        <w:szCs w:val="24"/>
        <w:lang w:val="ru-RU" w:eastAsia="ru-RU" w:bidi="ru-RU"/>
      </w:rPr>
    </w:lvl>
    <w:lvl w:ilvl="1" w:tplc="8EAC02FA">
      <w:numFmt w:val="bullet"/>
      <w:lvlText w:val="•"/>
      <w:lvlJc w:val="left"/>
      <w:pPr>
        <w:ind w:left="726" w:hanging="447"/>
      </w:pPr>
      <w:rPr>
        <w:rFonts w:hint="default"/>
        <w:lang w:val="ru-RU" w:eastAsia="ru-RU" w:bidi="ru-RU"/>
      </w:rPr>
    </w:lvl>
    <w:lvl w:ilvl="2" w:tplc="6882DBCA">
      <w:numFmt w:val="bullet"/>
      <w:lvlText w:val="•"/>
      <w:lvlJc w:val="left"/>
      <w:pPr>
        <w:ind w:left="1353" w:hanging="447"/>
      </w:pPr>
      <w:rPr>
        <w:rFonts w:hint="default"/>
        <w:lang w:val="ru-RU" w:eastAsia="ru-RU" w:bidi="ru-RU"/>
      </w:rPr>
    </w:lvl>
    <w:lvl w:ilvl="3" w:tplc="58CCFDBC">
      <w:numFmt w:val="bullet"/>
      <w:lvlText w:val="•"/>
      <w:lvlJc w:val="left"/>
      <w:pPr>
        <w:ind w:left="1980" w:hanging="447"/>
      </w:pPr>
      <w:rPr>
        <w:rFonts w:hint="default"/>
        <w:lang w:val="ru-RU" w:eastAsia="ru-RU" w:bidi="ru-RU"/>
      </w:rPr>
    </w:lvl>
    <w:lvl w:ilvl="4" w:tplc="DE3C2E06">
      <w:numFmt w:val="bullet"/>
      <w:lvlText w:val="•"/>
      <w:lvlJc w:val="left"/>
      <w:pPr>
        <w:ind w:left="2607" w:hanging="447"/>
      </w:pPr>
      <w:rPr>
        <w:rFonts w:hint="default"/>
        <w:lang w:val="ru-RU" w:eastAsia="ru-RU" w:bidi="ru-RU"/>
      </w:rPr>
    </w:lvl>
    <w:lvl w:ilvl="5" w:tplc="E67CC3DC">
      <w:numFmt w:val="bullet"/>
      <w:lvlText w:val="•"/>
      <w:lvlJc w:val="left"/>
      <w:pPr>
        <w:ind w:left="3234" w:hanging="447"/>
      </w:pPr>
      <w:rPr>
        <w:rFonts w:hint="default"/>
        <w:lang w:val="ru-RU" w:eastAsia="ru-RU" w:bidi="ru-RU"/>
      </w:rPr>
    </w:lvl>
    <w:lvl w:ilvl="6" w:tplc="54AE3306">
      <w:numFmt w:val="bullet"/>
      <w:lvlText w:val="•"/>
      <w:lvlJc w:val="left"/>
      <w:pPr>
        <w:ind w:left="3860" w:hanging="447"/>
      </w:pPr>
      <w:rPr>
        <w:rFonts w:hint="default"/>
        <w:lang w:val="ru-RU" w:eastAsia="ru-RU" w:bidi="ru-RU"/>
      </w:rPr>
    </w:lvl>
    <w:lvl w:ilvl="7" w:tplc="F5DCAD62">
      <w:numFmt w:val="bullet"/>
      <w:lvlText w:val="•"/>
      <w:lvlJc w:val="left"/>
      <w:pPr>
        <w:ind w:left="4487" w:hanging="447"/>
      </w:pPr>
      <w:rPr>
        <w:rFonts w:hint="default"/>
        <w:lang w:val="ru-RU" w:eastAsia="ru-RU" w:bidi="ru-RU"/>
      </w:rPr>
    </w:lvl>
    <w:lvl w:ilvl="8" w:tplc="F838215A">
      <w:numFmt w:val="bullet"/>
      <w:lvlText w:val="•"/>
      <w:lvlJc w:val="left"/>
      <w:pPr>
        <w:ind w:left="5114" w:hanging="447"/>
      </w:pPr>
      <w:rPr>
        <w:rFonts w:hint="default"/>
        <w:lang w:val="ru-RU" w:eastAsia="ru-RU" w:bidi="ru-RU"/>
      </w:rPr>
    </w:lvl>
  </w:abstractNum>
  <w:abstractNum w:abstractNumId="7" w15:restartNumberingAfterBreak="0">
    <w:nsid w:val="3B724E1D"/>
    <w:multiLevelType w:val="hybridMultilevel"/>
    <w:tmpl w:val="E312C78A"/>
    <w:lvl w:ilvl="0" w:tplc="7D98B038">
      <w:start w:val="1"/>
      <w:numFmt w:val="decimal"/>
      <w:lvlText w:val="%1)"/>
      <w:lvlJc w:val="left"/>
      <w:pPr>
        <w:ind w:left="367" w:hanging="260"/>
      </w:pPr>
      <w:rPr>
        <w:rFonts w:ascii="Times New Roman" w:eastAsia="Times New Roman" w:hAnsi="Times New Roman" w:cs="Times New Roman" w:hint="default"/>
        <w:w w:val="100"/>
        <w:sz w:val="24"/>
        <w:szCs w:val="24"/>
        <w:lang w:val="ru-RU" w:eastAsia="ru-RU" w:bidi="ru-RU"/>
      </w:rPr>
    </w:lvl>
    <w:lvl w:ilvl="1" w:tplc="FB02394E">
      <w:numFmt w:val="bullet"/>
      <w:lvlText w:val="•"/>
      <w:lvlJc w:val="left"/>
      <w:pPr>
        <w:ind w:left="960" w:hanging="260"/>
      </w:pPr>
      <w:rPr>
        <w:rFonts w:hint="default"/>
        <w:lang w:val="ru-RU" w:eastAsia="ru-RU" w:bidi="ru-RU"/>
      </w:rPr>
    </w:lvl>
    <w:lvl w:ilvl="2" w:tplc="BC0469D0">
      <w:numFmt w:val="bullet"/>
      <w:lvlText w:val="•"/>
      <w:lvlJc w:val="left"/>
      <w:pPr>
        <w:ind w:left="1561" w:hanging="260"/>
      </w:pPr>
      <w:rPr>
        <w:rFonts w:hint="default"/>
        <w:lang w:val="ru-RU" w:eastAsia="ru-RU" w:bidi="ru-RU"/>
      </w:rPr>
    </w:lvl>
    <w:lvl w:ilvl="3" w:tplc="E2DCC434">
      <w:numFmt w:val="bullet"/>
      <w:lvlText w:val="•"/>
      <w:lvlJc w:val="left"/>
      <w:pPr>
        <w:ind w:left="2162" w:hanging="260"/>
      </w:pPr>
      <w:rPr>
        <w:rFonts w:hint="default"/>
        <w:lang w:val="ru-RU" w:eastAsia="ru-RU" w:bidi="ru-RU"/>
      </w:rPr>
    </w:lvl>
    <w:lvl w:ilvl="4" w:tplc="7618D924">
      <w:numFmt w:val="bullet"/>
      <w:lvlText w:val="•"/>
      <w:lvlJc w:val="left"/>
      <w:pPr>
        <w:ind w:left="2763" w:hanging="260"/>
      </w:pPr>
      <w:rPr>
        <w:rFonts w:hint="default"/>
        <w:lang w:val="ru-RU" w:eastAsia="ru-RU" w:bidi="ru-RU"/>
      </w:rPr>
    </w:lvl>
    <w:lvl w:ilvl="5" w:tplc="C828248A">
      <w:numFmt w:val="bullet"/>
      <w:lvlText w:val="•"/>
      <w:lvlJc w:val="left"/>
      <w:pPr>
        <w:ind w:left="3364" w:hanging="260"/>
      </w:pPr>
      <w:rPr>
        <w:rFonts w:hint="default"/>
        <w:lang w:val="ru-RU" w:eastAsia="ru-RU" w:bidi="ru-RU"/>
      </w:rPr>
    </w:lvl>
    <w:lvl w:ilvl="6" w:tplc="235E563A">
      <w:numFmt w:val="bullet"/>
      <w:lvlText w:val="•"/>
      <w:lvlJc w:val="left"/>
      <w:pPr>
        <w:ind w:left="3964" w:hanging="260"/>
      </w:pPr>
      <w:rPr>
        <w:rFonts w:hint="default"/>
        <w:lang w:val="ru-RU" w:eastAsia="ru-RU" w:bidi="ru-RU"/>
      </w:rPr>
    </w:lvl>
    <w:lvl w:ilvl="7" w:tplc="571E9856">
      <w:numFmt w:val="bullet"/>
      <w:lvlText w:val="•"/>
      <w:lvlJc w:val="left"/>
      <w:pPr>
        <w:ind w:left="4565" w:hanging="260"/>
      </w:pPr>
      <w:rPr>
        <w:rFonts w:hint="default"/>
        <w:lang w:val="ru-RU" w:eastAsia="ru-RU" w:bidi="ru-RU"/>
      </w:rPr>
    </w:lvl>
    <w:lvl w:ilvl="8" w:tplc="C9FAF79C">
      <w:numFmt w:val="bullet"/>
      <w:lvlText w:val="•"/>
      <w:lvlJc w:val="left"/>
      <w:pPr>
        <w:ind w:left="5166" w:hanging="260"/>
      </w:pPr>
      <w:rPr>
        <w:rFonts w:hint="default"/>
        <w:lang w:val="ru-RU" w:eastAsia="ru-RU" w:bidi="ru-RU"/>
      </w:rPr>
    </w:lvl>
  </w:abstractNum>
  <w:abstractNum w:abstractNumId="8" w15:restartNumberingAfterBreak="0">
    <w:nsid w:val="5A0A6849"/>
    <w:multiLevelType w:val="hybridMultilevel"/>
    <w:tmpl w:val="680AC2E8"/>
    <w:lvl w:ilvl="0" w:tplc="898A1D58">
      <w:start w:val="1"/>
      <w:numFmt w:val="decimal"/>
      <w:lvlText w:val="5.%1."/>
      <w:lvlJc w:val="left"/>
      <w:pPr>
        <w:ind w:left="1429" w:hanging="360"/>
      </w:pPr>
      <w:rPr>
        <w:rFonts w:hint="default"/>
      </w:rPr>
    </w:lvl>
    <w:lvl w:ilvl="1" w:tplc="898A1D58">
      <w:start w:val="1"/>
      <w:numFmt w:val="decimal"/>
      <w:lvlText w:val="5.%2."/>
      <w:lvlJc w:val="left"/>
      <w:pPr>
        <w:ind w:left="2149" w:hanging="360"/>
      </w:pPr>
      <w:rPr>
        <w:rFonts w:hint="default"/>
      </w:rPr>
    </w:lvl>
    <w:lvl w:ilvl="2" w:tplc="D81C390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55A0C6B"/>
    <w:multiLevelType w:val="hybridMultilevel"/>
    <w:tmpl w:val="13ECA298"/>
    <w:lvl w:ilvl="0" w:tplc="26C23BD6">
      <w:start w:val="4"/>
      <w:numFmt w:val="decimal"/>
      <w:lvlText w:val="%1."/>
      <w:lvlJc w:val="left"/>
      <w:pPr>
        <w:ind w:left="107" w:hanging="485"/>
      </w:pPr>
      <w:rPr>
        <w:rFonts w:ascii="Times New Roman" w:eastAsia="Times New Roman" w:hAnsi="Times New Roman" w:cs="Times New Roman" w:hint="default"/>
        <w:spacing w:val="-6"/>
        <w:w w:val="100"/>
        <w:sz w:val="24"/>
        <w:szCs w:val="24"/>
        <w:lang w:val="ru-RU" w:eastAsia="ru-RU" w:bidi="ru-RU"/>
      </w:rPr>
    </w:lvl>
    <w:lvl w:ilvl="1" w:tplc="EECA448A">
      <w:numFmt w:val="bullet"/>
      <w:lvlText w:val="•"/>
      <w:lvlJc w:val="left"/>
      <w:pPr>
        <w:ind w:left="726" w:hanging="485"/>
      </w:pPr>
      <w:rPr>
        <w:rFonts w:hint="default"/>
        <w:lang w:val="ru-RU" w:eastAsia="ru-RU" w:bidi="ru-RU"/>
      </w:rPr>
    </w:lvl>
    <w:lvl w:ilvl="2" w:tplc="BFE43078">
      <w:numFmt w:val="bullet"/>
      <w:lvlText w:val="•"/>
      <w:lvlJc w:val="left"/>
      <w:pPr>
        <w:ind w:left="1353" w:hanging="485"/>
      </w:pPr>
      <w:rPr>
        <w:rFonts w:hint="default"/>
        <w:lang w:val="ru-RU" w:eastAsia="ru-RU" w:bidi="ru-RU"/>
      </w:rPr>
    </w:lvl>
    <w:lvl w:ilvl="3" w:tplc="B65425BE">
      <w:numFmt w:val="bullet"/>
      <w:lvlText w:val="•"/>
      <w:lvlJc w:val="left"/>
      <w:pPr>
        <w:ind w:left="1980" w:hanging="485"/>
      </w:pPr>
      <w:rPr>
        <w:rFonts w:hint="default"/>
        <w:lang w:val="ru-RU" w:eastAsia="ru-RU" w:bidi="ru-RU"/>
      </w:rPr>
    </w:lvl>
    <w:lvl w:ilvl="4" w:tplc="67664E08">
      <w:numFmt w:val="bullet"/>
      <w:lvlText w:val="•"/>
      <w:lvlJc w:val="left"/>
      <w:pPr>
        <w:ind w:left="2607" w:hanging="485"/>
      </w:pPr>
      <w:rPr>
        <w:rFonts w:hint="default"/>
        <w:lang w:val="ru-RU" w:eastAsia="ru-RU" w:bidi="ru-RU"/>
      </w:rPr>
    </w:lvl>
    <w:lvl w:ilvl="5" w:tplc="010C7C78">
      <w:numFmt w:val="bullet"/>
      <w:lvlText w:val="•"/>
      <w:lvlJc w:val="left"/>
      <w:pPr>
        <w:ind w:left="3234" w:hanging="485"/>
      </w:pPr>
      <w:rPr>
        <w:rFonts w:hint="default"/>
        <w:lang w:val="ru-RU" w:eastAsia="ru-RU" w:bidi="ru-RU"/>
      </w:rPr>
    </w:lvl>
    <w:lvl w:ilvl="6" w:tplc="6D666840">
      <w:numFmt w:val="bullet"/>
      <w:lvlText w:val="•"/>
      <w:lvlJc w:val="left"/>
      <w:pPr>
        <w:ind w:left="3860" w:hanging="485"/>
      </w:pPr>
      <w:rPr>
        <w:rFonts w:hint="default"/>
        <w:lang w:val="ru-RU" w:eastAsia="ru-RU" w:bidi="ru-RU"/>
      </w:rPr>
    </w:lvl>
    <w:lvl w:ilvl="7" w:tplc="EFC03C30">
      <w:numFmt w:val="bullet"/>
      <w:lvlText w:val="•"/>
      <w:lvlJc w:val="left"/>
      <w:pPr>
        <w:ind w:left="4487" w:hanging="485"/>
      </w:pPr>
      <w:rPr>
        <w:rFonts w:hint="default"/>
        <w:lang w:val="ru-RU" w:eastAsia="ru-RU" w:bidi="ru-RU"/>
      </w:rPr>
    </w:lvl>
    <w:lvl w:ilvl="8" w:tplc="830CE7B6">
      <w:numFmt w:val="bullet"/>
      <w:lvlText w:val="•"/>
      <w:lvlJc w:val="left"/>
      <w:pPr>
        <w:ind w:left="5114" w:hanging="485"/>
      </w:pPr>
      <w:rPr>
        <w:rFonts w:hint="default"/>
        <w:lang w:val="ru-RU" w:eastAsia="ru-RU" w:bidi="ru-RU"/>
      </w:rPr>
    </w:lvl>
  </w:abstractNum>
  <w:abstractNum w:abstractNumId="10" w15:restartNumberingAfterBreak="0">
    <w:nsid w:val="65FE0D41"/>
    <w:multiLevelType w:val="hybridMultilevel"/>
    <w:tmpl w:val="473AD79A"/>
    <w:lvl w:ilvl="0" w:tplc="ADB8ED76">
      <w:start w:val="1"/>
      <w:numFmt w:val="decimal"/>
      <w:lvlText w:val="%1."/>
      <w:lvlJc w:val="left"/>
      <w:pPr>
        <w:ind w:left="107" w:hanging="240"/>
      </w:pPr>
      <w:rPr>
        <w:rFonts w:ascii="Times New Roman" w:eastAsia="Times New Roman" w:hAnsi="Times New Roman" w:cs="Times New Roman" w:hint="default"/>
        <w:spacing w:val="-3"/>
        <w:w w:val="100"/>
        <w:sz w:val="24"/>
        <w:szCs w:val="24"/>
        <w:lang w:val="ru-RU" w:eastAsia="ru-RU" w:bidi="ru-RU"/>
      </w:rPr>
    </w:lvl>
    <w:lvl w:ilvl="1" w:tplc="773841F6">
      <w:numFmt w:val="bullet"/>
      <w:lvlText w:val="•"/>
      <w:lvlJc w:val="left"/>
      <w:pPr>
        <w:ind w:left="726" w:hanging="240"/>
      </w:pPr>
      <w:rPr>
        <w:rFonts w:hint="default"/>
        <w:lang w:val="ru-RU" w:eastAsia="ru-RU" w:bidi="ru-RU"/>
      </w:rPr>
    </w:lvl>
    <w:lvl w:ilvl="2" w:tplc="CB44A712">
      <w:numFmt w:val="bullet"/>
      <w:lvlText w:val="•"/>
      <w:lvlJc w:val="left"/>
      <w:pPr>
        <w:ind w:left="1353" w:hanging="240"/>
      </w:pPr>
      <w:rPr>
        <w:rFonts w:hint="default"/>
        <w:lang w:val="ru-RU" w:eastAsia="ru-RU" w:bidi="ru-RU"/>
      </w:rPr>
    </w:lvl>
    <w:lvl w:ilvl="3" w:tplc="D9E82C7C">
      <w:numFmt w:val="bullet"/>
      <w:lvlText w:val="•"/>
      <w:lvlJc w:val="left"/>
      <w:pPr>
        <w:ind w:left="1980" w:hanging="240"/>
      </w:pPr>
      <w:rPr>
        <w:rFonts w:hint="default"/>
        <w:lang w:val="ru-RU" w:eastAsia="ru-RU" w:bidi="ru-RU"/>
      </w:rPr>
    </w:lvl>
    <w:lvl w:ilvl="4" w:tplc="170EC74A">
      <w:numFmt w:val="bullet"/>
      <w:lvlText w:val="•"/>
      <w:lvlJc w:val="left"/>
      <w:pPr>
        <w:ind w:left="2607" w:hanging="240"/>
      </w:pPr>
      <w:rPr>
        <w:rFonts w:hint="default"/>
        <w:lang w:val="ru-RU" w:eastAsia="ru-RU" w:bidi="ru-RU"/>
      </w:rPr>
    </w:lvl>
    <w:lvl w:ilvl="5" w:tplc="F6303B62">
      <w:numFmt w:val="bullet"/>
      <w:lvlText w:val="•"/>
      <w:lvlJc w:val="left"/>
      <w:pPr>
        <w:ind w:left="3234" w:hanging="240"/>
      </w:pPr>
      <w:rPr>
        <w:rFonts w:hint="default"/>
        <w:lang w:val="ru-RU" w:eastAsia="ru-RU" w:bidi="ru-RU"/>
      </w:rPr>
    </w:lvl>
    <w:lvl w:ilvl="6" w:tplc="742E9474">
      <w:numFmt w:val="bullet"/>
      <w:lvlText w:val="•"/>
      <w:lvlJc w:val="left"/>
      <w:pPr>
        <w:ind w:left="3860" w:hanging="240"/>
      </w:pPr>
      <w:rPr>
        <w:rFonts w:hint="default"/>
        <w:lang w:val="ru-RU" w:eastAsia="ru-RU" w:bidi="ru-RU"/>
      </w:rPr>
    </w:lvl>
    <w:lvl w:ilvl="7" w:tplc="A15E41DC">
      <w:numFmt w:val="bullet"/>
      <w:lvlText w:val="•"/>
      <w:lvlJc w:val="left"/>
      <w:pPr>
        <w:ind w:left="4487" w:hanging="240"/>
      </w:pPr>
      <w:rPr>
        <w:rFonts w:hint="default"/>
        <w:lang w:val="ru-RU" w:eastAsia="ru-RU" w:bidi="ru-RU"/>
      </w:rPr>
    </w:lvl>
    <w:lvl w:ilvl="8" w:tplc="E180ACF2">
      <w:numFmt w:val="bullet"/>
      <w:lvlText w:val="•"/>
      <w:lvlJc w:val="left"/>
      <w:pPr>
        <w:ind w:left="5114" w:hanging="240"/>
      </w:pPr>
      <w:rPr>
        <w:rFonts w:hint="default"/>
        <w:lang w:val="ru-RU" w:eastAsia="ru-RU" w:bidi="ru-RU"/>
      </w:rPr>
    </w:lvl>
  </w:abstractNum>
  <w:abstractNum w:abstractNumId="11" w15:restartNumberingAfterBreak="0">
    <w:nsid w:val="67796BDF"/>
    <w:multiLevelType w:val="hybridMultilevel"/>
    <w:tmpl w:val="A470F420"/>
    <w:lvl w:ilvl="0" w:tplc="7250C5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93D1462"/>
    <w:multiLevelType w:val="hybridMultilevel"/>
    <w:tmpl w:val="6A7CA58C"/>
    <w:lvl w:ilvl="0" w:tplc="8CB68448">
      <w:start w:val="1"/>
      <w:numFmt w:val="decimal"/>
      <w:lvlText w:val="%1."/>
      <w:lvlJc w:val="left"/>
      <w:pPr>
        <w:ind w:left="107" w:hanging="360"/>
      </w:pPr>
      <w:rPr>
        <w:rFonts w:ascii="Times New Roman" w:eastAsia="Times New Roman" w:hAnsi="Times New Roman" w:cs="Times New Roman" w:hint="default"/>
        <w:spacing w:val="-8"/>
        <w:w w:val="100"/>
        <w:sz w:val="24"/>
        <w:szCs w:val="24"/>
        <w:lang w:val="ru-RU" w:eastAsia="ru-RU" w:bidi="ru-RU"/>
      </w:rPr>
    </w:lvl>
    <w:lvl w:ilvl="1" w:tplc="53E4B5CC">
      <w:numFmt w:val="bullet"/>
      <w:lvlText w:val="•"/>
      <w:lvlJc w:val="left"/>
      <w:pPr>
        <w:ind w:left="726" w:hanging="360"/>
      </w:pPr>
      <w:rPr>
        <w:rFonts w:hint="default"/>
        <w:lang w:val="ru-RU" w:eastAsia="ru-RU" w:bidi="ru-RU"/>
      </w:rPr>
    </w:lvl>
    <w:lvl w:ilvl="2" w:tplc="D98E9E66">
      <w:numFmt w:val="bullet"/>
      <w:lvlText w:val="•"/>
      <w:lvlJc w:val="left"/>
      <w:pPr>
        <w:ind w:left="1353" w:hanging="360"/>
      </w:pPr>
      <w:rPr>
        <w:rFonts w:hint="default"/>
        <w:lang w:val="ru-RU" w:eastAsia="ru-RU" w:bidi="ru-RU"/>
      </w:rPr>
    </w:lvl>
    <w:lvl w:ilvl="3" w:tplc="2A1CDF4E">
      <w:numFmt w:val="bullet"/>
      <w:lvlText w:val="•"/>
      <w:lvlJc w:val="left"/>
      <w:pPr>
        <w:ind w:left="1980" w:hanging="360"/>
      </w:pPr>
      <w:rPr>
        <w:rFonts w:hint="default"/>
        <w:lang w:val="ru-RU" w:eastAsia="ru-RU" w:bidi="ru-RU"/>
      </w:rPr>
    </w:lvl>
    <w:lvl w:ilvl="4" w:tplc="5F34E65E">
      <w:numFmt w:val="bullet"/>
      <w:lvlText w:val="•"/>
      <w:lvlJc w:val="left"/>
      <w:pPr>
        <w:ind w:left="2607" w:hanging="360"/>
      </w:pPr>
      <w:rPr>
        <w:rFonts w:hint="default"/>
        <w:lang w:val="ru-RU" w:eastAsia="ru-RU" w:bidi="ru-RU"/>
      </w:rPr>
    </w:lvl>
    <w:lvl w:ilvl="5" w:tplc="39E44DCE">
      <w:numFmt w:val="bullet"/>
      <w:lvlText w:val="•"/>
      <w:lvlJc w:val="left"/>
      <w:pPr>
        <w:ind w:left="3234" w:hanging="360"/>
      </w:pPr>
      <w:rPr>
        <w:rFonts w:hint="default"/>
        <w:lang w:val="ru-RU" w:eastAsia="ru-RU" w:bidi="ru-RU"/>
      </w:rPr>
    </w:lvl>
    <w:lvl w:ilvl="6" w:tplc="28800EE0">
      <w:numFmt w:val="bullet"/>
      <w:lvlText w:val="•"/>
      <w:lvlJc w:val="left"/>
      <w:pPr>
        <w:ind w:left="3860" w:hanging="360"/>
      </w:pPr>
      <w:rPr>
        <w:rFonts w:hint="default"/>
        <w:lang w:val="ru-RU" w:eastAsia="ru-RU" w:bidi="ru-RU"/>
      </w:rPr>
    </w:lvl>
    <w:lvl w:ilvl="7" w:tplc="1D5CC0DA">
      <w:numFmt w:val="bullet"/>
      <w:lvlText w:val="•"/>
      <w:lvlJc w:val="left"/>
      <w:pPr>
        <w:ind w:left="4487" w:hanging="360"/>
      </w:pPr>
      <w:rPr>
        <w:rFonts w:hint="default"/>
        <w:lang w:val="ru-RU" w:eastAsia="ru-RU" w:bidi="ru-RU"/>
      </w:rPr>
    </w:lvl>
    <w:lvl w:ilvl="8" w:tplc="EE8ADC90">
      <w:numFmt w:val="bullet"/>
      <w:lvlText w:val="•"/>
      <w:lvlJc w:val="left"/>
      <w:pPr>
        <w:ind w:left="5114" w:hanging="360"/>
      </w:pPr>
      <w:rPr>
        <w:rFonts w:hint="default"/>
        <w:lang w:val="ru-RU" w:eastAsia="ru-RU" w:bidi="ru-RU"/>
      </w:rPr>
    </w:lvl>
  </w:abstractNum>
  <w:abstractNum w:abstractNumId="13" w15:restartNumberingAfterBreak="0">
    <w:nsid w:val="69B33F75"/>
    <w:multiLevelType w:val="hybridMultilevel"/>
    <w:tmpl w:val="4AE24B5E"/>
    <w:lvl w:ilvl="0" w:tplc="E1B466B4">
      <w:start w:val="1"/>
      <w:numFmt w:val="decimal"/>
      <w:lvlText w:val="%1."/>
      <w:lvlJc w:val="left"/>
      <w:pPr>
        <w:ind w:left="971" w:hanging="403"/>
        <w:jc w:val="right"/>
      </w:pPr>
      <w:rPr>
        <w:rFonts w:ascii="Times New Roman" w:eastAsia="Times New Roman" w:hAnsi="Times New Roman" w:cs="Times New Roman" w:hint="default"/>
        <w:spacing w:val="-19"/>
        <w:w w:val="100"/>
        <w:sz w:val="24"/>
        <w:szCs w:val="24"/>
        <w:lang w:val="ru-RU" w:eastAsia="ru-RU" w:bidi="ru-RU"/>
      </w:rPr>
    </w:lvl>
    <w:lvl w:ilvl="1" w:tplc="6D6641A2">
      <w:start w:val="1"/>
      <w:numFmt w:val="decimal"/>
      <w:lvlText w:val="%2."/>
      <w:lvlJc w:val="left"/>
      <w:pPr>
        <w:ind w:left="4508" w:hanging="240"/>
        <w:jc w:val="right"/>
      </w:pPr>
      <w:rPr>
        <w:rFonts w:ascii="Times New Roman" w:eastAsia="Times New Roman" w:hAnsi="Times New Roman" w:cs="Times New Roman" w:hint="default"/>
        <w:spacing w:val="-2"/>
        <w:w w:val="100"/>
        <w:sz w:val="24"/>
        <w:szCs w:val="24"/>
        <w:lang w:val="ru-RU" w:eastAsia="ru-RU" w:bidi="ru-RU"/>
      </w:rPr>
    </w:lvl>
    <w:lvl w:ilvl="2" w:tplc="705E5AF8">
      <w:numFmt w:val="bullet"/>
      <w:lvlText w:val="•"/>
      <w:lvlJc w:val="left"/>
      <w:pPr>
        <w:ind w:left="5252" w:hanging="240"/>
      </w:pPr>
      <w:rPr>
        <w:rFonts w:hint="default"/>
        <w:lang w:val="ru-RU" w:eastAsia="ru-RU" w:bidi="ru-RU"/>
      </w:rPr>
    </w:lvl>
    <w:lvl w:ilvl="3" w:tplc="71ECF688">
      <w:numFmt w:val="bullet"/>
      <w:lvlText w:val="•"/>
      <w:lvlJc w:val="left"/>
      <w:pPr>
        <w:ind w:left="5986" w:hanging="240"/>
      </w:pPr>
      <w:rPr>
        <w:rFonts w:hint="default"/>
        <w:lang w:val="ru-RU" w:eastAsia="ru-RU" w:bidi="ru-RU"/>
      </w:rPr>
    </w:lvl>
    <w:lvl w:ilvl="4" w:tplc="80B2CF3E">
      <w:numFmt w:val="bullet"/>
      <w:lvlText w:val="•"/>
      <w:lvlJc w:val="left"/>
      <w:pPr>
        <w:ind w:left="6720" w:hanging="240"/>
      </w:pPr>
      <w:rPr>
        <w:rFonts w:hint="default"/>
        <w:lang w:val="ru-RU" w:eastAsia="ru-RU" w:bidi="ru-RU"/>
      </w:rPr>
    </w:lvl>
    <w:lvl w:ilvl="5" w:tplc="1A72FF16">
      <w:numFmt w:val="bullet"/>
      <w:lvlText w:val="•"/>
      <w:lvlJc w:val="left"/>
      <w:pPr>
        <w:ind w:left="7454" w:hanging="240"/>
      </w:pPr>
      <w:rPr>
        <w:rFonts w:hint="default"/>
        <w:lang w:val="ru-RU" w:eastAsia="ru-RU" w:bidi="ru-RU"/>
      </w:rPr>
    </w:lvl>
    <w:lvl w:ilvl="6" w:tplc="B9CC35E6">
      <w:numFmt w:val="bullet"/>
      <w:lvlText w:val="•"/>
      <w:lvlJc w:val="left"/>
      <w:pPr>
        <w:ind w:left="8188" w:hanging="240"/>
      </w:pPr>
      <w:rPr>
        <w:rFonts w:hint="default"/>
        <w:lang w:val="ru-RU" w:eastAsia="ru-RU" w:bidi="ru-RU"/>
      </w:rPr>
    </w:lvl>
    <w:lvl w:ilvl="7" w:tplc="44689BA2">
      <w:numFmt w:val="bullet"/>
      <w:lvlText w:val="•"/>
      <w:lvlJc w:val="left"/>
      <w:pPr>
        <w:ind w:left="8922" w:hanging="240"/>
      </w:pPr>
      <w:rPr>
        <w:rFonts w:hint="default"/>
        <w:lang w:val="ru-RU" w:eastAsia="ru-RU" w:bidi="ru-RU"/>
      </w:rPr>
    </w:lvl>
    <w:lvl w:ilvl="8" w:tplc="45DA0FDC">
      <w:numFmt w:val="bullet"/>
      <w:lvlText w:val="•"/>
      <w:lvlJc w:val="left"/>
      <w:pPr>
        <w:ind w:left="9656" w:hanging="240"/>
      </w:pPr>
      <w:rPr>
        <w:rFonts w:hint="default"/>
        <w:lang w:val="ru-RU" w:eastAsia="ru-RU" w:bidi="ru-RU"/>
      </w:rPr>
    </w:lvl>
  </w:abstractNum>
  <w:abstractNum w:abstractNumId="14" w15:restartNumberingAfterBreak="0">
    <w:nsid w:val="782273FC"/>
    <w:multiLevelType w:val="hybridMultilevel"/>
    <w:tmpl w:val="A1640A38"/>
    <w:lvl w:ilvl="0" w:tplc="6F6AC5B8">
      <w:start w:val="10"/>
      <w:numFmt w:val="decimal"/>
      <w:lvlText w:val="%1)"/>
      <w:lvlJc w:val="left"/>
      <w:pPr>
        <w:ind w:left="107" w:hanging="480"/>
      </w:pPr>
      <w:rPr>
        <w:rFonts w:ascii="Times New Roman" w:eastAsia="Times New Roman" w:hAnsi="Times New Roman" w:cs="Times New Roman" w:hint="default"/>
        <w:spacing w:val="-22"/>
        <w:w w:val="100"/>
        <w:sz w:val="24"/>
        <w:szCs w:val="24"/>
        <w:lang w:val="ru-RU" w:eastAsia="ru-RU" w:bidi="ru-RU"/>
      </w:rPr>
    </w:lvl>
    <w:lvl w:ilvl="1" w:tplc="BF00E2B6">
      <w:numFmt w:val="bullet"/>
      <w:lvlText w:val="•"/>
      <w:lvlJc w:val="left"/>
      <w:pPr>
        <w:ind w:left="726" w:hanging="480"/>
      </w:pPr>
      <w:rPr>
        <w:rFonts w:hint="default"/>
        <w:lang w:val="ru-RU" w:eastAsia="ru-RU" w:bidi="ru-RU"/>
      </w:rPr>
    </w:lvl>
    <w:lvl w:ilvl="2" w:tplc="E9422BC8">
      <w:numFmt w:val="bullet"/>
      <w:lvlText w:val="•"/>
      <w:lvlJc w:val="left"/>
      <w:pPr>
        <w:ind w:left="1353" w:hanging="480"/>
      </w:pPr>
      <w:rPr>
        <w:rFonts w:hint="default"/>
        <w:lang w:val="ru-RU" w:eastAsia="ru-RU" w:bidi="ru-RU"/>
      </w:rPr>
    </w:lvl>
    <w:lvl w:ilvl="3" w:tplc="DC32165E">
      <w:numFmt w:val="bullet"/>
      <w:lvlText w:val="•"/>
      <w:lvlJc w:val="left"/>
      <w:pPr>
        <w:ind w:left="1980" w:hanging="480"/>
      </w:pPr>
      <w:rPr>
        <w:rFonts w:hint="default"/>
        <w:lang w:val="ru-RU" w:eastAsia="ru-RU" w:bidi="ru-RU"/>
      </w:rPr>
    </w:lvl>
    <w:lvl w:ilvl="4" w:tplc="75BAC7A8">
      <w:numFmt w:val="bullet"/>
      <w:lvlText w:val="•"/>
      <w:lvlJc w:val="left"/>
      <w:pPr>
        <w:ind w:left="2607" w:hanging="480"/>
      </w:pPr>
      <w:rPr>
        <w:rFonts w:hint="default"/>
        <w:lang w:val="ru-RU" w:eastAsia="ru-RU" w:bidi="ru-RU"/>
      </w:rPr>
    </w:lvl>
    <w:lvl w:ilvl="5" w:tplc="1576CCC0">
      <w:numFmt w:val="bullet"/>
      <w:lvlText w:val="•"/>
      <w:lvlJc w:val="left"/>
      <w:pPr>
        <w:ind w:left="3234" w:hanging="480"/>
      </w:pPr>
      <w:rPr>
        <w:rFonts w:hint="default"/>
        <w:lang w:val="ru-RU" w:eastAsia="ru-RU" w:bidi="ru-RU"/>
      </w:rPr>
    </w:lvl>
    <w:lvl w:ilvl="6" w:tplc="9E98D1B8">
      <w:numFmt w:val="bullet"/>
      <w:lvlText w:val="•"/>
      <w:lvlJc w:val="left"/>
      <w:pPr>
        <w:ind w:left="3860" w:hanging="480"/>
      </w:pPr>
      <w:rPr>
        <w:rFonts w:hint="default"/>
        <w:lang w:val="ru-RU" w:eastAsia="ru-RU" w:bidi="ru-RU"/>
      </w:rPr>
    </w:lvl>
    <w:lvl w:ilvl="7" w:tplc="2070B5FC">
      <w:numFmt w:val="bullet"/>
      <w:lvlText w:val="•"/>
      <w:lvlJc w:val="left"/>
      <w:pPr>
        <w:ind w:left="4487" w:hanging="480"/>
      </w:pPr>
      <w:rPr>
        <w:rFonts w:hint="default"/>
        <w:lang w:val="ru-RU" w:eastAsia="ru-RU" w:bidi="ru-RU"/>
      </w:rPr>
    </w:lvl>
    <w:lvl w:ilvl="8" w:tplc="1E4A6DC4">
      <w:numFmt w:val="bullet"/>
      <w:lvlText w:val="•"/>
      <w:lvlJc w:val="left"/>
      <w:pPr>
        <w:ind w:left="5114" w:hanging="480"/>
      </w:pPr>
      <w:rPr>
        <w:rFonts w:hint="default"/>
        <w:lang w:val="ru-RU" w:eastAsia="ru-RU" w:bidi="ru-RU"/>
      </w:rPr>
    </w:lvl>
  </w:abstractNum>
  <w:abstractNum w:abstractNumId="15" w15:restartNumberingAfterBreak="0">
    <w:nsid w:val="7B787C91"/>
    <w:multiLevelType w:val="hybridMultilevel"/>
    <w:tmpl w:val="50789D80"/>
    <w:lvl w:ilvl="0" w:tplc="C0A4C8E0">
      <w:numFmt w:val="bullet"/>
      <w:lvlText w:val="-"/>
      <w:lvlJc w:val="left"/>
      <w:pPr>
        <w:ind w:left="106" w:hanging="267"/>
      </w:pPr>
      <w:rPr>
        <w:rFonts w:ascii="Times New Roman" w:eastAsia="Times New Roman" w:hAnsi="Times New Roman" w:cs="Times New Roman" w:hint="default"/>
        <w:w w:val="99"/>
        <w:sz w:val="20"/>
        <w:szCs w:val="20"/>
        <w:lang w:val="ru-RU" w:eastAsia="ru-RU" w:bidi="ru-RU"/>
      </w:rPr>
    </w:lvl>
    <w:lvl w:ilvl="1" w:tplc="DFA0A75C">
      <w:numFmt w:val="bullet"/>
      <w:lvlText w:val="•"/>
      <w:lvlJc w:val="left"/>
      <w:pPr>
        <w:ind w:left="627" w:hanging="267"/>
      </w:pPr>
      <w:rPr>
        <w:rFonts w:hint="default"/>
        <w:lang w:val="ru-RU" w:eastAsia="ru-RU" w:bidi="ru-RU"/>
      </w:rPr>
    </w:lvl>
    <w:lvl w:ilvl="2" w:tplc="F45C2C36">
      <w:numFmt w:val="bullet"/>
      <w:lvlText w:val="•"/>
      <w:lvlJc w:val="left"/>
      <w:pPr>
        <w:ind w:left="1155" w:hanging="267"/>
      </w:pPr>
      <w:rPr>
        <w:rFonts w:hint="default"/>
        <w:lang w:val="ru-RU" w:eastAsia="ru-RU" w:bidi="ru-RU"/>
      </w:rPr>
    </w:lvl>
    <w:lvl w:ilvl="3" w:tplc="68E2177C">
      <w:numFmt w:val="bullet"/>
      <w:lvlText w:val="•"/>
      <w:lvlJc w:val="left"/>
      <w:pPr>
        <w:ind w:left="1683" w:hanging="267"/>
      </w:pPr>
      <w:rPr>
        <w:rFonts w:hint="default"/>
        <w:lang w:val="ru-RU" w:eastAsia="ru-RU" w:bidi="ru-RU"/>
      </w:rPr>
    </w:lvl>
    <w:lvl w:ilvl="4" w:tplc="3BEE9440">
      <w:numFmt w:val="bullet"/>
      <w:lvlText w:val="•"/>
      <w:lvlJc w:val="left"/>
      <w:pPr>
        <w:ind w:left="2210" w:hanging="267"/>
      </w:pPr>
      <w:rPr>
        <w:rFonts w:hint="default"/>
        <w:lang w:val="ru-RU" w:eastAsia="ru-RU" w:bidi="ru-RU"/>
      </w:rPr>
    </w:lvl>
    <w:lvl w:ilvl="5" w:tplc="CA52688E">
      <w:numFmt w:val="bullet"/>
      <w:lvlText w:val="•"/>
      <w:lvlJc w:val="left"/>
      <w:pPr>
        <w:ind w:left="2738" w:hanging="267"/>
      </w:pPr>
      <w:rPr>
        <w:rFonts w:hint="default"/>
        <w:lang w:val="ru-RU" w:eastAsia="ru-RU" w:bidi="ru-RU"/>
      </w:rPr>
    </w:lvl>
    <w:lvl w:ilvl="6" w:tplc="9C0AA02E">
      <w:numFmt w:val="bullet"/>
      <w:lvlText w:val="•"/>
      <w:lvlJc w:val="left"/>
      <w:pPr>
        <w:ind w:left="3266" w:hanging="267"/>
      </w:pPr>
      <w:rPr>
        <w:rFonts w:hint="default"/>
        <w:lang w:val="ru-RU" w:eastAsia="ru-RU" w:bidi="ru-RU"/>
      </w:rPr>
    </w:lvl>
    <w:lvl w:ilvl="7" w:tplc="89F8649C">
      <w:numFmt w:val="bullet"/>
      <w:lvlText w:val="•"/>
      <w:lvlJc w:val="left"/>
      <w:pPr>
        <w:ind w:left="3793" w:hanging="267"/>
      </w:pPr>
      <w:rPr>
        <w:rFonts w:hint="default"/>
        <w:lang w:val="ru-RU" w:eastAsia="ru-RU" w:bidi="ru-RU"/>
      </w:rPr>
    </w:lvl>
    <w:lvl w:ilvl="8" w:tplc="09987374">
      <w:numFmt w:val="bullet"/>
      <w:lvlText w:val="•"/>
      <w:lvlJc w:val="left"/>
      <w:pPr>
        <w:ind w:left="4321" w:hanging="267"/>
      </w:pPr>
      <w:rPr>
        <w:rFonts w:hint="default"/>
        <w:lang w:val="ru-RU" w:eastAsia="ru-RU" w:bidi="ru-RU"/>
      </w:rPr>
    </w:lvl>
  </w:abstractNum>
  <w:num w:numId="1">
    <w:abstractNumId w:val="13"/>
  </w:num>
  <w:num w:numId="2">
    <w:abstractNumId w:val="0"/>
  </w:num>
  <w:num w:numId="3">
    <w:abstractNumId w:val="2"/>
  </w:num>
  <w:num w:numId="4">
    <w:abstractNumId w:val="15"/>
  </w:num>
  <w:num w:numId="5">
    <w:abstractNumId w:val="6"/>
  </w:num>
  <w:num w:numId="6">
    <w:abstractNumId w:val="14"/>
  </w:num>
  <w:num w:numId="7">
    <w:abstractNumId w:val="7"/>
  </w:num>
  <w:num w:numId="8">
    <w:abstractNumId w:val="9"/>
  </w:num>
  <w:num w:numId="9">
    <w:abstractNumId w:val="12"/>
  </w:num>
  <w:num w:numId="10">
    <w:abstractNumId w:val="1"/>
  </w:num>
  <w:num w:numId="11">
    <w:abstractNumId w:val="10"/>
  </w:num>
  <w:num w:numId="12">
    <w:abstractNumId w:val="5"/>
  </w:num>
  <w:num w:numId="13">
    <w:abstractNumId w:val="8"/>
  </w:num>
  <w:num w:numId="14">
    <w:abstractNumId w:val="4"/>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92"/>
    <w:rsid w:val="00000FA9"/>
    <w:rsid w:val="00031648"/>
    <w:rsid w:val="00046EC4"/>
    <w:rsid w:val="00052F74"/>
    <w:rsid w:val="00063DC8"/>
    <w:rsid w:val="0009165D"/>
    <w:rsid w:val="000C0E4B"/>
    <w:rsid w:val="000C4CF3"/>
    <w:rsid w:val="000C7F25"/>
    <w:rsid w:val="00104EB1"/>
    <w:rsid w:val="001125B0"/>
    <w:rsid w:val="00115792"/>
    <w:rsid w:val="00127318"/>
    <w:rsid w:val="001607C1"/>
    <w:rsid w:val="001727F9"/>
    <w:rsid w:val="00194EA5"/>
    <w:rsid w:val="001A0F1C"/>
    <w:rsid w:val="001D1378"/>
    <w:rsid w:val="00202B2C"/>
    <w:rsid w:val="00207648"/>
    <w:rsid w:val="00216CE5"/>
    <w:rsid w:val="00231823"/>
    <w:rsid w:val="00233AA3"/>
    <w:rsid w:val="00267F81"/>
    <w:rsid w:val="002759E9"/>
    <w:rsid w:val="002F2188"/>
    <w:rsid w:val="00336E9F"/>
    <w:rsid w:val="00344366"/>
    <w:rsid w:val="00351002"/>
    <w:rsid w:val="00360911"/>
    <w:rsid w:val="003758DE"/>
    <w:rsid w:val="003A1F80"/>
    <w:rsid w:val="003E1EA8"/>
    <w:rsid w:val="00430DFC"/>
    <w:rsid w:val="004360A3"/>
    <w:rsid w:val="00436D76"/>
    <w:rsid w:val="004566B0"/>
    <w:rsid w:val="004614AF"/>
    <w:rsid w:val="00461E6B"/>
    <w:rsid w:val="004772C8"/>
    <w:rsid w:val="00482D00"/>
    <w:rsid w:val="004B0E33"/>
    <w:rsid w:val="004B67AC"/>
    <w:rsid w:val="004C1FA3"/>
    <w:rsid w:val="005011E3"/>
    <w:rsid w:val="00510DFF"/>
    <w:rsid w:val="00511D3B"/>
    <w:rsid w:val="0058085C"/>
    <w:rsid w:val="00590668"/>
    <w:rsid w:val="00593A5B"/>
    <w:rsid w:val="005A3830"/>
    <w:rsid w:val="005B0611"/>
    <w:rsid w:val="005D0E0A"/>
    <w:rsid w:val="005D542B"/>
    <w:rsid w:val="005F3EC1"/>
    <w:rsid w:val="006204FF"/>
    <w:rsid w:val="0062450B"/>
    <w:rsid w:val="00633F7B"/>
    <w:rsid w:val="006360DE"/>
    <w:rsid w:val="00674C83"/>
    <w:rsid w:val="006865CA"/>
    <w:rsid w:val="006A483C"/>
    <w:rsid w:val="006A5AEA"/>
    <w:rsid w:val="006C7863"/>
    <w:rsid w:val="006D2FBC"/>
    <w:rsid w:val="006E2116"/>
    <w:rsid w:val="007029D0"/>
    <w:rsid w:val="0072703D"/>
    <w:rsid w:val="00727AFF"/>
    <w:rsid w:val="007441C0"/>
    <w:rsid w:val="00752B63"/>
    <w:rsid w:val="00760956"/>
    <w:rsid w:val="007A6D7C"/>
    <w:rsid w:val="007B11EA"/>
    <w:rsid w:val="007C1A38"/>
    <w:rsid w:val="007C229B"/>
    <w:rsid w:val="0080377D"/>
    <w:rsid w:val="00816D50"/>
    <w:rsid w:val="00816D75"/>
    <w:rsid w:val="008217DC"/>
    <w:rsid w:val="0082611C"/>
    <w:rsid w:val="00842D18"/>
    <w:rsid w:val="0085244A"/>
    <w:rsid w:val="008576A4"/>
    <w:rsid w:val="00862C87"/>
    <w:rsid w:val="0086641B"/>
    <w:rsid w:val="00866A27"/>
    <w:rsid w:val="008755C0"/>
    <w:rsid w:val="008932A3"/>
    <w:rsid w:val="008A0997"/>
    <w:rsid w:val="008B08FD"/>
    <w:rsid w:val="008B59F3"/>
    <w:rsid w:val="008C0F93"/>
    <w:rsid w:val="008C4947"/>
    <w:rsid w:val="008F6150"/>
    <w:rsid w:val="0091363E"/>
    <w:rsid w:val="00943017"/>
    <w:rsid w:val="00947823"/>
    <w:rsid w:val="00972AF2"/>
    <w:rsid w:val="00991C09"/>
    <w:rsid w:val="009970C7"/>
    <w:rsid w:val="009A6115"/>
    <w:rsid w:val="009D0CCC"/>
    <w:rsid w:val="009E1F35"/>
    <w:rsid w:val="009E730A"/>
    <w:rsid w:val="009E745C"/>
    <w:rsid w:val="00A04420"/>
    <w:rsid w:val="00A25F09"/>
    <w:rsid w:val="00A30402"/>
    <w:rsid w:val="00A31705"/>
    <w:rsid w:val="00A461F4"/>
    <w:rsid w:val="00A548D6"/>
    <w:rsid w:val="00A80E46"/>
    <w:rsid w:val="00A84A83"/>
    <w:rsid w:val="00AB09E1"/>
    <w:rsid w:val="00AC2A79"/>
    <w:rsid w:val="00AC34A0"/>
    <w:rsid w:val="00AC6DF2"/>
    <w:rsid w:val="00AD25D9"/>
    <w:rsid w:val="00AE136D"/>
    <w:rsid w:val="00AE5BB9"/>
    <w:rsid w:val="00AF4C10"/>
    <w:rsid w:val="00B04F8A"/>
    <w:rsid w:val="00B6114A"/>
    <w:rsid w:val="00B709FE"/>
    <w:rsid w:val="00BB19CD"/>
    <w:rsid w:val="00BB7ED0"/>
    <w:rsid w:val="00C22E44"/>
    <w:rsid w:val="00C54A23"/>
    <w:rsid w:val="00C5642A"/>
    <w:rsid w:val="00C81420"/>
    <w:rsid w:val="00C8369F"/>
    <w:rsid w:val="00C90B71"/>
    <w:rsid w:val="00C92B92"/>
    <w:rsid w:val="00C9484A"/>
    <w:rsid w:val="00CA075E"/>
    <w:rsid w:val="00CB39AE"/>
    <w:rsid w:val="00CE5D25"/>
    <w:rsid w:val="00D000ED"/>
    <w:rsid w:val="00D0237B"/>
    <w:rsid w:val="00D13192"/>
    <w:rsid w:val="00D162DD"/>
    <w:rsid w:val="00D21CC1"/>
    <w:rsid w:val="00D30377"/>
    <w:rsid w:val="00D53A3F"/>
    <w:rsid w:val="00D803FF"/>
    <w:rsid w:val="00D855D1"/>
    <w:rsid w:val="00D96E6A"/>
    <w:rsid w:val="00DA187A"/>
    <w:rsid w:val="00DB279E"/>
    <w:rsid w:val="00DD51D1"/>
    <w:rsid w:val="00E03601"/>
    <w:rsid w:val="00E22EBF"/>
    <w:rsid w:val="00E92061"/>
    <w:rsid w:val="00E95645"/>
    <w:rsid w:val="00EE6D29"/>
    <w:rsid w:val="00F02395"/>
    <w:rsid w:val="00F0539F"/>
    <w:rsid w:val="00F057F6"/>
    <w:rsid w:val="00F05C8D"/>
    <w:rsid w:val="00F125DC"/>
    <w:rsid w:val="00F204D1"/>
    <w:rsid w:val="00F615A6"/>
    <w:rsid w:val="00F6515E"/>
    <w:rsid w:val="00F65E6B"/>
    <w:rsid w:val="00F8116E"/>
    <w:rsid w:val="00F97DCF"/>
    <w:rsid w:val="00FA1560"/>
    <w:rsid w:val="00FD5AE7"/>
    <w:rsid w:val="00FE18E9"/>
    <w:rsid w:val="00FF0901"/>
    <w:rsid w:val="00FF21E8"/>
    <w:rsid w:val="00FF4550"/>
    <w:rsid w:val="00FF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09A5B-0F0F-475F-BBBD-9954AE86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1698"/>
      <w:outlineLvl w:val="0"/>
    </w:pPr>
    <w:rPr>
      <w:b/>
      <w:bCs/>
      <w:sz w:val="24"/>
      <w:szCs w:val="24"/>
    </w:rPr>
  </w:style>
  <w:style w:type="paragraph" w:styleId="2">
    <w:name w:val="heading 2"/>
    <w:basedOn w:val="a"/>
    <w:next w:val="a"/>
    <w:link w:val="20"/>
    <w:qFormat/>
    <w:rsid w:val="00CA075E"/>
    <w:pPr>
      <w:keepNext/>
      <w:widowControl/>
      <w:autoSpaceDE/>
      <w:autoSpaceDN/>
      <w:jc w:val="center"/>
      <w:outlineLvl w:val="1"/>
    </w:pPr>
    <w:rPr>
      <w:b/>
      <w:sz w:val="28"/>
      <w:szCs w:val="20"/>
      <w:lang w:val="x-none" w:eastAsia="x-none" w:bidi="ar-SA"/>
    </w:rPr>
  </w:style>
  <w:style w:type="paragraph" w:styleId="3">
    <w:name w:val="heading 3"/>
    <w:basedOn w:val="a"/>
    <w:next w:val="a"/>
    <w:link w:val="30"/>
    <w:qFormat/>
    <w:rsid w:val="00CA075E"/>
    <w:pPr>
      <w:keepNext/>
      <w:widowControl/>
      <w:autoSpaceDE/>
      <w:autoSpaceDN/>
      <w:jc w:val="center"/>
      <w:outlineLvl w:val="2"/>
    </w:pPr>
    <w:rPr>
      <w:rFonts w:eastAsia="Calibri"/>
      <w:sz w:val="36"/>
      <w:szCs w:val="20"/>
      <w:lang w:bidi="ar-SA"/>
    </w:rPr>
  </w:style>
  <w:style w:type="paragraph" w:styleId="4">
    <w:name w:val="heading 4"/>
    <w:basedOn w:val="a"/>
    <w:next w:val="a"/>
    <w:link w:val="40"/>
    <w:unhideWhenUsed/>
    <w:qFormat/>
    <w:rsid w:val="00CA07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A075E"/>
    <w:rPr>
      <w:rFonts w:ascii="Times New Roman" w:eastAsia="Times New Roman" w:hAnsi="Times New Roman" w:cs="Times New Roman"/>
      <w:b/>
      <w:bCs/>
      <w:sz w:val="24"/>
      <w:szCs w:val="24"/>
      <w:lang w:val="ru-RU" w:eastAsia="ru-RU" w:bidi="ru-RU"/>
    </w:rPr>
  </w:style>
  <w:style w:type="character" w:customStyle="1" w:styleId="20">
    <w:name w:val="Заголовок 2 Знак"/>
    <w:basedOn w:val="a0"/>
    <w:link w:val="2"/>
    <w:rsid w:val="00CA075E"/>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rsid w:val="00CA075E"/>
    <w:rPr>
      <w:rFonts w:ascii="Times New Roman" w:eastAsia="Calibri" w:hAnsi="Times New Roman" w:cs="Times New Roman"/>
      <w:sz w:val="36"/>
      <w:szCs w:val="20"/>
      <w:lang w:val="ru-RU" w:eastAsia="ru-RU"/>
    </w:rPr>
  </w:style>
  <w:style w:type="character" w:customStyle="1" w:styleId="40">
    <w:name w:val="Заголовок 4 Знак"/>
    <w:basedOn w:val="a0"/>
    <w:link w:val="4"/>
    <w:rsid w:val="00CA075E"/>
    <w:rPr>
      <w:rFonts w:asciiTheme="majorHAnsi" w:eastAsiaTheme="majorEastAsia" w:hAnsiTheme="majorHAnsi" w:cstheme="majorBidi"/>
      <w:b/>
      <w:bCs/>
      <w:i/>
      <w:iCs/>
      <w:color w:val="4F81BD" w:themeColor="accent1"/>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242"/>
      <w:jc w:val="both"/>
    </w:pPr>
    <w:rPr>
      <w:sz w:val="24"/>
      <w:szCs w:val="24"/>
    </w:rPr>
  </w:style>
  <w:style w:type="character" w:customStyle="1" w:styleId="a4">
    <w:name w:val="Основной текст Знак"/>
    <w:link w:val="a3"/>
    <w:rsid w:val="00CA075E"/>
    <w:rPr>
      <w:rFonts w:ascii="Times New Roman" w:eastAsia="Times New Roman" w:hAnsi="Times New Roman" w:cs="Times New Roman"/>
      <w:sz w:val="24"/>
      <w:szCs w:val="24"/>
      <w:lang w:val="ru-RU" w:eastAsia="ru-RU" w:bidi="ru-RU"/>
    </w:rPr>
  </w:style>
  <w:style w:type="paragraph" w:styleId="a5">
    <w:name w:val="List Paragraph"/>
    <w:basedOn w:val="a"/>
    <w:uiPriority w:val="34"/>
    <w:qFormat/>
    <w:pPr>
      <w:ind w:left="1242" w:firstLine="539"/>
      <w:jc w:val="both"/>
    </w:pPr>
  </w:style>
  <w:style w:type="paragraph" w:customStyle="1" w:styleId="TableParagraph">
    <w:name w:val="Table Paragraph"/>
    <w:basedOn w:val="a"/>
    <w:uiPriority w:val="1"/>
    <w:qFormat/>
  </w:style>
  <w:style w:type="paragraph" w:customStyle="1" w:styleId="ConsPlusTitle">
    <w:name w:val="ConsPlusTitle"/>
    <w:rsid w:val="00CA075E"/>
    <w:pPr>
      <w:adjustRightInd w:val="0"/>
    </w:pPr>
    <w:rPr>
      <w:rFonts w:ascii="Times New Roman" w:eastAsia="Times New Roman" w:hAnsi="Times New Roman" w:cs="Times New Roman"/>
      <w:b/>
      <w:bCs/>
      <w:sz w:val="24"/>
      <w:szCs w:val="24"/>
      <w:lang w:val="ru-RU" w:eastAsia="ru-RU"/>
    </w:rPr>
  </w:style>
  <w:style w:type="character" w:styleId="a6">
    <w:name w:val="Hyperlink"/>
    <w:rsid w:val="00CA075E"/>
    <w:rPr>
      <w:color w:val="0000FF"/>
      <w:u w:val="single"/>
    </w:rPr>
  </w:style>
  <w:style w:type="paragraph" w:styleId="a7">
    <w:name w:val="footer"/>
    <w:basedOn w:val="a"/>
    <w:link w:val="11"/>
    <w:rsid w:val="00CA075E"/>
    <w:pPr>
      <w:widowControl/>
      <w:tabs>
        <w:tab w:val="center" w:pos="4677"/>
        <w:tab w:val="right" w:pos="9355"/>
      </w:tabs>
      <w:autoSpaceDE/>
      <w:autoSpaceDN/>
    </w:pPr>
    <w:rPr>
      <w:sz w:val="24"/>
      <w:szCs w:val="24"/>
      <w:lang w:bidi="ar-SA"/>
    </w:rPr>
  </w:style>
  <w:style w:type="character" w:customStyle="1" w:styleId="11">
    <w:name w:val="Нижний колонтитул Знак1"/>
    <w:link w:val="a7"/>
    <w:locked/>
    <w:rsid w:val="00CA075E"/>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uiPriority w:val="99"/>
    <w:semiHidden/>
    <w:rsid w:val="00CA075E"/>
    <w:rPr>
      <w:rFonts w:ascii="Times New Roman" w:eastAsia="Times New Roman" w:hAnsi="Times New Roman" w:cs="Times New Roman"/>
      <w:lang w:val="ru-RU" w:eastAsia="ru-RU" w:bidi="ru-RU"/>
    </w:rPr>
  </w:style>
  <w:style w:type="character" w:styleId="a9">
    <w:name w:val="page number"/>
    <w:basedOn w:val="a0"/>
    <w:rsid w:val="00CA075E"/>
  </w:style>
  <w:style w:type="paragraph" w:styleId="aa">
    <w:name w:val="header"/>
    <w:basedOn w:val="a"/>
    <w:link w:val="ab"/>
    <w:rsid w:val="00CA075E"/>
    <w:pPr>
      <w:widowControl/>
      <w:tabs>
        <w:tab w:val="center" w:pos="4677"/>
        <w:tab w:val="right" w:pos="9355"/>
      </w:tabs>
      <w:autoSpaceDE/>
      <w:autoSpaceDN/>
    </w:pPr>
    <w:rPr>
      <w:sz w:val="24"/>
      <w:szCs w:val="24"/>
      <w:lang w:bidi="ar-SA"/>
    </w:rPr>
  </w:style>
  <w:style w:type="character" w:customStyle="1" w:styleId="ab">
    <w:name w:val="Верхний колонтитул Знак"/>
    <w:basedOn w:val="a0"/>
    <w:link w:val="aa"/>
    <w:rsid w:val="00CA075E"/>
    <w:rPr>
      <w:rFonts w:ascii="Times New Roman" w:eastAsia="Times New Roman" w:hAnsi="Times New Roman" w:cs="Times New Roman"/>
      <w:sz w:val="24"/>
      <w:szCs w:val="24"/>
      <w:lang w:val="ru-RU" w:eastAsia="ru-RU"/>
    </w:rPr>
  </w:style>
  <w:style w:type="paragraph" w:styleId="21">
    <w:name w:val="Body Text 2"/>
    <w:basedOn w:val="a"/>
    <w:link w:val="22"/>
    <w:rsid w:val="00CA075E"/>
    <w:pPr>
      <w:widowControl/>
      <w:autoSpaceDE/>
      <w:autoSpaceDN/>
      <w:spacing w:line="192" w:lineRule="auto"/>
      <w:jc w:val="center"/>
    </w:pPr>
    <w:rPr>
      <w:sz w:val="18"/>
      <w:szCs w:val="20"/>
      <w:lang w:val="x-none" w:eastAsia="x-none" w:bidi="ar-SA"/>
    </w:rPr>
  </w:style>
  <w:style w:type="character" w:customStyle="1" w:styleId="22">
    <w:name w:val="Основной текст 2 Знак"/>
    <w:basedOn w:val="a0"/>
    <w:link w:val="21"/>
    <w:rsid w:val="00CA075E"/>
    <w:rPr>
      <w:rFonts w:ascii="Times New Roman" w:eastAsia="Times New Roman" w:hAnsi="Times New Roman" w:cs="Times New Roman"/>
      <w:sz w:val="18"/>
      <w:szCs w:val="20"/>
      <w:lang w:val="x-none" w:eastAsia="x-none"/>
    </w:rPr>
  </w:style>
  <w:style w:type="paragraph" w:customStyle="1" w:styleId="ConsNonformat">
    <w:name w:val="ConsNonformat"/>
    <w:rsid w:val="00CA075E"/>
    <w:pPr>
      <w:adjustRightInd w:val="0"/>
      <w:ind w:right="19772"/>
    </w:pPr>
    <w:rPr>
      <w:rFonts w:ascii="Courier New" w:eastAsia="Times New Roman" w:hAnsi="Courier New" w:cs="Courier New"/>
      <w:sz w:val="20"/>
      <w:szCs w:val="20"/>
      <w:lang w:val="ru-RU" w:eastAsia="ru-RU"/>
    </w:rPr>
  </w:style>
  <w:style w:type="paragraph" w:customStyle="1" w:styleId="ConsPlusCell">
    <w:name w:val="ConsPlusCell"/>
    <w:rsid w:val="00CA075E"/>
    <w:pPr>
      <w:adjustRightInd w:val="0"/>
    </w:pPr>
    <w:rPr>
      <w:rFonts w:ascii="Arial" w:eastAsia="Times New Roman" w:hAnsi="Arial" w:cs="Arial"/>
      <w:sz w:val="20"/>
      <w:szCs w:val="20"/>
      <w:lang w:val="ru-RU" w:eastAsia="ru-RU"/>
    </w:rPr>
  </w:style>
  <w:style w:type="paragraph" w:customStyle="1" w:styleId="ConsPlusNormal">
    <w:name w:val="ConsPlusNormal"/>
    <w:link w:val="ConsPlusNormal0"/>
    <w:qFormat/>
    <w:rsid w:val="00CA075E"/>
    <w:pPr>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CA075E"/>
    <w:rPr>
      <w:rFonts w:ascii="Arial" w:eastAsia="Times New Roman" w:hAnsi="Arial" w:cs="Arial"/>
      <w:sz w:val="20"/>
      <w:szCs w:val="20"/>
      <w:lang w:val="ru-RU" w:eastAsia="ru-RU"/>
    </w:rPr>
  </w:style>
  <w:style w:type="paragraph" w:customStyle="1" w:styleId="ConsNormal">
    <w:name w:val="ConsNormal"/>
    <w:rsid w:val="00CA075E"/>
    <w:pPr>
      <w:adjustRightInd w:val="0"/>
      <w:ind w:right="19772" w:firstLine="720"/>
    </w:pPr>
    <w:rPr>
      <w:rFonts w:ascii="Arial" w:eastAsia="Times New Roman" w:hAnsi="Arial" w:cs="Arial"/>
      <w:sz w:val="16"/>
      <w:szCs w:val="16"/>
      <w:lang w:val="ru-RU" w:eastAsia="ru-RU"/>
    </w:rPr>
  </w:style>
  <w:style w:type="paragraph" w:customStyle="1" w:styleId="ac">
    <w:name w:val="Знак"/>
    <w:basedOn w:val="a"/>
    <w:rsid w:val="00CA075E"/>
    <w:pPr>
      <w:widowControl/>
      <w:autoSpaceDE/>
      <w:autoSpaceDN/>
      <w:spacing w:after="160" w:line="240" w:lineRule="exact"/>
    </w:pPr>
    <w:rPr>
      <w:rFonts w:ascii="Verdana" w:hAnsi="Verdana"/>
      <w:sz w:val="20"/>
      <w:szCs w:val="20"/>
      <w:lang w:val="en-US" w:eastAsia="en-US" w:bidi="ar-SA"/>
    </w:rPr>
  </w:style>
  <w:style w:type="paragraph" w:customStyle="1" w:styleId="ConsPlusNonformat">
    <w:name w:val="ConsPlusNonformat"/>
    <w:rsid w:val="00CA075E"/>
    <w:pPr>
      <w:adjustRightInd w:val="0"/>
    </w:pPr>
    <w:rPr>
      <w:rFonts w:ascii="Courier New" w:eastAsia="Times New Roman" w:hAnsi="Courier New" w:cs="Courier New"/>
      <w:sz w:val="20"/>
      <w:szCs w:val="20"/>
      <w:lang w:val="ru-RU" w:eastAsia="ru-RU"/>
    </w:rPr>
  </w:style>
  <w:style w:type="paragraph" w:styleId="ad">
    <w:name w:val="No Spacing"/>
    <w:uiPriority w:val="1"/>
    <w:qFormat/>
    <w:rsid w:val="00CA075E"/>
    <w:pPr>
      <w:widowControl/>
      <w:autoSpaceDE/>
      <w:autoSpaceDN/>
    </w:pPr>
    <w:rPr>
      <w:rFonts w:ascii="Calibri" w:eastAsia="Calibri" w:hAnsi="Calibri" w:cs="Times New Roman"/>
      <w:lang w:val="ru-RU"/>
    </w:rPr>
  </w:style>
  <w:style w:type="paragraph" w:styleId="23">
    <w:name w:val="Body Text Indent 2"/>
    <w:basedOn w:val="a"/>
    <w:link w:val="24"/>
    <w:rsid w:val="00CA075E"/>
    <w:pPr>
      <w:autoSpaceDE/>
      <w:autoSpaceDN/>
      <w:spacing w:after="120" w:line="480" w:lineRule="auto"/>
      <w:ind w:left="283"/>
      <w:jc w:val="both"/>
    </w:pPr>
    <w:rPr>
      <w:sz w:val="24"/>
      <w:szCs w:val="20"/>
      <w:lang w:bidi="ar-SA"/>
    </w:rPr>
  </w:style>
  <w:style w:type="character" w:customStyle="1" w:styleId="24">
    <w:name w:val="Основной текст с отступом 2 Знак"/>
    <w:basedOn w:val="a0"/>
    <w:link w:val="23"/>
    <w:rsid w:val="00CA075E"/>
    <w:rPr>
      <w:rFonts w:ascii="Times New Roman" w:eastAsia="Times New Roman" w:hAnsi="Times New Roman" w:cs="Times New Roman"/>
      <w:sz w:val="24"/>
      <w:szCs w:val="20"/>
      <w:lang w:val="ru-RU" w:eastAsia="ru-RU"/>
    </w:rPr>
  </w:style>
  <w:style w:type="paragraph" w:styleId="ae">
    <w:name w:val="Normal (Web)"/>
    <w:aliases w:val="Обычный (Web)1,Обычный (веб)1,Обычный (веб)11"/>
    <w:basedOn w:val="a"/>
    <w:uiPriority w:val="99"/>
    <w:qFormat/>
    <w:rsid w:val="00CA075E"/>
    <w:pPr>
      <w:widowControl/>
      <w:suppressAutoHyphens/>
      <w:autoSpaceDE/>
      <w:autoSpaceDN/>
      <w:spacing w:before="280" w:after="119"/>
    </w:pPr>
    <w:rPr>
      <w:sz w:val="24"/>
      <w:szCs w:val="24"/>
      <w:lang w:eastAsia="ar-SA" w:bidi="ar-SA"/>
    </w:rPr>
  </w:style>
  <w:style w:type="paragraph" w:customStyle="1" w:styleId="10pt">
    <w:name w:val="Обычный+10pt"/>
    <w:basedOn w:val="ConsNormal"/>
    <w:rsid w:val="00CA075E"/>
    <w:pPr>
      <w:ind w:right="0" w:firstLine="0"/>
      <w:jc w:val="both"/>
    </w:pPr>
    <w:rPr>
      <w:rFonts w:ascii="Times New Roman" w:hAnsi="Times New Roman"/>
      <w:sz w:val="20"/>
      <w:szCs w:val="24"/>
      <w:vertAlign w:val="superscript"/>
    </w:rPr>
  </w:style>
  <w:style w:type="character" w:customStyle="1" w:styleId="apple-style-span">
    <w:name w:val="apple-style-span"/>
    <w:rsid w:val="00CA075E"/>
  </w:style>
  <w:style w:type="paragraph" w:styleId="25">
    <w:name w:val="toc 2"/>
    <w:basedOn w:val="a"/>
    <w:next w:val="a"/>
    <w:rsid w:val="00CA075E"/>
    <w:pPr>
      <w:tabs>
        <w:tab w:val="right" w:leader="dot" w:pos="9923"/>
      </w:tabs>
      <w:autoSpaceDN/>
      <w:ind w:left="567" w:hanging="141"/>
    </w:pPr>
    <w:rPr>
      <w:rFonts w:ascii="Arial" w:hAnsi="Arial" w:cs="Arial"/>
      <w:b/>
      <w:bCs/>
      <w:sz w:val="20"/>
      <w:szCs w:val="18"/>
      <w:lang w:eastAsia="ar-SA" w:bidi="ar-SA"/>
    </w:rPr>
  </w:style>
  <w:style w:type="character" w:customStyle="1" w:styleId="7">
    <w:name w:val="Знак Знак7"/>
    <w:locked/>
    <w:rsid w:val="00CA075E"/>
    <w:rPr>
      <w:rFonts w:ascii="Cambria" w:hAnsi="Cambria" w:cs="Times New Roman"/>
      <w:b/>
      <w:bCs/>
      <w:kern w:val="32"/>
      <w:sz w:val="32"/>
      <w:szCs w:val="32"/>
      <w:lang w:val="x-none" w:eastAsia="ru-RU"/>
    </w:rPr>
  </w:style>
  <w:style w:type="paragraph" w:styleId="af">
    <w:name w:val="caption"/>
    <w:basedOn w:val="a"/>
    <w:next w:val="a"/>
    <w:qFormat/>
    <w:rsid w:val="00CA075E"/>
    <w:pPr>
      <w:widowControl/>
      <w:autoSpaceDE/>
      <w:autoSpaceDN/>
      <w:jc w:val="center"/>
    </w:pPr>
    <w:rPr>
      <w:rFonts w:eastAsia="Calibri"/>
      <w:b/>
      <w:sz w:val="28"/>
      <w:szCs w:val="20"/>
      <w:lang w:bidi="ar-SA"/>
    </w:rPr>
  </w:style>
  <w:style w:type="paragraph" w:styleId="af0">
    <w:name w:val="Body Text Indent"/>
    <w:basedOn w:val="a"/>
    <w:link w:val="af1"/>
    <w:rsid w:val="00CA075E"/>
    <w:pPr>
      <w:widowControl/>
      <w:autoSpaceDE/>
      <w:autoSpaceDN/>
      <w:ind w:firstLine="720"/>
      <w:jc w:val="both"/>
    </w:pPr>
    <w:rPr>
      <w:rFonts w:eastAsia="Calibri"/>
      <w:sz w:val="28"/>
      <w:szCs w:val="20"/>
      <w:lang w:bidi="ar-SA"/>
    </w:rPr>
  </w:style>
  <w:style w:type="character" w:customStyle="1" w:styleId="af1">
    <w:name w:val="Основной текст с отступом Знак"/>
    <w:basedOn w:val="a0"/>
    <w:link w:val="af0"/>
    <w:rsid w:val="00CA075E"/>
    <w:rPr>
      <w:rFonts w:ascii="Times New Roman" w:eastAsia="Calibri" w:hAnsi="Times New Roman" w:cs="Times New Roman"/>
      <w:sz w:val="28"/>
      <w:szCs w:val="20"/>
      <w:lang w:val="ru-RU" w:eastAsia="ru-RU"/>
    </w:rPr>
  </w:style>
  <w:style w:type="paragraph" w:customStyle="1" w:styleId="af2">
    <w:name w:val="Знак Знак Знак Знак Знак Знак Знак"/>
    <w:basedOn w:val="a"/>
    <w:rsid w:val="00CA075E"/>
    <w:pPr>
      <w:widowControl/>
      <w:autoSpaceDE/>
      <w:autoSpaceDN/>
      <w:spacing w:before="100" w:beforeAutospacing="1" w:after="100" w:afterAutospacing="1"/>
    </w:pPr>
    <w:rPr>
      <w:rFonts w:ascii="Tahoma" w:eastAsia="Calibri" w:hAnsi="Tahoma"/>
      <w:sz w:val="20"/>
      <w:szCs w:val="20"/>
      <w:lang w:val="en-US" w:eastAsia="en-US" w:bidi="ar-SA"/>
    </w:rPr>
  </w:style>
  <w:style w:type="paragraph" w:styleId="af3">
    <w:name w:val="Balloon Text"/>
    <w:basedOn w:val="a"/>
    <w:link w:val="af4"/>
    <w:rsid w:val="00CA075E"/>
    <w:pPr>
      <w:widowControl/>
      <w:autoSpaceDE/>
      <w:autoSpaceDN/>
    </w:pPr>
    <w:rPr>
      <w:rFonts w:ascii="Tahoma" w:eastAsia="Calibri" w:hAnsi="Tahoma" w:cs="Tahoma"/>
      <w:sz w:val="16"/>
      <w:szCs w:val="16"/>
      <w:lang w:bidi="ar-SA"/>
    </w:rPr>
  </w:style>
  <w:style w:type="character" w:customStyle="1" w:styleId="af4">
    <w:name w:val="Текст выноски Знак"/>
    <w:basedOn w:val="a0"/>
    <w:link w:val="af3"/>
    <w:rsid w:val="00CA075E"/>
    <w:rPr>
      <w:rFonts w:ascii="Tahoma" w:eastAsia="Calibri" w:hAnsi="Tahoma" w:cs="Tahoma"/>
      <w:sz w:val="16"/>
      <w:szCs w:val="16"/>
      <w:lang w:val="ru-RU" w:eastAsia="ru-RU"/>
    </w:rPr>
  </w:style>
  <w:style w:type="character" w:customStyle="1" w:styleId="ConsPlusNormal1">
    <w:name w:val="ConsPlusNormal Знак Знак"/>
    <w:locked/>
    <w:rsid w:val="00CA075E"/>
    <w:rPr>
      <w:rFonts w:ascii="Arial" w:hAnsi="Arial"/>
      <w:lang w:val="ru-RU" w:eastAsia="ru-RU"/>
    </w:rPr>
  </w:style>
  <w:style w:type="paragraph" w:customStyle="1" w:styleId="12">
    <w:name w:val="Без интервала1"/>
    <w:rsid w:val="00CA075E"/>
    <w:pPr>
      <w:widowControl/>
      <w:autoSpaceDE/>
      <w:autoSpaceDN/>
    </w:pPr>
    <w:rPr>
      <w:rFonts w:ascii="Calibri" w:eastAsia="Times New Roman" w:hAnsi="Calibri" w:cs="Times New Roman"/>
      <w:lang w:val="ru-RU"/>
    </w:rPr>
  </w:style>
  <w:style w:type="character" w:customStyle="1" w:styleId="highlight">
    <w:name w:val="highlight"/>
    <w:rsid w:val="00CA075E"/>
    <w:rPr>
      <w:rFonts w:cs="Times New Roman"/>
    </w:rPr>
  </w:style>
  <w:style w:type="paragraph" w:customStyle="1" w:styleId="af5">
    <w:name w:val="Знак Знак"/>
    <w:basedOn w:val="a"/>
    <w:rsid w:val="00CA075E"/>
    <w:pPr>
      <w:widowControl/>
      <w:autoSpaceDE/>
      <w:autoSpaceDN/>
      <w:spacing w:after="160" w:line="240" w:lineRule="exact"/>
    </w:pPr>
    <w:rPr>
      <w:rFonts w:ascii="Verdana" w:hAnsi="Verdana"/>
      <w:sz w:val="20"/>
      <w:szCs w:val="20"/>
      <w:lang w:val="en-US" w:eastAsia="en-US" w:bidi="ar-SA"/>
    </w:rPr>
  </w:style>
  <w:style w:type="character" w:customStyle="1" w:styleId="13">
    <w:name w:val="Знак Знак1"/>
    <w:rsid w:val="00CA075E"/>
    <w:rPr>
      <w:rFonts w:ascii="Cambria" w:hAnsi="Cambria"/>
      <w:b/>
      <w:kern w:val="32"/>
      <w:sz w:val="32"/>
    </w:rPr>
  </w:style>
  <w:style w:type="paragraph" w:styleId="31">
    <w:name w:val="Body Text Indent 3"/>
    <w:basedOn w:val="a"/>
    <w:link w:val="32"/>
    <w:rsid w:val="00CA075E"/>
    <w:pPr>
      <w:widowControl/>
      <w:autoSpaceDE/>
      <w:autoSpaceDN/>
      <w:ind w:firstLine="540"/>
      <w:jc w:val="both"/>
    </w:pPr>
    <w:rPr>
      <w:sz w:val="24"/>
      <w:szCs w:val="24"/>
      <w:lang w:val="x-none" w:eastAsia="x-none" w:bidi="ar-SA"/>
    </w:rPr>
  </w:style>
  <w:style w:type="character" w:customStyle="1" w:styleId="32">
    <w:name w:val="Основной текст с отступом 3 Знак"/>
    <w:basedOn w:val="a0"/>
    <w:link w:val="31"/>
    <w:rsid w:val="00CA075E"/>
    <w:rPr>
      <w:rFonts w:ascii="Times New Roman" w:eastAsia="Times New Roman" w:hAnsi="Times New Roman" w:cs="Times New Roman"/>
      <w:sz w:val="24"/>
      <w:szCs w:val="24"/>
      <w:lang w:val="x-none" w:eastAsia="x-none"/>
    </w:rPr>
  </w:style>
  <w:style w:type="paragraph" w:customStyle="1" w:styleId="220">
    <w:name w:val="Основной текст с отступом 22"/>
    <w:basedOn w:val="a"/>
    <w:rsid w:val="00CA075E"/>
    <w:pPr>
      <w:widowControl/>
      <w:autoSpaceDE/>
      <w:autoSpaceDN/>
      <w:spacing w:line="360" w:lineRule="auto"/>
      <w:ind w:firstLine="709"/>
    </w:pPr>
    <w:rPr>
      <w:i/>
      <w:iCs/>
      <w:color w:val="FF0000"/>
      <w:sz w:val="24"/>
      <w:szCs w:val="24"/>
      <w:lang w:eastAsia="ar-SA" w:bidi="ar-SA"/>
    </w:rPr>
  </w:style>
  <w:style w:type="character" w:styleId="af6">
    <w:name w:val="Strong"/>
    <w:uiPriority w:val="22"/>
    <w:qFormat/>
    <w:rsid w:val="00CA075E"/>
    <w:rPr>
      <w:rFonts w:cs="Times New Roman"/>
      <w:b/>
      <w:bCs/>
    </w:rPr>
  </w:style>
  <w:style w:type="character" w:styleId="af7">
    <w:name w:val="Emphasis"/>
    <w:qFormat/>
    <w:rsid w:val="00CA075E"/>
    <w:rPr>
      <w:i/>
      <w:iCs/>
    </w:rPr>
  </w:style>
  <w:style w:type="paragraph" w:customStyle="1" w:styleId="14">
    <w:name w:val="Абзац списка1"/>
    <w:basedOn w:val="a"/>
    <w:rsid w:val="00CA075E"/>
    <w:pPr>
      <w:widowControl/>
      <w:autoSpaceDE/>
      <w:autoSpaceDN/>
      <w:ind w:left="720" w:firstLine="851"/>
      <w:jc w:val="both"/>
    </w:pPr>
    <w:rPr>
      <w:sz w:val="28"/>
      <w:szCs w:val="28"/>
      <w:lang w:bidi="ar-SA"/>
    </w:rPr>
  </w:style>
  <w:style w:type="paragraph" w:customStyle="1" w:styleId="rvps698610">
    <w:name w:val="rvps698610"/>
    <w:basedOn w:val="a"/>
    <w:rsid w:val="00CA075E"/>
    <w:pPr>
      <w:widowControl/>
      <w:autoSpaceDE/>
      <w:autoSpaceDN/>
      <w:spacing w:after="120"/>
      <w:ind w:right="240"/>
    </w:pPr>
    <w:rPr>
      <w:rFonts w:ascii="Arial Unicode MS" w:hAnsi="Arial Unicode MS" w:cs="Arial Unicode MS"/>
      <w:sz w:val="24"/>
      <w:szCs w:val="24"/>
      <w:lang w:bidi="ar-SA"/>
    </w:rPr>
  </w:style>
  <w:style w:type="paragraph" w:customStyle="1" w:styleId="af8">
    <w:name w:val="Таблицы (моноширинный)"/>
    <w:basedOn w:val="a"/>
    <w:next w:val="a"/>
    <w:rsid w:val="00CA075E"/>
    <w:pPr>
      <w:adjustRightInd w:val="0"/>
      <w:jc w:val="both"/>
    </w:pPr>
    <w:rPr>
      <w:rFonts w:ascii="Courier New" w:hAnsi="Courier New" w:cs="Courier New"/>
      <w:lang w:bidi="ar-SA"/>
    </w:rPr>
  </w:style>
  <w:style w:type="paragraph" w:customStyle="1" w:styleId="26">
    <w:name w:val="Абзац списка2"/>
    <w:aliases w:val="ПАРАГРАФ,Абзац списка11"/>
    <w:basedOn w:val="a"/>
    <w:uiPriority w:val="99"/>
    <w:qFormat/>
    <w:rsid w:val="00CA075E"/>
    <w:pPr>
      <w:widowControl/>
      <w:autoSpaceDE/>
      <w:autoSpaceDN/>
      <w:spacing w:after="200" w:line="276" w:lineRule="auto"/>
      <w:ind w:left="720"/>
    </w:pPr>
    <w:rPr>
      <w:rFonts w:ascii="Calibri" w:hAnsi="Calibri" w:cs="Calibri"/>
      <w:lang w:bidi="ar-SA"/>
    </w:rPr>
  </w:style>
  <w:style w:type="character" w:styleId="af9">
    <w:name w:val="FollowedHyperlink"/>
    <w:uiPriority w:val="99"/>
    <w:unhideWhenUsed/>
    <w:rsid w:val="00CA075E"/>
    <w:rPr>
      <w:color w:val="800080"/>
      <w:u w:val="single"/>
    </w:rPr>
  </w:style>
  <w:style w:type="paragraph" w:customStyle="1" w:styleId="xl65">
    <w:name w:val="xl65"/>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6">
    <w:name w:val="xl66"/>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67">
    <w:name w:val="xl67"/>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8">
    <w:name w:val="xl68"/>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69">
    <w:name w:val="xl69"/>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70">
    <w:name w:val="xl70"/>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1">
    <w:name w:val="xl71"/>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2">
    <w:name w:val="xl72"/>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73">
    <w:name w:val="xl73"/>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74">
    <w:name w:val="xl74"/>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6">
    <w:name w:val="xl76"/>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78">
    <w:name w:val="xl78"/>
    <w:basedOn w:val="a"/>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79">
    <w:name w:val="xl79"/>
    <w:basedOn w:val="a"/>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80">
    <w:name w:val="xl80"/>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1">
    <w:name w:val="xl81"/>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2">
    <w:name w:val="xl82"/>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83">
    <w:name w:val="xl83"/>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4">
    <w:name w:val="xl84"/>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85">
    <w:name w:val="xl85"/>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86">
    <w:name w:val="xl86"/>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87">
    <w:name w:val="xl87"/>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bidi="ar-SA"/>
    </w:rPr>
  </w:style>
  <w:style w:type="paragraph" w:customStyle="1" w:styleId="xl88">
    <w:name w:val="xl88"/>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89">
    <w:name w:val="xl89"/>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a"/>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91">
    <w:name w:val="xl91"/>
    <w:basedOn w:val="a"/>
    <w:rsid w:val="00CA075E"/>
    <w:pPr>
      <w:widowControl/>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92">
    <w:name w:val="xl92"/>
    <w:basedOn w:val="a"/>
    <w:rsid w:val="00CA075E"/>
    <w:pPr>
      <w:widowControl/>
      <w:shd w:val="clear" w:color="000000" w:fill="FFFFFF"/>
      <w:autoSpaceDE/>
      <w:autoSpaceDN/>
      <w:spacing w:before="100" w:beforeAutospacing="1" w:after="100" w:afterAutospacing="1"/>
      <w:jc w:val="center"/>
    </w:pPr>
    <w:rPr>
      <w:b/>
      <w:bCs/>
      <w:sz w:val="24"/>
      <w:szCs w:val="24"/>
      <w:lang w:bidi="ar-SA"/>
    </w:rPr>
  </w:style>
  <w:style w:type="paragraph" w:customStyle="1" w:styleId="xl93">
    <w:name w:val="xl93"/>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4">
    <w:name w:val="xl94"/>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95">
    <w:name w:val="xl95"/>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color w:val="000000"/>
      <w:sz w:val="24"/>
      <w:szCs w:val="24"/>
      <w:lang w:bidi="ar-SA"/>
    </w:rPr>
  </w:style>
  <w:style w:type="paragraph" w:customStyle="1" w:styleId="xl96">
    <w:name w:val="xl96"/>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97">
    <w:name w:val="xl97"/>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8">
    <w:name w:val="xl98"/>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99">
    <w:name w:val="xl99"/>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00">
    <w:name w:val="xl100"/>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1">
    <w:name w:val="xl101"/>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2">
    <w:name w:val="xl102"/>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03">
    <w:name w:val="xl103"/>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4">
    <w:name w:val="xl104"/>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5">
    <w:name w:val="xl105"/>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06">
    <w:name w:val="xl106"/>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7">
    <w:name w:val="xl107"/>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8">
    <w:name w:val="xl108"/>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sz w:val="24"/>
      <w:szCs w:val="24"/>
      <w:lang w:bidi="ar-SA"/>
    </w:rPr>
  </w:style>
  <w:style w:type="paragraph" w:customStyle="1" w:styleId="xl109">
    <w:name w:val="xl109"/>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0">
    <w:name w:val="xl110"/>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1">
    <w:name w:val="xl111"/>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12">
    <w:name w:val="xl112"/>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13">
    <w:name w:val="xl113"/>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4">
    <w:name w:val="xl114"/>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15">
    <w:name w:val="xl115"/>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6">
    <w:name w:val="xl116"/>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7">
    <w:name w:val="xl117"/>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18">
    <w:name w:val="xl118"/>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19">
    <w:name w:val="xl119"/>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0">
    <w:name w:val="xl120"/>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1">
    <w:name w:val="xl121"/>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22">
    <w:name w:val="xl122"/>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3">
    <w:name w:val="xl123"/>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4">
    <w:name w:val="xl124"/>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24"/>
      <w:szCs w:val="24"/>
      <w:lang w:bidi="ar-SA"/>
    </w:rPr>
  </w:style>
  <w:style w:type="paragraph" w:customStyle="1" w:styleId="xl125">
    <w:name w:val="xl125"/>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6">
    <w:name w:val="xl126"/>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27">
    <w:name w:val="xl127"/>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28">
    <w:name w:val="xl128"/>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29">
    <w:name w:val="xl129"/>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30">
    <w:name w:val="xl130"/>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1">
    <w:name w:val="xl131"/>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32">
    <w:name w:val="xl132"/>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3">
    <w:name w:val="xl133"/>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4">
    <w:name w:val="xl134"/>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35">
    <w:name w:val="xl135"/>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6">
    <w:name w:val="xl136"/>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7">
    <w:name w:val="xl137"/>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38">
    <w:name w:val="xl138"/>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39">
    <w:name w:val="xl139"/>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40">
    <w:name w:val="xl140"/>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1">
    <w:name w:val="xl141"/>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bidi="ar-SA"/>
    </w:rPr>
  </w:style>
  <w:style w:type="paragraph" w:customStyle="1" w:styleId="xl142">
    <w:name w:val="xl142"/>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3">
    <w:name w:val="xl143"/>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4">
    <w:name w:val="xl144"/>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45">
    <w:name w:val="xl145"/>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6">
    <w:name w:val="xl146"/>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7">
    <w:name w:val="xl147"/>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lang w:bidi="ar-SA"/>
    </w:rPr>
  </w:style>
  <w:style w:type="paragraph" w:customStyle="1" w:styleId="xl148">
    <w:name w:val="xl148"/>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49">
    <w:name w:val="xl149"/>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0">
    <w:name w:val="xl150"/>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51">
    <w:name w:val="xl151"/>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2">
    <w:name w:val="xl152"/>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53">
    <w:name w:val="xl153"/>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4">
    <w:name w:val="xl154"/>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Arial" w:hAnsi="Arial" w:cs="Arial"/>
      <w:sz w:val="24"/>
      <w:szCs w:val="24"/>
      <w:lang w:bidi="ar-SA"/>
    </w:rPr>
  </w:style>
  <w:style w:type="paragraph" w:customStyle="1" w:styleId="xl155">
    <w:name w:val="xl155"/>
    <w:basedOn w:val="a"/>
    <w:rsid w:val="00CA075E"/>
    <w:pPr>
      <w:widowControl/>
      <w:shd w:val="clear" w:color="000000" w:fill="FFFFFF"/>
      <w:autoSpaceDE/>
      <w:autoSpaceDN/>
      <w:spacing w:before="100" w:beforeAutospacing="1" w:after="100" w:afterAutospacing="1"/>
    </w:pPr>
    <w:rPr>
      <w:sz w:val="24"/>
      <w:szCs w:val="24"/>
      <w:lang w:bidi="ar-SA"/>
    </w:rPr>
  </w:style>
  <w:style w:type="paragraph" w:customStyle="1" w:styleId="xl156">
    <w:name w:val="xl156"/>
    <w:basedOn w:val="a"/>
    <w:rsid w:val="00CA075E"/>
    <w:pPr>
      <w:widowControl/>
      <w:shd w:val="clear" w:color="000000" w:fill="FFFFFF"/>
      <w:autoSpaceDE/>
      <w:autoSpaceDN/>
      <w:spacing w:before="100" w:beforeAutospacing="1" w:after="100" w:afterAutospacing="1"/>
      <w:jc w:val="center"/>
    </w:pPr>
    <w:rPr>
      <w:sz w:val="24"/>
      <w:szCs w:val="24"/>
      <w:lang w:bidi="ar-SA"/>
    </w:rPr>
  </w:style>
  <w:style w:type="paragraph" w:customStyle="1" w:styleId="xl157">
    <w:name w:val="xl157"/>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8">
    <w:name w:val="xl158"/>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59">
    <w:name w:val="xl159"/>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0">
    <w:name w:val="xl160"/>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raditional Arabic" w:hAnsi="Traditional Arabic" w:cs="Traditional Arabic"/>
      <w:sz w:val="24"/>
      <w:szCs w:val="24"/>
      <w:lang w:bidi="ar-SA"/>
    </w:rPr>
  </w:style>
  <w:style w:type="paragraph" w:customStyle="1" w:styleId="xl161">
    <w:name w:val="xl161"/>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2">
    <w:name w:val="xl162"/>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3">
    <w:name w:val="xl163"/>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4">
    <w:name w:val="xl164"/>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color w:val="000000"/>
      <w:sz w:val="24"/>
      <w:szCs w:val="24"/>
      <w:lang w:bidi="ar-SA"/>
    </w:rPr>
  </w:style>
  <w:style w:type="paragraph" w:customStyle="1" w:styleId="xl165">
    <w:name w:val="xl165"/>
    <w:basedOn w:val="a"/>
    <w:rsid w:val="00CA075E"/>
    <w:pPr>
      <w:widowControl/>
      <w:shd w:val="clear" w:color="000000" w:fill="FFFFFF"/>
      <w:autoSpaceDE/>
      <w:autoSpaceDN/>
      <w:spacing w:before="100" w:beforeAutospacing="1" w:after="100" w:afterAutospacing="1"/>
    </w:pPr>
    <w:rPr>
      <w:color w:val="000000"/>
      <w:sz w:val="24"/>
      <w:szCs w:val="24"/>
      <w:lang w:bidi="ar-SA"/>
    </w:rPr>
  </w:style>
  <w:style w:type="paragraph" w:customStyle="1" w:styleId="xl166">
    <w:name w:val="xl166"/>
    <w:basedOn w:val="a"/>
    <w:rsid w:val="00CA075E"/>
    <w:pPr>
      <w:widowControl/>
      <w:pBdr>
        <w:top w:val="single" w:sz="4" w:space="0" w:color="auto"/>
        <w:lef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7">
    <w:name w:val="xl167"/>
    <w:basedOn w:val="a"/>
    <w:rsid w:val="00CA075E"/>
    <w:pPr>
      <w:widowControl/>
      <w:pBdr>
        <w:top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68">
    <w:name w:val="xl168"/>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69">
    <w:name w:val="xl169"/>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0">
    <w:name w:val="xl170"/>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1">
    <w:name w:val="xl171"/>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bidi="ar-SA"/>
    </w:rPr>
  </w:style>
  <w:style w:type="paragraph" w:customStyle="1" w:styleId="xl172">
    <w:name w:val="xl172"/>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3">
    <w:name w:val="xl173"/>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74">
    <w:name w:val="xl174"/>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right"/>
    </w:pPr>
    <w:rPr>
      <w:rFonts w:ascii="Arial" w:hAnsi="Arial" w:cs="Arial"/>
      <w:sz w:val="24"/>
      <w:szCs w:val="24"/>
      <w:lang w:bidi="ar-SA"/>
    </w:rPr>
  </w:style>
  <w:style w:type="paragraph" w:customStyle="1" w:styleId="xl175">
    <w:name w:val="xl175"/>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6">
    <w:name w:val="xl176"/>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lang w:bidi="ar-SA"/>
    </w:rPr>
  </w:style>
  <w:style w:type="paragraph" w:customStyle="1" w:styleId="xl177">
    <w:name w:val="xl177"/>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8">
    <w:name w:val="xl178"/>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79">
    <w:name w:val="xl179"/>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0">
    <w:name w:val="xl180"/>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1">
    <w:name w:val="xl181"/>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2">
    <w:name w:val="xl182"/>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3">
    <w:name w:val="xl183"/>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hAnsi="Arial" w:cs="Arial"/>
      <w:sz w:val="24"/>
      <w:szCs w:val="24"/>
      <w:lang w:bidi="ar-SA"/>
    </w:rPr>
  </w:style>
  <w:style w:type="paragraph" w:customStyle="1" w:styleId="xl184">
    <w:name w:val="xl184"/>
    <w:basedOn w:val="a"/>
    <w:rsid w:val="00CA075E"/>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5">
    <w:name w:val="xl185"/>
    <w:basedOn w:val="a"/>
    <w:rsid w:val="00CA075E"/>
    <w:pPr>
      <w:widowControl/>
      <w:pBdr>
        <w:top w:val="single" w:sz="4" w:space="0" w:color="auto"/>
        <w:bottom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6">
    <w:name w:val="xl186"/>
    <w:basedOn w:val="a"/>
    <w:rsid w:val="00CA075E"/>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bidi="ar-SA"/>
    </w:rPr>
  </w:style>
  <w:style w:type="paragraph" w:customStyle="1" w:styleId="xl187">
    <w:name w:val="xl187"/>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188">
    <w:name w:val="xl188"/>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89">
    <w:name w:val="xl189"/>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0">
    <w:name w:val="xl190"/>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1">
    <w:name w:val="xl191"/>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2">
    <w:name w:val="xl192"/>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24"/>
      <w:szCs w:val="24"/>
      <w:lang w:bidi="ar-SA"/>
    </w:rPr>
  </w:style>
  <w:style w:type="paragraph" w:customStyle="1" w:styleId="xl193">
    <w:name w:val="xl193"/>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4">
    <w:name w:val="xl194"/>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195">
    <w:name w:val="xl195"/>
    <w:basedOn w:val="a"/>
    <w:rsid w:val="00CA075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196">
    <w:name w:val="xl196"/>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7">
    <w:name w:val="xl197"/>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8">
    <w:name w:val="xl198"/>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w:hAnsi="Arial" w:cs="Arial"/>
      <w:sz w:val="36"/>
      <w:szCs w:val="36"/>
      <w:lang w:bidi="ar-SA"/>
    </w:rPr>
  </w:style>
  <w:style w:type="paragraph" w:customStyle="1" w:styleId="xl199">
    <w:name w:val="xl199"/>
    <w:basedOn w:val="a"/>
    <w:rsid w:val="00CA075E"/>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0">
    <w:name w:val="xl200"/>
    <w:basedOn w:val="a"/>
    <w:rsid w:val="00CA075E"/>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xl201">
    <w:name w:val="xl201"/>
    <w:basedOn w:val="a"/>
    <w:rsid w:val="00CA075E"/>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color w:val="000000"/>
      <w:sz w:val="24"/>
      <w:szCs w:val="24"/>
      <w:lang w:bidi="ar-SA"/>
    </w:rPr>
  </w:style>
  <w:style w:type="paragraph" w:customStyle="1" w:styleId="S">
    <w:name w:val="S_Обычный"/>
    <w:basedOn w:val="a"/>
    <w:link w:val="S0"/>
    <w:uiPriority w:val="99"/>
    <w:rsid w:val="00CA075E"/>
    <w:pPr>
      <w:widowControl/>
      <w:autoSpaceDE/>
      <w:autoSpaceDN/>
      <w:spacing w:line="360" w:lineRule="auto"/>
      <w:ind w:firstLine="709"/>
      <w:jc w:val="both"/>
    </w:pPr>
    <w:rPr>
      <w:sz w:val="24"/>
      <w:szCs w:val="24"/>
      <w:lang w:val="x-none" w:eastAsia="x-none" w:bidi="ar-SA"/>
    </w:rPr>
  </w:style>
  <w:style w:type="character" w:customStyle="1" w:styleId="S0">
    <w:name w:val="S_Обычный Знак"/>
    <w:link w:val="S"/>
    <w:uiPriority w:val="99"/>
    <w:locked/>
    <w:rsid w:val="00CA075E"/>
    <w:rPr>
      <w:rFonts w:ascii="Times New Roman" w:eastAsia="Times New Roman" w:hAnsi="Times New Roman" w:cs="Times New Roman"/>
      <w:sz w:val="24"/>
      <w:szCs w:val="24"/>
      <w:lang w:val="x-none" w:eastAsia="x-none"/>
    </w:rPr>
  </w:style>
  <w:style w:type="paragraph" w:customStyle="1" w:styleId="Default">
    <w:name w:val="Default"/>
    <w:rsid w:val="00CA075E"/>
    <w:pPr>
      <w:widowControl/>
      <w:adjustRightInd w:val="0"/>
    </w:pPr>
    <w:rPr>
      <w:rFonts w:ascii="Times New Roman" w:eastAsia="Times New Roman" w:hAnsi="Times New Roman" w:cs="Times New Roman"/>
      <w:color w:val="000000"/>
      <w:sz w:val="24"/>
      <w:szCs w:val="24"/>
      <w:lang w:val="ru-RU" w:eastAsia="ru-RU"/>
    </w:rPr>
  </w:style>
  <w:style w:type="paragraph" w:styleId="afa">
    <w:name w:val="Plain Text"/>
    <w:basedOn w:val="a"/>
    <w:link w:val="afb"/>
    <w:uiPriority w:val="99"/>
    <w:unhideWhenUsed/>
    <w:rsid w:val="00CA075E"/>
    <w:pPr>
      <w:widowControl/>
      <w:autoSpaceDE/>
      <w:autoSpaceDN/>
    </w:pPr>
    <w:rPr>
      <w:rFonts w:ascii="Calibri" w:eastAsiaTheme="minorHAnsi" w:hAnsi="Calibri" w:cstheme="minorBidi"/>
      <w:szCs w:val="21"/>
      <w:lang w:eastAsia="en-US" w:bidi="ar-SA"/>
    </w:rPr>
  </w:style>
  <w:style w:type="character" w:customStyle="1" w:styleId="afb">
    <w:name w:val="Текст Знак"/>
    <w:basedOn w:val="a0"/>
    <w:link w:val="afa"/>
    <w:uiPriority w:val="99"/>
    <w:rsid w:val="00CA075E"/>
    <w:rPr>
      <w:rFonts w:ascii="Calibri" w:hAnsi="Calibri"/>
      <w:szCs w:val="21"/>
      <w:lang w:val="ru-RU"/>
    </w:rPr>
  </w:style>
  <w:style w:type="paragraph" w:customStyle="1" w:styleId="afc">
    <w:name w:val="Нормальный (таблица)"/>
    <w:basedOn w:val="a"/>
    <w:next w:val="a"/>
    <w:uiPriority w:val="99"/>
    <w:rsid w:val="00CA075E"/>
    <w:pPr>
      <w:adjustRightInd w:val="0"/>
      <w:jc w:val="both"/>
    </w:pPr>
    <w:rPr>
      <w:rFonts w:ascii="Arial" w:hAnsi="Arial" w:cs="Arial"/>
      <w:sz w:val="24"/>
      <w:szCs w:val="24"/>
      <w:lang w:bidi="ar-SA"/>
    </w:rPr>
  </w:style>
  <w:style w:type="paragraph" w:customStyle="1" w:styleId="210">
    <w:name w:val="Основной текст 21"/>
    <w:basedOn w:val="a"/>
    <w:rsid w:val="00CA075E"/>
    <w:pPr>
      <w:widowControl/>
      <w:autoSpaceDE/>
      <w:autoSpaceDN/>
    </w:pPr>
    <w:rPr>
      <w:sz w:val="28"/>
      <w:szCs w:val="20"/>
      <w:lang w:bidi="ar-SA"/>
    </w:rPr>
  </w:style>
  <w:style w:type="table" w:styleId="afd">
    <w:name w:val="Table Grid"/>
    <w:basedOn w:val="a1"/>
    <w:uiPriority w:val="39"/>
    <w:rsid w:val="004B0E33"/>
    <w:pPr>
      <w:widowControl/>
      <w:autoSpaceDE/>
      <w:autoSpaceDN/>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4B0E33"/>
    <w:pPr>
      <w:widowControl/>
      <w:autoSpaceDE/>
      <w:autoSpaceDN/>
    </w:pPr>
    <w:rPr>
      <w:rFonts w:ascii="Times New Roman" w:eastAsia="Times New Roman" w:hAnsi="Times New Roman" w:cs="Times New Roman"/>
      <w:sz w:val="24"/>
      <w:szCs w:val="24"/>
      <w:lang w:val="ru-RU" w:eastAsia="ru-RU"/>
    </w:rPr>
  </w:style>
  <w:style w:type="paragraph" w:customStyle="1" w:styleId="aff">
    <w:name w:val="Пункт"/>
    <w:basedOn w:val="a"/>
    <w:rsid w:val="004C1FA3"/>
    <w:pPr>
      <w:widowControl/>
      <w:tabs>
        <w:tab w:val="num" w:pos="1980"/>
      </w:tabs>
      <w:autoSpaceDE/>
      <w:autoSpaceDN/>
      <w:ind w:left="1404" w:hanging="504"/>
      <w:jc w:val="both"/>
    </w:pPr>
    <w:rPr>
      <w:sz w:val="24"/>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88BAAEDAC6AA00A36BFF82B83783887143A45FC6228D2DBCDDCEC88980B4625B2A248D992BB97ADDu0O1G" TargetMode="External"/><Relationship Id="rId13" Type="http://schemas.openxmlformats.org/officeDocument/2006/relationships/hyperlink" Target="consultantplus://offline/ref=891C4171A76E81616C61DFA8DE7D6EC2B3C2325AFA34898E9C07A6F70F570C932A32E2CB1154D0FE8125D7E6F2W6F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D290EC3F447318B2D265A789EBE92B03F5F3E7F5416EDBC3D561E258D5486C2E6AEAAB43DBC9EA49CCD62C88B04d5LBG" TargetMode="External"/><Relationship Id="rId12" Type="http://schemas.openxmlformats.org/officeDocument/2006/relationships/hyperlink" Target="consultantplus://offline/ref=891C4171A76E81616C61DFA8DE7D6EC2B3C0325DFA3E898E9C07A6F70F570C932A32E2CB1154D0FE8125D7E6F2W6F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DA5F016508DBB248F6E652BC32C82CB37ABC49B34A87B868FFA1B4F35203FFEBF7ECF9C0CDA169A67B2B1F5656DA1DB083B3Dc74E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891C4171A76E81616C61DFA8DE7D6EC2B1C2385DFD35898E9C07A6F70F570C933832BAC71052CEFF8B3081B7B73EB44A73741E8BA8B06BCAW4F6I" TargetMode="External"/><Relationship Id="rId5" Type="http://schemas.openxmlformats.org/officeDocument/2006/relationships/webSettings" Target="webSettings.xml"/><Relationship Id="rId15" Type="http://schemas.openxmlformats.org/officeDocument/2006/relationships/hyperlink" Target="consultantplus://offline/ref=18096922B56823C61B81CC62AC804281015B26ABDCF8DA29266DBE855EE794AA7A3B1DE339011B17yDG" TargetMode="External"/><Relationship Id="rId10" Type="http://schemas.openxmlformats.org/officeDocument/2006/relationships/hyperlink" Target="consultantplus://offline/ref%3D7FB48D3DDCBDC7C48AA49DD94823077D1BADECE6AE72D01E3732DDFC4BUEr6H" TargetMode="External"/><Relationship Id="rId4" Type="http://schemas.openxmlformats.org/officeDocument/2006/relationships/settings" Target="settings.xml"/><Relationship Id="rId9" Type="http://schemas.openxmlformats.org/officeDocument/2006/relationships/hyperlink" Target="consultantplus://offline/ref%3D7FB48D3DDCBDC7C48AA49DD94823077D18ACEBE4AA76D01E3732DDFC4BE64638764B3EFA7461AD2FU1rDH" TargetMode="External"/><Relationship Id="rId14" Type="http://schemas.openxmlformats.org/officeDocument/2006/relationships/hyperlink" Target="consultantplus://offline/ref=18096922B56823C61B81CC62AC804281015B26ABDCF8DA29266DBE855EE794AA7A3B1DE339021A17y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49C31-B8FA-41C4-ACA6-F1727089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66</Pages>
  <Words>27845</Words>
  <Characters>158717</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
  <LinksUpToDate>false</LinksUpToDate>
  <CharactersWithSpaces>186190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User</dc:creator>
  <cp:lastModifiedBy>User</cp:lastModifiedBy>
  <cp:revision>8</cp:revision>
  <cp:lastPrinted>2020-07-15T11:49:00Z</cp:lastPrinted>
  <dcterms:created xsi:type="dcterms:W3CDTF">2020-07-15T09:39:00Z</dcterms:created>
  <dcterms:modified xsi:type="dcterms:W3CDTF">2020-07-16T08:48:00Z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2010</vt:lpwstr>
  </property>
  <property fmtid="{D5CDD505-2E9C-101B-9397-08002B2CF9AE}" pid="4" name="LastSaved">
    <vt:filetime>2020-02-26T00:00:00Z</vt:filetime>
  </property>
</Properties>
</file>