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68" w:tblpY="133"/>
        <w:tblW w:w="10172" w:type="dxa"/>
        <w:tblLayout w:type="fixed"/>
        <w:tblLook w:val="01E0" w:firstRow="1" w:lastRow="1" w:firstColumn="1" w:lastColumn="1" w:noHBand="0" w:noVBand="0"/>
      </w:tblPr>
      <w:tblGrid>
        <w:gridCol w:w="250"/>
        <w:gridCol w:w="652"/>
        <w:gridCol w:w="252"/>
        <w:gridCol w:w="1596"/>
        <w:gridCol w:w="1429"/>
        <w:gridCol w:w="3679"/>
        <w:gridCol w:w="477"/>
        <w:gridCol w:w="1837"/>
      </w:tblGrid>
      <w:tr w:rsidR="008328A8" w:rsidRPr="008328A8" w14:paraId="085F774A" w14:textId="77777777" w:rsidTr="00535C37">
        <w:trPr>
          <w:trHeight w:val="1671"/>
        </w:trPr>
        <w:tc>
          <w:tcPr>
            <w:tcW w:w="10172" w:type="dxa"/>
            <w:gridSpan w:val="8"/>
          </w:tcPr>
          <w:p w14:paraId="7DF45F27" w14:textId="77777777" w:rsidR="00811248" w:rsidRDefault="00811248"/>
          <w:p w14:paraId="22F35E12" w14:textId="77777777" w:rsidR="008328A8" w:rsidRPr="008328A8" w:rsidRDefault="008328A8" w:rsidP="008328A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328A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АДМИНИСТРАЦИЯ </w:t>
            </w:r>
          </w:p>
          <w:p w14:paraId="6D6C989A" w14:textId="77777777" w:rsidR="008328A8" w:rsidRPr="008328A8" w:rsidRDefault="008328A8" w:rsidP="008328A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328A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СЕЛЬСКОГО ПОСЕЛЕНИЯ КАРЫМКАРЫ</w:t>
            </w:r>
          </w:p>
          <w:p w14:paraId="7A273165" w14:textId="77777777" w:rsidR="008328A8" w:rsidRPr="008328A8" w:rsidRDefault="008328A8" w:rsidP="008328A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328A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Октябрьского района</w:t>
            </w:r>
          </w:p>
          <w:p w14:paraId="4C9EEDCC" w14:textId="77777777" w:rsidR="008328A8" w:rsidRPr="008328A8" w:rsidRDefault="008328A8" w:rsidP="008328A8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8328A8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Ханты-Мансийского автономного округа - Югры</w:t>
            </w:r>
          </w:p>
          <w:p w14:paraId="08157990" w14:textId="77777777" w:rsidR="008328A8" w:rsidRPr="008328A8" w:rsidRDefault="008328A8" w:rsidP="008328A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AE5439B" w14:textId="77777777" w:rsidR="008328A8" w:rsidRPr="008328A8" w:rsidRDefault="008328A8" w:rsidP="008328A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328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ПОСТАНОВЛЕНИЕ</w:t>
            </w:r>
          </w:p>
        </w:tc>
      </w:tr>
      <w:tr w:rsidR="008328A8" w:rsidRPr="008328A8" w14:paraId="78D40522" w14:textId="77777777" w:rsidTr="00535C37">
        <w:trPr>
          <w:trHeight w:val="574"/>
        </w:trPr>
        <w:tc>
          <w:tcPr>
            <w:tcW w:w="250" w:type="dxa"/>
            <w:vAlign w:val="bottom"/>
            <w:hideMark/>
          </w:tcPr>
          <w:p w14:paraId="51700D86" w14:textId="77777777" w:rsidR="008328A8" w:rsidRPr="008328A8" w:rsidRDefault="008328A8" w:rsidP="008328A8">
            <w:pPr>
              <w:ind w:left="-284" w:right="-248" w:firstLine="142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8A8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C3BDFF" w14:textId="77777777" w:rsidR="008328A8" w:rsidRPr="008328A8" w:rsidRDefault="00571239" w:rsidP="008328A8">
            <w:pPr>
              <w:ind w:hanging="108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«30»</w:t>
            </w:r>
          </w:p>
        </w:tc>
        <w:tc>
          <w:tcPr>
            <w:tcW w:w="252" w:type="dxa"/>
            <w:vAlign w:val="bottom"/>
            <w:hideMark/>
          </w:tcPr>
          <w:p w14:paraId="3A5CC431" w14:textId="77777777" w:rsidR="008328A8" w:rsidRPr="008328A8" w:rsidRDefault="008328A8" w:rsidP="008328A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DF5C80" w14:textId="77777777" w:rsidR="008328A8" w:rsidRPr="008328A8" w:rsidRDefault="00571239" w:rsidP="008328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марта</w:t>
            </w:r>
          </w:p>
        </w:tc>
        <w:tc>
          <w:tcPr>
            <w:tcW w:w="1429" w:type="dxa"/>
            <w:vAlign w:val="bottom"/>
            <w:hideMark/>
          </w:tcPr>
          <w:p w14:paraId="7AEC6606" w14:textId="77777777" w:rsidR="008328A8" w:rsidRPr="008328A8" w:rsidRDefault="008328A8" w:rsidP="008328A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8A8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  <w:r w:rsidRPr="008328A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3679" w:type="dxa"/>
            <w:vAlign w:val="bottom"/>
          </w:tcPr>
          <w:p w14:paraId="5A12F7FA" w14:textId="77777777" w:rsidR="008328A8" w:rsidRPr="008328A8" w:rsidRDefault="008328A8" w:rsidP="008328A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7" w:type="dxa"/>
            <w:vAlign w:val="bottom"/>
            <w:hideMark/>
          </w:tcPr>
          <w:p w14:paraId="24C01F25" w14:textId="77777777" w:rsidR="008328A8" w:rsidRPr="008328A8" w:rsidRDefault="008328A8" w:rsidP="008328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8A8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778270" w14:textId="77777777" w:rsidR="008328A8" w:rsidRPr="008328A8" w:rsidRDefault="00571239" w:rsidP="008328A8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78-п</w:t>
            </w:r>
          </w:p>
        </w:tc>
      </w:tr>
      <w:tr w:rsidR="008328A8" w:rsidRPr="008328A8" w14:paraId="37BA19F9" w14:textId="77777777" w:rsidTr="00535C37">
        <w:trPr>
          <w:trHeight w:val="273"/>
        </w:trPr>
        <w:tc>
          <w:tcPr>
            <w:tcW w:w="10172" w:type="dxa"/>
            <w:gridSpan w:val="8"/>
          </w:tcPr>
          <w:p w14:paraId="78D5F2B1" w14:textId="77777777" w:rsidR="008328A8" w:rsidRPr="008328A8" w:rsidRDefault="008328A8" w:rsidP="008328A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2CC6E8E" w14:textId="77777777" w:rsidR="008328A8" w:rsidRPr="008328A8" w:rsidRDefault="008328A8" w:rsidP="008328A8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28A8">
              <w:rPr>
                <w:rFonts w:ascii="Times New Roman" w:hAnsi="Times New Roman"/>
                <w:color w:val="auto"/>
                <w:sz w:val="24"/>
                <w:szCs w:val="24"/>
              </w:rPr>
              <w:t>п. Карымкары</w:t>
            </w:r>
          </w:p>
        </w:tc>
      </w:tr>
    </w:tbl>
    <w:p w14:paraId="79833DDF" w14:textId="77777777" w:rsidR="008328A8" w:rsidRDefault="008328A8" w:rsidP="008328A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519F857" wp14:editId="2058E2DF">
            <wp:simplePos x="0" y="0"/>
            <wp:positionH relativeFrom="column">
              <wp:posOffset>2757170</wp:posOffset>
            </wp:positionH>
            <wp:positionV relativeFrom="paragraph">
              <wp:posOffset>-266700</wp:posOffset>
            </wp:positionV>
            <wp:extent cx="420370" cy="506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E97ABD" w14:textId="77777777" w:rsidR="00E75234" w:rsidRDefault="001E1B38" w:rsidP="008328A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</w:rPr>
        <w:t xml:space="preserve">Об утверждении Положения </w:t>
      </w:r>
      <w:r w:rsidRPr="00E75234">
        <w:rPr>
          <w:rFonts w:ascii="Times New Roman" w:hAnsi="Times New Roman"/>
          <w:sz w:val="24"/>
          <w:szCs w:val="24"/>
          <w:highlight w:val="white"/>
        </w:rPr>
        <w:t>о представлении</w:t>
      </w:r>
    </w:p>
    <w:p w14:paraId="2A167FB3" w14:textId="77777777" w:rsidR="00E75234" w:rsidRDefault="001E1B38" w:rsidP="008328A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гражданами, претендующими на замещение</w:t>
      </w:r>
    </w:p>
    <w:p w14:paraId="3C2DC41A" w14:textId="77777777" w:rsidR="00E75234" w:rsidRDefault="001E1B38" w:rsidP="008328A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должностей муниципальной службы,</w:t>
      </w:r>
    </w:p>
    <w:p w14:paraId="42C8FDA0" w14:textId="77777777" w:rsidR="00E75234" w:rsidRDefault="001E1B3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включенных в соответствующие перечни, </w:t>
      </w:r>
    </w:p>
    <w:p w14:paraId="33B6B758" w14:textId="77777777" w:rsidR="00E75234" w:rsidRDefault="001E1B3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>муниципальными служащими, замещающими</w:t>
      </w:r>
    </w:p>
    <w:p w14:paraId="03A48B1B" w14:textId="77777777" w:rsidR="00E75234" w:rsidRDefault="001E1B3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указанные должности, сведений</w:t>
      </w:r>
    </w:p>
    <w:p w14:paraId="5A794002" w14:textId="77777777" w:rsidR="00E75234" w:rsidRDefault="001E1B3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о своих доходах,</w:t>
      </w:r>
      <w:r w:rsidR="000C1F65">
        <w:rPr>
          <w:rFonts w:ascii="Times New Roman" w:hAnsi="Times New Roman"/>
          <w:sz w:val="24"/>
          <w:szCs w:val="24"/>
          <w:highlight w:val="white"/>
        </w:rPr>
        <w:t xml:space="preserve"> расходах,</w:t>
      </w:r>
      <w:r w:rsidRPr="00E75234">
        <w:rPr>
          <w:rFonts w:ascii="Times New Roman" w:hAnsi="Times New Roman"/>
          <w:sz w:val="24"/>
          <w:szCs w:val="24"/>
          <w:highlight w:val="white"/>
        </w:rPr>
        <w:t xml:space="preserve"> об имуществе</w:t>
      </w:r>
    </w:p>
    <w:p w14:paraId="78996537" w14:textId="77777777" w:rsidR="00E75234" w:rsidRDefault="001E1B3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и обязательствах имущественного характера,</w:t>
      </w:r>
    </w:p>
    <w:p w14:paraId="2FCCDCAD" w14:textId="77777777" w:rsidR="00E75234" w:rsidRDefault="001E1B3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а также о доходах, об имуществе</w:t>
      </w:r>
    </w:p>
    <w:p w14:paraId="613AAFB0" w14:textId="77777777" w:rsidR="00E75234" w:rsidRDefault="001E1B3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и обязательствах имущественного </w:t>
      </w:r>
    </w:p>
    <w:p w14:paraId="2372E0C9" w14:textId="77777777" w:rsidR="00E75234" w:rsidRDefault="001E1B38">
      <w:pPr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характера своих супруги (супруга) </w:t>
      </w:r>
    </w:p>
    <w:p w14:paraId="09263D70" w14:textId="77777777" w:rsidR="00811248" w:rsidRPr="00E75234" w:rsidRDefault="001E1B38">
      <w:pPr>
        <w:rPr>
          <w:rFonts w:ascii="Times New Roman" w:hAnsi="Times New Roman"/>
          <w:sz w:val="24"/>
          <w:szCs w:val="24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>и несовершеннолетних детей</w:t>
      </w:r>
    </w:p>
    <w:p w14:paraId="1B0FB0EE" w14:textId="77777777" w:rsidR="00811248" w:rsidRPr="00E75234" w:rsidRDefault="00811248">
      <w:pPr>
        <w:rPr>
          <w:rFonts w:ascii="Times New Roman" w:hAnsi="Times New Roman"/>
          <w:sz w:val="24"/>
          <w:szCs w:val="24"/>
        </w:rPr>
      </w:pPr>
    </w:p>
    <w:p w14:paraId="440359A0" w14:textId="77777777" w:rsidR="00811248" w:rsidRPr="00E75234" w:rsidRDefault="001E1B38">
      <w:pPr>
        <w:ind w:firstLine="567"/>
        <w:rPr>
          <w:rFonts w:ascii="Times New Roman" w:hAnsi="Times New Roman"/>
          <w:sz w:val="24"/>
          <w:szCs w:val="24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Руководствуясь </w:t>
      </w:r>
      <w:hyperlink r:id="rId6" w:history="1">
        <w:r w:rsidRPr="00E75234">
          <w:rPr>
            <w:rFonts w:ascii="Times New Roman" w:hAnsi="Times New Roman"/>
            <w:sz w:val="24"/>
            <w:szCs w:val="24"/>
          </w:rPr>
          <w:t>ст.</w:t>
        </w:r>
      </w:hyperlink>
      <w:r w:rsidRPr="00E75234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E75234">
          <w:rPr>
            <w:rFonts w:ascii="Times New Roman" w:hAnsi="Times New Roman"/>
            <w:sz w:val="24"/>
            <w:szCs w:val="24"/>
          </w:rPr>
          <w:t>15</w:t>
        </w:r>
      </w:hyperlink>
      <w:r w:rsidRPr="00E75234">
        <w:rPr>
          <w:rFonts w:ascii="Times New Roman" w:hAnsi="Times New Roman"/>
          <w:sz w:val="24"/>
          <w:szCs w:val="24"/>
        </w:rPr>
        <w:t xml:space="preserve"> Федерального закона от 02.03.2007 N 25-ФЗ "О муниципальной службе в Российской Федерации", </w:t>
      </w:r>
      <w:hyperlink r:id="rId8" w:history="1">
        <w:r w:rsidRPr="00E75234">
          <w:rPr>
            <w:rFonts w:ascii="Times New Roman" w:hAnsi="Times New Roman"/>
            <w:sz w:val="24"/>
            <w:szCs w:val="24"/>
          </w:rPr>
          <w:t>ст. 8</w:t>
        </w:r>
      </w:hyperlink>
      <w:r w:rsidRPr="00E75234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Pr="00E75234">
          <w:rPr>
            <w:rFonts w:ascii="Times New Roman" w:hAnsi="Times New Roman"/>
            <w:sz w:val="24"/>
            <w:szCs w:val="24"/>
          </w:rPr>
          <w:t>8.1</w:t>
        </w:r>
      </w:hyperlink>
      <w:r w:rsidRPr="00E75234">
        <w:rPr>
          <w:rFonts w:ascii="Times New Roman" w:hAnsi="Times New Roman"/>
          <w:sz w:val="24"/>
          <w:szCs w:val="24"/>
        </w:rPr>
        <w:t xml:space="preserve"> Федерального закона от 25.12.2008 N 273-ФЗ "О противодействии коррупции", на основании ч. 2 ст. 13.2 </w:t>
      </w:r>
      <w:r w:rsidRPr="00E75234">
        <w:rPr>
          <w:rFonts w:ascii="Times New Roman" w:hAnsi="Times New Roman"/>
          <w:sz w:val="24"/>
          <w:szCs w:val="24"/>
          <w:highlight w:val="white"/>
        </w:rPr>
        <w:t>Зак</w:t>
      </w:r>
      <w:r w:rsidR="00E75234">
        <w:rPr>
          <w:rFonts w:ascii="Times New Roman" w:hAnsi="Times New Roman"/>
          <w:sz w:val="24"/>
          <w:szCs w:val="24"/>
          <w:highlight w:val="white"/>
        </w:rPr>
        <w:t>она Ханты-Мансийского АО – Югры</w:t>
      </w:r>
      <w:r w:rsidR="00E75234">
        <w:rPr>
          <w:rFonts w:ascii="Times New Roman" w:hAnsi="Times New Roman"/>
          <w:sz w:val="24"/>
          <w:szCs w:val="24"/>
          <w:highlight w:val="white"/>
        </w:rPr>
        <w:tab/>
        <w:t>от</w:t>
      </w:r>
      <w:r w:rsidR="00E75234">
        <w:rPr>
          <w:rFonts w:ascii="Times New Roman" w:hAnsi="Times New Roman"/>
          <w:sz w:val="24"/>
          <w:szCs w:val="24"/>
          <w:highlight w:val="white"/>
        </w:rPr>
        <w:tab/>
        <w:t>20</w:t>
      </w:r>
      <w:r w:rsidR="00E75234">
        <w:rPr>
          <w:rFonts w:ascii="Times New Roman" w:hAnsi="Times New Roman"/>
          <w:sz w:val="24"/>
          <w:szCs w:val="24"/>
          <w:highlight w:val="white"/>
        </w:rPr>
        <w:tab/>
        <w:t>июля</w:t>
      </w:r>
      <w:r w:rsidR="00E75234">
        <w:rPr>
          <w:rFonts w:ascii="Times New Roman" w:hAnsi="Times New Roman"/>
          <w:sz w:val="24"/>
          <w:szCs w:val="24"/>
          <w:highlight w:val="white"/>
        </w:rPr>
        <w:tab/>
        <w:t>2007</w:t>
      </w:r>
      <w:r w:rsidR="00E75234">
        <w:rPr>
          <w:rFonts w:ascii="Times New Roman" w:hAnsi="Times New Roman"/>
          <w:sz w:val="24"/>
          <w:szCs w:val="24"/>
          <w:highlight w:val="white"/>
        </w:rPr>
        <w:tab/>
        <w:t>г.</w:t>
      </w:r>
      <w:r w:rsidR="00E75234">
        <w:rPr>
          <w:rFonts w:ascii="Times New Roman" w:hAnsi="Times New Roman"/>
          <w:sz w:val="24"/>
          <w:szCs w:val="24"/>
          <w:highlight w:val="white"/>
        </w:rPr>
        <w:tab/>
        <w:t>N</w:t>
      </w:r>
      <w:r w:rsidR="00E75234">
        <w:rPr>
          <w:rFonts w:ascii="Times New Roman" w:hAnsi="Times New Roman"/>
          <w:sz w:val="24"/>
          <w:szCs w:val="24"/>
          <w:highlight w:val="white"/>
        </w:rPr>
        <w:tab/>
      </w:r>
      <w:r w:rsidRPr="00E75234">
        <w:rPr>
          <w:rFonts w:ascii="Times New Roman" w:hAnsi="Times New Roman"/>
          <w:sz w:val="24"/>
          <w:szCs w:val="24"/>
          <w:highlight w:val="white"/>
        </w:rPr>
        <w:t>113-оз</w:t>
      </w:r>
      <w:r w:rsidR="00E75234">
        <w:rPr>
          <w:rFonts w:ascii="Times New Roman" w:hAnsi="Times New Roman"/>
          <w:sz w:val="24"/>
          <w:szCs w:val="24"/>
        </w:rPr>
        <w:tab/>
      </w:r>
      <w:r w:rsidR="00E75234">
        <w:rPr>
          <w:rFonts w:ascii="Times New Roman" w:hAnsi="Times New Roman"/>
          <w:sz w:val="24"/>
          <w:szCs w:val="24"/>
          <w:highlight w:val="white"/>
        </w:rPr>
        <w:t>«</w:t>
      </w:r>
      <w:r w:rsidRPr="00E75234">
        <w:rPr>
          <w:rFonts w:ascii="Times New Roman" w:hAnsi="Times New Roman"/>
          <w:sz w:val="24"/>
          <w:szCs w:val="24"/>
          <w:highlight w:val="white"/>
        </w:rPr>
        <w:t>Об отдельных вопросах муниципальной службы в Ханты-Манс</w:t>
      </w:r>
      <w:r w:rsidR="00E75234">
        <w:rPr>
          <w:rFonts w:ascii="Times New Roman" w:hAnsi="Times New Roman"/>
          <w:sz w:val="24"/>
          <w:szCs w:val="24"/>
          <w:highlight w:val="white"/>
        </w:rPr>
        <w:t>ийском автономном округе – Югре»</w:t>
      </w:r>
      <w:r w:rsidRPr="00E75234">
        <w:rPr>
          <w:rFonts w:ascii="Times New Roman" w:hAnsi="Times New Roman"/>
          <w:sz w:val="24"/>
          <w:szCs w:val="24"/>
          <w:highlight w:val="white"/>
        </w:rPr>
        <w:t xml:space="preserve">, в соответствии с Уставом сельского поселения </w:t>
      </w:r>
      <w:r w:rsidR="008328A8">
        <w:rPr>
          <w:rFonts w:ascii="Times New Roman" w:hAnsi="Times New Roman"/>
          <w:sz w:val="24"/>
          <w:szCs w:val="24"/>
          <w:highlight w:val="white"/>
        </w:rPr>
        <w:t>Карымкары</w:t>
      </w:r>
      <w:r w:rsidRPr="00E75234">
        <w:rPr>
          <w:rFonts w:ascii="Times New Roman" w:hAnsi="Times New Roman"/>
          <w:sz w:val="24"/>
          <w:szCs w:val="24"/>
          <w:highlight w:val="white"/>
        </w:rPr>
        <w:t>:</w:t>
      </w:r>
    </w:p>
    <w:p w14:paraId="4F922DAF" w14:textId="77777777" w:rsidR="00811248" w:rsidRPr="00E75234" w:rsidRDefault="00811248">
      <w:pPr>
        <w:ind w:firstLine="567"/>
        <w:rPr>
          <w:rFonts w:ascii="Times New Roman" w:hAnsi="Times New Roman"/>
          <w:sz w:val="24"/>
          <w:szCs w:val="24"/>
        </w:rPr>
      </w:pPr>
    </w:p>
    <w:p w14:paraId="35EF7541" w14:textId="77777777" w:rsidR="00811248" w:rsidRPr="00E75234" w:rsidRDefault="00E75234">
      <w:pPr>
        <w:rPr>
          <w:rFonts w:ascii="Times New Roman" w:hAnsi="Times New Roman"/>
          <w:sz w:val="24"/>
          <w:szCs w:val="24"/>
        </w:rPr>
      </w:pPr>
      <w:r w:rsidRPr="00E75234">
        <w:rPr>
          <w:rFonts w:ascii="Times New Roman" w:hAnsi="Times New Roman"/>
          <w:sz w:val="24"/>
          <w:szCs w:val="24"/>
        </w:rPr>
        <w:tab/>
      </w:r>
      <w:r w:rsidR="001E1B38" w:rsidRPr="00E75234">
        <w:rPr>
          <w:rFonts w:ascii="Times New Roman" w:hAnsi="Times New Roman"/>
          <w:sz w:val="24"/>
          <w:szCs w:val="24"/>
        </w:rPr>
        <w:t xml:space="preserve">1. Утвердить Положение </w:t>
      </w:r>
      <w:r w:rsidR="001E1B38" w:rsidRPr="00E75234">
        <w:rPr>
          <w:rFonts w:ascii="Times New Roman" w:hAnsi="Times New Roman"/>
          <w:sz w:val="24"/>
          <w:szCs w:val="24"/>
          <w:highlight w:val="white"/>
        </w:rPr>
        <w:t>о представлении гражданами, претендующими на замещение должностей муниципальной службы, включенных в соответствующие перечни, муниципальными служащими,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(согласно приложению).</w:t>
      </w:r>
    </w:p>
    <w:p w14:paraId="3E7220EB" w14:textId="77777777" w:rsidR="00821B70" w:rsidRPr="008328A8" w:rsidRDefault="00E75234" w:rsidP="00821B7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E75234">
        <w:rPr>
          <w:rFonts w:ascii="Times New Roman" w:hAnsi="Times New Roman"/>
          <w:sz w:val="24"/>
          <w:szCs w:val="24"/>
        </w:rPr>
        <w:tab/>
      </w:r>
      <w:r w:rsidR="00821B70" w:rsidRPr="00821B70">
        <w:rPr>
          <w:rFonts w:ascii="Times New Roman" w:hAnsi="Times New Roman"/>
          <w:sz w:val="24"/>
          <w:szCs w:val="24"/>
        </w:rPr>
        <w:t xml:space="preserve">2. Считать утратившим силу </w:t>
      </w:r>
      <w:r w:rsidR="008328A8" w:rsidRPr="008328A8">
        <w:rPr>
          <w:rFonts w:ascii="Times New Roman" w:hAnsi="Times New Roman"/>
          <w:bCs/>
          <w:sz w:val="24"/>
          <w:szCs w:val="24"/>
        </w:rPr>
        <w:t>Постановление администрации сельского поселения Карымкары от 12.03.2015 № 29-п «О предоставлении гражданами, претендующими на замещение</w:t>
      </w:r>
      <w:r w:rsidR="008328A8">
        <w:rPr>
          <w:rFonts w:ascii="Times New Roman" w:hAnsi="Times New Roman"/>
          <w:bCs/>
          <w:sz w:val="24"/>
          <w:szCs w:val="24"/>
        </w:rPr>
        <w:t xml:space="preserve"> </w:t>
      </w:r>
      <w:r w:rsidR="008328A8" w:rsidRPr="008328A8">
        <w:rPr>
          <w:rFonts w:ascii="Times New Roman" w:hAnsi="Times New Roman"/>
          <w:bCs/>
          <w:sz w:val="24"/>
          <w:szCs w:val="24"/>
        </w:rPr>
        <w:t>должностей муниципальной службы в администрации сельского поселения Карымкары,</w:t>
      </w:r>
      <w:r w:rsidR="008328A8">
        <w:rPr>
          <w:rFonts w:ascii="Times New Roman" w:hAnsi="Times New Roman"/>
          <w:bCs/>
          <w:sz w:val="24"/>
          <w:szCs w:val="24"/>
        </w:rPr>
        <w:t xml:space="preserve"> </w:t>
      </w:r>
      <w:r w:rsidR="008328A8" w:rsidRPr="008328A8">
        <w:rPr>
          <w:rFonts w:ascii="Times New Roman" w:hAnsi="Times New Roman"/>
          <w:bCs/>
          <w:sz w:val="24"/>
          <w:szCs w:val="24"/>
        </w:rPr>
        <w:t>и муниципальными служащими администрации сельского поселения Карымкары сведений о доходах, расходах, об имуществе и обязательствах имущественного характера»</w:t>
      </w:r>
    </w:p>
    <w:p w14:paraId="3B65BD33" w14:textId="77777777" w:rsidR="00811248" w:rsidRPr="00821B70" w:rsidRDefault="008328A8" w:rsidP="008328A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E1B38" w:rsidRPr="00821B70">
        <w:rPr>
          <w:rFonts w:ascii="Times New Roman" w:hAnsi="Times New Roman"/>
          <w:sz w:val="24"/>
          <w:szCs w:val="24"/>
        </w:rPr>
        <w:t xml:space="preserve">. Ознакомить с данным постановлением муниципальных служащих администрации </w:t>
      </w:r>
      <w:r w:rsidR="001E1B38" w:rsidRPr="00821B70">
        <w:rPr>
          <w:rFonts w:ascii="Times New Roman" w:hAnsi="Times New Roman"/>
          <w:sz w:val="24"/>
          <w:szCs w:val="24"/>
          <w:highlight w:val="white"/>
        </w:rPr>
        <w:t xml:space="preserve">сельского поселения </w:t>
      </w:r>
      <w:r>
        <w:rPr>
          <w:rFonts w:ascii="Times New Roman" w:hAnsi="Times New Roman"/>
          <w:sz w:val="24"/>
          <w:szCs w:val="24"/>
          <w:highlight w:val="white"/>
        </w:rPr>
        <w:t>Карымкары</w:t>
      </w:r>
      <w:r w:rsidR="001E1B38" w:rsidRPr="00821B70">
        <w:rPr>
          <w:rFonts w:ascii="Times New Roman" w:hAnsi="Times New Roman"/>
          <w:sz w:val="24"/>
          <w:szCs w:val="24"/>
          <w:highlight w:val="white"/>
        </w:rPr>
        <w:t xml:space="preserve"> Октябрьского района ХМАО-Югры.</w:t>
      </w:r>
    </w:p>
    <w:p w14:paraId="49182199" w14:textId="77777777" w:rsidR="008328A8" w:rsidRPr="008328A8" w:rsidRDefault="008328A8" w:rsidP="008328A8">
      <w:pPr>
        <w:ind w:firstLine="709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Pr="008328A8">
        <w:rPr>
          <w:rFonts w:ascii="Times New Roman" w:hAnsi="Times New Roman"/>
          <w:color w:val="auto"/>
          <w:sz w:val="24"/>
          <w:szCs w:val="24"/>
        </w:rPr>
        <w:t>. Опубликовать решение в официальном сетевом издании «Официальный сайт Октябрьского района» и разместить  на официальном сайте сельского поселения Карымкары.</w:t>
      </w:r>
    </w:p>
    <w:p w14:paraId="3DCDBCC7" w14:textId="72B57CB5" w:rsidR="008328A8" w:rsidRPr="008328A8" w:rsidRDefault="008328A8" w:rsidP="008328A8">
      <w:pPr>
        <w:ind w:firstLine="709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</w:t>
      </w:r>
      <w:r w:rsidRPr="008328A8">
        <w:rPr>
          <w:rFonts w:ascii="Times New Roman" w:hAnsi="Times New Roman"/>
          <w:color w:val="auto"/>
          <w:sz w:val="24"/>
          <w:szCs w:val="24"/>
        </w:rPr>
        <w:t>. Настоящее решение вступает в силу со дня опубликования.</w:t>
      </w:r>
    </w:p>
    <w:p w14:paraId="18D0021A" w14:textId="77777777" w:rsidR="008328A8" w:rsidRDefault="008328A8" w:rsidP="008328A8">
      <w:pPr>
        <w:ind w:firstLine="709"/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</w:t>
      </w:r>
      <w:r w:rsidRPr="008328A8">
        <w:rPr>
          <w:rFonts w:ascii="Times New Roman" w:hAnsi="Times New Roman"/>
          <w:color w:val="auto"/>
          <w:sz w:val="24"/>
          <w:szCs w:val="24"/>
        </w:rPr>
        <w:t>. Контроль за выполнением настоящего решения оставляю за собой.</w:t>
      </w:r>
    </w:p>
    <w:p w14:paraId="7EED50D2" w14:textId="77777777" w:rsidR="008328A8" w:rsidRPr="008328A8" w:rsidRDefault="008328A8" w:rsidP="008328A8">
      <w:pPr>
        <w:ind w:firstLine="709"/>
        <w:contextualSpacing/>
        <w:rPr>
          <w:rFonts w:ascii="Times New Roman" w:hAnsi="Times New Roman"/>
          <w:color w:val="auto"/>
          <w:sz w:val="24"/>
          <w:szCs w:val="24"/>
        </w:rPr>
      </w:pPr>
    </w:p>
    <w:p w14:paraId="71427D06" w14:textId="77777777" w:rsidR="00811248" w:rsidRPr="00E75234" w:rsidRDefault="001E1B38" w:rsidP="008328A8">
      <w:pPr>
        <w:tabs>
          <w:tab w:val="left" w:pos="7797"/>
        </w:tabs>
        <w:rPr>
          <w:rFonts w:ascii="Times New Roman" w:hAnsi="Times New Roman"/>
          <w:sz w:val="24"/>
          <w:szCs w:val="24"/>
        </w:rPr>
      </w:pPr>
      <w:r w:rsidRPr="00E75234">
        <w:rPr>
          <w:rFonts w:ascii="Times New Roman" w:hAnsi="Times New Roman"/>
          <w:sz w:val="24"/>
          <w:szCs w:val="24"/>
        </w:rPr>
        <w:t>Глава</w:t>
      </w:r>
      <w:r w:rsidR="00E75234" w:rsidRPr="00E75234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8328A8">
        <w:rPr>
          <w:rFonts w:ascii="Times New Roman" w:hAnsi="Times New Roman"/>
          <w:sz w:val="24"/>
          <w:szCs w:val="24"/>
        </w:rPr>
        <w:t>Карымкары</w:t>
      </w:r>
      <w:r w:rsidR="00E75234" w:rsidRPr="00E75234">
        <w:rPr>
          <w:rFonts w:ascii="Times New Roman" w:hAnsi="Times New Roman"/>
          <w:sz w:val="24"/>
          <w:szCs w:val="24"/>
        </w:rPr>
        <w:t xml:space="preserve">       </w:t>
      </w:r>
      <w:r w:rsidR="00E75234">
        <w:rPr>
          <w:rFonts w:ascii="Times New Roman" w:hAnsi="Times New Roman"/>
          <w:sz w:val="24"/>
          <w:szCs w:val="24"/>
        </w:rPr>
        <w:tab/>
      </w:r>
      <w:r w:rsidR="008328A8">
        <w:rPr>
          <w:rFonts w:ascii="Times New Roman" w:hAnsi="Times New Roman"/>
          <w:sz w:val="24"/>
          <w:szCs w:val="24"/>
        </w:rPr>
        <w:t>Ф.Н. Семенов</w:t>
      </w:r>
      <w:r w:rsidR="00E75234">
        <w:rPr>
          <w:rFonts w:ascii="Times New Roman" w:hAnsi="Times New Roman"/>
          <w:sz w:val="24"/>
          <w:szCs w:val="24"/>
        </w:rPr>
        <w:t xml:space="preserve"> </w:t>
      </w:r>
    </w:p>
    <w:p w14:paraId="1EC34F62" w14:textId="77777777" w:rsidR="00571239" w:rsidRDefault="001E1B38" w:rsidP="008328A8">
      <w:pPr>
        <w:ind w:left="6663"/>
        <w:rPr>
          <w:rFonts w:ascii="Times New Roman" w:hAnsi="Times New Roman"/>
          <w:sz w:val="24"/>
          <w:szCs w:val="24"/>
          <w:highlight w:val="white"/>
        </w:rPr>
      </w:pPr>
      <w:r w:rsidRPr="00E75234">
        <w:rPr>
          <w:rFonts w:ascii="Times New Roman" w:hAnsi="Times New Roman"/>
          <w:sz w:val="24"/>
          <w:szCs w:val="24"/>
        </w:rPr>
        <w:lastRenderedPageBreak/>
        <w:t>Приложение к постановлению администрации</w:t>
      </w:r>
      <w:r w:rsidRPr="00E75234">
        <w:rPr>
          <w:rFonts w:ascii="Times New Roman" w:hAnsi="Times New Roman"/>
          <w:sz w:val="24"/>
          <w:szCs w:val="24"/>
          <w:highlight w:val="white"/>
        </w:rPr>
        <w:t xml:space="preserve"> сельского поселения </w:t>
      </w:r>
      <w:r w:rsidR="008328A8">
        <w:rPr>
          <w:rFonts w:ascii="Times New Roman" w:hAnsi="Times New Roman"/>
          <w:sz w:val="24"/>
          <w:szCs w:val="24"/>
          <w:highlight w:val="white"/>
        </w:rPr>
        <w:t>Карымкары</w:t>
      </w:r>
    </w:p>
    <w:p w14:paraId="45C93459" w14:textId="77777777" w:rsidR="00811248" w:rsidRPr="00E75234" w:rsidRDefault="001E1B38" w:rsidP="008328A8">
      <w:pPr>
        <w:ind w:left="6663"/>
        <w:rPr>
          <w:rFonts w:ascii="Times New Roman" w:hAnsi="Times New Roman"/>
          <w:sz w:val="24"/>
          <w:szCs w:val="24"/>
        </w:rPr>
      </w:pPr>
      <w:r w:rsidRPr="00E75234">
        <w:rPr>
          <w:rFonts w:ascii="Times New Roman" w:hAnsi="Times New Roman"/>
          <w:sz w:val="24"/>
          <w:szCs w:val="24"/>
          <w:highlight w:val="white"/>
        </w:rPr>
        <w:t xml:space="preserve"> от </w:t>
      </w:r>
      <w:r w:rsidR="00571239" w:rsidRPr="00571239">
        <w:rPr>
          <w:rFonts w:ascii="Times New Roman" w:hAnsi="Times New Roman"/>
          <w:sz w:val="24"/>
          <w:szCs w:val="24"/>
          <w:highlight w:val="white"/>
          <w:u w:val="single"/>
        </w:rPr>
        <w:t>30.03.2026</w:t>
      </w:r>
      <w:r w:rsidRPr="00E75234">
        <w:rPr>
          <w:rFonts w:ascii="Times New Roman" w:hAnsi="Times New Roman"/>
          <w:sz w:val="24"/>
          <w:szCs w:val="24"/>
          <w:highlight w:val="white"/>
        </w:rPr>
        <w:t xml:space="preserve">  №</w:t>
      </w:r>
      <w:r w:rsidR="00571239">
        <w:rPr>
          <w:rFonts w:ascii="Times New Roman" w:hAnsi="Times New Roman"/>
          <w:sz w:val="24"/>
          <w:szCs w:val="24"/>
        </w:rPr>
        <w:t xml:space="preserve"> </w:t>
      </w:r>
      <w:r w:rsidR="00571239" w:rsidRPr="00571239">
        <w:rPr>
          <w:rFonts w:ascii="Times New Roman" w:hAnsi="Times New Roman"/>
          <w:sz w:val="24"/>
          <w:szCs w:val="24"/>
          <w:u w:val="single"/>
        </w:rPr>
        <w:t>78-п</w:t>
      </w:r>
    </w:p>
    <w:p w14:paraId="52EA1AB0" w14:textId="77777777" w:rsidR="00811248" w:rsidRPr="00E75234" w:rsidRDefault="00811248" w:rsidP="008328A8">
      <w:pPr>
        <w:ind w:left="5103"/>
        <w:rPr>
          <w:rFonts w:ascii="Times New Roman" w:hAnsi="Times New Roman"/>
          <w:sz w:val="24"/>
          <w:szCs w:val="24"/>
        </w:rPr>
      </w:pPr>
    </w:p>
    <w:p w14:paraId="7A0EC267" w14:textId="77777777" w:rsidR="00811248" w:rsidRPr="00E75234" w:rsidRDefault="00811248">
      <w:pPr>
        <w:ind w:left="5102"/>
        <w:rPr>
          <w:rFonts w:ascii="Times New Roman" w:hAnsi="Times New Roman"/>
          <w:sz w:val="24"/>
          <w:szCs w:val="24"/>
        </w:rPr>
      </w:pPr>
    </w:p>
    <w:p w14:paraId="2344DBE9" w14:textId="77777777" w:rsidR="00811248" w:rsidRPr="00E75234" w:rsidRDefault="001E1B38">
      <w:pPr>
        <w:jc w:val="center"/>
        <w:rPr>
          <w:rFonts w:ascii="Times New Roman" w:hAnsi="Times New Roman"/>
          <w:sz w:val="24"/>
          <w:szCs w:val="24"/>
        </w:rPr>
      </w:pPr>
      <w:r w:rsidRPr="00E75234">
        <w:rPr>
          <w:rFonts w:ascii="Times New Roman" w:hAnsi="Times New Roman"/>
          <w:sz w:val="24"/>
          <w:szCs w:val="24"/>
        </w:rPr>
        <w:t xml:space="preserve">Положение </w:t>
      </w:r>
      <w:r w:rsidRPr="00E75234">
        <w:rPr>
          <w:rFonts w:ascii="Times New Roman" w:hAnsi="Times New Roman"/>
          <w:sz w:val="24"/>
          <w:szCs w:val="24"/>
          <w:highlight w:val="white"/>
        </w:rPr>
        <w:t>о представлении гражданами, претендующими на замещение должностей муниципальной службы, включенных в соответствующие перечни, муниципальными служащими, замещающими указанные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14:paraId="23B5421A" w14:textId="77777777" w:rsidR="00811248" w:rsidRPr="00E75234" w:rsidRDefault="00811248">
      <w:pPr>
        <w:jc w:val="center"/>
        <w:rPr>
          <w:rFonts w:ascii="Times New Roman" w:hAnsi="Times New Roman"/>
          <w:sz w:val="24"/>
          <w:szCs w:val="24"/>
        </w:rPr>
      </w:pPr>
    </w:p>
    <w:p w14:paraId="7BB5ABB8" w14:textId="77777777" w:rsidR="00811248" w:rsidRPr="00E75234" w:rsidRDefault="001E1B38">
      <w:pPr>
        <w:ind w:firstLine="567"/>
        <w:jc w:val="center"/>
        <w:rPr>
          <w:rFonts w:ascii="Times New Roman" w:hAnsi="Times New Roman"/>
          <w:sz w:val="24"/>
          <w:szCs w:val="24"/>
        </w:rPr>
      </w:pPr>
      <w:r w:rsidRPr="00E75234">
        <w:rPr>
          <w:rFonts w:ascii="Times New Roman" w:hAnsi="Times New Roman"/>
          <w:sz w:val="24"/>
          <w:szCs w:val="24"/>
        </w:rPr>
        <w:t>(далее - Положение)</w:t>
      </w:r>
    </w:p>
    <w:p w14:paraId="0389AE9A" w14:textId="77777777" w:rsidR="00811248" w:rsidRPr="00E75234" w:rsidRDefault="00811248">
      <w:pPr>
        <w:ind w:firstLine="720"/>
        <w:rPr>
          <w:rFonts w:ascii="Times New Roman" w:hAnsi="Times New Roman"/>
          <w:sz w:val="24"/>
          <w:szCs w:val="24"/>
        </w:rPr>
      </w:pPr>
    </w:p>
    <w:p w14:paraId="53FC0E0E" w14:textId="77777777" w:rsidR="00811248" w:rsidRPr="008328A8" w:rsidRDefault="001E1B38" w:rsidP="008328A8">
      <w:pPr>
        <w:pStyle w:val="aa"/>
        <w:numPr>
          <w:ilvl w:val="0"/>
          <w:numId w:val="1"/>
        </w:numPr>
        <w:ind w:left="0" w:firstLine="709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</w:rPr>
        <w:t>Настоящим Положением определяется порядок представления гражданами, претендующими на замещение должностей муниципальной службы в администрации</w:t>
      </w:r>
      <w:r w:rsidRPr="008328A8">
        <w:rPr>
          <w:rFonts w:ascii="Times New Roman" w:hAnsi="Times New Roman"/>
          <w:sz w:val="24"/>
          <w:szCs w:val="24"/>
          <w:highlight w:val="white"/>
        </w:rPr>
        <w:t xml:space="preserve"> сельского поселения Ка</w:t>
      </w:r>
      <w:r w:rsidR="008328A8" w:rsidRPr="008328A8">
        <w:rPr>
          <w:rFonts w:ascii="Times New Roman" w:hAnsi="Times New Roman"/>
          <w:sz w:val="24"/>
          <w:szCs w:val="24"/>
          <w:highlight w:val="white"/>
        </w:rPr>
        <w:t>рымкары</w:t>
      </w:r>
      <w:r w:rsidRPr="008328A8">
        <w:rPr>
          <w:rFonts w:ascii="Times New Roman" w:hAnsi="Times New Roman"/>
          <w:sz w:val="24"/>
          <w:szCs w:val="24"/>
          <w:highlight w:val="white"/>
        </w:rPr>
        <w:t xml:space="preserve"> Октябрьского района ХМАО-Югры</w:t>
      </w:r>
      <w:r w:rsidRPr="008328A8">
        <w:rPr>
          <w:rFonts w:ascii="Times New Roman" w:hAnsi="Times New Roman"/>
          <w:sz w:val="24"/>
          <w:szCs w:val="24"/>
        </w:rPr>
        <w:t>, муниципальными служащими, замещающими указанные должности (далее - муниципальные служащие)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также - сведения о доходах, расходах, об имуществе и обязательствах имущественного характера).</w:t>
      </w:r>
    </w:p>
    <w:p w14:paraId="07B40D33" w14:textId="77777777" w:rsidR="008328A8" w:rsidRPr="008328A8" w:rsidRDefault="008328A8" w:rsidP="008328A8">
      <w:pPr>
        <w:pStyle w:val="aa"/>
        <w:ind w:left="1377"/>
        <w:rPr>
          <w:rFonts w:ascii="Times New Roman" w:hAnsi="Times New Roman"/>
          <w:sz w:val="24"/>
          <w:szCs w:val="24"/>
        </w:rPr>
      </w:pPr>
    </w:p>
    <w:p w14:paraId="216B1666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</w:rPr>
        <w:t xml:space="preserve">2. </w:t>
      </w:r>
      <w:r w:rsidRPr="008328A8">
        <w:rPr>
          <w:rFonts w:ascii="Times New Roman" w:hAnsi="Times New Roman"/>
          <w:sz w:val="24"/>
          <w:szCs w:val="24"/>
          <w:highlight w:val="white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</w:t>
      </w:r>
      <w:r w:rsidRPr="008328A8">
        <w:rPr>
          <w:rFonts w:ascii="Times New Roman" w:hAnsi="Times New Roman"/>
          <w:sz w:val="24"/>
          <w:szCs w:val="24"/>
        </w:rPr>
        <w:t>:</w:t>
      </w:r>
    </w:p>
    <w:p w14:paraId="24471BBA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</w:rPr>
        <w:t xml:space="preserve">2.1. </w:t>
      </w:r>
      <w:r w:rsidRPr="008328A8">
        <w:rPr>
          <w:rFonts w:ascii="Times New Roman" w:hAnsi="Times New Roman"/>
          <w:sz w:val="24"/>
          <w:szCs w:val="24"/>
          <w:highlight w:val="white"/>
        </w:rPr>
        <w:t xml:space="preserve">граждане, претендующие на замещение должностей муниципальной службы, включенных в перечни, установленные </w:t>
      </w:r>
      <w:r w:rsidR="00E75234" w:rsidRPr="008328A8">
        <w:rPr>
          <w:rFonts w:ascii="Times New Roman" w:hAnsi="Times New Roman"/>
          <w:sz w:val="24"/>
          <w:szCs w:val="24"/>
          <w:highlight w:val="white"/>
        </w:rPr>
        <w:t xml:space="preserve">постановлением администрации от 15.03.2023 года № 18 «Об утверждении Перечня должностей муниципальной службы в администрации сельского поселения </w:t>
      </w:r>
      <w:r w:rsidR="008328A8" w:rsidRPr="008328A8">
        <w:rPr>
          <w:rFonts w:ascii="Times New Roman" w:hAnsi="Times New Roman"/>
          <w:sz w:val="24"/>
          <w:szCs w:val="24"/>
          <w:highlight w:val="white"/>
        </w:rPr>
        <w:t>Карымкары</w:t>
      </w:r>
      <w:r w:rsidR="00E75234" w:rsidRPr="008328A8">
        <w:rPr>
          <w:rFonts w:ascii="Times New Roman" w:hAnsi="Times New Roman"/>
          <w:sz w:val="24"/>
          <w:szCs w:val="24"/>
          <w:highlight w:val="white"/>
        </w:rPr>
        <w:t xml:space="preserve">»  </w:t>
      </w:r>
      <w:r w:rsidRPr="008328A8">
        <w:rPr>
          <w:rFonts w:ascii="Times New Roman" w:hAnsi="Times New Roman"/>
          <w:sz w:val="24"/>
          <w:szCs w:val="24"/>
          <w:highlight w:val="white"/>
        </w:rPr>
        <w:t>и должности главы местной администрации по контракту;</w:t>
      </w:r>
    </w:p>
    <w:p w14:paraId="56FF6BC9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</w:rPr>
        <w:t>2.2.</w:t>
      </w:r>
      <w:r w:rsidRPr="008328A8">
        <w:rPr>
          <w:rFonts w:ascii="Times New Roman" w:hAnsi="Times New Roman"/>
          <w:sz w:val="24"/>
          <w:szCs w:val="24"/>
          <w:highlight w:val="white"/>
        </w:rPr>
        <w:t> муниципальные служащие, претендующие на замещение должностей муниципальной службы, включенных в </w:t>
      </w:r>
      <w:hyperlink r:id="rId10" w:anchor="/document/5753999/entry/0" w:history="1">
        <w:r w:rsidRPr="008328A8">
          <w:rPr>
            <w:rFonts w:ascii="Times New Roman" w:hAnsi="Times New Roman"/>
            <w:sz w:val="24"/>
            <w:szCs w:val="24"/>
            <w:highlight w:val="white"/>
          </w:rPr>
          <w:t>перечни</w:t>
        </w:r>
      </w:hyperlink>
      <w:r w:rsidRPr="008328A8">
        <w:rPr>
          <w:rFonts w:ascii="Times New Roman" w:hAnsi="Times New Roman"/>
          <w:sz w:val="24"/>
          <w:szCs w:val="24"/>
          <w:highlight w:val="white"/>
        </w:rPr>
        <w:t>, установленные нормативными правовыми актами Российской Федерации;</w:t>
      </w:r>
    </w:p>
    <w:p w14:paraId="1FD6E739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  <w:highlight w:val="white"/>
        </w:rPr>
      </w:pPr>
      <w:r w:rsidRPr="008328A8">
        <w:rPr>
          <w:rFonts w:ascii="Times New Roman" w:hAnsi="Times New Roman"/>
          <w:sz w:val="24"/>
          <w:szCs w:val="24"/>
        </w:rPr>
        <w:t>2.3. муниципальные служащие</w:t>
      </w:r>
      <w:r w:rsidRPr="008328A8">
        <w:rPr>
          <w:rFonts w:ascii="Times New Roman" w:hAnsi="Times New Roman"/>
          <w:sz w:val="24"/>
          <w:szCs w:val="24"/>
          <w:highlight w:val="white"/>
        </w:rPr>
        <w:t xml:space="preserve">, замещающие должности, включенные в перечни, установленные </w:t>
      </w:r>
      <w:r w:rsidR="00E75234" w:rsidRPr="008328A8">
        <w:rPr>
          <w:rFonts w:ascii="Times New Roman" w:hAnsi="Times New Roman"/>
          <w:sz w:val="24"/>
          <w:szCs w:val="24"/>
          <w:highlight w:val="white"/>
        </w:rPr>
        <w:t xml:space="preserve">постановлением администрации от 15.03.2023 года № 18 «Об утверждении Перечня должностей муниципальной службы в администрации сельского поселения </w:t>
      </w:r>
      <w:r w:rsidR="008328A8" w:rsidRPr="008328A8">
        <w:rPr>
          <w:rFonts w:ascii="Times New Roman" w:hAnsi="Times New Roman"/>
          <w:sz w:val="24"/>
          <w:szCs w:val="24"/>
          <w:highlight w:val="white"/>
        </w:rPr>
        <w:t>Карымкары</w:t>
      </w:r>
      <w:r w:rsidR="00E75234" w:rsidRPr="008328A8">
        <w:rPr>
          <w:rFonts w:ascii="Times New Roman" w:hAnsi="Times New Roman"/>
          <w:sz w:val="24"/>
          <w:szCs w:val="24"/>
          <w:highlight w:val="white"/>
        </w:rPr>
        <w:t>»</w:t>
      </w:r>
      <w:r w:rsidRPr="008328A8">
        <w:rPr>
          <w:rFonts w:ascii="Times New Roman" w:hAnsi="Times New Roman"/>
          <w:sz w:val="24"/>
          <w:szCs w:val="24"/>
          <w:highlight w:val="white"/>
        </w:rPr>
        <w:t xml:space="preserve"> и муниципальные служащие, претендующие на замещение должностей муниципальной службы, включенных в </w:t>
      </w:r>
      <w:hyperlink r:id="rId11" w:anchor="/document/5753999/entry/0" w:history="1">
        <w:r w:rsidRPr="008328A8">
          <w:rPr>
            <w:rFonts w:ascii="Times New Roman" w:hAnsi="Times New Roman"/>
            <w:sz w:val="24"/>
            <w:szCs w:val="24"/>
            <w:highlight w:val="white"/>
          </w:rPr>
          <w:t>перечни</w:t>
        </w:r>
      </w:hyperlink>
      <w:r w:rsidRPr="008328A8">
        <w:rPr>
          <w:rFonts w:ascii="Times New Roman" w:hAnsi="Times New Roman"/>
          <w:sz w:val="24"/>
          <w:szCs w:val="24"/>
          <w:highlight w:val="white"/>
        </w:rPr>
        <w:t>, установленные нормативными правовыми актами Российской Федерации:</w:t>
      </w:r>
    </w:p>
    <w:p w14:paraId="12712A16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  <w:highlight w:val="white"/>
        </w:rPr>
      </w:pPr>
      <w:r w:rsidRPr="008328A8">
        <w:rPr>
          <w:rFonts w:ascii="Times New Roman" w:hAnsi="Times New Roman"/>
          <w:sz w:val="24"/>
          <w:szCs w:val="24"/>
          <w:highlight w:val="white"/>
        </w:rPr>
        <w:t>а) в случае, если при наделении лица полномочиями по должности, назначение на которую осуществляется Президентом Российской Федерации или Правительством Российской Федерации, сведения, предусмотренные настоящей частью, не представлялись, - в течение четырех месяцев со дня назначения на такую должность;</w:t>
      </w:r>
    </w:p>
    <w:p w14:paraId="1A684032" w14:textId="77777777" w:rsidR="00811248" w:rsidRDefault="001E1B38" w:rsidP="008328A8">
      <w:pPr>
        <w:ind w:firstLine="567"/>
        <w:rPr>
          <w:rFonts w:ascii="Times New Roman" w:hAnsi="Times New Roman"/>
          <w:sz w:val="24"/>
          <w:szCs w:val="24"/>
          <w:highlight w:val="white"/>
        </w:rPr>
      </w:pPr>
      <w:r w:rsidRPr="008328A8">
        <w:rPr>
          <w:rFonts w:ascii="Times New Roman" w:hAnsi="Times New Roman"/>
          <w:sz w:val="24"/>
          <w:szCs w:val="24"/>
          <w:highlight w:val="white"/>
        </w:rPr>
        <w:t>б) в случае возникновения оснований для представления сведений о расходах в соответствии с </w:t>
      </w:r>
      <w:hyperlink r:id="rId12" w:anchor="/document/70271682/entry/0" w:history="1">
        <w:r w:rsidRPr="008328A8">
          <w:rPr>
            <w:rFonts w:ascii="Times New Roman" w:hAnsi="Times New Roman"/>
            <w:sz w:val="24"/>
            <w:szCs w:val="24"/>
            <w:highlight w:val="white"/>
          </w:rPr>
          <w:t>Федеральным законом</w:t>
        </w:r>
      </w:hyperlink>
      <w:r w:rsidRPr="008328A8">
        <w:rPr>
          <w:rFonts w:ascii="Times New Roman" w:hAnsi="Times New Roman"/>
          <w:sz w:val="24"/>
          <w:szCs w:val="24"/>
          <w:highlight w:val="white"/>
        </w:rPr>
        <w:t> от 3 декабря 2012 года N 230-ФЗ "О контроле за соответствием расходов лиц, замещающих государственные должности, и иных лиц их доходам" - не позднее 30 апреля года, следующего за годом, в котором возникли такие основания.</w:t>
      </w:r>
    </w:p>
    <w:p w14:paraId="2C738C77" w14:textId="77777777" w:rsidR="008328A8" w:rsidRPr="008328A8" w:rsidRDefault="008328A8" w:rsidP="008328A8">
      <w:pPr>
        <w:ind w:firstLine="567"/>
        <w:rPr>
          <w:rFonts w:ascii="Times New Roman" w:hAnsi="Times New Roman"/>
          <w:sz w:val="24"/>
          <w:szCs w:val="24"/>
          <w:highlight w:val="white"/>
        </w:rPr>
      </w:pPr>
    </w:p>
    <w:p w14:paraId="67E083F3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</w:rPr>
        <w:t xml:space="preserve">3. </w:t>
      </w:r>
      <w:r w:rsidRPr="008328A8">
        <w:rPr>
          <w:rFonts w:ascii="Times New Roman" w:hAnsi="Times New Roman"/>
          <w:sz w:val="24"/>
          <w:szCs w:val="24"/>
          <w:highlight w:val="white"/>
        </w:rPr>
        <w:t> Сведения, указанные в </w:t>
      </w:r>
      <w:hyperlink r:id="rId13" w:anchor="/document/18922399/entry/1321" w:history="1">
        <w:r w:rsidRPr="008328A8">
          <w:rPr>
            <w:rFonts w:ascii="Times New Roman" w:hAnsi="Times New Roman"/>
            <w:sz w:val="24"/>
            <w:szCs w:val="24"/>
            <w:highlight w:val="white"/>
          </w:rPr>
          <w:t xml:space="preserve">пункте </w:t>
        </w:r>
      </w:hyperlink>
      <w:r w:rsidRPr="008328A8">
        <w:rPr>
          <w:rFonts w:ascii="Times New Roman" w:hAnsi="Times New Roman"/>
          <w:sz w:val="24"/>
          <w:szCs w:val="24"/>
          <w:highlight w:val="white"/>
        </w:rPr>
        <w:t xml:space="preserve">2 настоящего Положения, представляются в порядке, сроки и по форме, которые установлены для представления государственными гражданскими </w:t>
      </w:r>
      <w:r w:rsidRPr="008328A8">
        <w:rPr>
          <w:rFonts w:ascii="Times New Roman" w:hAnsi="Times New Roman"/>
          <w:sz w:val="24"/>
          <w:szCs w:val="24"/>
          <w:highlight w:val="white"/>
        </w:rPr>
        <w:lastRenderedPageBreak/>
        <w:t>служащими ХМАО-Югры сведений о доходах, об имуществе и обязательствах имущественного характера.</w:t>
      </w:r>
    </w:p>
    <w:p w14:paraId="2B32EF80" w14:textId="77777777" w:rsidR="00811248" w:rsidRPr="008328A8" w:rsidRDefault="00811248" w:rsidP="008328A8">
      <w:pPr>
        <w:ind w:firstLine="567"/>
        <w:rPr>
          <w:rFonts w:ascii="Times New Roman" w:hAnsi="Times New Roman"/>
          <w:sz w:val="24"/>
          <w:szCs w:val="24"/>
        </w:rPr>
      </w:pPr>
    </w:p>
    <w:p w14:paraId="5C1ABC64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</w:rPr>
        <w:t>4.</w:t>
      </w:r>
      <w:r w:rsidRPr="008328A8">
        <w:rPr>
          <w:rFonts w:ascii="Times New Roman" w:hAnsi="Times New Roman"/>
          <w:sz w:val="24"/>
          <w:szCs w:val="24"/>
          <w:highlight w:val="white"/>
        </w:rPr>
        <w:t xml:space="preserve">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14:paraId="08BA3FB1" w14:textId="77777777" w:rsidR="00811248" w:rsidRPr="008328A8" w:rsidRDefault="00811248" w:rsidP="008328A8">
      <w:pPr>
        <w:ind w:firstLine="567"/>
        <w:rPr>
          <w:rFonts w:ascii="Times New Roman" w:hAnsi="Times New Roman"/>
          <w:sz w:val="24"/>
          <w:szCs w:val="24"/>
        </w:rPr>
      </w:pPr>
    </w:p>
    <w:p w14:paraId="6C2A2A56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</w:rPr>
        <w:t xml:space="preserve">5. </w:t>
      </w:r>
      <w:r w:rsidRPr="008328A8">
        <w:rPr>
          <w:rFonts w:ascii="Times New Roman" w:hAnsi="Times New Roman"/>
          <w:sz w:val="24"/>
          <w:szCs w:val="24"/>
          <w:highlight w:val="white"/>
        </w:rPr>
        <w:t>Проверка достоверности и полноты сведений, указанных в </w:t>
      </w:r>
      <w:hyperlink r:id="rId14" w:anchor="/document/18922399/entry/1321" w:history="1">
        <w:r w:rsidRPr="008328A8">
          <w:rPr>
            <w:rFonts w:ascii="Times New Roman" w:hAnsi="Times New Roman"/>
            <w:sz w:val="24"/>
            <w:szCs w:val="24"/>
            <w:highlight w:val="white"/>
          </w:rPr>
          <w:t>пункте</w:t>
        </w:r>
      </w:hyperlink>
      <w:r w:rsidRPr="008328A8">
        <w:rPr>
          <w:rFonts w:ascii="Times New Roman" w:hAnsi="Times New Roman"/>
          <w:sz w:val="24"/>
          <w:szCs w:val="24"/>
          <w:highlight w:val="white"/>
        </w:rPr>
        <w:t xml:space="preserve"> 2 настоящего Положения, а также достоверности и полноты сведений, представляемых гражданами при поступлении на муниципальную службу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законодательством, осуществляется в порядке, установленном нормативным правовым актом Губернатора Ханты-Мансийского автономного округа - Югры.</w:t>
      </w:r>
    </w:p>
    <w:p w14:paraId="28A7188F" w14:textId="77777777" w:rsidR="00811248" w:rsidRPr="008328A8" w:rsidRDefault="00811248" w:rsidP="008328A8">
      <w:pPr>
        <w:ind w:firstLine="567"/>
        <w:rPr>
          <w:rFonts w:ascii="Times New Roman" w:hAnsi="Times New Roman"/>
          <w:sz w:val="24"/>
          <w:szCs w:val="24"/>
        </w:rPr>
      </w:pPr>
    </w:p>
    <w:p w14:paraId="2D65EE68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  <w:highlight w:val="white"/>
        </w:rPr>
        <w:t>6. Сведения о доходах, расходах, об имуществе и обязательствах имущественного характера, представляемые в соответствии с пунктом 2 настоящего Положения относятся к </w:t>
      </w:r>
      <w:hyperlink r:id="rId15" w:anchor="/document/57413333/entry/0" w:history="1">
        <w:r w:rsidRPr="008328A8">
          <w:rPr>
            <w:rFonts w:ascii="Times New Roman" w:hAnsi="Times New Roman"/>
            <w:sz w:val="24"/>
            <w:szCs w:val="24"/>
            <w:highlight w:val="white"/>
          </w:rPr>
          <w:t>информации</w:t>
        </w:r>
      </w:hyperlink>
      <w:r w:rsidRPr="008328A8">
        <w:rPr>
          <w:rFonts w:ascii="Times New Roman" w:hAnsi="Times New Roman"/>
          <w:sz w:val="24"/>
          <w:szCs w:val="24"/>
          <w:highlight w:val="white"/>
        </w:rPr>
        <w:t> ограниченного доступа. Сведения о доходах, об имуществе и обязательствах имущественного характера, представляемые гражданином, в случае не</w:t>
      </w:r>
      <w:r w:rsidR="008328A8" w:rsidRPr="008328A8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Pr="008328A8">
        <w:rPr>
          <w:rFonts w:ascii="Times New Roman" w:hAnsi="Times New Roman"/>
          <w:sz w:val="24"/>
          <w:szCs w:val="24"/>
          <w:highlight w:val="white"/>
        </w:rPr>
        <w:t>поступления данного гражданина на  муниципальную службу в дальнейшем не могут быть использованы и подлежат уничтожению. Сведения о доходах, об имуществе и обязательствах имущественного характера, отнесенные федеральным законом к сведениям, составляющим государственную тайну, подлежат защите в соответствии с </w:t>
      </w:r>
      <w:hyperlink r:id="rId16" w:anchor="/document/10102673/entry/600" w:history="1">
        <w:r w:rsidRPr="008328A8">
          <w:rPr>
            <w:rFonts w:ascii="Times New Roman" w:hAnsi="Times New Roman"/>
            <w:sz w:val="24"/>
            <w:szCs w:val="24"/>
            <w:highlight w:val="white"/>
          </w:rPr>
          <w:t>законодательством</w:t>
        </w:r>
      </w:hyperlink>
      <w:r w:rsidRPr="008328A8">
        <w:rPr>
          <w:rFonts w:ascii="Times New Roman" w:hAnsi="Times New Roman"/>
          <w:sz w:val="24"/>
          <w:szCs w:val="24"/>
          <w:highlight w:val="white"/>
        </w:rPr>
        <w:t> Российской Федерации о государственной тайне.</w:t>
      </w:r>
    </w:p>
    <w:p w14:paraId="3A77D80F" w14:textId="77777777" w:rsidR="00811248" w:rsidRPr="008328A8" w:rsidRDefault="00811248" w:rsidP="008328A8">
      <w:pPr>
        <w:ind w:firstLine="567"/>
        <w:rPr>
          <w:rFonts w:ascii="Times New Roman" w:hAnsi="Times New Roman"/>
          <w:sz w:val="24"/>
          <w:szCs w:val="24"/>
        </w:rPr>
      </w:pPr>
    </w:p>
    <w:p w14:paraId="22A88DD8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  <w:highlight w:val="white"/>
        </w:rPr>
        <w:t> 7. Не допускается использование сведений о доходах, расходах, об имуществе и обязательствах имущественного характера, представляемых гражданином, муниципальным служащим,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14:paraId="37565B81" w14:textId="77777777" w:rsidR="00811248" w:rsidRPr="008328A8" w:rsidRDefault="00811248" w:rsidP="008328A8">
      <w:pPr>
        <w:ind w:firstLine="567"/>
        <w:rPr>
          <w:rFonts w:ascii="Times New Roman" w:hAnsi="Times New Roman"/>
          <w:sz w:val="24"/>
          <w:szCs w:val="24"/>
        </w:rPr>
      </w:pPr>
    </w:p>
    <w:p w14:paraId="07013B02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  <w:highlight w:val="white"/>
        </w:rPr>
        <w:t>8. Лица, виновные в разглашении сведений о доходах, расходах, об имуществе и обязательствах имущественного характера, представляемых гражданином, муниципальным служащим, либо в использовании этих сведений в целях, не предусмотренных федеральными законами, несут ответственность в соответствии с </w:t>
      </w:r>
      <w:hyperlink r:id="rId17" w:anchor="/document/12148567/entry/24" w:history="1">
        <w:r w:rsidRPr="008328A8">
          <w:rPr>
            <w:rFonts w:ascii="Times New Roman" w:hAnsi="Times New Roman"/>
            <w:sz w:val="24"/>
            <w:szCs w:val="24"/>
            <w:highlight w:val="white"/>
          </w:rPr>
          <w:t>законодательством</w:t>
        </w:r>
      </w:hyperlink>
      <w:r w:rsidRPr="008328A8">
        <w:rPr>
          <w:rFonts w:ascii="Times New Roman" w:hAnsi="Times New Roman"/>
          <w:sz w:val="24"/>
          <w:szCs w:val="24"/>
          <w:highlight w:val="white"/>
        </w:rPr>
        <w:t> Российской Федерации.</w:t>
      </w:r>
    </w:p>
    <w:p w14:paraId="554178B8" w14:textId="77777777" w:rsidR="00811248" w:rsidRPr="008328A8" w:rsidRDefault="00811248" w:rsidP="008328A8">
      <w:pPr>
        <w:ind w:firstLine="567"/>
        <w:rPr>
          <w:rFonts w:ascii="Times New Roman" w:hAnsi="Times New Roman"/>
          <w:sz w:val="24"/>
          <w:szCs w:val="24"/>
        </w:rPr>
      </w:pPr>
    </w:p>
    <w:p w14:paraId="4BC0FF23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  <w:highlight w:val="white"/>
        </w:rPr>
        <w:t>9. Непредставление гражданином при поступлении на муниципальную службу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приеме указанного гражданина на  муниципальную службу.</w:t>
      </w:r>
    </w:p>
    <w:p w14:paraId="4608C8D1" w14:textId="77777777" w:rsidR="00811248" w:rsidRPr="008328A8" w:rsidRDefault="00811248" w:rsidP="008328A8">
      <w:pPr>
        <w:ind w:firstLine="567"/>
        <w:rPr>
          <w:rFonts w:ascii="Times New Roman" w:hAnsi="Times New Roman"/>
          <w:sz w:val="24"/>
          <w:szCs w:val="24"/>
        </w:rPr>
      </w:pPr>
    </w:p>
    <w:p w14:paraId="5A0CD15E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  <w:highlight w:val="white"/>
        </w:rPr>
        <w:t>10. Невыполнение  лицами, указанными в п. 2.3 настоящего Положения  обязанности, предусмотренной частью 2.3. настоящего Положения, является правонарушением, влекущим освобождение его от замещаемой должности</w:t>
      </w:r>
      <w:r w:rsidRPr="008328A8">
        <w:rPr>
          <w:rFonts w:ascii="Times New Roman" w:hAnsi="Times New Roman"/>
          <w:sz w:val="24"/>
          <w:szCs w:val="24"/>
        </w:rPr>
        <w:t>, если иное не установлено федеральным законодательством.</w:t>
      </w:r>
    </w:p>
    <w:p w14:paraId="38C8DC04" w14:textId="77777777" w:rsidR="00811248" w:rsidRPr="008328A8" w:rsidRDefault="00811248" w:rsidP="008328A8">
      <w:pPr>
        <w:ind w:firstLine="567"/>
        <w:rPr>
          <w:rFonts w:ascii="Times New Roman" w:hAnsi="Times New Roman"/>
          <w:sz w:val="24"/>
          <w:szCs w:val="24"/>
        </w:rPr>
      </w:pPr>
    </w:p>
    <w:p w14:paraId="0CAD4944" w14:textId="77777777" w:rsidR="00811248" w:rsidRPr="008328A8" w:rsidRDefault="001E1B38" w:rsidP="008328A8">
      <w:pPr>
        <w:ind w:firstLine="567"/>
        <w:rPr>
          <w:rFonts w:ascii="Times New Roman" w:hAnsi="Times New Roman"/>
          <w:sz w:val="24"/>
          <w:szCs w:val="24"/>
        </w:rPr>
      </w:pPr>
      <w:r w:rsidRPr="008328A8">
        <w:rPr>
          <w:rFonts w:ascii="Times New Roman" w:hAnsi="Times New Roman"/>
          <w:sz w:val="24"/>
          <w:szCs w:val="24"/>
        </w:rPr>
        <w:lastRenderedPageBreak/>
        <w:t>1</w:t>
      </w:r>
      <w:r w:rsidRPr="008328A8">
        <w:rPr>
          <w:rFonts w:ascii="Times New Roman" w:hAnsi="Times New Roman"/>
          <w:sz w:val="24"/>
          <w:szCs w:val="24"/>
          <w:highlight w:val="white"/>
        </w:rPr>
        <w:t>1.  Непредставление лицами, указанными в пункте 2.3. настоящего Положения,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муниципального служащего от замещаемой (занимаемой) должности.</w:t>
      </w:r>
    </w:p>
    <w:sectPr w:rsidR="00811248" w:rsidRPr="008328A8" w:rsidSect="00811248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A27E7"/>
    <w:multiLevelType w:val="hybridMultilevel"/>
    <w:tmpl w:val="BD026EC0"/>
    <w:lvl w:ilvl="0" w:tplc="FF8EA6F6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7934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248"/>
    <w:rsid w:val="000C1F65"/>
    <w:rsid w:val="00164405"/>
    <w:rsid w:val="001E122D"/>
    <w:rsid w:val="001E1B38"/>
    <w:rsid w:val="004E0B84"/>
    <w:rsid w:val="004F0F4F"/>
    <w:rsid w:val="00571239"/>
    <w:rsid w:val="007A5F9B"/>
    <w:rsid w:val="00811248"/>
    <w:rsid w:val="00821B70"/>
    <w:rsid w:val="008328A8"/>
    <w:rsid w:val="00E7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D151"/>
  <w15:docId w15:val="{A878C552-DEDE-45DE-8D11-1372B73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11248"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811248"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811248"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811248"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811248"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811248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11248"/>
    <w:rPr>
      <w:rFonts w:ascii="XO Thames" w:hAnsi="XO Thames"/>
      <w:sz w:val="28"/>
    </w:rPr>
  </w:style>
  <w:style w:type="paragraph" w:styleId="21">
    <w:name w:val="toc 2"/>
    <w:basedOn w:val="a"/>
    <w:next w:val="a"/>
    <w:link w:val="22"/>
    <w:uiPriority w:val="39"/>
    <w:rsid w:val="00811248"/>
    <w:pPr>
      <w:ind w:left="200"/>
      <w:jc w:val="left"/>
    </w:pPr>
  </w:style>
  <w:style w:type="character" w:customStyle="1" w:styleId="22">
    <w:name w:val="Оглавление 2 Знак"/>
    <w:basedOn w:val="1"/>
    <w:link w:val="21"/>
    <w:rsid w:val="00811248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811248"/>
    <w:pPr>
      <w:ind w:left="600"/>
      <w:jc w:val="left"/>
    </w:pPr>
  </w:style>
  <w:style w:type="character" w:customStyle="1" w:styleId="42">
    <w:name w:val="Оглавление 4 Знак"/>
    <w:basedOn w:val="1"/>
    <w:link w:val="41"/>
    <w:rsid w:val="00811248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811248"/>
    <w:pPr>
      <w:ind w:left="1000"/>
      <w:jc w:val="left"/>
    </w:pPr>
  </w:style>
  <w:style w:type="character" w:customStyle="1" w:styleId="60">
    <w:name w:val="Оглавление 6 Знак"/>
    <w:basedOn w:val="1"/>
    <w:link w:val="6"/>
    <w:rsid w:val="00811248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811248"/>
    <w:pPr>
      <w:ind w:left="1200"/>
      <w:jc w:val="left"/>
    </w:pPr>
  </w:style>
  <w:style w:type="character" w:customStyle="1" w:styleId="70">
    <w:name w:val="Оглавление 7 Знак"/>
    <w:basedOn w:val="1"/>
    <w:link w:val="7"/>
    <w:rsid w:val="00811248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811248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811248"/>
    <w:pPr>
      <w:ind w:left="400"/>
      <w:jc w:val="left"/>
    </w:pPr>
  </w:style>
  <w:style w:type="character" w:customStyle="1" w:styleId="32">
    <w:name w:val="Оглавление 3 Знак"/>
    <w:basedOn w:val="1"/>
    <w:link w:val="31"/>
    <w:rsid w:val="00811248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81124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1124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11248"/>
    <w:rPr>
      <w:color w:val="0000FF"/>
      <w:u w:val="single"/>
    </w:rPr>
  </w:style>
  <w:style w:type="character" w:styleId="a3">
    <w:name w:val="Hyperlink"/>
    <w:link w:val="12"/>
    <w:uiPriority w:val="99"/>
    <w:rsid w:val="00811248"/>
    <w:rPr>
      <w:color w:val="0000FF"/>
      <w:u w:val="single"/>
    </w:rPr>
  </w:style>
  <w:style w:type="paragraph" w:customStyle="1" w:styleId="Footnote">
    <w:name w:val="Footnote"/>
    <w:link w:val="Footnote0"/>
    <w:rsid w:val="00811248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811248"/>
    <w:rPr>
      <w:rFonts w:ascii="XO Thames" w:hAnsi="XO Thames"/>
      <w:sz w:val="22"/>
    </w:rPr>
  </w:style>
  <w:style w:type="paragraph" w:styleId="13">
    <w:name w:val="toc 1"/>
    <w:basedOn w:val="a"/>
    <w:next w:val="a"/>
    <w:link w:val="14"/>
    <w:uiPriority w:val="39"/>
    <w:rsid w:val="00811248"/>
    <w:pPr>
      <w:jc w:val="left"/>
    </w:pPr>
    <w:rPr>
      <w:b/>
    </w:rPr>
  </w:style>
  <w:style w:type="character" w:customStyle="1" w:styleId="14">
    <w:name w:val="Оглавление 1 Знак"/>
    <w:basedOn w:val="1"/>
    <w:link w:val="13"/>
    <w:rsid w:val="0081124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11248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811248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811248"/>
    <w:pPr>
      <w:ind w:left="1600"/>
      <w:jc w:val="left"/>
    </w:pPr>
  </w:style>
  <w:style w:type="character" w:customStyle="1" w:styleId="90">
    <w:name w:val="Оглавление 9 Знак"/>
    <w:basedOn w:val="1"/>
    <w:link w:val="9"/>
    <w:rsid w:val="00811248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811248"/>
    <w:pPr>
      <w:ind w:left="1400"/>
      <w:jc w:val="left"/>
    </w:pPr>
  </w:style>
  <w:style w:type="character" w:customStyle="1" w:styleId="80">
    <w:name w:val="Оглавление 8 Знак"/>
    <w:basedOn w:val="1"/>
    <w:link w:val="8"/>
    <w:rsid w:val="00811248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811248"/>
    <w:pPr>
      <w:ind w:left="800"/>
      <w:jc w:val="left"/>
    </w:pPr>
  </w:style>
  <w:style w:type="character" w:customStyle="1" w:styleId="52">
    <w:name w:val="Оглавление 5 Знак"/>
    <w:basedOn w:val="1"/>
    <w:link w:val="51"/>
    <w:rsid w:val="00811248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sid w:val="00811248"/>
    <w:rPr>
      <w:i/>
      <w:sz w:val="24"/>
    </w:rPr>
  </w:style>
  <w:style w:type="character" w:customStyle="1" w:styleId="a5">
    <w:name w:val="Подзаголовок Знак"/>
    <w:basedOn w:val="1"/>
    <w:link w:val="a4"/>
    <w:rsid w:val="00811248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rsid w:val="00811248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sid w:val="0081124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811248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811248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328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8A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2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document/redirect/12164203/8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12152272/15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nicipal.garant.ru/document/redirect/12152272/15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unicipal.garant.ru/document/redirect/12164203/81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 ЮРИСТ</dc:creator>
  <cp:lastModifiedBy>Office</cp:lastModifiedBy>
  <cp:revision>7</cp:revision>
  <cp:lastPrinted>2026-03-30T10:04:00Z</cp:lastPrinted>
  <dcterms:created xsi:type="dcterms:W3CDTF">2026-03-24T07:20:00Z</dcterms:created>
  <dcterms:modified xsi:type="dcterms:W3CDTF">2026-05-22T10:04:00Z</dcterms:modified>
</cp:coreProperties>
</file>