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0E5" w:rsidRDefault="000360E5" w:rsidP="000360E5">
      <w:pPr>
        <w:jc w:val="center"/>
        <w:rPr>
          <w:noProof/>
          <w:szCs w:val="28"/>
        </w:rPr>
      </w:pPr>
      <w:r>
        <w:rPr>
          <w:noProof/>
          <w:szCs w:val="28"/>
        </w:rPr>
        <w:drawing>
          <wp:inline distT="0" distB="0" distL="0" distR="0">
            <wp:extent cx="612775" cy="768350"/>
            <wp:effectExtent l="19050" t="0" r="0" b="0"/>
            <wp:docPr id="6" name="Рисунок 1" descr="Serg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ergin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6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0E5" w:rsidRPr="008E3A84" w:rsidRDefault="000360E5" w:rsidP="000360E5">
      <w:pPr>
        <w:jc w:val="center"/>
        <w:rPr>
          <w:szCs w:val="28"/>
        </w:rPr>
      </w:pPr>
    </w:p>
    <w:p w:rsidR="000360E5" w:rsidRPr="008E3A84" w:rsidRDefault="000360E5" w:rsidP="000360E5">
      <w:pPr>
        <w:jc w:val="center"/>
        <w:rPr>
          <w:b/>
          <w:szCs w:val="28"/>
        </w:rPr>
      </w:pPr>
      <w:r w:rsidRPr="008E3A84">
        <w:rPr>
          <w:b/>
          <w:szCs w:val="28"/>
        </w:rPr>
        <w:t>АДМИНИСТРАЦИЯ</w:t>
      </w:r>
    </w:p>
    <w:p w:rsidR="000360E5" w:rsidRPr="008E3A84" w:rsidRDefault="000360E5" w:rsidP="000360E5">
      <w:pPr>
        <w:jc w:val="center"/>
        <w:rPr>
          <w:b/>
          <w:szCs w:val="28"/>
        </w:rPr>
      </w:pPr>
      <w:r w:rsidRPr="008E3A84">
        <w:rPr>
          <w:b/>
          <w:szCs w:val="28"/>
        </w:rPr>
        <w:t>СЕЛЬСКОЕ ПОСЕЛЕНИЕ СЕРГИНО</w:t>
      </w:r>
    </w:p>
    <w:p w:rsidR="000360E5" w:rsidRPr="008E3A84" w:rsidRDefault="000360E5" w:rsidP="000360E5">
      <w:pPr>
        <w:jc w:val="center"/>
        <w:rPr>
          <w:b/>
          <w:szCs w:val="28"/>
        </w:rPr>
      </w:pPr>
      <w:r w:rsidRPr="008E3A84">
        <w:rPr>
          <w:b/>
          <w:szCs w:val="28"/>
        </w:rPr>
        <w:t>Октябрьского</w:t>
      </w:r>
      <w:r>
        <w:rPr>
          <w:b/>
          <w:szCs w:val="28"/>
        </w:rPr>
        <w:t xml:space="preserve"> муниципального</w:t>
      </w:r>
      <w:r w:rsidRPr="008E3A84">
        <w:rPr>
          <w:b/>
          <w:szCs w:val="28"/>
        </w:rPr>
        <w:t xml:space="preserve"> района</w:t>
      </w:r>
    </w:p>
    <w:p w:rsidR="000360E5" w:rsidRDefault="000360E5" w:rsidP="000360E5">
      <w:pPr>
        <w:jc w:val="center"/>
        <w:rPr>
          <w:b/>
          <w:szCs w:val="28"/>
        </w:rPr>
      </w:pPr>
      <w:r w:rsidRPr="008E3A84">
        <w:rPr>
          <w:b/>
          <w:szCs w:val="28"/>
        </w:rPr>
        <w:t>Ханты-Мансийского автономного округа</w:t>
      </w:r>
      <w:r>
        <w:rPr>
          <w:b/>
          <w:szCs w:val="28"/>
        </w:rPr>
        <w:t xml:space="preserve"> – </w:t>
      </w:r>
      <w:r w:rsidRPr="008E3A84">
        <w:rPr>
          <w:b/>
          <w:szCs w:val="28"/>
        </w:rPr>
        <w:t>Югры</w:t>
      </w:r>
    </w:p>
    <w:p w:rsidR="000360E5" w:rsidRPr="008E3A84" w:rsidRDefault="000360E5" w:rsidP="000360E5">
      <w:pPr>
        <w:jc w:val="center"/>
        <w:rPr>
          <w:b/>
          <w:szCs w:val="28"/>
        </w:rPr>
      </w:pPr>
    </w:p>
    <w:p w:rsidR="000360E5" w:rsidRPr="008E3A84" w:rsidRDefault="000360E5" w:rsidP="000360E5">
      <w:pPr>
        <w:jc w:val="center"/>
        <w:rPr>
          <w:szCs w:val="28"/>
        </w:rPr>
      </w:pPr>
      <w:r w:rsidRPr="008E3A84">
        <w:rPr>
          <w:b/>
          <w:szCs w:val="28"/>
        </w:rPr>
        <w:t>ПОСТАНОВЛЕНИЕ</w:t>
      </w:r>
    </w:p>
    <w:tbl>
      <w:tblPr>
        <w:tblW w:w="9322" w:type="dxa"/>
        <w:tblLayout w:type="fixed"/>
        <w:tblLook w:val="01E0"/>
      </w:tblPr>
      <w:tblGrid>
        <w:gridCol w:w="392"/>
        <w:gridCol w:w="568"/>
        <w:gridCol w:w="282"/>
        <w:gridCol w:w="1335"/>
        <w:gridCol w:w="916"/>
        <w:gridCol w:w="284"/>
        <w:gridCol w:w="3479"/>
        <w:gridCol w:w="415"/>
        <w:gridCol w:w="1651"/>
      </w:tblGrid>
      <w:tr w:rsidR="000360E5" w:rsidRPr="008E3A84" w:rsidTr="00502ADC">
        <w:trPr>
          <w:trHeight w:val="576"/>
        </w:trPr>
        <w:tc>
          <w:tcPr>
            <w:tcW w:w="392" w:type="dxa"/>
            <w:vAlign w:val="bottom"/>
          </w:tcPr>
          <w:p w:rsidR="000360E5" w:rsidRPr="008E3A84" w:rsidRDefault="000360E5" w:rsidP="00627197">
            <w:pPr>
              <w:rPr>
                <w:szCs w:val="28"/>
              </w:rPr>
            </w:pPr>
            <w:r w:rsidRPr="008E3A84">
              <w:rPr>
                <w:szCs w:val="28"/>
              </w:rPr>
              <w:t>«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60E5" w:rsidRPr="008E3A84" w:rsidRDefault="00502ADC" w:rsidP="006271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282" w:type="dxa"/>
            <w:vAlign w:val="bottom"/>
          </w:tcPr>
          <w:p w:rsidR="000360E5" w:rsidRPr="008E3A84" w:rsidRDefault="000360E5" w:rsidP="00627197">
            <w:pPr>
              <w:rPr>
                <w:szCs w:val="28"/>
              </w:rPr>
            </w:pPr>
            <w:r w:rsidRPr="008E3A84">
              <w:rPr>
                <w:szCs w:val="28"/>
              </w:rPr>
              <w:t>»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60E5" w:rsidRPr="008E3A84" w:rsidRDefault="00502ADC" w:rsidP="006271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октября</w:t>
            </w:r>
          </w:p>
        </w:tc>
        <w:tc>
          <w:tcPr>
            <w:tcW w:w="916" w:type="dxa"/>
            <w:vAlign w:val="bottom"/>
          </w:tcPr>
          <w:p w:rsidR="000360E5" w:rsidRPr="008A4DAC" w:rsidRDefault="000360E5" w:rsidP="00627197">
            <w:pPr>
              <w:rPr>
                <w:szCs w:val="28"/>
              </w:rPr>
            </w:pPr>
            <w:r w:rsidRPr="008E3A84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60E5" w:rsidRPr="008E3A84" w:rsidRDefault="000360E5" w:rsidP="00627197">
            <w:pPr>
              <w:rPr>
                <w:szCs w:val="28"/>
              </w:rPr>
            </w:pPr>
            <w:proofErr w:type="gramStart"/>
            <w:r w:rsidRPr="008E3A84">
              <w:rPr>
                <w:szCs w:val="28"/>
              </w:rPr>
              <w:t>г</w:t>
            </w:r>
            <w:proofErr w:type="gramEnd"/>
            <w:r w:rsidRPr="008E3A84">
              <w:rPr>
                <w:szCs w:val="28"/>
              </w:rPr>
              <w:t>.</w:t>
            </w:r>
          </w:p>
        </w:tc>
        <w:tc>
          <w:tcPr>
            <w:tcW w:w="3479" w:type="dxa"/>
            <w:vAlign w:val="bottom"/>
          </w:tcPr>
          <w:p w:rsidR="000360E5" w:rsidRPr="008E3A84" w:rsidRDefault="000360E5" w:rsidP="00627197">
            <w:pPr>
              <w:rPr>
                <w:szCs w:val="28"/>
              </w:rPr>
            </w:pPr>
          </w:p>
        </w:tc>
        <w:tc>
          <w:tcPr>
            <w:tcW w:w="415" w:type="dxa"/>
            <w:vAlign w:val="bottom"/>
          </w:tcPr>
          <w:p w:rsidR="000360E5" w:rsidRPr="008E3A84" w:rsidRDefault="000360E5" w:rsidP="00627197">
            <w:pPr>
              <w:rPr>
                <w:szCs w:val="28"/>
              </w:rPr>
            </w:pPr>
            <w:r w:rsidRPr="008E3A84">
              <w:rPr>
                <w:szCs w:val="28"/>
              </w:rPr>
              <w:t>№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60E5" w:rsidRPr="008E3A84" w:rsidRDefault="00502ADC" w:rsidP="006271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184</w:t>
            </w:r>
          </w:p>
        </w:tc>
      </w:tr>
      <w:tr w:rsidR="000360E5" w:rsidRPr="008E3A84" w:rsidTr="00502ADC">
        <w:trPr>
          <w:trHeight w:val="263"/>
        </w:trPr>
        <w:tc>
          <w:tcPr>
            <w:tcW w:w="9322" w:type="dxa"/>
            <w:gridSpan w:val="9"/>
            <w:tcMar>
              <w:top w:w="227" w:type="dxa"/>
              <w:left w:w="108" w:type="dxa"/>
              <w:bottom w:w="0" w:type="dxa"/>
              <w:right w:w="108" w:type="dxa"/>
            </w:tcMar>
          </w:tcPr>
          <w:p w:rsidR="000360E5" w:rsidRPr="008E3A84" w:rsidRDefault="000360E5" w:rsidP="00627197">
            <w:pPr>
              <w:rPr>
                <w:szCs w:val="28"/>
              </w:rPr>
            </w:pPr>
            <w:r w:rsidRPr="008E3A84">
              <w:rPr>
                <w:szCs w:val="28"/>
              </w:rPr>
              <w:t>п. Сергино</w:t>
            </w:r>
          </w:p>
        </w:tc>
      </w:tr>
    </w:tbl>
    <w:p w:rsidR="000360E5" w:rsidRDefault="000360E5" w:rsidP="000360E5">
      <w:pPr>
        <w:rPr>
          <w:szCs w:val="28"/>
        </w:rPr>
      </w:pPr>
    </w:p>
    <w:p w:rsidR="000360E5" w:rsidRDefault="00DD685F" w:rsidP="000360E5">
      <w:pPr>
        <w:jc w:val="left"/>
        <w:rPr>
          <w:rFonts w:ascii="Times New Roman" w:hAnsi="Times New Roman"/>
          <w:szCs w:val="28"/>
        </w:rPr>
      </w:pPr>
      <w:r w:rsidRPr="000360E5">
        <w:rPr>
          <w:rFonts w:ascii="Times New Roman" w:hAnsi="Times New Roman"/>
          <w:szCs w:val="28"/>
        </w:rPr>
        <w:t>О</w:t>
      </w:r>
      <w:r w:rsidR="00313114">
        <w:rPr>
          <w:rFonts w:ascii="Times New Roman" w:hAnsi="Times New Roman"/>
          <w:szCs w:val="28"/>
        </w:rPr>
        <w:t>б утверждении П</w:t>
      </w:r>
      <w:r w:rsidR="000360E5" w:rsidRPr="000360E5">
        <w:rPr>
          <w:rFonts w:ascii="Times New Roman" w:hAnsi="Times New Roman"/>
          <w:szCs w:val="28"/>
        </w:rPr>
        <w:t xml:space="preserve">оложения об увековечении </w:t>
      </w:r>
    </w:p>
    <w:p w:rsidR="000360E5" w:rsidRDefault="000360E5" w:rsidP="000360E5">
      <w:pPr>
        <w:jc w:val="left"/>
        <w:rPr>
          <w:rFonts w:ascii="Times New Roman" w:hAnsi="Times New Roman"/>
          <w:szCs w:val="28"/>
        </w:rPr>
      </w:pPr>
      <w:r w:rsidRPr="000360E5">
        <w:rPr>
          <w:rFonts w:ascii="Times New Roman" w:hAnsi="Times New Roman"/>
          <w:szCs w:val="28"/>
        </w:rPr>
        <w:t xml:space="preserve">памяти погибших (умерших) уроженцев </w:t>
      </w:r>
    </w:p>
    <w:p w:rsidR="000360E5" w:rsidRDefault="000360E5" w:rsidP="000360E5">
      <w:pPr>
        <w:jc w:val="left"/>
        <w:rPr>
          <w:rFonts w:ascii="Times New Roman" w:hAnsi="Times New Roman"/>
          <w:szCs w:val="28"/>
        </w:rPr>
      </w:pPr>
      <w:r w:rsidRPr="000360E5">
        <w:rPr>
          <w:rFonts w:ascii="Times New Roman" w:hAnsi="Times New Roman"/>
          <w:szCs w:val="28"/>
        </w:rPr>
        <w:t xml:space="preserve">сельского поселения Сергино и постоянно </w:t>
      </w:r>
    </w:p>
    <w:p w:rsidR="000360E5" w:rsidRDefault="000360E5" w:rsidP="000360E5">
      <w:pPr>
        <w:jc w:val="left"/>
        <w:rPr>
          <w:rFonts w:ascii="Times New Roman" w:hAnsi="Times New Roman"/>
          <w:szCs w:val="28"/>
        </w:rPr>
      </w:pPr>
      <w:proofErr w:type="gramStart"/>
      <w:r w:rsidRPr="000360E5">
        <w:rPr>
          <w:rFonts w:ascii="Times New Roman" w:hAnsi="Times New Roman"/>
          <w:szCs w:val="28"/>
        </w:rPr>
        <w:t>прожива</w:t>
      </w:r>
      <w:r w:rsidR="00313114">
        <w:rPr>
          <w:rFonts w:ascii="Times New Roman" w:hAnsi="Times New Roman"/>
          <w:szCs w:val="28"/>
        </w:rPr>
        <w:t>вших</w:t>
      </w:r>
      <w:proofErr w:type="gramEnd"/>
      <w:r w:rsidRPr="000360E5">
        <w:rPr>
          <w:rFonts w:ascii="Times New Roman" w:hAnsi="Times New Roman"/>
          <w:szCs w:val="28"/>
        </w:rPr>
        <w:t xml:space="preserve"> на территории сельского поселения </w:t>
      </w:r>
    </w:p>
    <w:p w:rsidR="000360E5" w:rsidRDefault="000360E5" w:rsidP="000360E5">
      <w:pPr>
        <w:jc w:val="left"/>
        <w:rPr>
          <w:rFonts w:ascii="Times New Roman" w:hAnsi="Times New Roman"/>
          <w:szCs w:val="28"/>
        </w:rPr>
      </w:pPr>
      <w:r w:rsidRPr="000360E5">
        <w:rPr>
          <w:rFonts w:ascii="Times New Roman" w:hAnsi="Times New Roman"/>
          <w:szCs w:val="28"/>
        </w:rPr>
        <w:t>Сергино на дату гибели (смерти)</w:t>
      </w:r>
      <w:r w:rsidR="00DD685F" w:rsidRPr="000360E5">
        <w:rPr>
          <w:rFonts w:ascii="Times New Roman" w:hAnsi="Times New Roman"/>
          <w:szCs w:val="28"/>
        </w:rPr>
        <w:t xml:space="preserve"> </w:t>
      </w:r>
      <w:r w:rsidRPr="000360E5">
        <w:rPr>
          <w:rFonts w:ascii="Times New Roman" w:hAnsi="Times New Roman"/>
          <w:szCs w:val="28"/>
        </w:rPr>
        <w:t xml:space="preserve">в ходе специальной </w:t>
      </w:r>
    </w:p>
    <w:p w:rsidR="000360E5" w:rsidRDefault="000360E5" w:rsidP="000360E5">
      <w:pPr>
        <w:jc w:val="left"/>
        <w:rPr>
          <w:rFonts w:ascii="Times New Roman" w:hAnsi="Times New Roman"/>
          <w:szCs w:val="28"/>
        </w:rPr>
      </w:pPr>
      <w:r w:rsidRPr="000360E5">
        <w:rPr>
          <w:rFonts w:ascii="Times New Roman" w:hAnsi="Times New Roman"/>
          <w:szCs w:val="28"/>
        </w:rPr>
        <w:t xml:space="preserve">военной операции на территориях Украины, </w:t>
      </w:r>
    </w:p>
    <w:p w:rsidR="000360E5" w:rsidRDefault="00313114" w:rsidP="000360E5">
      <w:pPr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Донецкой Н</w:t>
      </w:r>
      <w:r w:rsidR="000360E5" w:rsidRPr="000360E5">
        <w:rPr>
          <w:rFonts w:ascii="Times New Roman" w:hAnsi="Times New Roman"/>
          <w:szCs w:val="28"/>
        </w:rPr>
        <w:t xml:space="preserve">ародной </w:t>
      </w:r>
      <w:r>
        <w:rPr>
          <w:rFonts w:ascii="Times New Roman" w:hAnsi="Times New Roman"/>
          <w:szCs w:val="28"/>
        </w:rPr>
        <w:t>Р</w:t>
      </w:r>
      <w:r w:rsidR="000360E5" w:rsidRPr="000360E5">
        <w:rPr>
          <w:rFonts w:ascii="Times New Roman" w:hAnsi="Times New Roman"/>
          <w:szCs w:val="28"/>
        </w:rPr>
        <w:t xml:space="preserve">еспублики и Луганской </w:t>
      </w:r>
    </w:p>
    <w:p w:rsidR="000360E5" w:rsidRDefault="00313114" w:rsidP="000360E5">
      <w:pPr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Народной Р</w:t>
      </w:r>
      <w:r w:rsidR="000360E5" w:rsidRPr="000360E5">
        <w:rPr>
          <w:rFonts w:ascii="Times New Roman" w:hAnsi="Times New Roman"/>
          <w:szCs w:val="28"/>
        </w:rPr>
        <w:t xml:space="preserve">еспублики с 24 февраля 2022 года, </w:t>
      </w:r>
    </w:p>
    <w:p w:rsidR="000360E5" w:rsidRPr="000360E5" w:rsidRDefault="000360E5" w:rsidP="000360E5">
      <w:pPr>
        <w:jc w:val="left"/>
        <w:rPr>
          <w:rFonts w:ascii="Times New Roman" w:hAnsi="Times New Roman"/>
          <w:szCs w:val="28"/>
        </w:rPr>
      </w:pPr>
      <w:r w:rsidRPr="000360E5">
        <w:rPr>
          <w:rFonts w:ascii="Times New Roman" w:hAnsi="Times New Roman"/>
          <w:szCs w:val="28"/>
        </w:rPr>
        <w:t>на территориях Запорожской и Херсонской областей.</w:t>
      </w:r>
    </w:p>
    <w:p w:rsidR="007D65B2" w:rsidRPr="000360E5" w:rsidRDefault="007D65B2" w:rsidP="000360E5">
      <w:pPr>
        <w:jc w:val="left"/>
        <w:rPr>
          <w:rFonts w:ascii="Times New Roman" w:hAnsi="Times New Roman"/>
          <w:szCs w:val="28"/>
        </w:rPr>
      </w:pPr>
    </w:p>
    <w:p w:rsidR="007D65B2" w:rsidRPr="000961F5" w:rsidRDefault="00DD685F">
      <w:pPr>
        <w:ind w:firstLine="540"/>
        <w:rPr>
          <w:rFonts w:ascii="Times New Roman" w:hAnsi="Times New Roman"/>
          <w:szCs w:val="28"/>
        </w:rPr>
      </w:pPr>
      <w:r w:rsidRPr="000961F5">
        <w:rPr>
          <w:rFonts w:ascii="Times New Roman" w:hAnsi="Times New Roman"/>
          <w:szCs w:val="28"/>
        </w:rPr>
        <w:t>В соответствии со статьей 11 Закона Российской Фе</w:t>
      </w:r>
      <w:r w:rsidR="000360E5" w:rsidRPr="000961F5">
        <w:rPr>
          <w:rFonts w:ascii="Times New Roman" w:hAnsi="Times New Roman"/>
          <w:szCs w:val="28"/>
        </w:rPr>
        <w:t xml:space="preserve">дерации от 14 января 1993 года </w:t>
      </w:r>
      <w:r w:rsidRPr="000961F5">
        <w:rPr>
          <w:rFonts w:ascii="Times New Roman" w:hAnsi="Times New Roman"/>
          <w:szCs w:val="28"/>
        </w:rPr>
        <w:t xml:space="preserve">№ 4292-1 «Об увековечении памяти погибших при защите Отечества» </w:t>
      </w:r>
      <w:r w:rsidR="000360E5" w:rsidRPr="000961F5">
        <w:rPr>
          <w:rFonts w:ascii="Times New Roman" w:hAnsi="Times New Roman"/>
          <w:szCs w:val="28"/>
        </w:rPr>
        <w:t>а</w:t>
      </w:r>
      <w:r w:rsidRPr="000961F5">
        <w:rPr>
          <w:rFonts w:ascii="Times New Roman" w:hAnsi="Times New Roman"/>
          <w:szCs w:val="28"/>
        </w:rPr>
        <w:t xml:space="preserve">дминистрация </w:t>
      </w:r>
      <w:r w:rsidR="000360E5" w:rsidRPr="000961F5">
        <w:rPr>
          <w:rFonts w:ascii="Times New Roman" w:hAnsi="Times New Roman"/>
          <w:szCs w:val="28"/>
        </w:rPr>
        <w:t>сельского поселения Сергино</w:t>
      </w:r>
      <w:r w:rsidRPr="000961F5">
        <w:rPr>
          <w:rFonts w:ascii="Times New Roman" w:hAnsi="Times New Roman"/>
          <w:szCs w:val="28"/>
        </w:rPr>
        <w:t xml:space="preserve"> постановляет:</w:t>
      </w:r>
    </w:p>
    <w:p w:rsidR="007D65B2" w:rsidRPr="000961F5" w:rsidRDefault="00DD685F" w:rsidP="004A378B">
      <w:pPr>
        <w:spacing w:before="240" w:line="276" w:lineRule="auto"/>
        <w:ind w:firstLine="540"/>
        <w:rPr>
          <w:rFonts w:ascii="Times New Roman" w:hAnsi="Times New Roman"/>
          <w:szCs w:val="28"/>
        </w:rPr>
      </w:pPr>
      <w:r w:rsidRPr="000961F5">
        <w:rPr>
          <w:rFonts w:ascii="Times New Roman" w:hAnsi="Times New Roman"/>
          <w:szCs w:val="28"/>
        </w:rPr>
        <w:t xml:space="preserve">1. Утвердить прилагаемое Положение об увековечении памяти погибших (умерших) уроженцев </w:t>
      </w:r>
      <w:r w:rsidR="000961F5">
        <w:rPr>
          <w:rFonts w:ascii="Times New Roman" w:hAnsi="Times New Roman"/>
          <w:szCs w:val="28"/>
        </w:rPr>
        <w:t>сельского поселения Сергино</w:t>
      </w:r>
      <w:r w:rsidRPr="000961F5">
        <w:rPr>
          <w:rFonts w:ascii="Times New Roman" w:hAnsi="Times New Roman"/>
          <w:szCs w:val="28"/>
        </w:rPr>
        <w:t xml:space="preserve"> и постоянно проживавших на территории </w:t>
      </w:r>
      <w:r w:rsidR="000961F5">
        <w:rPr>
          <w:rFonts w:ascii="Times New Roman" w:hAnsi="Times New Roman"/>
          <w:szCs w:val="28"/>
        </w:rPr>
        <w:t>сельского поселения Сергино</w:t>
      </w:r>
      <w:r w:rsidRPr="000961F5">
        <w:rPr>
          <w:rFonts w:ascii="Times New Roman" w:hAnsi="Times New Roman"/>
          <w:szCs w:val="28"/>
        </w:rPr>
        <w:t xml:space="preserve">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областей.</w:t>
      </w:r>
    </w:p>
    <w:p w:rsidR="000961F5" w:rsidRPr="00B94849" w:rsidRDefault="00DD685F" w:rsidP="004A378B">
      <w:pPr>
        <w:pStyle w:val="formattext"/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0961F5">
        <w:rPr>
          <w:color w:val="000000"/>
          <w:sz w:val="28"/>
          <w:szCs w:val="28"/>
        </w:rPr>
        <w:t xml:space="preserve">2. Обнародовать </w:t>
      </w:r>
      <w:r w:rsidR="000961F5" w:rsidRPr="00B94849">
        <w:rPr>
          <w:sz w:val="28"/>
          <w:szCs w:val="28"/>
        </w:rPr>
        <w:t>постановление в официальном сетевом издании «Официальный сайт Октябрьского района» (</w:t>
      </w:r>
      <w:proofErr w:type="spellStart"/>
      <w:r w:rsidR="000961F5" w:rsidRPr="00B94849">
        <w:rPr>
          <w:sz w:val="28"/>
          <w:szCs w:val="28"/>
        </w:rPr>
        <w:t>www.oktregion.ru</w:t>
      </w:r>
      <w:proofErr w:type="spellEnd"/>
      <w:r w:rsidR="000961F5" w:rsidRPr="00B94849">
        <w:rPr>
          <w:sz w:val="28"/>
          <w:szCs w:val="28"/>
        </w:rPr>
        <w:t>) и разместить на официальном сайте органов местного самоуправления муниципального образования сельское поселение Сергино (</w:t>
      </w:r>
      <w:proofErr w:type="spellStart"/>
      <w:r w:rsidR="000961F5" w:rsidRPr="00B94849">
        <w:rPr>
          <w:sz w:val="28"/>
          <w:szCs w:val="28"/>
        </w:rPr>
        <w:t>сергино</w:t>
      </w:r>
      <w:proofErr w:type="gramStart"/>
      <w:r w:rsidR="000961F5" w:rsidRPr="00B94849">
        <w:rPr>
          <w:sz w:val="28"/>
          <w:szCs w:val="28"/>
        </w:rPr>
        <w:t>.р</w:t>
      </w:r>
      <w:proofErr w:type="gramEnd"/>
      <w:r w:rsidR="000961F5" w:rsidRPr="00B94849">
        <w:rPr>
          <w:sz w:val="28"/>
          <w:szCs w:val="28"/>
        </w:rPr>
        <w:t>ф</w:t>
      </w:r>
      <w:proofErr w:type="spellEnd"/>
      <w:r w:rsidR="000961F5" w:rsidRPr="00B94849">
        <w:rPr>
          <w:sz w:val="28"/>
          <w:szCs w:val="28"/>
        </w:rPr>
        <w:t>) в информационно-телекоммуникационной сети «Интернет».</w:t>
      </w:r>
    </w:p>
    <w:p w:rsidR="007D65B2" w:rsidRPr="000961F5" w:rsidRDefault="000961F5" w:rsidP="004A378B">
      <w:pPr>
        <w:spacing w:line="276" w:lineRule="auto"/>
        <w:ind w:firstLine="54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3. </w:t>
      </w:r>
      <w:r w:rsidRPr="000961F5">
        <w:rPr>
          <w:rFonts w:ascii="Times New Roman" w:hAnsi="Times New Roman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D65B2" w:rsidRPr="000961F5" w:rsidRDefault="000961F5" w:rsidP="004A378B">
      <w:pPr>
        <w:spacing w:line="276" w:lineRule="auto"/>
        <w:ind w:firstLine="54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</w:t>
      </w:r>
      <w:r w:rsidR="00DD685F" w:rsidRPr="000961F5">
        <w:rPr>
          <w:rFonts w:ascii="Times New Roman" w:hAnsi="Times New Roman"/>
          <w:szCs w:val="28"/>
        </w:rPr>
        <w:t xml:space="preserve">.  </w:t>
      </w:r>
      <w:proofErr w:type="gramStart"/>
      <w:r w:rsidR="00DD685F" w:rsidRPr="000961F5">
        <w:rPr>
          <w:rFonts w:ascii="Times New Roman" w:hAnsi="Times New Roman"/>
          <w:szCs w:val="28"/>
        </w:rPr>
        <w:t>Контроль за</w:t>
      </w:r>
      <w:proofErr w:type="gramEnd"/>
      <w:r w:rsidR="00DD685F" w:rsidRPr="000961F5">
        <w:rPr>
          <w:rFonts w:ascii="Times New Roman" w:hAnsi="Times New Roman"/>
          <w:szCs w:val="28"/>
        </w:rPr>
        <w:t xml:space="preserve"> исполнением настоящего по</w:t>
      </w:r>
      <w:r w:rsidR="004A378B">
        <w:rPr>
          <w:rFonts w:ascii="Times New Roman" w:hAnsi="Times New Roman"/>
          <w:szCs w:val="28"/>
        </w:rPr>
        <w:t>становления оставляю за собой.</w:t>
      </w:r>
    </w:p>
    <w:p w:rsidR="007D65B2" w:rsidRDefault="007D65B2" w:rsidP="004A378B">
      <w:pPr>
        <w:widowControl w:val="0"/>
        <w:spacing w:line="276" w:lineRule="auto"/>
        <w:rPr>
          <w:szCs w:val="28"/>
        </w:rPr>
      </w:pPr>
    </w:p>
    <w:p w:rsidR="000961F5" w:rsidRPr="000961F5" w:rsidRDefault="000961F5">
      <w:pPr>
        <w:widowControl w:val="0"/>
        <w:rPr>
          <w:szCs w:val="28"/>
        </w:rPr>
      </w:pPr>
    </w:p>
    <w:p w:rsidR="000961F5" w:rsidRPr="00532851" w:rsidRDefault="000961F5" w:rsidP="000961F5">
      <w:pPr>
        <w:rPr>
          <w:szCs w:val="28"/>
        </w:rPr>
      </w:pPr>
      <w:r w:rsidRPr="00532851">
        <w:rPr>
          <w:szCs w:val="28"/>
        </w:rPr>
        <w:t>Глава сельского поселения Сергино</w:t>
      </w:r>
      <w:r w:rsidRPr="00532851">
        <w:rPr>
          <w:szCs w:val="28"/>
        </w:rPr>
        <w:tab/>
      </w:r>
      <w:r w:rsidRPr="00532851">
        <w:rPr>
          <w:szCs w:val="28"/>
        </w:rPr>
        <w:tab/>
        <w:t xml:space="preserve">   </w:t>
      </w:r>
      <w:r w:rsidRPr="00532851">
        <w:rPr>
          <w:szCs w:val="28"/>
        </w:rPr>
        <w:tab/>
        <w:t xml:space="preserve"> </w:t>
      </w:r>
      <w:r>
        <w:rPr>
          <w:szCs w:val="28"/>
        </w:rPr>
        <w:tab/>
      </w:r>
      <w:r w:rsidR="00502ADC">
        <w:rPr>
          <w:szCs w:val="28"/>
        </w:rPr>
        <w:tab/>
      </w:r>
      <w:r w:rsidRPr="00532851">
        <w:rPr>
          <w:szCs w:val="28"/>
        </w:rPr>
        <w:t>С.И. Марков</w:t>
      </w:r>
    </w:p>
    <w:p w:rsidR="000961F5" w:rsidRPr="00532851" w:rsidRDefault="000961F5" w:rsidP="000961F5">
      <w:pPr>
        <w:rPr>
          <w:szCs w:val="28"/>
        </w:rPr>
      </w:pPr>
    </w:p>
    <w:p w:rsidR="000961F5" w:rsidRDefault="000961F5" w:rsidP="000961F5">
      <w:pPr>
        <w:tabs>
          <w:tab w:val="left" w:pos="6548"/>
        </w:tabs>
        <w:rPr>
          <w:szCs w:val="28"/>
        </w:rPr>
      </w:pPr>
    </w:p>
    <w:p w:rsidR="007D65B2" w:rsidRDefault="007D65B2"/>
    <w:p w:rsidR="007D65B2" w:rsidRDefault="007D65B2"/>
    <w:p w:rsidR="007D65B2" w:rsidRDefault="007D65B2"/>
    <w:p w:rsidR="007D65B2" w:rsidRDefault="007D65B2"/>
    <w:p w:rsidR="007D65B2" w:rsidRDefault="007D65B2"/>
    <w:p w:rsidR="007D65B2" w:rsidRDefault="007D65B2"/>
    <w:p w:rsidR="007D65B2" w:rsidRDefault="007D65B2"/>
    <w:p w:rsidR="007D65B2" w:rsidRDefault="007D65B2"/>
    <w:p w:rsidR="00E611DB" w:rsidRDefault="00E611DB">
      <w:p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7D65B2" w:rsidRDefault="00DD685F" w:rsidP="00502ADC">
      <w:pPr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Утверждено</w:t>
      </w:r>
      <w:r w:rsidR="00502AD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постановлением</w:t>
      </w:r>
    </w:p>
    <w:p w:rsidR="007D65B2" w:rsidRDefault="000961F5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</w:t>
      </w:r>
      <w:r w:rsidR="00DD685F">
        <w:rPr>
          <w:rFonts w:ascii="Times New Roman" w:hAnsi="Times New Roman"/>
          <w:sz w:val="24"/>
        </w:rPr>
        <w:t xml:space="preserve">дминистрации </w:t>
      </w:r>
      <w:r>
        <w:rPr>
          <w:rFonts w:ascii="Times New Roman" w:hAnsi="Times New Roman"/>
          <w:sz w:val="24"/>
        </w:rPr>
        <w:t>сельского поселения Сергино</w:t>
      </w:r>
    </w:p>
    <w:p w:rsidR="007D65B2" w:rsidRDefault="00DD685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«</w:t>
      </w:r>
      <w:r w:rsidR="00502ADC">
        <w:rPr>
          <w:rFonts w:ascii="Times New Roman" w:hAnsi="Times New Roman"/>
          <w:sz w:val="24"/>
        </w:rPr>
        <w:t xml:space="preserve"> 12</w:t>
      </w:r>
      <w:r>
        <w:rPr>
          <w:rFonts w:ascii="Times New Roman" w:hAnsi="Times New Roman"/>
          <w:sz w:val="24"/>
        </w:rPr>
        <w:t xml:space="preserve">» </w:t>
      </w:r>
      <w:r w:rsidR="00502ADC">
        <w:rPr>
          <w:rFonts w:ascii="Times New Roman" w:hAnsi="Times New Roman"/>
          <w:sz w:val="24"/>
        </w:rPr>
        <w:t>октября</w:t>
      </w:r>
      <w:r>
        <w:rPr>
          <w:rFonts w:ascii="Times New Roman" w:hAnsi="Times New Roman"/>
          <w:sz w:val="24"/>
        </w:rPr>
        <w:t xml:space="preserve"> 2026 года № </w:t>
      </w:r>
      <w:r w:rsidR="00502ADC">
        <w:rPr>
          <w:rFonts w:ascii="Times New Roman" w:hAnsi="Times New Roman"/>
          <w:sz w:val="24"/>
        </w:rPr>
        <w:t>184</w:t>
      </w:r>
    </w:p>
    <w:p w:rsidR="007D65B2" w:rsidRDefault="007D65B2"/>
    <w:p w:rsidR="007D65B2" w:rsidRDefault="007D65B2">
      <w:pPr>
        <w:jc w:val="center"/>
        <w:rPr>
          <w:rFonts w:ascii="Times New Roman" w:hAnsi="Times New Roman"/>
          <w:b/>
        </w:rPr>
      </w:pPr>
    </w:p>
    <w:p w:rsidR="007D65B2" w:rsidRDefault="00DD685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ПОЛОЖЕНИЕ</w:t>
      </w:r>
    </w:p>
    <w:p w:rsidR="00E611DB" w:rsidRPr="00E611DB" w:rsidRDefault="00E611DB" w:rsidP="00E611DB">
      <w:pPr>
        <w:jc w:val="center"/>
        <w:rPr>
          <w:rFonts w:ascii="Times New Roman" w:hAnsi="Times New Roman"/>
          <w:b/>
          <w:szCs w:val="28"/>
        </w:rPr>
      </w:pPr>
      <w:r w:rsidRPr="00E611DB">
        <w:rPr>
          <w:rFonts w:ascii="Times New Roman" w:hAnsi="Times New Roman"/>
          <w:b/>
          <w:szCs w:val="28"/>
        </w:rPr>
        <w:t>об увековечении памяти погибших (умерших) уроженцев сельского поселения Сергино и постоянно прожива</w:t>
      </w:r>
      <w:r w:rsidR="00313114">
        <w:rPr>
          <w:rFonts w:ascii="Times New Roman" w:hAnsi="Times New Roman"/>
          <w:b/>
          <w:szCs w:val="28"/>
        </w:rPr>
        <w:t>вших</w:t>
      </w:r>
      <w:r w:rsidRPr="00E611DB">
        <w:rPr>
          <w:rFonts w:ascii="Times New Roman" w:hAnsi="Times New Roman"/>
          <w:b/>
          <w:szCs w:val="28"/>
        </w:rPr>
        <w:t xml:space="preserve"> на территории сельского поселения Сергино на дату гибели (смерти) в ходе специальной военной операции на</w:t>
      </w:r>
      <w:r w:rsidR="00313114">
        <w:rPr>
          <w:rFonts w:ascii="Times New Roman" w:hAnsi="Times New Roman"/>
          <w:b/>
          <w:szCs w:val="28"/>
        </w:rPr>
        <w:t xml:space="preserve"> территориях Украины, Донецкой Народной Республики и Луганской Народной Р</w:t>
      </w:r>
      <w:r w:rsidRPr="00E611DB">
        <w:rPr>
          <w:rFonts w:ascii="Times New Roman" w:hAnsi="Times New Roman"/>
          <w:b/>
          <w:szCs w:val="28"/>
        </w:rPr>
        <w:t>еспублики с 24 февраля 2022 года, на территориях Запорожской и Херсонской областей.</w:t>
      </w:r>
    </w:p>
    <w:p w:rsidR="007D65B2" w:rsidRPr="00E611DB" w:rsidRDefault="007D65B2" w:rsidP="00E611DB">
      <w:pPr>
        <w:jc w:val="center"/>
        <w:rPr>
          <w:b/>
        </w:rPr>
      </w:pPr>
    </w:p>
    <w:p w:rsidR="007D65B2" w:rsidRDefault="007D65B2"/>
    <w:p w:rsidR="007D65B2" w:rsidRDefault="00DD685F">
      <w:pPr>
        <w:jc w:val="center"/>
        <w:outlineLvl w:val="1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 xml:space="preserve">Глава 1. </w:t>
      </w:r>
      <w:r w:rsidR="00B653E8">
        <w:rPr>
          <w:rFonts w:ascii="Times New Roman" w:hAnsi="Times New Roman"/>
          <w:b/>
          <w:sz w:val="24"/>
        </w:rPr>
        <w:t>Общие положения</w:t>
      </w:r>
    </w:p>
    <w:p w:rsidR="007D65B2" w:rsidRDefault="007D65B2"/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</w:t>
      </w:r>
      <w:proofErr w:type="gramStart"/>
      <w:r>
        <w:rPr>
          <w:rFonts w:ascii="Times New Roman" w:hAnsi="Times New Roman"/>
          <w:sz w:val="24"/>
        </w:rPr>
        <w:t xml:space="preserve">Положение об увековечении памяти погибших (умерших) уроженцев </w:t>
      </w:r>
      <w:r w:rsidR="00B653E8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 xml:space="preserve"> и постоянно проживавших на территории </w:t>
      </w:r>
      <w:r w:rsidR="00B653E8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 xml:space="preserve">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 30 сентября 2022 года (далее соответственно – Положение, погибший (умерший), специальная военная</w:t>
      </w:r>
      <w:proofErr w:type="gramEnd"/>
      <w:r>
        <w:rPr>
          <w:rFonts w:ascii="Times New Roman" w:hAnsi="Times New Roman"/>
          <w:sz w:val="24"/>
        </w:rPr>
        <w:t xml:space="preserve"> операция) разработано в соответствии с Законом Российской Федерации от 14 января 1993 года № 4292-1 «Об увековечении памяти погибших при Защите Отечества».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 Постоянное проживание погибшего (умершего) на территории </w:t>
      </w:r>
      <w:r w:rsidR="00B653E8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 xml:space="preserve"> подтверждается регистрацией по месту жительства на территории </w:t>
      </w:r>
      <w:r w:rsidR="00B653E8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 xml:space="preserve">, решением суда об установлении факта постоянного проживания, погибшего (умершего) на территории </w:t>
      </w:r>
      <w:r w:rsidR="00B653E8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>, выпиской из домовой книги либо иными подтверждающими данными в соответствии с федеральным законодательством.</w:t>
      </w:r>
    </w:p>
    <w:p w:rsidR="007D65B2" w:rsidRDefault="007D65B2">
      <w:pPr>
        <w:rPr>
          <w:rFonts w:ascii="Times New Roman" w:hAnsi="Times New Roman"/>
          <w:sz w:val="24"/>
        </w:rPr>
      </w:pPr>
    </w:p>
    <w:p w:rsidR="00B653E8" w:rsidRDefault="00DD685F">
      <w:pPr>
        <w:jc w:val="center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Глава 2. </w:t>
      </w:r>
      <w:r w:rsidR="00B653E8">
        <w:rPr>
          <w:rFonts w:ascii="Times New Roman" w:hAnsi="Times New Roman"/>
          <w:b/>
          <w:sz w:val="24"/>
        </w:rPr>
        <w:t>Формы увековечения пам</w:t>
      </w:r>
      <w:r w:rsidR="00AC6CC1">
        <w:rPr>
          <w:rFonts w:ascii="Times New Roman" w:hAnsi="Times New Roman"/>
          <w:b/>
          <w:sz w:val="24"/>
        </w:rPr>
        <w:t>я</w:t>
      </w:r>
      <w:r w:rsidR="00B653E8">
        <w:rPr>
          <w:rFonts w:ascii="Times New Roman" w:hAnsi="Times New Roman"/>
          <w:b/>
          <w:sz w:val="24"/>
        </w:rPr>
        <w:t xml:space="preserve">ти погибших (умерших) уроженцев сельского поселения Сергино в ходе </w:t>
      </w:r>
      <w:r w:rsidR="00313114">
        <w:rPr>
          <w:rFonts w:ascii="Times New Roman" w:hAnsi="Times New Roman"/>
          <w:b/>
          <w:sz w:val="24"/>
        </w:rPr>
        <w:t>с</w:t>
      </w:r>
      <w:r w:rsidR="00B653E8">
        <w:rPr>
          <w:rFonts w:ascii="Times New Roman" w:hAnsi="Times New Roman"/>
          <w:b/>
          <w:sz w:val="24"/>
        </w:rPr>
        <w:t>пециальной военной операции.</w:t>
      </w:r>
    </w:p>
    <w:p w:rsidR="007D65B2" w:rsidRDefault="007D65B2">
      <w:pPr>
        <w:rPr>
          <w:rFonts w:ascii="Times New Roman" w:hAnsi="Times New Roman"/>
          <w:sz w:val="24"/>
        </w:rPr>
      </w:pP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Основными формами увековечения памяти погибших (умерших) уроженцев </w:t>
      </w:r>
      <w:r w:rsidR="00AC6CC1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 xml:space="preserve"> в ходе специальной военной операции являются: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создание и ведение Книг Памяти о погибших (умерших) уроженцах </w:t>
      </w:r>
      <w:r w:rsidR="00AC6CC1">
        <w:rPr>
          <w:rFonts w:ascii="Times New Roman" w:hAnsi="Times New Roman"/>
          <w:sz w:val="24"/>
        </w:rPr>
        <w:t xml:space="preserve">сельского поселения Сергино </w:t>
      </w:r>
      <w:r>
        <w:rPr>
          <w:rFonts w:ascii="Times New Roman" w:hAnsi="Times New Roman"/>
          <w:sz w:val="24"/>
        </w:rPr>
        <w:t>в ходе специальной военной операции;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присвоение имен погибших (умерших) уроженцев </w:t>
      </w:r>
      <w:r w:rsidR="00AC6CC1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 xml:space="preserve">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</w:t>
      </w:r>
      <w:proofErr w:type="spellStart"/>
      <w:r>
        <w:rPr>
          <w:rFonts w:ascii="Times New Roman" w:hAnsi="Times New Roman"/>
          <w:sz w:val="24"/>
        </w:rPr>
        <w:t>билбордах</w:t>
      </w:r>
      <w:proofErr w:type="spellEnd"/>
      <w:r>
        <w:rPr>
          <w:rFonts w:ascii="Times New Roman" w:hAnsi="Times New Roman"/>
          <w:sz w:val="24"/>
        </w:rPr>
        <w:t>);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создание уголков воинской доблести, музеев славы, выставок героических подвигах погибших (умерших) уроженцев </w:t>
      </w:r>
      <w:r w:rsidR="00AC6CC1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 xml:space="preserve"> в ходе специальной военной операции;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4) установка мемориальной доски, другого памятного знака, </w:t>
      </w:r>
      <w:proofErr w:type="spellStart"/>
      <w:r>
        <w:rPr>
          <w:rFonts w:ascii="Times New Roman" w:hAnsi="Times New Roman"/>
          <w:sz w:val="24"/>
        </w:rPr>
        <w:t>арт-объекта</w:t>
      </w:r>
      <w:proofErr w:type="spellEnd"/>
      <w:r>
        <w:rPr>
          <w:rFonts w:ascii="Times New Roman" w:hAnsi="Times New Roman"/>
          <w:sz w:val="24"/>
        </w:rPr>
        <w:t xml:space="preserve"> погибшим (умершим) уроженцам </w:t>
      </w:r>
      <w:r w:rsidR="00AC6CC1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 xml:space="preserve"> в ходе специальной военной операции;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публикации в средствах массовой информации и в информационно-телекоммуникационной сети «Интернет» материалов о погибших (умерших) уроженцах </w:t>
      </w:r>
      <w:r w:rsidR="00AC6CC1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 xml:space="preserve"> в ходе специальной военной операции, посвященных их подвигам;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6) проведение военно-патриотических уроков, спортивных мероприятий, посвященных памяти погибших (умерших) уроженцев </w:t>
      </w:r>
      <w:r w:rsidR="00AC6CC1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 xml:space="preserve"> в ходе специальной военной операции;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7) содействие деятельности патриотических клубов, молодежных организаций.</w:t>
      </w:r>
    </w:p>
    <w:p w:rsidR="007D65B2" w:rsidRDefault="007D65B2">
      <w:pPr>
        <w:rPr>
          <w:rFonts w:ascii="Times New Roman" w:hAnsi="Times New Roman"/>
          <w:b/>
          <w:sz w:val="24"/>
        </w:rPr>
      </w:pPr>
    </w:p>
    <w:p w:rsidR="00AC6CC1" w:rsidRDefault="00DD685F">
      <w:pPr>
        <w:jc w:val="center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Глава 3. </w:t>
      </w:r>
      <w:r w:rsidR="00AC6CC1">
        <w:rPr>
          <w:rFonts w:ascii="Times New Roman" w:hAnsi="Times New Roman"/>
          <w:b/>
          <w:sz w:val="24"/>
        </w:rPr>
        <w:t xml:space="preserve">Критерии для принятия решения об установке мемориальной доски, другого памятного знака, </w:t>
      </w:r>
      <w:proofErr w:type="spellStart"/>
      <w:r w:rsidR="00AC6CC1">
        <w:rPr>
          <w:rFonts w:ascii="Times New Roman" w:hAnsi="Times New Roman"/>
          <w:b/>
          <w:sz w:val="24"/>
        </w:rPr>
        <w:t>арт-объекта</w:t>
      </w:r>
      <w:proofErr w:type="spellEnd"/>
    </w:p>
    <w:p w:rsidR="007D65B2" w:rsidRDefault="007D65B2">
      <w:pPr>
        <w:rPr>
          <w:rFonts w:ascii="Times New Roman" w:hAnsi="Times New Roman"/>
          <w:sz w:val="24"/>
        </w:rPr>
      </w:pP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3.1. Критерием для принятия решения об установке мемориальной доски, других памятных знаков, </w:t>
      </w:r>
      <w:proofErr w:type="spellStart"/>
      <w:r>
        <w:rPr>
          <w:rFonts w:ascii="Times New Roman" w:hAnsi="Times New Roman"/>
          <w:sz w:val="24"/>
        </w:rPr>
        <w:t>арт-объекта</w:t>
      </w:r>
      <w:proofErr w:type="spellEnd"/>
      <w:r>
        <w:rPr>
          <w:rFonts w:ascii="Times New Roman" w:hAnsi="Times New Roman"/>
          <w:sz w:val="24"/>
        </w:rPr>
        <w:t xml:space="preserve">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Рассмотрение вопроса об установке мемориальной доски, другого памятного знака, </w:t>
      </w:r>
      <w:proofErr w:type="spellStart"/>
      <w:r>
        <w:rPr>
          <w:rFonts w:ascii="Times New Roman" w:hAnsi="Times New Roman"/>
          <w:sz w:val="24"/>
        </w:rPr>
        <w:t>арт-объекта</w:t>
      </w:r>
      <w:proofErr w:type="spellEnd"/>
      <w:r>
        <w:rPr>
          <w:rFonts w:ascii="Times New Roman" w:hAnsi="Times New Roman"/>
          <w:sz w:val="24"/>
        </w:rPr>
        <w:t xml:space="preserve"> производится по истечении не менее 6 месяцев и не позднее 5 лет со дня окончания специальной военной операции.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</w:t>
      </w:r>
      <w:proofErr w:type="spellStart"/>
      <w:r>
        <w:rPr>
          <w:rFonts w:ascii="Times New Roman" w:hAnsi="Times New Roman"/>
          <w:sz w:val="24"/>
        </w:rPr>
        <w:t>арт-объекта</w:t>
      </w:r>
      <w:proofErr w:type="spellEnd"/>
      <w:r>
        <w:rPr>
          <w:rFonts w:ascii="Times New Roman" w:hAnsi="Times New Roman"/>
          <w:sz w:val="24"/>
        </w:rPr>
        <w:t xml:space="preserve"> не распространяются.</w:t>
      </w:r>
    </w:p>
    <w:p w:rsidR="007D65B2" w:rsidRDefault="007D65B2">
      <w:pPr>
        <w:rPr>
          <w:rFonts w:ascii="Times New Roman" w:hAnsi="Times New Roman"/>
          <w:sz w:val="24"/>
        </w:rPr>
      </w:pPr>
    </w:p>
    <w:p w:rsidR="00AC6CC1" w:rsidRDefault="00DD685F">
      <w:pPr>
        <w:jc w:val="center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Глава 4. </w:t>
      </w:r>
      <w:r w:rsidR="00AC6CC1">
        <w:rPr>
          <w:rFonts w:ascii="Times New Roman" w:hAnsi="Times New Roman"/>
          <w:b/>
          <w:sz w:val="24"/>
        </w:rPr>
        <w:t xml:space="preserve">Порядок направления ходатайств об установке мемориальной доски, другого памятного знака, </w:t>
      </w:r>
      <w:proofErr w:type="spellStart"/>
      <w:r w:rsidR="00AC6CC1">
        <w:rPr>
          <w:rFonts w:ascii="Times New Roman" w:hAnsi="Times New Roman"/>
          <w:b/>
          <w:sz w:val="24"/>
        </w:rPr>
        <w:t>арт-объекта</w:t>
      </w:r>
      <w:proofErr w:type="spellEnd"/>
      <w:r w:rsidR="00AC6CC1">
        <w:rPr>
          <w:rFonts w:ascii="Times New Roman" w:hAnsi="Times New Roman"/>
          <w:b/>
          <w:sz w:val="24"/>
        </w:rPr>
        <w:t>.</w:t>
      </w:r>
    </w:p>
    <w:p w:rsidR="007D65B2" w:rsidRDefault="007D65B2">
      <w:pPr>
        <w:rPr>
          <w:rFonts w:ascii="Times New Roman" w:hAnsi="Times New Roman"/>
          <w:sz w:val="24"/>
        </w:rPr>
      </w:pP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 С инициативой об установке мемориальной доски, другого памятного знака, </w:t>
      </w:r>
      <w:proofErr w:type="spellStart"/>
      <w:r>
        <w:rPr>
          <w:rFonts w:ascii="Times New Roman" w:hAnsi="Times New Roman"/>
          <w:sz w:val="24"/>
        </w:rPr>
        <w:t>арт-объекта</w:t>
      </w:r>
      <w:proofErr w:type="spellEnd"/>
      <w:r>
        <w:rPr>
          <w:rFonts w:ascii="Times New Roman" w:hAnsi="Times New Roman"/>
          <w:sz w:val="24"/>
        </w:rPr>
        <w:t xml:space="preserve">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– инициатор).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4.2. </w:t>
      </w:r>
      <w:proofErr w:type="gramStart"/>
      <w:r>
        <w:rPr>
          <w:rFonts w:ascii="Times New Roman" w:hAnsi="Times New Roman"/>
          <w:sz w:val="24"/>
        </w:rPr>
        <w:t xml:space="preserve">Письменное ходатайство об установке мемориальной доски, другого памятного знака, </w:t>
      </w:r>
      <w:proofErr w:type="spellStart"/>
      <w:r>
        <w:rPr>
          <w:rFonts w:ascii="Times New Roman" w:hAnsi="Times New Roman"/>
          <w:sz w:val="24"/>
        </w:rPr>
        <w:t>арт-объекта</w:t>
      </w:r>
      <w:proofErr w:type="spellEnd"/>
      <w:r>
        <w:rPr>
          <w:rFonts w:ascii="Times New Roman" w:hAnsi="Times New Roman"/>
          <w:sz w:val="24"/>
        </w:rPr>
        <w:t>, содержащее просьбу об увековечении памяти погибшего (умершего) уроженца МО при выполнении воинского долга в ходе специальной военной операции лица (далее - ходатайство), и документы, указанные в пункт</w:t>
      </w:r>
      <w:r w:rsidR="00AC6CC1">
        <w:rPr>
          <w:rFonts w:ascii="Times New Roman" w:hAnsi="Times New Roman"/>
          <w:sz w:val="24"/>
        </w:rPr>
        <w:t>е 4.3 Положения направляются в а</w:t>
      </w:r>
      <w:r>
        <w:rPr>
          <w:rFonts w:ascii="Times New Roman" w:hAnsi="Times New Roman"/>
          <w:sz w:val="24"/>
        </w:rPr>
        <w:t xml:space="preserve">дминистрацию </w:t>
      </w:r>
      <w:r w:rsidR="00AC6CC1">
        <w:rPr>
          <w:rFonts w:ascii="Times New Roman" w:hAnsi="Times New Roman"/>
          <w:sz w:val="24"/>
        </w:rPr>
        <w:t>сельского поселения Сергино на имя главы а</w:t>
      </w:r>
      <w:r>
        <w:rPr>
          <w:rFonts w:ascii="Times New Roman" w:hAnsi="Times New Roman"/>
          <w:sz w:val="24"/>
        </w:rPr>
        <w:t xml:space="preserve">дминистрации </w:t>
      </w:r>
      <w:r w:rsidR="00AC6CC1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>.</w:t>
      </w:r>
      <w:proofErr w:type="gramEnd"/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В перечень документов, представляемых для увековечения, входят:</w:t>
      </w:r>
    </w:p>
    <w:p w:rsidR="007D65B2" w:rsidRDefault="00DD685F">
      <w:pPr>
        <w:numPr>
          <w:ilvl w:val="0"/>
          <w:numId w:val="1"/>
        </w:numPr>
        <w:ind w:left="0" w:firstLine="42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ходатайство гражданина (организации);</w:t>
      </w:r>
    </w:p>
    <w:p w:rsidR="007D65B2" w:rsidRDefault="00DD685F">
      <w:pPr>
        <w:numPr>
          <w:ilvl w:val="0"/>
          <w:numId w:val="1"/>
        </w:numPr>
        <w:ind w:left="0" w:firstLine="42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:rsidR="007D65B2" w:rsidRDefault="00DD685F">
      <w:pPr>
        <w:numPr>
          <w:ilvl w:val="0"/>
          <w:numId w:val="1"/>
        </w:numPr>
        <w:ind w:left="0" w:firstLine="42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выписка из домовой книги с указанием периода проживания увековечиваемого лица по месту увековечения;</w:t>
      </w:r>
    </w:p>
    <w:p w:rsidR="007D65B2" w:rsidRDefault="00DD685F">
      <w:pPr>
        <w:numPr>
          <w:ilvl w:val="0"/>
          <w:numId w:val="1"/>
        </w:numPr>
        <w:ind w:left="0" w:firstLine="42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предложение по форме увековечения; сведения о предполагаемом месте установки мемориальной доски, другого памятного знака, </w:t>
      </w:r>
      <w:proofErr w:type="spellStart"/>
      <w:r>
        <w:rPr>
          <w:rFonts w:ascii="Times New Roman" w:hAnsi="Times New Roman"/>
          <w:sz w:val="24"/>
        </w:rPr>
        <w:t>арт-объекта</w:t>
      </w:r>
      <w:proofErr w:type="spellEnd"/>
      <w:r>
        <w:rPr>
          <w:rFonts w:ascii="Times New Roman" w:hAnsi="Times New Roman"/>
          <w:sz w:val="24"/>
        </w:rPr>
        <w:t xml:space="preserve">  с обоснованием его выбора;</w:t>
      </w:r>
    </w:p>
    <w:p w:rsidR="007D65B2" w:rsidRDefault="00DD685F">
      <w:pPr>
        <w:numPr>
          <w:ilvl w:val="0"/>
          <w:numId w:val="1"/>
        </w:numPr>
        <w:ind w:left="0" w:firstLine="42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предложение по тексту надписи;</w:t>
      </w:r>
    </w:p>
    <w:p w:rsidR="007D65B2" w:rsidRDefault="00DD685F">
      <w:pPr>
        <w:numPr>
          <w:ilvl w:val="0"/>
          <w:numId w:val="1"/>
        </w:numPr>
        <w:ind w:left="0" w:firstLine="42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</w:t>
      </w:r>
      <w:proofErr w:type="spellStart"/>
      <w:r>
        <w:rPr>
          <w:rFonts w:ascii="Times New Roman" w:hAnsi="Times New Roman"/>
          <w:sz w:val="24"/>
        </w:rPr>
        <w:t>арт-объекта</w:t>
      </w:r>
      <w:proofErr w:type="spellEnd"/>
      <w:r>
        <w:rPr>
          <w:rFonts w:ascii="Times New Roman" w:hAnsi="Times New Roman"/>
          <w:sz w:val="24"/>
        </w:rPr>
        <w:t xml:space="preserve">  производятся за счет инициатора;</w:t>
      </w:r>
    </w:p>
    <w:p w:rsidR="007D65B2" w:rsidRDefault="00DD685F">
      <w:pPr>
        <w:numPr>
          <w:ilvl w:val="0"/>
          <w:numId w:val="1"/>
        </w:numPr>
        <w:ind w:left="0" w:firstLine="6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:rsidR="007D65B2" w:rsidRDefault="00DD685F" w:rsidP="00AC6CC1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4.4. Место установки мемориальной доски, другого памятного знака, </w:t>
      </w:r>
      <w:proofErr w:type="spellStart"/>
      <w:r>
        <w:rPr>
          <w:rFonts w:ascii="Times New Roman" w:hAnsi="Times New Roman"/>
          <w:sz w:val="24"/>
        </w:rPr>
        <w:t>арт-объекта</w:t>
      </w:r>
      <w:proofErr w:type="spellEnd"/>
      <w:r>
        <w:rPr>
          <w:rFonts w:ascii="Times New Roman" w:hAnsi="Times New Roman"/>
          <w:sz w:val="24"/>
        </w:rPr>
        <w:t xml:space="preserve">  должно быть одобрено комиссией </w:t>
      </w:r>
      <w:r w:rsidR="00AC6CC1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>, созда</w:t>
      </w:r>
      <w:r w:rsidR="00AC6CC1">
        <w:rPr>
          <w:rFonts w:ascii="Times New Roman" w:hAnsi="Times New Roman"/>
          <w:sz w:val="24"/>
        </w:rPr>
        <w:t>ваемой администрацией</w:t>
      </w:r>
      <w:r>
        <w:rPr>
          <w:rFonts w:ascii="Times New Roman" w:hAnsi="Times New Roman"/>
          <w:sz w:val="24"/>
        </w:rPr>
        <w:t xml:space="preserve"> </w:t>
      </w:r>
      <w:r w:rsidR="00AC6CC1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 xml:space="preserve"> (далее - Комиссия) и собственником здания. Администрация </w:t>
      </w:r>
      <w:r w:rsidR="00AC6CC1">
        <w:rPr>
          <w:rFonts w:ascii="Times New Roman" w:hAnsi="Times New Roman"/>
          <w:sz w:val="24"/>
        </w:rPr>
        <w:t xml:space="preserve">сельского поселения Сергино </w:t>
      </w:r>
      <w:r>
        <w:rPr>
          <w:rFonts w:ascii="Times New Roman" w:hAnsi="Times New Roman"/>
          <w:sz w:val="24"/>
        </w:rPr>
        <w:t xml:space="preserve">отказывает в согласовании места установки мемориальной доски, другого памятного знака, </w:t>
      </w:r>
      <w:proofErr w:type="spellStart"/>
      <w:r>
        <w:rPr>
          <w:rFonts w:ascii="Times New Roman" w:hAnsi="Times New Roman"/>
          <w:sz w:val="24"/>
        </w:rPr>
        <w:t>арт-объекта</w:t>
      </w:r>
      <w:proofErr w:type="spellEnd"/>
      <w:r>
        <w:rPr>
          <w:rFonts w:ascii="Times New Roman" w:hAnsi="Times New Roman"/>
          <w:sz w:val="24"/>
        </w:rPr>
        <w:t xml:space="preserve"> в случае запланированного сноса или капитального ремонта здания, на котором инициатором предполагается установить мемориальную доску.</w:t>
      </w:r>
    </w:p>
    <w:p w:rsidR="007D65B2" w:rsidRDefault="00DD685F">
      <w:pPr>
        <w:ind w:firstLine="6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 случае отказа в согласовании места установки мемориальной доски, другог</w:t>
      </w:r>
      <w:r w:rsidR="00AC6CC1">
        <w:rPr>
          <w:rFonts w:ascii="Times New Roman" w:hAnsi="Times New Roman"/>
          <w:sz w:val="24"/>
        </w:rPr>
        <w:t xml:space="preserve">о памятного знака, </w:t>
      </w:r>
      <w:proofErr w:type="spellStart"/>
      <w:r w:rsidR="00AC6CC1">
        <w:rPr>
          <w:rFonts w:ascii="Times New Roman" w:hAnsi="Times New Roman"/>
          <w:sz w:val="24"/>
        </w:rPr>
        <w:t>арт-объекта</w:t>
      </w:r>
      <w:proofErr w:type="spellEnd"/>
      <w:r w:rsidR="00AC6CC1">
        <w:rPr>
          <w:rFonts w:ascii="Times New Roman" w:hAnsi="Times New Roman"/>
          <w:sz w:val="24"/>
        </w:rPr>
        <w:t xml:space="preserve"> а</w:t>
      </w:r>
      <w:r>
        <w:rPr>
          <w:rFonts w:ascii="Times New Roman" w:hAnsi="Times New Roman"/>
          <w:sz w:val="24"/>
        </w:rPr>
        <w:t xml:space="preserve">дминистрация </w:t>
      </w:r>
      <w:r w:rsidR="00AC6CC1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 xml:space="preserve"> направляет свое мотивированное заключение в Комиссию для предварительного рассмотрения вопросов, связанных с увековечением памяти о выдающихся событиях и личностях.</w:t>
      </w:r>
    </w:p>
    <w:p w:rsidR="007D65B2" w:rsidRDefault="007D65B2">
      <w:pPr>
        <w:rPr>
          <w:rFonts w:ascii="Times New Roman" w:hAnsi="Times New Roman"/>
          <w:sz w:val="24"/>
        </w:rPr>
      </w:pPr>
    </w:p>
    <w:p w:rsidR="00AC6CC1" w:rsidRDefault="00DD685F">
      <w:pPr>
        <w:jc w:val="center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Глава 5. </w:t>
      </w:r>
      <w:r w:rsidR="00AC6CC1">
        <w:rPr>
          <w:rFonts w:ascii="Times New Roman" w:hAnsi="Times New Roman"/>
          <w:b/>
          <w:sz w:val="24"/>
        </w:rPr>
        <w:t>Порядок рассмотрения ходатайств и принятия решений по ним</w:t>
      </w:r>
    </w:p>
    <w:p w:rsidR="007D65B2" w:rsidRDefault="007D65B2">
      <w:pPr>
        <w:rPr>
          <w:rFonts w:ascii="Times New Roman" w:hAnsi="Times New Roman"/>
          <w:sz w:val="24"/>
        </w:rPr>
      </w:pPr>
    </w:p>
    <w:p w:rsidR="007D65B2" w:rsidRDefault="00AC6CC1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Поступившее на имя главы а</w:t>
      </w:r>
      <w:r w:rsidR="00DD685F">
        <w:rPr>
          <w:rFonts w:ascii="Times New Roman" w:hAnsi="Times New Roman"/>
          <w:sz w:val="24"/>
        </w:rPr>
        <w:t xml:space="preserve">дминистрации </w:t>
      </w:r>
      <w:r>
        <w:rPr>
          <w:rFonts w:ascii="Times New Roman" w:hAnsi="Times New Roman"/>
          <w:sz w:val="24"/>
        </w:rPr>
        <w:t>сельского поселения Сергино</w:t>
      </w:r>
      <w:r w:rsidR="00DD685F">
        <w:rPr>
          <w:rFonts w:ascii="Times New Roman" w:hAnsi="Times New Roman"/>
          <w:sz w:val="24"/>
        </w:rPr>
        <w:t xml:space="preserve"> ходатайство и документы в течение 2 рабочих дней передаются на рассмотрение Комиссии.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 Комиссия рассматривает ходатайство и проверяет прилагаемые к нему документы в течение 20 календарных дней со дня их регистрации.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 Комиссия при необходимости проводит опрос общественного мнения по рассматриваемым ходатайствам.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 По результатам рассмотрения ходатайства и документов, указанных в пункте 4.3  Положения, Комиссия принимает одно из следующих решений: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  <w:r>
        <w:rPr>
          <w:rFonts w:ascii="Times New Roman" w:hAnsi="Times New Roman"/>
          <w:sz w:val="24"/>
        </w:rPr>
        <w:tab/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рекомендовать ходатайствующей стороне увековечить память погибшего в других формах;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перенести рассмотрение ходатайств на срок, определяемый Комиссией </w:t>
      </w:r>
      <w:r w:rsidR="00AC6CC1">
        <w:rPr>
          <w:rFonts w:ascii="Times New Roman" w:hAnsi="Times New Roman"/>
          <w:sz w:val="24"/>
        </w:rPr>
        <w:t>5 календарных дней</w:t>
      </w:r>
      <w:r>
        <w:rPr>
          <w:rFonts w:ascii="Times New Roman" w:hAnsi="Times New Roman"/>
          <w:sz w:val="24"/>
        </w:rPr>
        <w:t>, в связи с необходимостью получения дополнительных сведений и документов или по другим мотивированным причинам, установленным Комиссией.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5.5. Решения, принятые Комиссией, оформляются протоколом не позднее 2 рабочих дней со дня проведения заседания.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5.6. При принятии решения, предусмотренного подпунктом 1 пункта 5.4 Положения, Комиссия готовит проект п</w:t>
      </w:r>
      <w:r w:rsidR="00AC6CC1">
        <w:rPr>
          <w:rFonts w:ascii="Times New Roman" w:hAnsi="Times New Roman"/>
          <w:sz w:val="24"/>
        </w:rPr>
        <w:t>остановления а</w:t>
      </w:r>
      <w:r>
        <w:rPr>
          <w:rFonts w:ascii="Times New Roman" w:hAnsi="Times New Roman"/>
          <w:sz w:val="24"/>
        </w:rPr>
        <w:t xml:space="preserve">дминистрации </w:t>
      </w:r>
      <w:r w:rsidR="00AC6CC1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 xml:space="preserve"> об установке мемориальной доски, другого памятного знака </w:t>
      </w:r>
      <w:r w:rsidR="00AC6CC1">
        <w:rPr>
          <w:rFonts w:ascii="Times New Roman" w:hAnsi="Times New Roman"/>
          <w:sz w:val="24"/>
        </w:rPr>
        <w:t>и направляет его на подписание главе а</w:t>
      </w:r>
      <w:r>
        <w:rPr>
          <w:rFonts w:ascii="Times New Roman" w:hAnsi="Times New Roman"/>
          <w:sz w:val="24"/>
        </w:rPr>
        <w:t xml:space="preserve">дминистрации </w:t>
      </w:r>
      <w:r w:rsidR="00AC6CC1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>.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календарных дней со дня принятия такого решения.</w:t>
      </w:r>
    </w:p>
    <w:p w:rsidR="007D65B2" w:rsidRDefault="00AC6CC1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5.8. В постановлении а</w:t>
      </w:r>
      <w:r w:rsidR="00DD685F">
        <w:rPr>
          <w:rFonts w:ascii="Times New Roman" w:hAnsi="Times New Roman"/>
          <w:sz w:val="24"/>
        </w:rPr>
        <w:t xml:space="preserve">дминистрации </w:t>
      </w:r>
      <w:r>
        <w:rPr>
          <w:rFonts w:ascii="Times New Roman" w:hAnsi="Times New Roman"/>
          <w:sz w:val="24"/>
        </w:rPr>
        <w:t>сельского поселения Сергино</w:t>
      </w:r>
      <w:r w:rsidR="00DD685F">
        <w:rPr>
          <w:rFonts w:ascii="Times New Roman" w:hAnsi="Times New Roman"/>
          <w:sz w:val="24"/>
        </w:rPr>
        <w:t xml:space="preserve"> об установке мемориальной доски, другого памятного знака указываются: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1) адрес места установки мемориальной доски, другого памятного знака;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содержание надписи;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срок установки мемориальной доски, другого памятного знака;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источник финансового обеспечения работ по проектированию, изготовлению и установке мемориальной доски, другого памятного знака;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ответственное лицо.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Предельный срок эксплуатации баннера: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Вертикального - 2 месяца;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Горизонтального - 3 месяца.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Хранение демонтиро</w:t>
      </w:r>
      <w:r w:rsidR="00AC6CC1">
        <w:rPr>
          <w:rFonts w:ascii="Times New Roman" w:hAnsi="Times New Roman"/>
          <w:sz w:val="24"/>
        </w:rPr>
        <w:t>ванного баннера осуществляется а</w:t>
      </w:r>
      <w:r>
        <w:rPr>
          <w:rFonts w:ascii="Times New Roman" w:hAnsi="Times New Roman"/>
          <w:sz w:val="24"/>
        </w:rPr>
        <w:t xml:space="preserve">дминистрацией </w:t>
      </w:r>
      <w:r w:rsidR="00AC6CC1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 xml:space="preserve">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5.9. Мемориальная доска, другой памятный знак устанавливаются за счет бюджетных средств </w:t>
      </w:r>
      <w:r w:rsidR="00AC6CC1">
        <w:rPr>
          <w:rFonts w:ascii="Times New Roman" w:hAnsi="Times New Roman"/>
          <w:sz w:val="24"/>
        </w:rPr>
        <w:t>сельского поселения Сергино</w:t>
      </w:r>
      <w:r>
        <w:rPr>
          <w:rFonts w:ascii="Times New Roman" w:hAnsi="Times New Roman"/>
          <w:sz w:val="24"/>
        </w:rPr>
        <w:t xml:space="preserve">. Допускается также установка мемориальной доски, другого памятного знака за счет внебюджетных средств, если это не </w:t>
      </w:r>
      <w:proofErr w:type="spellStart"/>
      <w:r>
        <w:rPr>
          <w:rFonts w:ascii="Times New Roman" w:hAnsi="Times New Roman"/>
          <w:sz w:val="24"/>
        </w:rPr>
        <w:t>противречит</w:t>
      </w:r>
      <w:proofErr w:type="spellEnd"/>
      <w:r>
        <w:rPr>
          <w:rFonts w:ascii="Times New Roman" w:hAnsi="Times New Roman"/>
          <w:sz w:val="24"/>
        </w:rPr>
        <w:t xml:space="preserve"> федеральному законодательству.</w:t>
      </w:r>
    </w:p>
    <w:p w:rsidR="007D65B2" w:rsidRDefault="007D65B2">
      <w:pPr>
        <w:rPr>
          <w:rFonts w:ascii="Times New Roman" w:hAnsi="Times New Roman"/>
          <w:sz w:val="24"/>
        </w:rPr>
      </w:pPr>
    </w:p>
    <w:p w:rsidR="007D65B2" w:rsidRDefault="00DD685F">
      <w:pPr>
        <w:jc w:val="center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Глава 6. </w:t>
      </w:r>
      <w:r w:rsidR="00AC6CC1">
        <w:rPr>
          <w:rFonts w:ascii="Times New Roman" w:hAnsi="Times New Roman"/>
          <w:b/>
          <w:sz w:val="24"/>
        </w:rPr>
        <w:t>Архите</w:t>
      </w:r>
      <w:r w:rsidR="007D3AED">
        <w:rPr>
          <w:rFonts w:ascii="Times New Roman" w:hAnsi="Times New Roman"/>
          <w:b/>
          <w:sz w:val="24"/>
        </w:rPr>
        <w:t>ктурно</w:t>
      </w:r>
      <w:r w:rsidR="00AC6CC1">
        <w:rPr>
          <w:rFonts w:ascii="Times New Roman" w:hAnsi="Times New Roman"/>
          <w:b/>
          <w:sz w:val="24"/>
        </w:rPr>
        <w:t>-художественные требования,</w:t>
      </w:r>
      <w:r w:rsidR="007D3AED">
        <w:rPr>
          <w:rFonts w:ascii="Times New Roman" w:hAnsi="Times New Roman"/>
          <w:b/>
          <w:sz w:val="24"/>
        </w:rPr>
        <w:t xml:space="preserve"> предъявляемые к мемориальной доске, друг</w:t>
      </w:r>
      <w:r w:rsidR="00313114">
        <w:rPr>
          <w:rFonts w:ascii="Times New Roman" w:hAnsi="Times New Roman"/>
          <w:b/>
          <w:sz w:val="24"/>
        </w:rPr>
        <w:t xml:space="preserve">ому памятному знаку, </w:t>
      </w:r>
      <w:proofErr w:type="spellStart"/>
      <w:r w:rsidR="00313114">
        <w:rPr>
          <w:rFonts w:ascii="Times New Roman" w:hAnsi="Times New Roman"/>
          <w:b/>
          <w:sz w:val="24"/>
        </w:rPr>
        <w:t>арт-объекту</w:t>
      </w:r>
      <w:proofErr w:type="spellEnd"/>
    </w:p>
    <w:p w:rsidR="007D65B2" w:rsidRDefault="007D65B2">
      <w:pPr>
        <w:rPr>
          <w:rFonts w:ascii="Times New Roman" w:hAnsi="Times New Roman"/>
          <w:sz w:val="24"/>
        </w:rPr>
      </w:pP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Архитектурно-</w:t>
      </w:r>
      <w:proofErr w:type="gramStart"/>
      <w:r>
        <w:rPr>
          <w:rFonts w:ascii="Times New Roman" w:hAnsi="Times New Roman"/>
          <w:sz w:val="24"/>
        </w:rPr>
        <w:t>художественное решение</w:t>
      </w:r>
      <w:proofErr w:type="gramEnd"/>
      <w:r>
        <w:rPr>
          <w:rFonts w:ascii="Times New Roman" w:hAnsi="Times New Roman"/>
          <w:sz w:val="24"/>
        </w:rPr>
        <w:t xml:space="preserve"> мемориальной доски, другого памятного знака, </w:t>
      </w:r>
      <w:proofErr w:type="spellStart"/>
      <w:r>
        <w:rPr>
          <w:rFonts w:ascii="Times New Roman" w:hAnsi="Times New Roman"/>
          <w:sz w:val="24"/>
        </w:rPr>
        <w:t>арт-объекта</w:t>
      </w:r>
      <w:proofErr w:type="spellEnd"/>
      <w:r>
        <w:rPr>
          <w:rFonts w:ascii="Times New Roman" w:hAnsi="Times New Roman"/>
          <w:sz w:val="24"/>
        </w:rPr>
        <w:t xml:space="preserve"> не должно противоречить характеру места его установки, особенностям среды, в которую он привносится как новый элемент.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6.2. При согласовании проекта и места установки мемориальной доски, другого памятного знака, </w:t>
      </w:r>
      <w:proofErr w:type="spellStart"/>
      <w:r>
        <w:rPr>
          <w:rFonts w:ascii="Times New Roman" w:hAnsi="Times New Roman"/>
          <w:sz w:val="24"/>
        </w:rPr>
        <w:t>арт-объекта</w:t>
      </w:r>
      <w:proofErr w:type="spellEnd"/>
      <w:r>
        <w:rPr>
          <w:rFonts w:ascii="Times New Roman" w:hAnsi="Times New Roman"/>
          <w:sz w:val="24"/>
        </w:rPr>
        <w:t xml:space="preserve"> учитываются следующие требования: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текст мемориальной доски, другого памятного знака, </w:t>
      </w:r>
      <w:proofErr w:type="spellStart"/>
      <w:r>
        <w:rPr>
          <w:rFonts w:ascii="Times New Roman" w:hAnsi="Times New Roman"/>
          <w:sz w:val="24"/>
        </w:rPr>
        <w:t>арт-объекта</w:t>
      </w:r>
      <w:proofErr w:type="spellEnd"/>
      <w:r>
        <w:rPr>
          <w:rFonts w:ascii="Times New Roman" w:hAnsi="Times New Roman"/>
          <w:sz w:val="24"/>
        </w:rPr>
        <w:t xml:space="preserve"> должен быть оформлен в лаконичной форме и содержать полностью фамилию, имя, отчество увековечиваемого лица на русском языке;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в тексте мемориальной доски, другого памятного знака, </w:t>
      </w:r>
      <w:proofErr w:type="spellStart"/>
      <w:r>
        <w:rPr>
          <w:rFonts w:ascii="Times New Roman" w:hAnsi="Times New Roman"/>
          <w:sz w:val="24"/>
        </w:rPr>
        <w:t>арт-объекта</w:t>
      </w:r>
      <w:proofErr w:type="spellEnd"/>
      <w:r>
        <w:rPr>
          <w:rFonts w:ascii="Times New Roman" w:hAnsi="Times New Roman"/>
          <w:sz w:val="24"/>
        </w:rPr>
        <w:t xml:space="preserve"> обязательны сведения о заслугах увековечиваемого лица;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 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:rsidR="007D65B2" w:rsidRDefault="00DD685F">
      <w:pPr>
        <w:ind w:firstLine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0360E5" w:rsidRDefault="000360E5">
      <w:pPr>
        <w:jc w:val="left"/>
        <w:rPr>
          <w:rFonts w:ascii="Times New Roman" w:hAnsi="Times New Roman"/>
          <w:sz w:val="24"/>
        </w:rPr>
      </w:pPr>
    </w:p>
    <w:sectPr w:rsidR="000360E5" w:rsidSect="004B46C5">
      <w:headerReference w:type="default" r:id="rId9"/>
      <w:pgSz w:w="11906" w:h="16838"/>
      <w:pgMar w:top="1418" w:right="1276" w:bottom="1134" w:left="1559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6E19" w:rsidRDefault="00456E19" w:rsidP="007D65B2">
      <w:r>
        <w:separator/>
      </w:r>
    </w:p>
  </w:endnote>
  <w:endnote w:type="continuationSeparator" w:id="0">
    <w:p w:rsidR="00456E19" w:rsidRDefault="00456E19" w:rsidP="007D65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6E19" w:rsidRDefault="00456E19" w:rsidP="007D65B2">
      <w:r>
        <w:separator/>
      </w:r>
    </w:p>
  </w:footnote>
  <w:footnote w:type="continuationSeparator" w:id="0">
    <w:p w:rsidR="00456E19" w:rsidRDefault="00456E19" w:rsidP="007D65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5B2" w:rsidRDefault="007D65B2">
    <w:pPr>
      <w:pStyle w:val="HeaderandFoo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B475B"/>
    <w:multiLevelType w:val="multilevel"/>
    <w:tmpl w:val="4EE88794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B43D11"/>
    <w:multiLevelType w:val="multilevel"/>
    <w:tmpl w:val="C80C1B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FBB0E80"/>
    <w:multiLevelType w:val="multilevel"/>
    <w:tmpl w:val="CF28E5D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4FC446C2"/>
    <w:multiLevelType w:val="multilevel"/>
    <w:tmpl w:val="6A9AF29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65BD5418"/>
    <w:multiLevelType w:val="multilevel"/>
    <w:tmpl w:val="CB2A818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7A60124B"/>
    <w:multiLevelType w:val="multilevel"/>
    <w:tmpl w:val="1130A62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65B2"/>
    <w:rsid w:val="000360E5"/>
    <w:rsid w:val="000961F5"/>
    <w:rsid w:val="000F748B"/>
    <w:rsid w:val="00102B81"/>
    <w:rsid w:val="00313114"/>
    <w:rsid w:val="00456E19"/>
    <w:rsid w:val="004A378B"/>
    <w:rsid w:val="004B46C5"/>
    <w:rsid w:val="00502ADC"/>
    <w:rsid w:val="00775E53"/>
    <w:rsid w:val="007D3AED"/>
    <w:rsid w:val="007D65B2"/>
    <w:rsid w:val="00884B05"/>
    <w:rsid w:val="0096069C"/>
    <w:rsid w:val="00A71602"/>
    <w:rsid w:val="00AC6CC1"/>
    <w:rsid w:val="00B53F5E"/>
    <w:rsid w:val="00B653E8"/>
    <w:rsid w:val="00DD685F"/>
    <w:rsid w:val="00E61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D65B2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7D65B2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7D65B2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7D65B2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7D65B2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7D65B2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D65B2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7D65B2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7D65B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D65B2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7D65B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D65B2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7D65B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D65B2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7D65B2"/>
    <w:rPr>
      <w:rFonts w:ascii="XO Thames" w:hAnsi="XO Thames"/>
      <w:sz w:val="28"/>
    </w:rPr>
  </w:style>
  <w:style w:type="paragraph" w:customStyle="1" w:styleId="Endnote">
    <w:name w:val="Endnote"/>
    <w:link w:val="Endnote0"/>
    <w:rsid w:val="007D65B2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7D65B2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7D65B2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7D65B2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7D65B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7D65B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7D65B2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7D65B2"/>
    <w:rPr>
      <w:color w:val="0000FF"/>
      <w:u w:val="single"/>
    </w:rPr>
  </w:style>
  <w:style w:type="character" w:styleId="a3">
    <w:name w:val="Hyperlink"/>
    <w:link w:val="12"/>
    <w:rsid w:val="007D65B2"/>
    <w:rPr>
      <w:color w:val="0000FF"/>
      <w:u w:val="single"/>
    </w:rPr>
  </w:style>
  <w:style w:type="paragraph" w:customStyle="1" w:styleId="Footnote">
    <w:name w:val="Footnote"/>
    <w:link w:val="Footnote0"/>
    <w:rsid w:val="007D65B2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7D65B2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7D65B2"/>
    <w:rPr>
      <w:b/>
      <w:sz w:val="28"/>
    </w:rPr>
  </w:style>
  <w:style w:type="character" w:customStyle="1" w:styleId="14">
    <w:name w:val="Оглавление 1 Знак"/>
    <w:link w:val="13"/>
    <w:rsid w:val="007D65B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D65B2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7D65B2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7D65B2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7D65B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7D65B2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7D65B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7D65B2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7D65B2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7D65B2"/>
    <w:pPr>
      <w:jc w:val="both"/>
    </w:pPr>
    <w:rPr>
      <w:i/>
    </w:rPr>
  </w:style>
  <w:style w:type="character" w:customStyle="1" w:styleId="a5">
    <w:name w:val="Подзаголовок Знак"/>
    <w:link w:val="a4"/>
    <w:rsid w:val="007D65B2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7D65B2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7D65B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D65B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7D65B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360E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60E5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0961F5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39B6B0-DF71-4F7B-84D1-F8A1B85BA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1851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Юрист</cp:lastModifiedBy>
  <cp:revision>12</cp:revision>
  <cp:lastPrinted>2026-10-12T09:51:00Z</cp:lastPrinted>
  <dcterms:created xsi:type="dcterms:W3CDTF">2026-01-22T06:51:00Z</dcterms:created>
  <dcterms:modified xsi:type="dcterms:W3CDTF">2026-10-12T10:16:00Z</dcterms:modified>
</cp:coreProperties>
</file>