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5D" w:rsidRDefault="00A4235D" w:rsidP="00A4235D"/>
    <w:tbl>
      <w:tblPr>
        <w:tblW w:w="5000" w:type="pct"/>
        <w:tblLook w:val="01E0" w:firstRow="1" w:lastRow="1" w:firstColumn="1" w:lastColumn="1" w:noHBand="0" w:noVBand="0"/>
      </w:tblPr>
      <w:tblGrid>
        <w:gridCol w:w="223"/>
        <w:gridCol w:w="586"/>
        <w:gridCol w:w="229"/>
        <w:gridCol w:w="1529"/>
        <w:gridCol w:w="362"/>
        <w:gridCol w:w="351"/>
        <w:gridCol w:w="229"/>
        <w:gridCol w:w="3904"/>
        <w:gridCol w:w="447"/>
        <w:gridCol w:w="1779"/>
      </w:tblGrid>
      <w:tr w:rsidR="00A4235D" w:rsidRPr="0016790A" w:rsidTr="003A3B1A">
        <w:trPr>
          <w:trHeight w:hRule="exact" w:val="284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A4235D" w:rsidRPr="0016790A" w:rsidTr="003A3B1A">
        <w:trPr>
          <w:trHeight w:hRule="exact" w:val="1361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4235D" w:rsidRPr="0016790A" w:rsidTr="003A3B1A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235D" w:rsidRPr="0016790A" w:rsidTr="003A3B1A">
        <w:trPr>
          <w:trHeight w:hRule="exact" w:val="567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314CDF" wp14:editId="215EF336">
            <wp:simplePos x="0" y="0"/>
            <wp:positionH relativeFrom="margin">
              <wp:align>center</wp:align>
            </wp:positionH>
            <wp:positionV relativeFrom="paragraph">
              <wp:posOffset>-2136775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E1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</w:t>
      </w:r>
    </w:p>
    <w:p w:rsidR="001C1AE1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Октябрьского района </w:t>
      </w:r>
      <w:r w:rsidR="001C1AE1" w:rsidRP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23.12.2022 </w:t>
      </w:r>
      <w:r w:rsid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C1AE1" w:rsidRP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845</w:t>
      </w:r>
      <w:r w:rsid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1AE1" w:rsidRDefault="001C1AE1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оплате труда и социальной защищенности лиц, </w:t>
      </w:r>
    </w:p>
    <w:p w:rsidR="001C1AE1" w:rsidRDefault="001C1AE1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замещающих должности муниципальной службы </w:t>
      </w:r>
    </w:p>
    <w:p w:rsidR="001C1AE1" w:rsidRPr="0016790A" w:rsidRDefault="001C1AE1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органах местного самоуправления Октябрьского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E1" w:rsidRPr="00141E71" w:rsidRDefault="001C1AE1" w:rsidP="00A4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к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DF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</w:t>
      </w:r>
      <w:r w:rsidR="001C1AE1">
        <w:rPr>
          <w:rFonts w:ascii="Times New Roman" w:hAnsi="Times New Roman" w:cs="Times New Roman"/>
          <w:sz w:val="24"/>
          <w:szCs w:val="24"/>
        </w:rPr>
        <w:t xml:space="preserve">от 23.12.2022 </w:t>
      </w:r>
      <w:r w:rsidR="00DF0D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1AE1">
        <w:rPr>
          <w:rFonts w:ascii="Times New Roman" w:hAnsi="Times New Roman" w:cs="Times New Roman"/>
          <w:sz w:val="24"/>
          <w:szCs w:val="24"/>
        </w:rPr>
        <w:t>№ 845 «Об оплате труда и социальной защищенности лиц, замещающих должности муниципальной службы в органах местного самоуправления Октябрьского района» (далее - решение)</w:t>
      </w:r>
      <w:r w:rsidR="00E653D6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1C1AE1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1C1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884" w:rsidRDefault="001C1AE1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6.1 после слов «на законных основаниях» </w:t>
      </w:r>
      <w:r w:rsidR="00E65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="00E6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                        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соответствии с 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18.09.2006 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573 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«</w:t>
      </w:r>
      <w:r w:rsidR="009B0884" w:rsidRP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73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30E" w:rsidRDefault="00BE730E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Пункты 6.2, 6.3 исключить.</w:t>
      </w:r>
    </w:p>
    <w:p w:rsidR="00BE730E" w:rsidRDefault="00BE730E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7.7 изложить в следующей редакции: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7.7. Перечень упущений, за которые производится снижение размера ежемесячного денежного поощрения:</w:t>
      </w:r>
    </w:p>
    <w:p w:rsidR="00BE730E" w:rsidRP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E730E">
        <w:rPr>
          <w:rFonts w:ascii="Times New Roman" w:hAnsi="Times New Roman" w:cs="Times New Roman"/>
          <w:sz w:val="24"/>
          <w:szCs w:val="24"/>
        </w:rPr>
        <w:t>некачественное, несвоевременное выполнение должностных обязанностей, неквалифицированная подготовка и оформление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некачественное, несвоевременное выполнение планов работы, постановлений, распоряжений, решений и поручений;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нарушение сроков предоставления установленной отчетности и информации, предоставление недостоверной отчетности и информации;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неквалифицированное рассмотрение заявлений, писем, жалоб от организаций и граждан;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невыполнение поручения руководителя;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отсутствие контроля за работой подчиненных структурных подразделений, работников, подведомственных учреждений;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замечаний в актах по результатам проверок деятельности органа местного самоуправления Октябрьского района;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несоблюдение служебной дисциплины, нарушение внутреннего трудового распорядка, нарушение норм Кодекса этики и служебного поведения муниципальных служащих органов местного самоуправления Октябрьского района;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совершение дисциплинарного проступка, за который наложено дисциплинарное взыскание.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0E">
        <w:rPr>
          <w:rFonts w:ascii="Times New Roman" w:hAnsi="Times New Roman" w:cs="Times New Roman"/>
          <w:sz w:val="24"/>
          <w:szCs w:val="24"/>
        </w:rPr>
        <w:lastRenderedPageBreak/>
        <w:t>Конкретный размер снижения размера ежемесячного поощрения определяется</w:t>
      </w:r>
      <w:r w:rsidR="00E653D6">
        <w:rPr>
          <w:rFonts w:ascii="Times New Roman" w:hAnsi="Times New Roman" w:cs="Times New Roman"/>
          <w:sz w:val="24"/>
          <w:szCs w:val="24"/>
        </w:rPr>
        <w:t xml:space="preserve"> </w:t>
      </w:r>
      <w:r w:rsidR="00E653D6" w:rsidRPr="00E653D6">
        <w:rPr>
          <w:rFonts w:ascii="Times New Roman" w:hAnsi="Times New Roman" w:cs="Times New Roman"/>
          <w:sz w:val="24"/>
          <w:szCs w:val="24"/>
        </w:rPr>
        <w:t xml:space="preserve">нанимателем (работодателем) </w:t>
      </w:r>
      <w:r w:rsidRPr="00BE730E">
        <w:rPr>
          <w:rFonts w:ascii="Times New Roman" w:hAnsi="Times New Roman" w:cs="Times New Roman"/>
          <w:sz w:val="24"/>
          <w:szCs w:val="24"/>
        </w:rPr>
        <w:t>с учетом постановления Конституционного суда Российской Федерации от 15.06.2023 № 32-П, в размере, уменьшающем размер месячной заработной платы работника не более чем на 20 %; при наличии дисциплинарного взыскания – снижение размера стимулирующих выплат возможно за тот, месяц, в котором работнику было применено дисциплинарное взыскание.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730E" w:rsidRDefault="00BE730E" w:rsidP="00BE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12.5 исключить.</w:t>
      </w:r>
    </w:p>
    <w:p w:rsidR="00EA7EE3" w:rsidRPr="0098244A" w:rsidRDefault="00EA7EE3" w:rsidP="00982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пункте 12.10 после слов «осуществляющим отдельные переданные государственные полномочия» до</w:t>
      </w:r>
      <w:r w:rsidR="00E653D6">
        <w:rPr>
          <w:rFonts w:ascii="Times New Roman" w:hAnsi="Times New Roman" w:cs="Times New Roman"/>
          <w:sz w:val="24"/>
          <w:szCs w:val="24"/>
        </w:rPr>
        <w:t>полнить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="00E653D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«,</w:t>
      </w:r>
      <w:r w:rsidR="0098244A">
        <w:rPr>
          <w:rFonts w:ascii="Times New Roman" w:hAnsi="Times New Roman" w:cs="Times New Roman"/>
          <w:sz w:val="24"/>
          <w:szCs w:val="24"/>
        </w:rPr>
        <w:t xml:space="preserve"> </w:t>
      </w:r>
      <w:r w:rsidR="0098244A" w:rsidRPr="0098244A">
        <w:rPr>
          <w:rFonts w:ascii="Times New Roman" w:hAnsi="Times New Roman" w:cs="Times New Roman"/>
          <w:sz w:val="24"/>
          <w:szCs w:val="24"/>
        </w:rPr>
        <w:t>и в целях поощрения муниципальной управленческой команды из средств</w:t>
      </w:r>
      <w:r w:rsidR="0098244A" w:rsidRPr="0098244A">
        <w:rPr>
          <w:rFonts w:ascii="Times New Roman" w:hAnsi="Times New Roman" w:cs="Times New Roman"/>
          <w:bCs/>
          <w:sz w:val="24"/>
          <w:szCs w:val="24"/>
        </w:rPr>
        <w:t xml:space="preserve"> бюджета Ханты-Мансийского автономного округа – Югры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A7EE3" w:rsidRDefault="00EA7EE3" w:rsidP="00EA7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Пункт 12.11 дополнить </w:t>
      </w:r>
      <w:r w:rsidR="00E653D6">
        <w:rPr>
          <w:rFonts w:ascii="Times New Roman" w:hAnsi="Times New Roman" w:cs="Times New Roman"/>
          <w:bCs/>
          <w:sz w:val="24"/>
          <w:szCs w:val="24"/>
        </w:rPr>
        <w:t xml:space="preserve">вторым абзацем </w:t>
      </w:r>
      <w:r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EA7EE3" w:rsidRDefault="00EA7EE3" w:rsidP="00EA7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Премия за выполнение особо важных и сложных заданий при поступлении денежных средств из бюджета Ханты-Мансийского автономного округа - Югры на цели поощрения муниципальной управленческой команды устанавливается в абсолютном размере без учета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местностях.».</w:t>
      </w:r>
    </w:p>
    <w:p w:rsidR="00A4235D" w:rsidRDefault="00A4235D" w:rsidP="00D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сетевом издании «</w:t>
      </w:r>
      <w:r w:rsidR="0068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Октябрьского района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0D98" w:rsidRDefault="00A4235D" w:rsidP="00DF0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F0D98" w:rsidRPr="00DF0D98">
        <w:rPr>
          <w:rFonts w:ascii="Times New Roman" w:hAnsi="Times New Roman" w:cs="Times New Roman"/>
          <w:sz w:val="24"/>
          <w:szCs w:val="24"/>
        </w:rPr>
        <w:t xml:space="preserve">Решение вступает в силу после официального опубликования, </w:t>
      </w:r>
      <w:r w:rsidR="00EA7EE3">
        <w:rPr>
          <w:rFonts w:ascii="Times New Roman" w:hAnsi="Times New Roman" w:cs="Times New Roman"/>
          <w:sz w:val="24"/>
          <w:szCs w:val="24"/>
        </w:rPr>
        <w:t>кроме пунктов 1.3, 1.4, которые</w:t>
      </w:r>
      <w:r w:rsidR="00DF0D98" w:rsidRPr="00DF0D98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EA7EE3">
        <w:rPr>
          <w:rFonts w:ascii="Times New Roman" w:hAnsi="Times New Roman" w:cs="Times New Roman"/>
          <w:sz w:val="24"/>
          <w:szCs w:val="24"/>
        </w:rPr>
        <w:t>ются</w:t>
      </w:r>
      <w:r w:rsidR="00DF0D98" w:rsidRPr="00DF0D9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19.06.2023.</w:t>
      </w:r>
    </w:p>
    <w:p w:rsidR="00DF0D98" w:rsidRDefault="00DF0D98" w:rsidP="00DF0D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решения возложить на постоянную комиссию Думы Октябрьского района по социальным вопросам.</w:t>
      </w:r>
    </w:p>
    <w:p w:rsidR="00A4235D" w:rsidRPr="0016790A" w:rsidRDefault="00A4235D" w:rsidP="00D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r w:rsidR="00D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F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Кочук</w:t>
      </w:r>
      <w:proofErr w:type="spellEnd"/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 ___ «Д-5»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98" w:rsidRDefault="00DF0D98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98" w:rsidRDefault="00DF0D98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98" w:rsidRDefault="00DF0D98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98" w:rsidRDefault="00DF0D98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0D98" w:rsidSect="00A423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6204CFD"/>
    <w:multiLevelType w:val="hybridMultilevel"/>
    <w:tmpl w:val="0882C41E"/>
    <w:lvl w:ilvl="0" w:tplc="CCA09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B128BF"/>
    <w:multiLevelType w:val="hybridMultilevel"/>
    <w:tmpl w:val="927C416A"/>
    <w:lvl w:ilvl="0" w:tplc="705CF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D"/>
    <w:rsid w:val="00032621"/>
    <w:rsid w:val="001C1AE1"/>
    <w:rsid w:val="00276A94"/>
    <w:rsid w:val="002B778F"/>
    <w:rsid w:val="003015A6"/>
    <w:rsid w:val="00437435"/>
    <w:rsid w:val="004B562D"/>
    <w:rsid w:val="005768DB"/>
    <w:rsid w:val="005B58E5"/>
    <w:rsid w:val="005E19F6"/>
    <w:rsid w:val="00685B6E"/>
    <w:rsid w:val="0075688F"/>
    <w:rsid w:val="008412BA"/>
    <w:rsid w:val="008B513F"/>
    <w:rsid w:val="0098244A"/>
    <w:rsid w:val="009B0884"/>
    <w:rsid w:val="009B1FBC"/>
    <w:rsid w:val="00A01DF9"/>
    <w:rsid w:val="00A366F8"/>
    <w:rsid w:val="00A4235D"/>
    <w:rsid w:val="00A87C5C"/>
    <w:rsid w:val="00BE730E"/>
    <w:rsid w:val="00C44108"/>
    <w:rsid w:val="00CB6689"/>
    <w:rsid w:val="00DF0D98"/>
    <w:rsid w:val="00E3037D"/>
    <w:rsid w:val="00E653D6"/>
    <w:rsid w:val="00E90713"/>
    <w:rsid w:val="00E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A269-9435-4B24-AC85-61E40D7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AE1"/>
    <w:pPr>
      <w:ind w:left="720"/>
      <w:contextualSpacing/>
    </w:pPr>
  </w:style>
  <w:style w:type="character" w:customStyle="1" w:styleId="FontStyle22">
    <w:name w:val="Font Style22"/>
    <w:uiPriority w:val="99"/>
    <w:rsid w:val="005E19F6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leonovaos</cp:lastModifiedBy>
  <cp:revision>2</cp:revision>
  <cp:lastPrinted>2023-10-10T03:53:00Z</cp:lastPrinted>
  <dcterms:created xsi:type="dcterms:W3CDTF">2023-10-13T09:01:00Z</dcterms:created>
  <dcterms:modified xsi:type="dcterms:W3CDTF">2023-10-13T09:01:00Z</dcterms:modified>
</cp:coreProperties>
</file>