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5E" w:rsidRPr="001A1A73" w:rsidRDefault="00F3108F" w:rsidP="001A1A73">
      <w:pPr>
        <w:spacing w:after="0" w:line="240" w:lineRule="auto"/>
        <w:jc w:val="right"/>
        <w:rPr>
          <w:rFonts w:ascii="Times New Roman" w:hAnsi="Times New Roman"/>
          <w:b/>
          <w:sz w:val="24"/>
          <w:szCs w:val="24"/>
        </w:rPr>
      </w:pPr>
      <w:bookmarkStart w:id="0" w:name="_GoBack"/>
      <w:r w:rsidRPr="001A1A73">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Октябрьского района (для бланка)" style="position:absolute;left:0;text-align:left;margin-left:3in;margin-top:-27pt;width:39pt;height:48pt;z-index:1;visibility:visible">
            <v:imagedata r:id="rId7" o:title=""/>
          </v:shape>
        </w:pict>
      </w:r>
      <w:r w:rsidR="001A1A73" w:rsidRPr="001A1A73">
        <w:rPr>
          <w:rFonts w:ascii="Times New Roman" w:hAnsi="Times New Roman"/>
          <w:b/>
          <w:sz w:val="24"/>
          <w:szCs w:val="24"/>
        </w:rPr>
        <w:t>ПРОЕКТ</w:t>
      </w:r>
    </w:p>
    <w:bookmarkEnd w:id="0"/>
    <w:p w:rsidR="0060015E" w:rsidRPr="00F43AAA" w:rsidRDefault="0060015E" w:rsidP="00F43AAA">
      <w:pPr>
        <w:spacing w:after="0" w:line="240" w:lineRule="auto"/>
        <w:rPr>
          <w:rFonts w:ascii="Times New Roman" w:hAnsi="Times New Roman"/>
          <w:sz w:val="24"/>
          <w:szCs w:val="24"/>
        </w:rPr>
      </w:pPr>
    </w:p>
    <w:tbl>
      <w:tblPr>
        <w:tblW w:w="9606" w:type="dxa"/>
        <w:tblLayout w:type="fixed"/>
        <w:tblLook w:val="01E0" w:firstRow="1" w:lastRow="1" w:firstColumn="1" w:lastColumn="1" w:noHBand="0" w:noVBand="0"/>
      </w:tblPr>
      <w:tblGrid>
        <w:gridCol w:w="236"/>
        <w:gridCol w:w="610"/>
        <w:gridCol w:w="213"/>
        <w:gridCol w:w="1493"/>
        <w:gridCol w:w="348"/>
        <w:gridCol w:w="268"/>
        <w:gridCol w:w="257"/>
        <w:gridCol w:w="3771"/>
        <w:gridCol w:w="446"/>
        <w:gridCol w:w="1964"/>
      </w:tblGrid>
      <w:tr w:rsidR="0060015E" w:rsidRPr="00963EDE" w:rsidTr="00891986">
        <w:trPr>
          <w:trHeight w:hRule="exact" w:val="1151"/>
        </w:trPr>
        <w:tc>
          <w:tcPr>
            <w:tcW w:w="9606" w:type="dxa"/>
            <w:gridSpan w:val="10"/>
          </w:tcPr>
          <w:p w:rsidR="0060015E" w:rsidRPr="00963EDE" w:rsidRDefault="0060015E" w:rsidP="009D5282">
            <w:pPr>
              <w:spacing w:after="0" w:line="240" w:lineRule="auto"/>
              <w:jc w:val="center"/>
              <w:rPr>
                <w:rFonts w:ascii="Georgia" w:hAnsi="Georgia"/>
                <w:b/>
                <w:sz w:val="24"/>
                <w:szCs w:val="24"/>
              </w:rPr>
            </w:pPr>
            <w:r w:rsidRPr="00963EDE">
              <w:rPr>
                <w:rFonts w:ascii="Georgia" w:hAnsi="Georgia"/>
                <w:b/>
                <w:sz w:val="24"/>
                <w:szCs w:val="24"/>
              </w:rPr>
              <w:t>Муниципальное образование Октябрьский район</w:t>
            </w:r>
          </w:p>
          <w:p w:rsidR="0060015E" w:rsidRPr="00963EDE" w:rsidRDefault="0060015E" w:rsidP="009D5282">
            <w:pPr>
              <w:spacing w:after="0" w:line="240" w:lineRule="auto"/>
              <w:jc w:val="center"/>
              <w:rPr>
                <w:rFonts w:ascii="Georgia" w:hAnsi="Georgia"/>
                <w:sz w:val="12"/>
                <w:szCs w:val="12"/>
              </w:rPr>
            </w:pPr>
          </w:p>
          <w:p w:rsidR="0060015E" w:rsidRPr="00963EDE" w:rsidRDefault="0060015E" w:rsidP="009D5282">
            <w:pPr>
              <w:spacing w:after="0" w:line="240" w:lineRule="auto"/>
              <w:jc w:val="center"/>
              <w:rPr>
                <w:rFonts w:ascii="Times New Roman" w:hAnsi="Times New Roman"/>
                <w:b/>
                <w:sz w:val="26"/>
                <w:szCs w:val="26"/>
              </w:rPr>
            </w:pPr>
            <w:r w:rsidRPr="00963EDE">
              <w:rPr>
                <w:rFonts w:ascii="Times New Roman" w:hAnsi="Times New Roman"/>
                <w:b/>
                <w:sz w:val="26"/>
                <w:szCs w:val="26"/>
              </w:rPr>
              <w:t>АДМИНИСТРАЦИЯ ОКТЯБРЬСКОГО РАЙОНА</w:t>
            </w:r>
          </w:p>
          <w:p w:rsidR="0060015E" w:rsidRPr="00963EDE" w:rsidRDefault="0060015E" w:rsidP="009D5282">
            <w:pPr>
              <w:spacing w:after="0" w:line="240" w:lineRule="auto"/>
              <w:jc w:val="center"/>
              <w:rPr>
                <w:rFonts w:ascii="Times New Roman" w:hAnsi="Times New Roman"/>
                <w:sz w:val="12"/>
                <w:szCs w:val="12"/>
              </w:rPr>
            </w:pPr>
          </w:p>
          <w:p w:rsidR="0060015E" w:rsidRPr="00963EDE" w:rsidRDefault="0060015E" w:rsidP="009D5282">
            <w:pPr>
              <w:spacing w:after="0" w:line="240" w:lineRule="auto"/>
              <w:jc w:val="center"/>
              <w:rPr>
                <w:rFonts w:ascii="Times New Roman" w:hAnsi="Times New Roman"/>
                <w:b/>
                <w:sz w:val="24"/>
                <w:szCs w:val="24"/>
              </w:rPr>
            </w:pPr>
            <w:r w:rsidRPr="00963EDE">
              <w:rPr>
                <w:rFonts w:ascii="Times New Roman" w:hAnsi="Times New Roman"/>
                <w:b/>
                <w:spacing w:val="20"/>
                <w:sz w:val="26"/>
                <w:szCs w:val="26"/>
              </w:rPr>
              <w:t>ПОСТАНОВЛЕНИЕ</w:t>
            </w:r>
          </w:p>
        </w:tc>
      </w:tr>
      <w:tr w:rsidR="0060015E" w:rsidRPr="00963EDE" w:rsidTr="00FD0DAD">
        <w:trPr>
          <w:trHeight w:val="454"/>
        </w:trPr>
        <w:tc>
          <w:tcPr>
            <w:tcW w:w="236" w:type="dxa"/>
            <w:tcBorders>
              <w:left w:val="nil"/>
              <w:right w:val="nil"/>
            </w:tcBorders>
            <w:vAlign w:val="bottom"/>
          </w:tcPr>
          <w:p w:rsidR="0060015E" w:rsidRPr="00963EDE" w:rsidRDefault="0060015E" w:rsidP="00F43AAA">
            <w:pPr>
              <w:spacing w:after="0" w:line="240" w:lineRule="auto"/>
              <w:jc w:val="right"/>
              <w:rPr>
                <w:rFonts w:ascii="Times New Roman" w:hAnsi="Times New Roman"/>
                <w:sz w:val="24"/>
                <w:szCs w:val="24"/>
              </w:rPr>
            </w:pPr>
            <w:r w:rsidRPr="00963EDE">
              <w:rPr>
                <w:rFonts w:ascii="Times New Roman" w:hAnsi="Times New Roman"/>
                <w:sz w:val="24"/>
                <w:szCs w:val="24"/>
              </w:rPr>
              <w:t>«</w:t>
            </w:r>
          </w:p>
        </w:tc>
        <w:tc>
          <w:tcPr>
            <w:tcW w:w="610" w:type="dxa"/>
            <w:tcBorders>
              <w:left w:val="nil"/>
              <w:bottom w:val="single" w:sz="4" w:space="0" w:color="auto"/>
              <w:right w:val="nil"/>
            </w:tcBorders>
            <w:vAlign w:val="bottom"/>
          </w:tcPr>
          <w:p w:rsidR="0060015E" w:rsidRPr="00963EDE" w:rsidRDefault="0060015E" w:rsidP="00F43AAA">
            <w:pPr>
              <w:spacing w:after="0" w:line="240" w:lineRule="auto"/>
              <w:jc w:val="center"/>
              <w:rPr>
                <w:rFonts w:ascii="Times New Roman" w:hAnsi="Times New Roman"/>
                <w:sz w:val="24"/>
                <w:szCs w:val="24"/>
              </w:rPr>
            </w:pPr>
          </w:p>
        </w:tc>
        <w:tc>
          <w:tcPr>
            <w:tcW w:w="213" w:type="dxa"/>
            <w:tcBorders>
              <w:left w:val="nil"/>
              <w:right w:val="nil"/>
            </w:tcBorders>
            <w:tcMar>
              <w:left w:w="0" w:type="dxa"/>
              <w:right w:w="0" w:type="dxa"/>
            </w:tcMar>
            <w:vAlign w:val="bottom"/>
          </w:tcPr>
          <w:p w:rsidR="0060015E" w:rsidRPr="00963EDE" w:rsidRDefault="0060015E" w:rsidP="00F43AAA">
            <w:pPr>
              <w:spacing w:after="0" w:line="240" w:lineRule="auto"/>
              <w:rPr>
                <w:rFonts w:ascii="Times New Roman" w:hAnsi="Times New Roman"/>
                <w:sz w:val="24"/>
                <w:szCs w:val="24"/>
              </w:rPr>
            </w:pPr>
            <w:r w:rsidRPr="00963EDE">
              <w:rPr>
                <w:rFonts w:ascii="Times New Roman" w:hAnsi="Times New Roman"/>
                <w:sz w:val="24"/>
                <w:szCs w:val="24"/>
              </w:rPr>
              <w:t>»</w:t>
            </w:r>
          </w:p>
        </w:tc>
        <w:tc>
          <w:tcPr>
            <w:tcW w:w="1493" w:type="dxa"/>
            <w:tcBorders>
              <w:left w:val="nil"/>
              <w:bottom w:val="single" w:sz="4" w:space="0" w:color="auto"/>
              <w:right w:val="nil"/>
            </w:tcBorders>
            <w:vAlign w:val="bottom"/>
          </w:tcPr>
          <w:p w:rsidR="0060015E" w:rsidRPr="00963EDE" w:rsidRDefault="0060015E" w:rsidP="00F43AAA">
            <w:pPr>
              <w:spacing w:after="0" w:line="240" w:lineRule="auto"/>
              <w:jc w:val="center"/>
              <w:rPr>
                <w:rFonts w:ascii="Times New Roman" w:hAnsi="Times New Roman"/>
                <w:sz w:val="24"/>
                <w:szCs w:val="24"/>
              </w:rPr>
            </w:pPr>
          </w:p>
        </w:tc>
        <w:tc>
          <w:tcPr>
            <w:tcW w:w="348" w:type="dxa"/>
            <w:tcBorders>
              <w:left w:val="nil"/>
              <w:right w:val="nil"/>
            </w:tcBorders>
            <w:vAlign w:val="bottom"/>
          </w:tcPr>
          <w:p w:rsidR="0060015E" w:rsidRPr="00963EDE" w:rsidRDefault="0060015E" w:rsidP="00F43AAA">
            <w:pPr>
              <w:spacing w:after="0" w:line="240" w:lineRule="auto"/>
              <w:ind w:right="-108"/>
              <w:jc w:val="right"/>
              <w:rPr>
                <w:rFonts w:ascii="Times New Roman" w:hAnsi="Times New Roman"/>
                <w:sz w:val="24"/>
                <w:szCs w:val="24"/>
              </w:rPr>
            </w:pPr>
            <w:r w:rsidRPr="00963EDE">
              <w:rPr>
                <w:rFonts w:ascii="Times New Roman" w:hAnsi="Times New Roman"/>
                <w:sz w:val="24"/>
                <w:szCs w:val="24"/>
              </w:rPr>
              <w:t>20</w:t>
            </w:r>
          </w:p>
        </w:tc>
        <w:tc>
          <w:tcPr>
            <w:tcW w:w="268" w:type="dxa"/>
            <w:tcBorders>
              <w:left w:val="nil"/>
              <w:right w:val="nil"/>
            </w:tcBorders>
            <w:tcMar>
              <w:top w:w="0" w:type="dxa"/>
              <w:left w:w="0" w:type="dxa"/>
              <w:bottom w:w="0" w:type="dxa"/>
              <w:right w:w="0" w:type="dxa"/>
            </w:tcMar>
            <w:vAlign w:val="bottom"/>
          </w:tcPr>
          <w:p w:rsidR="0060015E" w:rsidRPr="00963EDE" w:rsidRDefault="0060015E" w:rsidP="00F43AAA">
            <w:pPr>
              <w:spacing w:after="0" w:line="240" w:lineRule="auto"/>
              <w:rPr>
                <w:rFonts w:ascii="Times New Roman" w:hAnsi="Times New Roman"/>
                <w:sz w:val="24"/>
                <w:szCs w:val="24"/>
              </w:rPr>
            </w:pPr>
            <w:r w:rsidRPr="00963EDE">
              <w:rPr>
                <w:rFonts w:ascii="Times New Roman" w:hAnsi="Times New Roman"/>
                <w:sz w:val="24"/>
                <w:szCs w:val="24"/>
              </w:rPr>
              <w:t>1</w:t>
            </w:r>
            <w:r>
              <w:rPr>
                <w:rFonts w:ascii="Times New Roman" w:hAnsi="Times New Roman"/>
                <w:sz w:val="24"/>
                <w:szCs w:val="24"/>
              </w:rPr>
              <w:t>7</w:t>
            </w:r>
          </w:p>
        </w:tc>
        <w:tc>
          <w:tcPr>
            <w:tcW w:w="257" w:type="dxa"/>
            <w:tcBorders>
              <w:left w:val="nil"/>
              <w:right w:val="nil"/>
            </w:tcBorders>
            <w:tcMar>
              <w:left w:w="0" w:type="dxa"/>
              <w:right w:w="0" w:type="dxa"/>
            </w:tcMar>
            <w:vAlign w:val="bottom"/>
          </w:tcPr>
          <w:p w:rsidR="0060015E" w:rsidRPr="00963EDE" w:rsidRDefault="0060015E" w:rsidP="00F43AAA">
            <w:pPr>
              <w:spacing w:after="0" w:line="240" w:lineRule="auto"/>
              <w:rPr>
                <w:rFonts w:ascii="Times New Roman" w:hAnsi="Times New Roman"/>
                <w:sz w:val="24"/>
                <w:szCs w:val="24"/>
              </w:rPr>
            </w:pPr>
            <w:r w:rsidRPr="00963EDE">
              <w:rPr>
                <w:rFonts w:ascii="Times New Roman" w:hAnsi="Times New Roman"/>
                <w:sz w:val="24"/>
                <w:szCs w:val="24"/>
              </w:rPr>
              <w:t>г.</w:t>
            </w:r>
          </w:p>
        </w:tc>
        <w:tc>
          <w:tcPr>
            <w:tcW w:w="3771" w:type="dxa"/>
            <w:tcBorders>
              <w:left w:val="nil"/>
              <w:right w:val="nil"/>
            </w:tcBorders>
            <w:vAlign w:val="bottom"/>
          </w:tcPr>
          <w:p w:rsidR="0060015E" w:rsidRPr="00963EDE" w:rsidRDefault="0060015E" w:rsidP="00F43AAA">
            <w:pPr>
              <w:spacing w:after="0" w:line="240" w:lineRule="auto"/>
              <w:rPr>
                <w:rFonts w:ascii="Times New Roman" w:hAnsi="Times New Roman"/>
                <w:sz w:val="24"/>
                <w:szCs w:val="24"/>
              </w:rPr>
            </w:pPr>
          </w:p>
        </w:tc>
        <w:tc>
          <w:tcPr>
            <w:tcW w:w="446" w:type="dxa"/>
            <w:tcBorders>
              <w:left w:val="nil"/>
              <w:right w:val="nil"/>
            </w:tcBorders>
            <w:vAlign w:val="bottom"/>
          </w:tcPr>
          <w:p w:rsidR="0060015E" w:rsidRPr="00963EDE" w:rsidRDefault="0060015E" w:rsidP="00F43AAA">
            <w:pPr>
              <w:spacing w:after="0" w:line="240" w:lineRule="auto"/>
              <w:jc w:val="center"/>
              <w:rPr>
                <w:rFonts w:ascii="Times New Roman" w:hAnsi="Times New Roman"/>
                <w:sz w:val="24"/>
                <w:szCs w:val="24"/>
              </w:rPr>
            </w:pPr>
            <w:r w:rsidRPr="00963EDE">
              <w:rPr>
                <w:rFonts w:ascii="Times New Roman" w:hAnsi="Times New Roman"/>
                <w:sz w:val="24"/>
                <w:szCs w:val="24"/>
              </w:rPr>
              <w:t>№</w:t>
            </w:r>
          </w:p>
        </w:tc>
        <w:tc>
          <w:tcPr>
            <w:tcW w:w="1964" w:type="dxa"/>
            <w:tcBorders>
              <w:left w:val="nil"/>
              <w:bottom w:val="single" w:sz="4" w:space="0" w:color="auto"/>
              <w:right w:val="nil"/>
            </w:tcBorders>
            <w:vAlign w:val="bottom"/>
          </w:tcPr>
          <w:p w:rsidR="0060015E" w:rsidRPr="00963EDE" w:rsidRDefault="0060015E" w:rsidP="00F43AAA">
            <w:pPr>
              <w:spacing w:after="0" w:line="240" w:lineRule="auto"/>
              <w:jc w:val="center"/>
              <w:rPr>
                <w:rFonts w:ascii="Times New Roman" w:hAnsi="Times New Roman"/>
                <w:sz w:val="24"/>
                <w:szCs w:val="24"/>
              </w:rPr>
            </w:pPr>
          </w:p>
        </w:tc>
      </w:tr>
      <w:tr w:rsidR="0060015E" w:rsidRPr="00963EDE" w:rsidTr="00FD0DAD">
        <w:trPr>
          <w:trHeight w:hRule="exact" w:val="567"/>
        </w:trPr>
        <w:tc>
          <w:tcPr>
            <w:tcW w:w="9606" w:type="dxa"/>
            <w:gridSpan w:val="10"/>
            <w:tcMar>
              <w:top w:w="227" w:type="dxa"/>
            </w:tcMar>
          </w:tcPr>
          <w:p w:rsidR="0060015E" w:rsidRPr="00963EDE" w:rsidRDefault="0060015E" w:rsidP="00F43AAA">
            <w:pPr>
              <w:spacing w:after="0" w:line="240" w:lineRule="auto"/>
              <w:rPr>
                <w:rFonts w:ascii="Times New Roman" w:hAnsi="Times New Roman"/>
                <w:sz w:val="24"/>
                <w:szCs w:val="24"/>
              </w:rPr>
            </w:pPr>
            <w:r w:rsidRPr="00963EDE">
              <w:rPr>
                <w:rFonts w:ascii="Times New Roman" w:hAnsi="Times New Roman"/>
                <w:sz w:val="24"/>
                <w:szCs w:val="24"/>
              </w:rPr>
              <w:t>пгт. Октябрьское</w:t>
            </w:r>
          </w:p>
        </w:tc>
      </w:tr>
    </w:tbl>
    <w:p w:rsidR="0060015E" w:rsidRPr="00963EDE" w:rsidRDefault="0060015E" w:rsidP="00F43AAA">
      <w:pPr>
        <w:pStyle w:val="ConsPlusTitle"/>
        <w:widowControl/>
        <w:rPr>
          <w:rFonts w:ascii="Times New Roman" w:hAnsi="Times New Roman" w:cs="Times New Roman"/>
          <w:b w:val="0"/>
          <w:bCs w:val="0"/>
          <w:sz w:val="24"/>
          <w:szCs w:val="24"/>
        </w:rPr>
      </w:pPr>
    </w:p>
    <w:p w:rsidR="0060015E" w:rsidRDefault="0060015E" w:rsidP="003E5A1C">
      <w:pPr>
        <w:pStyle w:val="ConsPlusTitle"/>
        <w:widowControl/>
        <w:rPr>
          <w:rFonts w:ascii="Times New Roman" w:hAnsi="Times New Roman" w:cs="Times New Roman"/>
          <w:b w:val="0"/>
          <w:bCs w:val="0"/>
          <w:sz w:val="24"/>
          <w:szCs w:val="24"/>
        </w:rPr>
      </w:pPr>
      <w:r w:rsidRPr="00E82A85">
        <w:rPr>
          <w:rFonts w:ascii="Times New Roman" w:hAnsi="Times New Roman" w:cs="Times New Roman"/>
          <w:b w:val="0"/>
          <w:bCs w:val="0"/>
          <w:sz w:val="24"/>
          <w:szCs w:val="24"/>
        </w:rPr>
        <w:t>О внесении изменени</w:t>
      </w:r>
      <w:r>
        <w:rPr>
          <w:rFonts w:ascii="Times New Roman" w:hAnsi="Times New Roman" w:cs="Times New Roman"/>
          <w:b w:val="0"/>
          <w:bCs w:val="0"/>
          <w:sz w:val="24"/>
          <w:szCs w:val="24"/>
        </w:rPr>
        <w:t>я</w:t>
      </w:r>
      <w:r w:rsidRPr="00E82A85">
        <w:rPr>
          <w:rFonts w:ascii="Times New Roman" w:hAnsi="Times New Roman" w:cs="Times New Roman"/>
          <w:b w:val="0"/>
          <w:bCs w:val="0"/>
          <w:sz w:val="24"/>
          <w:szCs w:val="24"/>
        </w:rPr>
        <w:t xml:space="preserve"> в </w:t>
      </w:r>
      <w:r>
        <w:rPr>
          <w:rFonts w:ascii="Times New Roman" w:hAnsi="Times New Roman" w:cs="Times New Roman"/>
          <w:b w:val="0"/>
          <w:bCs w:val="0"/>
          <w:sz w:val="24"/>
          <w:szCs w:val="24"/>
        </w:rPr>
        <w:t>муниципальную программу</w:t>
      </w:r>
    </w:p>
    <w:p w:rsidR="0060015E" w:rsidRDefault="0060015E" w:rsidP="003E5A1C">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«Культура Октябрьского района на 2016-2020 годы», </w:t>
      </w:r>
    </w:p>
    <w:p w:rsidR="0060015E" w:rsidRDefault="0060015E" w:rsidP="003E5A1C">
      <w:pPr>
        <w:pStyle w:val="ConsPlusTitle"/>
        <w:widowControl/>
        <w:rPr>
          <w:rFonts w:ascii="Times New Roman" w:hAnsi="Times New Roman" w:cs="Times New Roman"/>
          <w:b w:val="0"/>
          <w:sz w:val="24"/>
          <w:szCs w:val="24"/>
        </w:rPr>
      </w:pPr>
      <w:r>
        <w:rPr>
          <w:rFonts w:ascii="Times New Roman" w:hAnsi="Times New Roman" w:cs="Times New Roman"/>
          <w:b w:val="0"/>
          <w:bCs w:val="0"/>
          <w:sz w:val="24"/>
          <w:szCs w:val="24"/>
        </w:rPr>
        <w:t xml:space="preserve">утвержденную </w:t>
      </w:r>
      <w:r w:rsidRPr="00E82A85">
        <w:rPr>
          <w:rFonts w:ascii="Times New Roman" w:hAnsi="Times New Roman" w:cs="Times New Roman"/>
          <w:b w:val="0"/>
          <w:bCs w:val="0"/>
          <w:sz w:val="24"/>
          <w:szCs w:val="24"/>
        </w:rPr>
        <w:t>постановление</w:t>
      </w:r>
      <w:r>
        <w:rPr>
          <w:rFonts w:ascii="Times New Roman" w:hAnsi="Times New Roman" w:cs="Times New Roman"/>
          <w:b w:val="0"/>
          <w:bCs w:val="0"/>
          <w:sz w:val="24"/>
          <w:szCs w:val="24"/>
        </w:rPr>
        <w:t>м</w:t>
      </w:r>
      <w:r w:rsidRPr="00E82A85">
        <w:rPr>
          <w:rFonts w:ascii="Times New Roman" w:hAnsi="Times New Roman" w:cs="Times New Roman"/>
          <w:b w:val="0"/>
          <w:bCs w:val="0"/>
          <w:sz w:val="24"/>
          <w:szCs w:val="24"/>
        </w:rPr>
        <w:t xml:space="preserve"> </w:t>
      </w:r>
      <w:r w:rsidRPr="00E82A85">
        <w:rPr>
          <w:rFonts w:ascii="Times New Roman" w:hAnsi="Times New Roman" w:cs="Times New Roman"/>
          <w:b w:val="0"/>
          <w:sz w:val="24"/>
          <w:szCs w:val="24"/>
        </w:rPr>
        <w:t xml:space="preserve">администрации </w:t>
      </w:r>
    </w:p>
    <w:p w:rsidR="0060015E" w:rsidRPr="00E82A85" w:rsidRDefault="0060015E" w:rsidP="003E5A1C">
      <w:pPr>
        <w:pStyle w:val="ConsPlusTitle"/>
        <w:widowControl/>
        <w:rPr>
          <w:rFonts w:ascii="Times New Roman" w:hAnsi="Times New Roman" w:cs="Times New Roman"/>
          <w:b w:val="0"/>
          <w:bCs w:val="0"/>
          <w:sz w:val="24"/>
          <w:szCs w:val="24"/>
        </w:rPr>
      </w:pPr>
      <w:r w:rsidRPr="00E82A85">
        <w:rPr>
          <w:rFonts w:ascii="Times New Roman" w:hAnsi="Times New Roman" w:cs="Times New Roman"/>
          <w:b w:val="0"/>
          <w:sz w:val="24"/>
          <w:szCs w:val="24"/>
        </w:rPr>
        <w:t>Октябрьского района от 17.10.2013 № 3780</w:t>
      </w:r>
    </w:p>
    <w:p w:rsidR="0060015E" w:rsidRPr="00963EDE" w:rsidRDefault="0060015E" w:rsidP="001E00C3">
      <w:pPr>
        <w:pStyle w:val="ConsPlusNormal"/>
        <w:widowControl/>
        <w:rPr>
          <w:rFonts w:ascii="Times New Roman" w:hAnsi="Times New Roman"/>
          <w:sz w:val="24"/>
          <w:szCs w:val="24"/>
        </w:rPr>
      </w:pPr>
    </w:p>
    <w:p w:rsidR="0060015E" w:rsidRPr="00963EDE" w:rsidRDefault="0060015E" w:rsidP="00F43AAA">
      <w:pPr>
        <w:pStyle w:val="ConsPlusNormal"/>
        <w:widowControl/>
        <w:ind w:firstLine="0"/>
        <w:rPr>
          <w:rFonts w:ascii="Times New Roman" w:hAnsi="Times New Roman"/>
          <w:sz w:val="24"/>
          <w:szCs w:val="24"/>
        </w:rPr>
      </w:pPr>
    </w:p>
    <w:p w:rsidR="0060015E" w:rsidRDefault="0060015E" w:rsidP="00963F92">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Ханты - Мансийского автономного округа – Югры о 20.10.2017 № 415-п «О внесении изменений в постановление правительства Ханты-Мансийского автономного округа - Югры                  от 9 октября 2013 года № 427- п «О государственной программе « Ханты- Мансийского автономного округа –Югры «Развитие культуры и туризма в Ханты- Мансийском автономном округе - Югре  на 2016-2020 годы», постановлением администрации</w:t>
      </w:r>
      <w:r w:rsidRPr="00963EDE">
        <w:rPr>
          <w:rFonts w:ascii="Times New Roman" w:hAnsi="Times New Roman"/>
          <w:sz w:val="24"/>
          <w:szCs w:val="24"/>
        </w:rPr>
        <w:t xml:space="preserve"> Октябрьского </w:t>
      </w:r>
      <w:r>
        <w:rPr>
          <w:rFonts w:ascii="Times New Roman" w:hAnsi="Times New Roman"/>
          <w:sz w:val="24"/>
          <w:szCs w:val="24"/>
        </w:rPr>
        <w:t>района от 20.08.2014 № 2988 «О</w:t>
      </w:r>
      <w:r w:rsidRPr="00963EDE">
        <w:rPr>
          <w:rFonts w:ascii="Times New Roman" w:hAnsi="Times New Roman"/>
          <w:sz w:val="24"/>
          <w:szCs w:val="24"/>
        </w:rPr>
        <w:t xml:space="preserve"> </w:t>
      </w:r>
      <w:r>
        <w:rPr>
          <w:rFonts w:ascii="Times New Roman" w:hAnsi="Times New Roman"/>
          <w:sz w:val="24"/>
          <w:szCs w:val="24"/>
        </w:rPr>
        <w:t>муниципальных и ведомственных целевых программах Октябрьского района»:</w:t>
      </w:r>
    </w:p>
    <w:p w:rsidR="0060015E" w:rsidRDefault="0060015E" w:rsidP="00D641B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Внести в  постановление администрации Октябрьского района от 17.10.2013         № 3780 «Об </w:t>
      </w:r>
      <w:r w:rsidRPr="00963F92">
        <w:rPr>
          <w:rFonts w:ascii="Times New Roman" w:hAnsi="Times New Roman"/>
          <w:sz w:val="24"/>
          <w:szCs w:val="24"/>
        </w:rPr>
        <w:t xml:space="preserve">утверждении </w:t>
      </w:r>
      <w:r w:rsidRPr="00963F92">
        <w:rPr>
          <w:rFonts w:ascii="Times New Roman" w:hAnsi="Times New Roman"/>
          <w:bCs/>
          <w:sz w:val="24"/>
          <w:szCs w:val="24"/>
        </w:rPr>
        <w:t xml:space="preserve"> муниципальной программы «Культура Октябрьского района на  2014 – 2020 годы»</w:t>
      </w:r>
      <w:r>
        <w:rPr>
          <w:rFonts w:ascii="Times New Roman" w:hAnsi="Times New Roman"/>
          <w:bCs/>
          <w:sz w:val="24"/>
          <w:szCs w:val="24"/>
        </w:rPr>
        <w:t xml:space="preserve"> следующие изменения:</w:t>
      </w:r>
    </w:p>
    <w:p w:rsidR="0060015E" w:rsidRDefault="0060015E" w:rsidP="00D641BC">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641BC">
        <w:rPr>
          <w:rFonts w:ascii="Times New Roman" w:hAnsi="Times New Roman"/>
          <w:sz w:val="24"/>
          <w:szCs w:val="24"/>
        </w:rPr>
        <w:t>В пункте 1 слова «на 2014</w:t>
      </w:r>
      <w:r w:rsidRPr="00D641BC">
        <w:rPr>
          <w:rFonts w:ascii="Times New Roman" w:hAnsi="Times New Roman"/>
          <w:sz w:val="24"/>
          <w:szCs w:val="24"/>
          <w:lang w:eastAsia="ru-RU"/>
        </w:rPr>
        <w:t>-2020 годы</w:t>
      </w:r>
      <w:r w:rsidRPr="00D641BC">
        <w:rPr>
          <w:rFonts w:ascii="Times New Roman" w:hAnsi="Times New Roman"/>
          <w:sz w:val="24"/>
          <w:szCs w:val="24"/>
        </w:rPr>
        <w:t>» заменить словами «на 2018-2020 годы и на период до 2025</w:t>
      </w:r>
      <w:r w:rsidRPr="00D641BC">
        <w:rPr>
          <w:rFonts w:ascii="Times New Roman" w:hAnsi="Times New Roman"/>
          <w:sz w:val="24"/>
          <w:szCs w:val="24"/>
          <w:lang w:eastAsia="ru-RU"/>
        </w:rPr>
        <w:t xml:space="preserve"> год</w:t>
      </w:r>
      <w:r w:rsidRPr="00D641BC">
        <w:rPr>
          <w:rFonts w:ascii="Times New Roman" w:hAnsi="Times New Roman"/>
          <w:sz w:val="24"/>
          <w:szCs w:val="24"/>
        </w:rPr>
        <w:t>а»</w:t>
      </w:r>
      <w:r w:rsidRPr="00D641BC">
        <w:rPr>
          <w:rFonts w:ascii="Times New Roman" w:hAnsi="Times New Roman"/>
          <w:sz w:val="28"/>
          <w:szCs w:val="28"/>
          <w:lang w:eastAsia="ru-RU"/>
        </w:rPr>
        <w:t xml:space="preserve">. </w:t>
      </w:r>
    </w:p>
    <w:p w:rsidR="0060015E" w:rsidRPr="00D641BC" w:rsidRDefault="0060015E" w:rsidP="00D641B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D641BC">
        <w:rPr>
          <w:rFonts w:ascii="Times New Roman" w:hAnsi="Times New Roman"/>
          <w:sz w:val="24"/>
          <w:szCs w:val="24"/>
        </w:rPr>
        <w:t>Приложение изложить в следующей редакции согласно приложению</w:t>
      </w:r>
      <w:r w:rsidRPr="00D641BC">
        <w:rPr>
          <w:rFonts w:ascii="Times New Roman" w:hAnsi="Times New Roman"/>
          <w:sz w:val="28"/>
          <w:szCs w:val="28"/>
        </w:rPr>
        <w:t>.</w:t>
      </w:r>
    </w:p>
    <w:p w:rsidR="0060015E" w:rsidRDefault="0060015E" w:rsidP="00D641BC">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E82A85">
        <w:rPr>
          <w:rFonts w:ascii="Times New Roman" w:hAnsi="Times New Roman"/>
          <w:sz w:val="24"/>
          <w:szCs w:val="24"/>
        </w:rPr>
        <w:t xml:space="preserve">. Опубликовать постановление в официальном сетевом издании «октвести.ру» и разместить на официальном </w:t>
      </w:r>
      <w:r>
        <w:rPr>
          <w:rFonts w:ascii="Times New Roman" w:hAnsi="Times New Roman"/>
          <w:sz w:val="24"/>
          <w:szCs w:val="24"/>
        </w:rPr>
        <w:t>веб-</w:t>
      </w:r>
      <w:r w:rsidRPr="00E82A85">
        <w:rPr>
          <w:rFonts w:ascii="Times New Roman" w:hAnsi="Times New Roman"/>
          <w:sz w:val="24"/>
          <w:szCs w:val="24"/>
        </w:rPr>
        <w:t xml:space="preserve">сайте Октябрьского района. </w:t>
      </w:r>
    </w:p>
    <w:p w:rsidR="0060015E" w:rsidRPr="00E82A85" w:rsidRDefault="0060015E" w:rsidP="00D641BC">
      <w:pPr>
        <w:spacing w:after="0" w:line="240" w:lineRule="auto"/>
        <w:ind w:firstLine="709"/>
        <w:jc w:val="both"/>
        <w:rPr>
          <w:rFonts w:ascii="Times New Roman" w:hAnsi="Times New Roman"/>
          <w:sz w:val="24"/>
          <w:szCs w:val="24"/>
        </w:rPr>
      </w:pPr>
      <w:r>
        <w:rPr>
          <w:rFonts w:ascii="Times New Roman" w:hAnsi="Times New Roman"/>
          <w:sz w:val="24"/>
          <w:szCs w:val="24"/>
        </w:rPr>
        <w:t>4. Настоящее Постановление вступает в силу с  1 января 2018 года.</w:t>
      </w:r>
    </w:p>
    <w:p w:rsidR="0060015E" w:rsidRPr="00E82A85" w:rsidRDefault="0060015E" w:rsidP="00D641BC">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5. </w:t>
      </w:r>
      <w:r w:rsidRPr="00E82A85">
        <w:rPr>
          <w:rFonts w:ascii="Times New Roman" w:hAnsi="Times New Roman"/>
          <w:sz w:val="24"/>
          <w:szCs w:val="24"/>
        </w:rPr>
        <w:t>Контроль</w:t>
      </w:r>
      <w:r>
        <w:rPr>
          <w:rFonts w:ascii="Times New Roman" w:hAnsi="Times New Roman"/>
          <w:sz w:val="24"/>
          <w:szCs w:val="24"/>
        </w:rPr>
        <w:t xml:space="preserve">  </w:t>
      </w:r>
      <w:r w:rsidRPr="00E82A85">
        <w:rPr>
          <w:rFonts w:ascii="Times New Roman" w:hAnsi="Times New Roman"/>
          <w:sz w:val="24"/>
          <w:szCs w:val="24"/>
        </w:rPr>
        <w:t>за</w:t>
      </w:r>
      <w:r>
        <w:rPr>
          <w:rFonts w:ascii="Times New Roman" w:hAnsi="Times New Roman"/>
          <w:sz w:val="24"/>
          <w:szCs w:val="24"/>
        </w:rPr>
        <w:t xml:space="preserve"> </w:t>
      </w:r>
      <w:r w:rsidRPr="00E82A85">
        <w:rPr>
          <w:rFonts w:ascii="Times New Roman" w:hAnsi="Times New Roman"/>
          <w:sz w:val="24"/>
          <w:szCs w:val="24"/>
        </w:rPr>
        <w:t>выполнением</w:t>
      </w:r>
      <w:r>
        <w:rPr>
          <w:rFonts w:ascii="Times New Roman" w:hAnsi="Times New Roman"/>
          <w:sz w:val="24"/>
          <w:szCs w:val="24"/>
        </w:rPr>
        <w:t xml:space="preserve">   </w:t>
      </w:r>
      <w:r w:rsidRPr="00E82A85">
        <w:rPr>
          <w:rFonts w:ascii="Times New Roman" w:hAnsi="Times New Roman"/>
          <w:sz w:val="24"/>
          <w:szCs w:val="24"/>
        </w:rPr>
        <w:t>по</w:t>
      </w:r>
      <w:r>
        <w:rPr>
          <w:rFonts w:ascii="Times New Roman" w:hAnsi="Times New Roman"/>
          <w:sz w:val="24"/>
          <w:szCs w:val="24"/>
        </w:rPr>
        <w:t xml:space="preserve">становления   возложить    на    заместителя    главы  администрации Октябрьского района по социальным вопросам Галееву Т.Г. </w:t>
      </w:r>
    </w:p>
    <w:p w:rsidR="0060015E" w:rsidRPr="00E82A85" w:rsidRDefault="0060015E" w:rsidP="00D641BC">
      <w:pPr>
        <w:pStyle w:val="ConsPlusNormal"/>
        <w:widowControl/>
        <w:ind w:firstLine="540"/>
        <w:jc w:val="both"/>
        <w:rPr>
          <w:rFonts w:ascii="Times New Roman" w:hAnsi="Times New Roman"/>
          <w:sz w:val="24"/>
          <w:szCs w:val="24"/>
        </w:rPr>
      </w:pPr>
    </w:p>
    <w:p w:rsidR="0060015E" w:rsidRPr="00E82A85" w:rsidRDefault="0060015E" w:rsidP="00D641BC">
      <w:pPr>
        <w:tabs>
          <w:tab w:val="num" w:pos="1260"/>
          <w:tab w:val="right" w:pos="9638"/>
        </w:tabs>
        <w:spacing w:after="0" w:line="240" w:lineRule="auto"/>
        <w:jc w:val="both"/>
        <w:rPr>
          <w:rFonts w:ascii="Times New Roman" w:hAnsi="Times New Roman"/>
          <w:sz w:val="24"/>
          <w:szCs w:val="24"/>
        </w:rPr>
      </w:pPr>
    </w:p>
    <w:p w:rsidR="0060015E" w:rsidRPr="00E82A85" w:rsidRDefault="0060015E" w:rsidP="00E5132C">
      <w:pPr>
        <w:tabs>
          <w:tab w:val="num" w:pos="1260"/>
          <w:tab w:val="right" w:pos="9498"/>
        </w:tabs>
        <w:spacing w:after="0" w:line="240" w:lineRule="auto"/>
        <w:rPr>
          <w:rFonts w:ascii="Times New Roman" w:hAnsi="Times New Roman"/>
          <w:sz w:val="24"/>
          <w:szCs w:val="24"/>
        </w:rPr>
      </w:pPr>
      <w:r w:rsidRPr="00E82A85">
        <w:rPr>
          <w:rFonts w:ascii="Times New Roman" w:hAnsi="Times New Roman"/>
          <w:sz w:val="24"/>
          <w:szCs w:val="24"/>
        </w:rPr>
        <w:t xml:space="preserve">Глава Октябрьского района                                                          </w:t>
      </w:r>
      <w:r>
        <w:rPr>
          <w:rFonts w:ascii="Times New Roman" w:hAnsi="Times New Roman"/>
          <w:sz w:val="24"/>
          <w:szCs w:val="24"/>
        </w:rPr>
        <w:t xml:space="preserve">                   </w:t>
      </w:r>
      <w:r w:rsidRPr="00E82A85">
        <w:rPr>
          <w:rFonts w:ascii="Times New Roman" w:hAnsi="Times New Roman"/>
          <w:sz w:val="24"/>
          <w:szCs w:val="24"/>
        </w:rPr>
        <w:t>А.П. Куташова</w:t>
      </w:r>
    </w:p>
    <w:p w:rsidR="0060015E" w:rsidRPr="00E82A85" w:rsidRDefault="0060015E" w:rsidP="00A347E6">
      <w:pPr>
        <w:tabs>
          <w:tab w:val="right" w:pos="9638"/>
        </w:tabs>
        <w:spacing w:after="0" w:line="240" w:lineRule="auto"/>
        <w:jc w:val="both"/>
        <w:rPr>
          <w:rFonts w:ascii="Times New Roman" w:hAnsi="Times New Roman"/>
          <w:sz w:val="24"/>
          <w:szCs w:val="24"/>
        </w:rPr>
      </w:pPr>
    </w:p>
    <w:p w:rsidR="0060015E" w:rsidRPr="00E82A85" w:rsidRDefault="0060015E" w:rsidP="00A347E6">
      <w:pPr>
        <w:tabs>
          <w:tab w:val="num" w:pos="1260"/>
        </w:tabs>
        <w:spacing w:after="0" w:line="240" w:lineRule="auto"/>
        <w:jc w:val="both"/>
        <w:rPr>
          <w:rFonts w:ascii="Times New Roman" w:hAnsi="Times New Roman"/>
          <w:sz w:val="24"/>
          <w:szCs w:val="24"/>
        </w:rPr>
      </w:pPr>
    </w:p>
    <w:p w:rsidR="0060015E" w:rsidRPr="00963EDE" w:rsidRDefault="0060015E" w:rsidP="00A347E6">
      <w:pPr>
        <w:tabs>
          <w:tab w:val="num" w:pos="1260"/>
        </w:tabs>
        <w:spacing w:after="0" w:line="240" w:lineRule="auto"/>
        <w:jc w:val="both"/>
        <w:rPr>
          <w:rFonts w:ascii="Times New Roman" w:hAnsi="Times New Roman"/>
          <w:sz w:val="24"/>
          <w:szCs w:val="24"/>
        </w:rPr>
      </w:pPr>
    </w:p>
    <w:p w:rsidR="0060015E" w:rsidRPr="00963EDE" w:rsidRDefault="0060015E" w:rsidP="00A347E6">
      <w:pPr>
        <w:tabs>
          <w:tab w:val="num" w:pos="1260"/>
        </w:tabs>
        <w:spacing w:after="0" w:line="240" w:lineRule="auto"/>
        <w:jc w:val="both"/>
        <w:rPr>
          <w:rFonts w:ascii="Times New Roman" w:hAnsi="Times New Roman"/>
          <w:sz w:val="24"/>
          <w:szCs w:val="24"/>
        </w:rPr>
      </w:pPr>
    </w:p>
    <w:p w:rsidR="0060015E" w:rsidRPr="00963EDE" w:rsidRDefault="0060015E" w:rsidP="00A347E6">
      <w:pPr>
        <w:tabs>
          <w:tab w:val="num" w:pos="1260"/>
        </w:tabs>
        <w:spacing w:after="0" w:line="240" w:lineRule="auto"/>
        <w:jc w:val="both"/>
        <w:rPr>
          <w:rFonts w:ascii="Times New Roman" w:hAnsi="Times New Roman"/>
          <w:sz w:val="24"/>
          <w:szCs w:val="24"/>
        </w:rPr>
      </w:pPr>
    </w:p>
    <w:p w:rsidR="0060015E" w:rsidRPr="00963EDE" w:rsidRDefault="0060015E" w:rsidP="00A347E6">
      <w:pPr>
        <w:tabs>
          <w:tab w:val="num" w:pos="1260"/>
        </w:tabs>
        <w:spacing w:after="0" w:line="240" w:lineRule="auto"/>
        <w:jc w:val="both"/>
        <w:rPr>
          <w:rFonts w:ascii="Times New Roman" w:hAnsi="Times New Roman"/>
          <w:sz w:val="24"/>
          <w:szCs w:val="24"/>
        </w:rPr>
      </w:pPr>
    </w:p>
    <w:p w:rsidR="0060015E" w:rsidRDefault="0060015E" w:rsidP="00A347E6">
      <w:pPr>
        <w:widowControl w:val="0"/>
        <w:spacing w:line="240" w:lineRule="auto"/>
        <w:rPr>
          <w:rFonts w:ascii="Times New Roman" w:hAnsi="Times New Roman"/>
          <w:sz w:val="24"/>
          <w:szCs w:val="24"/>
        </w:rPr>
      </w:pPr>
    </w:p>
    <w:p w:rsidR="0060015E" w:rsidRDefault="0060015E" w:rsidP="00031AE4">
      <w:pPr>
        <w:spacing w:after="0" w:line="240" w:lineRule="auto"/>
        <w:rPr>
          <w:rFonts w:ascii="Times New Roman" w:hAnsi="Times New Roman"/>
          <w:sz w:val="24"/>
          <w:szCs w:val="24"/>
        </w:rPr>
      </w:pPr>
    </w:p>
    <w:p w:rsidR="0060015E" w:rsidRDefault="0060015E" w:rsidP="00031AE4">
      <w:pPr>
        <w:spacing w:after="0" w:line="240" w:lineRule="auto"/>
        <w:rPr>
          <w:rFonts w:ascii="Times New Roman" w:hAnsi="Times New Roman"/>
          <w:sz w:val="24"/>
          <w:szCs w:val="24"/>
        </w:rPr>
      </w:pPr>
    </w:p>
    <w:p w:rsidR="0060015E" w:rsidRDefault="0060015E" w:rsidP="00031AE4">
      <w:pPr>
        <w:spacing w:after="0" w:line="240" w:lineRule="auto"/>
        <w:rPr>
          <w:rFonts w:ascii="Times New Roman" w:hAnsi="Times New Roman"/>
          <w:sz w:val="24"/>
          <w:szCs w:val="24"/>
        </w:rPr>
      </w:pPr>
    </w:p>
    <w:p w:rsidR="0060015E" w:rsidRDefault="0060015E" w:rsidP="00122C03">
      <w:pPr>
        <w:widowControl w:val="0"/>
        <w:spacing w:after="0" w:line="240" w:lineRule="auto"/>
        <w:rPr>
          <w:rFonts w:ascii="Times New Roman" w:hAnsi="Times New Roman"/>
        </w:rPr>
      </w:pPr>
    </w:p>
    <w:p w:rsidR="0060015E" w:rsidRPr="00B53943" w:rsidRDefault="0060015E" w:rsidP="00D641BC">
      <w:pPr>
        <w:spacing w:after="0" w:line="240" w:lineRule="auto"/>
        <w:jc w:val="right"/>
        <w:rPr>
          <w:rFonts w:ascii="Times New Roman" w:hAnsi="Times New Roman"/>
          <w:sz w:val="24"/>
          <w:szCs w:val="24"/>
        </w:rPr>
      </w:pPr>
      <w:r w:rsidRPr="00B53943">
        <w:rPr>
          <w:rFonts w:ascii="Times New Roman" w:hAnsi="Times New Roman"/>
          <w:sz w:val="24"/>
          <w:szCs w:val="24"/>
        </w:rPr>
        <w:lastRenderedPageBreak/>
        <w:t>Приложение</w:t>
      </w:r>
      <w:r>
        <w:rPr>
          <w:rFonts w:ascii="Times New Roman" w:hAnsi="Times New Roman"/>
          <w:sz w:val="24"/>
          <w:szCs w:val="24"/>
        </w:rPr>
        <w:t xml:space="preserve"> </w:t>
      </w:r>
    </w:p>
    <w:p w:rsidR="0060015E" w:rsidRPr="00B53943" w:rsidRDefault="0060015E" w:rsidP="00265183">
      <w:pPr>
        <w:spacing w:after="0" w:line="240" w:lineRule="auto"/>
        <w:ind w:firstLine="709"/>
        <w:jc w:val="right"/>
        <w:rPr>
          <w:rFonts w:ascii="Times New Roman" w:hAnsi="Times New Roman"/>
          <w:sz w:val="24"/>
          <w:szCs w:val="24"/>
        </w:rPr>
      </w:pPr>
      <w:r w:rsidRPr="00B53943">
        <w:rPr>
          <w:rFonts w:ascii="Times New Roman" w:hAnsi="Times New Roman"/>
          <w:sz w:val="24"/>
          <w:szCs w:val="24"/>
        </w:rPr>
        <w:t>к постановлению администрации</w:t>
      </w:r>
    </w:p>
    <w:p w:rsidR="0060015E" w:rsidRPr="00B53943" w:rsidRDefault="0060015E" w:rsidP="00265183">
      <w:pPr>
        <w:spacing w:after="0" w:line="240" w:lineRule="auto"/>
        <w:ind w:firstLine="709"/>
        <w:jc w:val="right"/>
        <w:rPr>
          <w:rFonts w:ascii="Times New Roman" w:hAnsi="Times New Roman"/>
          <w:sz w:val="24"/>
          <w:szCs w:val="24"/>
        </w:rPr>
      </w:pPr>
      <w:r w:rsidRPr="00B53943">
        <w:rPr>
          <w:rFonts w:ascii="Times New Roman" w:hAnsi="Times New Roman"/>
          <w:sz w:val="24"/>
          <w:szCs w:val="24"/>
        </w:rPr>
        <w:t xml:space="preserve"> Октябрьского района</w:t>
      </w:r>
    </w:p>
    <w:p w:rsidR="0060015E" w:rsidRPr="00B53943" w:rsidRDefault="0060015E" w:rsidP="00265183">
      <w:pPr>
        <w:spacing w:after="0" w:line="240" w:lineRule="auto"/>
        <w:ind w:firstLine="709"/>
        <w:jc w:val="right"/>
        <w:rPr>
          <w:rFonts w:ascii="Times New Roman" w:hAnsi="Times New Roman"/>
          <w:sz w:val="24"/>
          <w:szCs w:val="24"/>
        </w:rPr>
      </w:pPr>
      <w:r>
        <w:rPr>
          <w:rFonts w:ascii="Times New Roman" w:hAnsi="Times New Roman"/>
          <w:sz w:val="24"/>
          <w:szCs w:val="24"/>
        </w:rPr>
        <w:t>о</w:t>
      </w:r>
      <w:r w:rsidRPr="00B53943">
        <w:rPr>
          <w:rFonts w:ascii="Times New Roman" w:hAnsi="Times New Roman"/>
          <w:sz w:val="24"/>
          <w:szCs w:val="24"/>
        </w:rPr>
        <w:t>т</w:t>
      </w:r>
      <w:r>
        <w:rPr>
          <w:rFonts w:ascii="Times New Roman" w:hAnsi="Times New Roman"/>
          <w:sz w:val="24"/>
          <w:szCs w:val="24"/>
        </w:rPr>
        <w:t xml:space="preserve"> «___» ____________2017 г. </w:t>
      </w:r>
      <w:r w:rsidRPr="00B53943">
        <w:rPr>
          <w:rFonts w:ascii="Times New Roman" w:hAnsi="Times New Roman"/>
          <w:sz w:val="24"/>
          <w:szCs w:val="24"/>
        </w:rPr>
        <w:t>№_</w:t>
      </w:r>
      <w:r>
        <w:rPr>
          <w:rFonts w:ascii="Times New Roman" w:hAnsi="Times New Roman"/>
          <w:sz w:val="24"/>
          <w:szCs w:val="24"/>
        </w:rPr>
        <w:t>__</w:t>
      </w:r>
      <w:r w:rsidRPr="00B53943">
        <w:rPr>
          <w:rFonts w:ascii="Times New Roman" w:hAnsi="Times New Roman"/>
          <w:sz w:val="24"/>
          <w:szCs w:val="24"/>
        </w:rPr>
        <w:t>___</w:t>
      </w:r>
    </w:p>
    <w:p w:rsidR="0060015E" w:rsidRDefault="0060015E" w:rsidP="00265183">
      <w:pPr>
        <w:spacing w:after="0" w:line="240" w:lineRule="auto"/>
        <w:ind w:firstLine="709"/>
        <w:jc w:val="right"/>
        <w:rPr>
          <w:rFonts w:ascii="Times New Roman" w:hAnsi="Times New Roman"/>
          <w:sz w:val="24"/>
          <w:szCs w:val="24"/>
        </w:rPr>
      </w:pPr>
    </w:p>
    <w:p w:rsidR="0060015E" w:rsidRDefault="0060015E" w:rsidP="00265183">
      <w:pPr>
        <w:spacing w:after="0" w:line="240" w:lineRule="auto"/>
        <w:ind w:firstLine="709"/>
        <w:jc w:val="center"/>
        <w:rPr>
          <w:rFonts w:ascii="Times New Roman" w:hAnsi="Times New Roman"/>
          <w:b/>
          <w:sz w:val="24"/>
          <w:szCs w:val="24"/>
        </w:rPr>
      </w:pPr>
    </w:p>
    <w:p w:rsidR="0060015E" w:rsidRPr="00635538" w:rsidRDefault="0060015E" w:rsidP="00265183">
      <w:pPr>
        <w:spacing w:after="0" w:line="240" w:lineRule="auto"/>
        <w:ind w:firstLine="709"/>
        <w:jc w:val="center"/>
        <w:rPr>
          <w:rFonts w:ascii="Times New Roman" w:hAnsi="Times New Roman"/>
          <w:sz w:val="24"/>
          <w:szCs w:val="24"/>
        </w:rPr>
      </w:pPr>
      <w:r w:rsidRPr="00635538">
        <w:rPr>
          <w:rFonts w:ascii="Times New Roman" w:hAnsi="Times New Roman"/>
          <w:sz w:val="24"/>
          <w:szCs w:val="24"/>
        </w:rPr>
        <w:t xml:space="preserve">«Муниципальная программа Октябрьского района </w:t>
      </w:r>
    </w:p>
    <w:p w:rsidR="0060015E" w:rsidRPr="00635538" w:rsidRDefault="0060015E" w:rsidP="00265183">
      <w:pPr>
        <w:pStyle w:val="ConsPlusTitle"/>
        <w:widowControl/>
        <w:jc w:val="center"/>
        <w:rPr>
          <w:rFonts w:ascii="Times New Roman" w:hAnsi="Times New Roman" w:cs="Times New Roman"/>
          <w:b w:val="0"/>
          <w:bCs w:val="0"/>
          <w:sz w:val="24"/>
          <w:szCs w:val="24"/>
        </w:rPr>
      </w:pPr>
      <w:r w:rsidRPr="00635538">
        <w:rPr>
          <w:rFonts w:ascii="Times New Roman" w:hAnsi="Times New Roman" w:cs="Times New Roman"/>
          <w:b w:val="0"/>
          <w:bCs w:val="0"/>
          <w:sz w:val="24"/>
          <w:szCs w:val="24"/>
        </w:rPr>
        <w:t xml:space="preserve">«Культура Октябрьского района на 2018 – 2020 годы </w:t>
      </w:r>
    </w:p>
    <w:p w:rsidR="0060015E" w:rsidRPr="00635538" w:rsidRDefault="0060015E" w:rsidP="00265183">
      <w:pPr>
        <w:pStyle w:val="ConsPlusTitle"/>
        <w:widowControl/>
        <w:jc w:val="center"/>
        <w:rPr>
          <w:rFonts w:ascii="Times New Roman" w:hAnsi="Times New Roman" w:cs="Times New Roman"/>
          <w:b w:val="0"/>
          <w:bCs w:val="0"/>
          <w:sz w:val="24"/>
          <w:szCs w:val="24"/>
        </w:rPr>
      </w:pPr>
      <w:r w:rsidRPr="00635538">
        <w:rPr>
          <w:rFonts w:ascii="Times New Roman" w:hAnsi="Times New Roman" w:cs="Times New Roman"/>
          <w:b w:val="0"/>
          <w:bCs w:val="0"/>
          <w:sz w:val="24"/>
          <w:szCs w:val="24"/>
        </w:rPr>
        <w:t>и плановый период до 2025 года»</w:t>
      </w:r>
    </w:p>
    <w:p w:rsidR="0060015E" w:rsidRPr="00635538" w:rsidRDefault="0060015E" w:rsidP="00265183">
      <w:pPr>
        <w:spacing w:after="0" w:line="240" w:lineRule="auto"/>
        <w:ind w:firstLine="709"/>
        <w:jc w:val="center"/>
        <w:rPr>
          <w:rFonts w:ascii="Times New Roman" w:hAnsi="Times New Roman"/>
          <w:sz w:val="24"/>
          <w:szCs w:val="24"/>
        </w:rPr>
      </w:pPr>
      <w:r w:rsidRPr="00635538">
        <w:rPr>
          <w:rFonts w:ascii="Times New Roman" w:hAnsi="Times New Roman"/>
          <w:sz w:val="24"/>
          <w:szCs w:val="24"/>
        </w:rPr>
        <w:t xml:space="preserve"> (далее – Программа)</w:t>
      </w:r>
    </w:p>
    <w:p w:rsidR="0060015E" w:rsidRPr="00635538" w:rsidRDefault="0060015E" w:rsidP="00265183">
      <w:pPr>
        <w:pStyle w:val="TimesNewRoman"/>
      </w:pPr>
    </w:p>
    <w:p w:rsidR="0060015E" w:rsidRPr="00635538" w:rsidRDefault="0060015E" w:rsidP="00265183">
      <w:pPr>
        <w:pStyle w:val="TimesNewRoman"/>
      </w:pPr>
      <w:r w:rsidRPr="00635538">
        <w:t>ПАСПОРТ ПРОГРАММЫ</w:t>
      </w:r>
    </w:p>
    <w:p w:rsidR="0060015E" w:rsidRPr="00B53943" w:rsidRDefault="0060015E" w:rsidP="00265183">
      <w:pPr>
        <w:spacing w:after="0" w:line="240" w:lineRule="auto"/>
        <w:ind w:firstLine="709"/>
        <w:jc w:val="center"/>
        <w:rPr>
          <w:rFonts w:ascii="Times New Roman" w:hAnsi="Times New Roman"/>
          <w:sz w:val="24"/>
          <w:szCs w:val="24"/>
        </w:rPr>
      </w:pPr>
    </w:p>
    <w:tbl>
      <w:tblPr>
        <w:tblW w:w="9962" w:type="dxa"/>
        <w:tblLayout w:type="fixed"/>
        <w:tblCellMar>
          <w:top w:w="75" w:type="dxa"/>
          <w:left w:w="0" w:type="dxa"/>
          <w:bottom w:w="75" w:type="dxa"/>
          <w:right w:w="0" w:type="dxa"/>
        </w:tblCellMar>
        <w:tblLook w:val="0000" w:firstRow="0" w:lastRow="0" w:firstColumn="0" w:lastColumn="0" w:noHBand="0" w:noVBand="0"/>
      </w:tblPr>
      <w:tblGrid>
        <w:gridCol w:w="2805"/>
        <w:gridCol w:w="7157"/>
      </w:tblGrid>
      <w:tr w:rsidR="0060015E" w:rsidRPr="001C27A4" w:rsidTr="00265183">
        <w:trPr>
          <w:trHeight w:val="817"/>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jc w:val="both"/>
              <w:rPr>
                <w:rFonts w:ascii="Times New Roman" w:hAnsi="Times New Roman"/>
                <w:sz w:val="24"/>
                <w:szCs w:val="24"/>
              </w:rPr>
            </w:pPr>
            <w:r w:rsidRPr="001C27A4">
              <w:rPr>
                <w:rFonts w:ascii="Times New Roman" w:hAnsi="Times New Roman"/>
                <w:sz w:val="24"/>
                <w:szCs w:val="24"/>
              </w:rPr>
              <w:t>Наименование муниципальной 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pStyle w:val="ConsPlusTitle"/>
              <w:widowControl/>
              <w:jc w:val="both"/>
              <w:rPr>
                <w:rFonts w:ascii="Times New Roman" w:hAnsi="Times New Roman" w:cs="Times New Roman"/>
                <w:b w:val="0"/>
                <w:bCs w:val="0"/>
                <w:sz w:val="24"/>
                <w:szCs w:val="24"/>
              </w:rPr>
            </w:pPr>
            <w:r w:rsidRPr="001C27A4">
              <w:rPr>
                <w:rFonts w:ascii="Times New Roman" w:hAnsi="Times New Roman" w:cs="Times New Roman"/>
                <w:b w:val="0"/>
                <w:bCs w:val="0"/>
                <w:sz w:val="24"/>
                <w:szCs w:val="24"/>
              </w:rPr>
              <w:t>«Куль</w:t>
            </w:r>
            <w:r>
              <w:rPr>
                <w:rFonts w:ascii="Times New Roman" w:hAnsi="Times New Roman" w:cs="Times New Roman"/>
                <w:b w:val="0"/>
                <w:bCs w:val="0"/>
                <w:sz w:val="24"/>
                <w:szCs w:val="24"/>
              </w:rPr>
              <w:t>тура Октябрьского района на 2018</w:t>
            </w:r>
            <w:r w:rsidRPr="001C27A4">
              <w:rPr>
                <w:rFonts w:ascii="Times New Roman" w:hAnsi="Times New Roman" w:cs="Times New Roman"/>
                <w:b w:val="0"/>
                <w:bCs w:val="0"/>
                <w:sz w:val="24"/>
                <w:szCs w:val="24"/>
              </w:rPr>
              <w:t xml:space="preserve"> – 2020 годы</w:t>
            </w:r>
            <w:r>
              <w:rPr>
                <w:rFonts w:ascii="Times New Roman" w:hAnsi="Times New Roman" w:cs="Times New Roman"/>
                <w:b w:val="0"/>
                <w:bCs w:val="0"/>
                <w:sz w:val="24"/>
                <w:szCs w:val="24"/>
              </w:rPr>
              <w:t xml:space="preserve"> и плановый период до 2025 года</w:t>
            </w:r>
            <w:r w:rsidRPr="001C27A4">
              <w:rPr>
                <w:rFonts w:ascii="Times New Roman" w:hAnsi="Times New Roman" w:cs="Times New Roman"/>
                <w:b w:val="0"/>
                <w:bCs w:val="0"/>
                <w:sz w:val="24"/>
                <w:szCs w:val="24"/>
              </w:rPr>
              <w:t>»</w:t>
            </w:r>
          </w:p>
          <w:p w:rsidR="0060015E" w:rsidRPr="001C27A4" w:rsidRDefault="0060015E" w:rsidP="00265183">
            <w:pPr>
              <w:spacing w:after="0" w:line="240" w:lineRule="auto"/>
              <w:jc w:val="both"/>
              <w:rPr>
                <w:rFonts w:ascii="Times New Roman" w:hAnsi="Times New Roman"/>
                <w:sz w:val="24"/>
                <w:szCs w:val="24"/>
              </w:rPr>
            </w:pPr>
          </w:p>
        </w:tc>
      </w:tr>
      <w:tr w:rsidR="0060015E" w:rsidRPr="001C27A4" w:rsidTr="00265183">
        <w:trPr>
          <w:trHeight w:val="1626"/>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t>Дата утверждения  муниципальной  программы (наименование и номер соответствующего нормативного акта)</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jc w:val="both"/>
              <w:rPr>
                <w:rFonts w:ascii="Times New Roman" w:hAnsi="Times New Roman"/>
                <w:sz w:val="24"/>
                <w:szCs w:val="24"/>
              </w:rPr>
            </w:pPr>
            <w:r w:rsidRPr="001C27A4">
              <w:rPr>
                <w:rFonts w:ascii="Times New Roman" w:hAnsi="Times New Roman"/>
                <w:sz w:val="24"/>
                <w:szCs w:val="24"/>
              </w:rPr>
              <w:t>Постановление администрации Окт</w:t>
            </w:r>
            <w:r>
              <w:rPr>
                <w:rFonts w:ascii="Times New Roman" w:hAnsi="Times New Roman"/>
                <w:sz w:val="24"/>
                <w:szCs w:val="24"/>
              </w:rPr>
              <w:t>ябрьского района</w:t>
            </w:r>
            <w:r w:rsidRPr="001C27A4">
              <w:rPr>
                <w:rFonts w:ascii="Times New Roman" w:hAnsi="Times New Roman"/>
                <w:sz w:val="24"/>
                <w:szCs w:val="24"/>
              </w:rPr>
              <w:t xml:space="preserve"> от 17.10.2013 № 3780</w:t>
            </w:r>
          </w:p>
        </w:tc>
      </w:tr>
      <w:tr w:rsidR="0060015E" w:rsidRPr="001C27A4" w:rsidTr="00265183">
        <w:trPr>
          <w:trHeight w:val="1081"/>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t>Ответственный исполнитель муниципальной 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jc w:val="both"/>
              <w:rPr>
                <w:rFonts w:ascii="Times New Roman" w:hAnsi="Times New Roman"/>
                <w:sz w:val="24"/>
                <w:szCs w:val="24"/>
              </w:rPr>
            </w:pPr>
            <w:r w:rsidRPr="001C27A4">
              <w:rPr>
                <w:rFonts w:ascii="Times New Roman" w:hAnsi="Times New Roman"/>
                <w:sz w:val="24"/>
                <w:szCs w:val="24"/>
              </w:rPr>
              <w:t>Отдел культуры и туризма администрации Октябрьского района</w:t>
            </w:r>
          </w:p>
        </w:tc>
      </w:tr>
      <w:tr w:rsidR="0060015E" w:rsidRPr="001C27A4" w:rsidTr="00265183">
        <w:trPr>
          <w:trHeight w:val="5396"/>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pStyle w:val="TimesNewRoman"/>
              <w:ind w:firstLine="0"/>
              <w:jc w:val="left"/>
            </w:pPr>
            <w:r w:rsidRPr="001C27A4">
              <w:t>Соисполнители муниципальной 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Default="0060015E" w:rsidP="00537EE0">
            <w:pPr>
              <w:spacing w:after="0" w:line="240" w:lineRule="auto"/>
              <w:jc w:val="both"/>
              <w:rPr>
                <w:rFonts w:ascii="Times New Roman" w:hAnsi="Times New Roman"/>
                <w:sz w:val="24"/>
                <w:szCs w:val="24"/>
              </w:rPr>
            </w:pPr>
            <w:r w:rsidRPr="001C27A4">
              <w:rPr>
                <w:rFonts w:ascii="Times New Roman" w:hAnsi="Times New Roman"/>
                <w:sz w:val="24"/>
                <w:szCs w:val="24"/>
              </w:rPr>
              <w:t xml:space="preserve">Архивный отдел администрации Октябрьского района; </w:t>
            </w:r>
          </w:p>
          <w:p w:rsidR="0060015E" w:rsidRDefault="0060015E" w:rsidP="00537EE0">
            <w:pPr>
              <w:spacing w:after="0" w:line="240" w:lineRule="auto"/>
              <w:jc w:val="both"/>
              <w:rPr>
                <w:rFonts w:ascii="Times New Roman" w:hAnsi="Times New Roman"/>
                <w:sz w:val="24"/>
                <w:szCs w:val="24"/>
              </w:rPr>
            </w:pPr>
            <w:r w:rsidRPr="001C27A4">
              <w:rPr>
                <w:rFonts w:ascii="Times New Roman" w:hAnsi="Times New Roman"/>
                <w:sz w:val="24"/>
                <w:szCs w:val="24"/>
              </w:rPr>
              <w:t xml:space="preserve">Управление жилищно-коммунального хозяйства и строительства администрации Октябрьского района; </w:t>
            </w:r>
          </w:p>
          <w:p w:rsidR="0060015E" w:rsidRDefault="0060015E" w:rsidP="00537EE0">
            <w:pPr>
              <w:spacing w:after="0" w:line="240" w:lineRule="auto"/>
              <w:jc w:val="both"/>
              <w:rPr>
                <w:rFonts w:ascii="Times New Roman" w:hAnsi="Times New Roman"/>
                <w:sz w:val="24"/>
                <w:szCs w:val="24"/>
              </w:rPr>
            </w:pPr>
            <w:r w:rsidRPr="001C27A4">
              <w:rPr>
                <w:rFonts w:ascii="Times New Roman" w:hAnsi="Times New Roman"/>
                <w:sz w:val="24"/>
                <w:szCs w:val="24"/>
              </w:rPr>
              <w:t>администрации городских и сельских поселений Октябрьского</w:t>
            </w:r>
            <w:r>
              <w:rPr>
                <w:rFonts w:ascii="Times New Roman" w:hAnsi="Times New Roman"/>
                <w:sz w:val="24"/>
                <w:szCs w:val="24"/>
              </w:rPr>
              <w:t xml:space="preserve"> </w:t>
            </w:r>
            <w:r w:rsidRPr="001C27A4">
              <w:rPr>
                <w:rFonts w:ascii="Times New Roman" w:hAnsi="Times New Roman"/>
                <w:sz w:val="24"/>
                <w:szCs w:val="24"/>
              </w:rPr>
              <w:t>района: г.п. Талинка, с.п. Каме</w:t>
            </w:r>
            <w:r>
              <w:rPr>
                <w:rFonts w:ascii="Times New Roman" w:hAnsi="Times New Roman"/>
                <w:sz w:val="24"/>
                <w:szCs w:val="24"/>
              </w:rPr>
              <w:t xml:space="preserve">нное, с.п. Малый Атлым, </w:t>
            </w:r>
            <w:r w:rsidRPr="001C27A4">
              <w:rPr>
                <w:rFonts w:ascii="Times New Roman" w:hAnsi="Times New Roman"/>
                <w:sz w:val="24"/>
                <w:szCs w:val="24"/>
              </w:rPr>
              <w:t>с.п. Сергино, с.п. Карымкары, г.п. Приобье, г.п.Октябрьское</w:t>
            </w:r>
            <w:r>
              <w:rPr>
                <w:rFonts w:ascii="Times New Roman" w:hAnsi="Times New Roman"/>
                <w:sz w:val="24"/>
                <w:szCs w:val="24"/>
              </w:rPr>
              <w:t>, г.п. Андра, с.п. Унъюган</w:t>
            </w:r>
            <w:r w:rsidRPr="001C27A4">
              <w:rPr>
                <w:rFonts w:ascii="Times New Roman" w:hAnsi="Times New Roman"/>
                <w:sz w:val="24"/>
                <w:szCs w:val="24"/>
              </w:rPr>
              <w:t xml:space="preserve"> (по согласованию); </w:t>
            </w:r>
          </w:p>
          <w:p w:rsidR="0060015E" w:rsidRDefault="0060015E" w:rsidP="00537EE0">
            <w:pPr>
              <w:spacing w:after="0" w:line="240" w:lineRule="auto"/>
              <w:jc w:val="both"/>
              <w:rPr>
                <w:rFonts w:ascii="Times New Roman" w:hAnsi="Times New Roman"/>
                <w:sz w:val="24"/>
                <w:szCs w:val="24"/>
              </w:rPr>
            </w:pPr>
            <w:r w:rsidRPr="001C27A4">
              <w:rPr>
                <w:rFonts w:ascii="Times New Roman" w:hAnsi="Times New Roman"/>
                <w:sz w:val="24"/>
                <w:szCs w:val="24"/>
              </w:rPr>
              <w:t>Муниципальное бюджетное учреждение культуры «Культурно-информационный центр» (далее - МБУК «КИЦ»);</w:t>
            </w:r>
          </w:p>
          <w:p w:rsidR="0060015E" w:rsidRDefault="0060015E" w:rsidP="00537EE0">
            <w:pPr>
              <w:spacing w:after="0" w:line="240" w:lineRule="auto"/>
              <w:jc w:val="both"/>
              <w:rPr>
                <w:rFonts w:ascii="Times New Roman" w:hAnsi="Times New Roman"/>
                <w:sz w:val="24"/>
                <w:szCs w:val="24"/>
              </w:rPr>
            </w:pPr>
            <w:r>
              <w:rPr>
                <w:rFonts w:ascii="Times New Roman" w:hAnsi="Times New Roman"/>
                <w:sz w:val="24"/>
                <w:szCs w:val="24"/>
              </w:rPr>
              <w:t>Муниципальное бюджетное</w:t>
            </w:r>
            <w:r w:rsidRPr="001C27A4">
              <w:rPr>
                <w:rFonts w:ascii="Times New Roman" w:hAnsi="Times New Roman"/>
                <w:sz w:val="24"/>
                <w:szCs w:val="24"/>
              </w:rPr>
              <w:t xml:space="preserve"> учреждение культуры «Межпоселенческая библиотека Октябрьского </w:t>
            </w:r>
            <w:r>
              <w:rPr>
                <w:rFonts w:ascii="Times New Roman" w:hAnsi="Times New Roman"/>
                <w:sz w:val="24"/>
                <w:szCs w:val="24"/>
              </w:rPr>
              <w:t>района»</w:t>
            </w:r>
            <w:r w:rsidRPr="00A02CE8">
              <w:rPr>
                <w:rFonts w:ascii="Times New Roman" w:hAnsi="Times New Roman"/>
                <w:sz w:val="24"/>
                <w:szCs w:val="24"/>
              </w:rPr>
              <w:t xml:space="preserve"> </w:t>
            </w:r>
            <w:r>
              <w:rPr>
                <w:rFonts w:ascii="Times New Roman" w:hAnsi="Times New Roman"/>
                <w:sz w:val="24"/>
                <w:szCs w:val="24"/>
              </w:rPr>
              <w:t>(далее - МБ</w:t>
            </w:r>
            <w:r w:rsidRPr="001C27A4">
              <w:rPr>
                <w:rFonts w:ascii="Times New Roman" w:hAnsi="Times New Roman"/>
                <w:sz w:val="24"/>
                <w:szCs w:val="24"/>
              </w:rPr>
              <w:t xml:space="preserve">УК «МБОР»); </w:t>
            </w:r>
          </w:p>
          <w:p w:rsidR="0060015E" w:rsidRDefault="0060015E" w:rsidP="00537EE0">
            <w:pPr>
              <w:spacing w:after="0" w:line="240" w:lineRule="auto"/>
              <w:jc w:val="both"/>
              <w:rPr>
                <w:rFonts w:ascii="Times New Roman" w:hAnsi="Times New Roman"/>
                <w:sz w:val="24"/>
                <w:szCs w:val="24"/>
              </w:rPr>
            </w:pPr>
            <w:r w:rsidRPr="001C27A4">
              <w:rPr>
                <w:rFonts w:ascii="Times New Roman" w:hAnsi="Times New Roman"/>
                <w:sz w:val="24"/>
                <w:szCs w:val="24"/>
              </w:rPr>
              <w:t xml:space="preserve">Муниципальное бюджетное учреждение культуры «Музейно-выставочный центр» (далее - МБУК «МВЦ»); </w:t>
            </w:r>
          </w:p>
          <w:p w:rsidR="0060015E" w:rsidRPr="001C27A4" w:rsidRDefault="0060015E" w:rsidP="00537EE0">
            <w:pPr>
              <w:spacing w:after="0" w:line="240" w:lineRule="auto"/>
              <w:jc w:val="both"/>
              <w:rPr>
                <w:rFonts w:ascii="Times New Roman" w:hAnsi="Times New Roman"/>
                <w:sz w:val="24"/>
                <w:szCs w:val="24"/>
              </w:rPr>
            </w:pPr>
            <w:r w:rsidRPr="001C27A4">
              <w:rPr>
                <w:rFonts w:ascii="Times New Roman" w:hAnsi="Times New Roman"/>
                <w:sz w:val="24"/>
                <w:szCs w:val="24"/>
              </w:rPr>
              <w:t>учреждения дополнительного образования: детские музыкальные школы (ДМШ) и детские школы искусств (ДШИ), подведомственные отделу культуры и туризма ад</w:t>
            </w:r>
            <w:r>
              <w:rPr>
                <w:rFonts w:ascii="Times New Roman" w:hAnsi="Times New Roman"/>
                <w:sz w:val="24"/>
                <w:szCs w:val="24"/>
              </w:rPr>
              <w:t>министрации Октябрьского района</w:t>
            </w:r>
          </w:p>
        </w:tc>
      </w:tr>
      <w:tr w:rsidR="0060015E" w:rsidRPr="001C27A4" w:rsidTr="00265183">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t xml:space="preserve">Цели муниципальной </w:t>
            </w:r>
            <w:r w:rsidRPr="001C27A4">
              <w:rPr>
                <w:rFonts w:ascii="Times New Roman" w:hAnsi="Times New Roman"/>
                <w:sz w:val="24"/>
                <w:szCs w:val="24"/>
              </w:rPr>
              <w:lastRenderedPageBreak/>
              <w:t>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Default="0060015E" w:rsidP="00C24C3E">
            <w:pPr>
              <w:autoSpaceDE w:val="0"/>
              <w:autoSpaceDN w:val="0"/>
              <w:adjustRightInd w:val="0"/>
              <w:spacing w:after="0" w:line="240" w:lineRule="auto"/>
              <w:ind w:firstLine="540"/>
              <w:jc w:val="both"/>
              <w:rPr>
                <w:rFonts w:ascii="Times New Roman" w:hAnsi="Times New Roman"/>
                <w:sz w:val="24"/>
                <w:szCs w:val="24"/>
              </w:rPr>
            </w:pPr>
            <w:r w:rsidRPr="007C4431">
              <w:rPr>
                <w:rFonts w:ascii="Times New Roman" w:hAnsi="Times New Roman"/>
                <w:sz w:val="24"/>
                <w:szCs w:val="24"/>
              </w:rPr>
              <w:lastRenderedPageBreak/>
              <w:t xml:space="preserve">Сохранение культурной самобытности и создание условий для </w:t>
            </w:r>
            <w:r w:rsidRPr="007C4431">
              <w:rPr>
                <w:rFonts w:ascii="Times New Roman" w:hAnsi="Times New Roman"/>
                <w:sz w:val="24"/>
                <w:szCs w:val="24"/>
              </w:rPr>
              <w:lastRenderedPageBreak/>
              <w:t>обеспечения равной доступности культурных благ</w:t>
            </w:r>
            <w:r>
              <w:rPr>
                <w:rFonts w:ascii="Times New Roman" w:hAnsi="Times New Roman"/>
                <w:sz w:val="24"/>
                <w:szCs w:val="24"/>
              </w:rPr>
              <w:t>,</w:t>
            </w:r>
            <w:r w:rsidRPr="007C4431">
              <w:rPr>
                <w:rFonts w:ascii="Times New Roman" w:hAnsi="Times New Roman"/>
                <w:sz w:val="24"/>
                <w:szCs w:val="24"/>
              </w:rPr>
              <w:t xml:space="preserve"> </w:t>
            </w:r>
            <w:r w:rsidRPr="00C24C3E">
              <w:rPr>
                <w:rFonts w:ascii="Times New Roman" w:hAnsi="Times New Roman"/>
                <w:sz w:val="24"/>
                <w:szCs w:val="24"/>
                <w:lang w:eastAsia="ru-RU"/>
              </w:rPr>
              <w:t xml:space="preserve">объективную, достоверную, безопасную информацию </w:t>
            </w:r>
            <w:r w:rsidRPr="007C4431">
              <w:rPr>
                <w:rFonts w:ascii="Times New Roman" w:hAnsi="Times New Roman"/>
                <w:sz w:val="24"/>
                <w:szCs w:val="24"/>
              </w:rPr>
              <w:t xml:space="preserve">и услуг для развития и реализации культурного и духовного потенциала жителей </w:t>
            </w:r>
            <w:r>
              <w:rPr>
                <w:rFonts w:ascii="Times New Roman" w:hAnsi="Times New Roman"/>
                <w:sz w:val="24"/>
                <w:szCs w:val="24"/>
              </w:rPr>
              <w:t xml:space="preserve">Октябрьского района </w:t>
            </w:r>
            <w:r w:rsidRPr="007C4431">
              <w:rPr>
                <w:rFonts w:ascii="Times New Roman" w:hAnsi="Times New Roman"/>
                <w:sz w:val="24"/>
                <w:szCs w:val="24"/>
              </w:rPr>
              <w:t xml:space="preserve">Ханты-Мансийского автономного округа </w:t>
            </w:r>
            <w:r>
              <w:rPr>
                <w:rFonts w:ascii="Times New Roman" w:hAnsi="Times New Roman"/>
                <w:sz w:val="24"/>
                <w:szCs w:val="24"/>
              </w:rPr>
              <w:t>–</w:t>
            </w:r>
            <w:r w:rsidRPr="007C4431">
              <w:rPr>
                <w:rFonts w:ascii="Times New Roman" w:hAnsi="Times New Roman"/>
                <w:sz w:val="24"/>
                <w:szCs w:val="24"/>
              </w:rPr>
              <w:t xml:space="preserve"> Югры</w:t>
            </w:r>
            <w:r>
              <w:rPr>
                <w:rFonts w:ascii="Times New Roman" w:hAnsi="Times New Roman"/>
                <w:sz w:val="24"/>
                <w:szCs w:val="24"/>
              </w:rPr>
              <w:t>.</w:t>
            </w:r>
          </w:p>
          <w:p w:rsidR="0060015E" w:rsidRPr="007C4431" w:rsidRDefault="0060015E" w:rsidP="00C24C3E">
            <w:pPr>
              <w:autoSpaceDE w:val="0"/>
              <w:autoSpaceDN w:val="0"/>
              <w:adjustRightInd w:val="0"/>
              <w:spacing w:after="0" w:line="240" w:lineRule="auto"/>
              <w:ind w:firstLine="540"/>
              <w:jc w:val="both"/>
              <w:rPr>
                <w:rFonts w:ascii="Times New Roman" w:hAnsi="Times New Roman"/>
                <w:sz w:val="24"/>
                <w:szCs w:val="24"/>
              </w:rPr>
            </w:pPr>
          </w:p>
        </w:tc>
      </w:tr>
      <w:tr w:rsidR="0060015E" w:rsidRPr="001C27A4" w:rsidTr="00265183">
        <w:trPr>
          <w:trHeight w:val="1741"/>
        </w:trPr>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lastRenderedPageBreak/>
              <w:t>Задачи муниципальной 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E94125" w:rsidRDefault="0060015E" w:rsidP="00E94125">
            <w:pPr>
              <w:widowControl w:val="0"/>
              <w:pBdr>
                <w:top w:val="single" w:sz="4" w:space="0" w:color="auto"/>
              </w:pBdr>
              <w:autoSpaceDE w:val="0"/>
              <w:autoSpaceDN w:val="0"/>
              <w:spacing w:after="0" w:line="240" w:lineRule="auto"/>
              <w:ind w:firstLine="278"/>
              <w:jc w:val="both"/>
              <w:textAlignment w:val="center"/>
              <w:rPr>
                <w:rFonts w:ascii="Times New Roman" w:hAnsi="Times New Roman"/>
                <w:sz w:val="24"/>
                <w:szCs w:val="24"/>
                <w:lang w:eastAsia="ru-RU"/>
              </w:rPr>
            </w:pPr>
            <w:r w:rsidRPr="00E94125">
              <w:rPr>
                <w:rFonts w:ascii="Times New Roman" w:hAnsi="Times New Roman"/>
                <w:sz w:val="24"/>
                <w:szCs w:val="24"/>
                <w:lang w:eastAsia="ru-RU"/>
              </w:rPr>
              <w:t>Задача 1. Создание условий для обеспечения выравнивания доступа к культурным ценностям, историческому наследию и информационным ресурсам различных групп граждан;</w:t>
            </w:r>
          </w:p>
          <w:p w:rsidR="0060015E" w:rsidRPr="00E94125" w:rsidRDefault="0060015E" w:rsidP="00E94125">
            <w:pPr>
              <w:widowControl w:val="0"/>
              <w:autoSpaceDE w:val="0"/>
              <w:autoSpaceDN w:val="0"/>
              <w:spacing w:after="0" w:line="240" w:lineRule="auto"/>
              <w:ind w:firstLine="278"/>
              <w:jc w:val="both"/>
              <w:rPr>
                <w:rFonts w:ascii="Times New Roman" w:hAnsi="Times New Roman"/>
                <w:sz w:val="24"/>
                <w:szCs w:val="24"/>
                <w:lang w:eastAsia="ru-RU"/>
              </w:rPr>
            </w:pPr>
            <w:r w:rsidRPr="00E94125">
              <w:rPr>
                <w:rFonts w:ascii="Times New Roman" w:hAnsi="Times New Roman"/>
                <w:sz w:val="24"/>
                <w:szCs w:val="24"/>
                <w:lang w:eastAsia="ru-RU"/>
              </w:rPr>
              <w:t>Задача 2. Содействие формированию гармоничного развития личности, создание условий, обеспечивающих развитие социокультурных индустрий;</w:t>
            </w:r>
          </w:p>
          <w:p w:rsidR="0060015E" w:rsidRPr="001C27A4" w:rsidRDefault="0060015E" w:rsidP="00E94125">
            <w:pPr>
              <w:spacing w:after="0" w:line="240" w:lineRule="auto"/>
              <w:jc w:val="both"/>
              <w:rPr>
                <w:rFonts w:ascii="Times New Roman" w:hAnsi="Times New Roman"/>
                <w:sz w:val="24"/>
                <w:szCs w:val="24"/>
              </w:rPr>
            </w:pPr>
            <w:r w:rsidRPr="00E94125">
              <w:rPr>
                <w:rFonts w:ascii="Times New Roman" w:hAnsi="Times New Roman"/>
                <w:sz w:val="24"/>
                <w:szCs w:val="24"/>
                <w:lang w:eastAsia="ru-RU"/>
              </w:rPr>
              <w:t>Задача 3. Сохранение социальной направленности функционирования сферы культуры, территориальной доступности услуг сферы культуры</w:t>
            </w:r>
            <w:r w:rsidRPr="00E94125">
              <w:rPr>
                <w:rFonts w:ascii="Times New Roman" w:hAnsi="Times New Roman"/>
                <w:sz w:val="24"/>
                <w:szCs w:val="24"/>
              </w:rPr>
              <w:t>.</w:t>
            </w:r>
          </w:p>
        </w:tc>
      </w:tr>
      <w:tr w:rsidR="0060015E" w:rsidRPr="001C27A4" w:rsidTr="00265183">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t xml:space="preserve">Подпрограммы или основные мероприятия </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E94125" w:rsidRDefault="00F3108F" w:rsidP="00E94125">
            <w:pPr>
              <w:widowControl w:val="0"/>
              <w:pBdr>
                <w:top w:val="single" w:sz="4" w:space="0" w:color="auto"/>
              </w:pBdr>
              <w:autoSpaceDE w:val="0"/>
              <w:autoSpaceDN w:val="0"/>
              <w:spacing w:after="0" w:line="240" w:lineRule="auto"/>
              <w:ind w:firstLine="278"/>
              <w:jc w:val="both"/>
              <w:textAlignment w:val="center"/>
              <w:rPr>
                <w:rFonts w:ascii="Times New Roman" w:hAnsi="Times New Roman"/>
                <w:sz w:val="24"/>
                <w:szCs w:val="24"/>
                <w:lang w:eastAsia="ru-RU"/>
              </w:rPr>
            </w:pPr>
            <w:hyperlink w:anchor="P834" w:history="1">
              <w:r w:rsidR="0060015E" w:rsidRPr="00E94125">
                <w:rPr>
                  <w:rFonts w:ascii="Times New Roman" w:hAnsi="Times New Roman"/>
                  <w:sz w:val="24"/>
                  <w:szCs w:val="24"/>
                  <w:lang w:eastAsia="ru-RU"/>
                </w:rPr>
                <w:t>Подпрограмма I</w:t>
              </w:r>
            </w:hyperlink>
            <w:r w:rsidR="0060015E" w:rsidRPr="00E94125">
              <w:rPr>
                <w:rFonts w:ascii="Times New Roman" w:hAnsi="Times New Roman"/>
                <w:sz w:val="24"/>
                <w:szCs w:val="24"/>
                <w:lang w:eastAsia="ru-RU"/>
              </w:rPr>
              <w:t>.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p w:rsidR="0060015E" w:rsidRPr="00E94125" w:rsidRDefault="00F3108F" w:rsidP="00E94125">
            <w:pPr>
              <w:widowControl w:val="0"/>
              <w:autoSpaceDE w:val="0"/>
              <w:autoSpaceDN w:val="0"/>
              <w:spacing w:after="0" w:line="240" w:lineRule="auto"/>
              <w:ind w:firstLine="278"/>
              <w:jc w:val="both"/>
              <w:rPr>
                <w:rFonts w:ascii="Times New Roman" w:hAnsi="Times New Roman"/>
                <w:sz w:val="24"/>
                <w:szCs w:val="24"/>
                <w:lang w:eastAsia="ru-RU"/>
              </w:rPr>
            </w:pPr>
            <w:hyperlink w:anchor="P1254" w:history="1">
              <w:r w:rsidR="0060015E" w:rsidRPr="00E94125">
                <w:rPr>
                  <w:rFonts w:ascii="Times New Roman" w:hAnsi="Times New Roman"/>
                  <w:sz w:val="24"/>
                  <w:szCs w:val="24"/>
                  <w:lang w:eastAsia="ru-RU"/>
                </w:rPr>
                <w:t>Подпрограмма II</w:t>
              </w:r>
            </w:hyperlink>
            <w:r w:rsidR="0060015E" w:rsidRPr="00E94125">
              <w:rPr>
                <w:rFonts w:ascii="Times New Roman" w:hAnsi="Times New Roman"/>
                <w:sz w:val="24"/>
                <w:szCs w:val="24"/>
                <w:lang w:eastAsia="ru-RU"/>
              </w:rPr>
              <w:t>. Укрепление единого культурного пространства.</w:t>
            </w:r>
          </w:p>
          <w:p w:rsidR="0060015E" w:rsidRPr="001C27A4" w:rsidRDefault="0060015E" w:rsidP="00E94125">
            <w:pPr>
              <w:spacing w:after="0" w:line="240" w:lineRule="auto"/>
              <w:jc w:val="both"/>
              <w:rPr>
                <w:rFonts w:ascii="Times New Roman" w:hAnsi="Times New Roman"/>
                <w:sz w:val="24"/>
                <w:szCs w:val="24"/>
              </w:rPr>
            </w:pPr>
            <w:r>
              <w:t xml:space="preserve">      </w:t>
            </w:r>
            <w:hyperlink w:anchor="P1524" w:history="1">
              <w:r w:rsidRPr="00E94125">
                <w:rPr>
                  <w:rFonts w:ascii="Times New Roman" w:hAnsi="Times New Roman"/>
                  <w:sz w:val="24"/>
                  <w:szCs w:val="24"/>
                  <w:lang w:eastAsia="ru-RU"/>
                </w:rPr>
                <w:t>Подпрограмма III</w:t>
              </w:r>
            </w:hyperlink>
            <w:r w:rsidRPr="00E94125">
              <w:rPr>
                <w:rFonts w:ascii="Times New Roman" w:hAnsi="Times New Roman"/>
                <w:sz w:val="24"/>
                <w:szCs w:val="24"/>
                <w:lang w:eastAsia="ru-RU"/>
              </w:rPr>
              <w:t>. Совершенствование системы управления в сфере культуры и архивного дела.</w:t>
            </w:r>
          </w:p>
        </w:tc>
      </w:tr>
      <w:tr w:rsidR="0060015E" w:rsidRPr="001C27A4" w:rsidTr="00265183">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t>Целевые показатели муниципальной программы</w:t>
            </w:r>
          </w:p>
        </w:tc>
        <w:tc>
          <w:tcPr>
            <w:tcW w:w="7157" w:type="dxa"/>
            <w:tcBorders>
              <w:top w:val="single" w:sz="4" w:space="0" w:color="auto"/>
              <w:left w:val="single" w:sz="4" w:space="0" w:color="auto"/>
              <w:right w:val="single" w:sz="4" w:space="0" w:color="auto"/>
            </w:tcBorders>
            <w:tcMar>
              <w:top w:w="102" w:type="dxa"/>
              <w:left w:w="62" w:type="dxa"/>
              <w:bottom w:w="102" w:type="dxa"/>
              <w:right w:w="62" w:type="dxa"/>
            </w:tcMar>
          </w:tcPr>
          <w:p w:rsidR="0060015E" w:rsidRPr="00635538" w:rsidRDefault="0060015E" w:rsidP="005B43A7">
            <w:pPr>
              <w:spacing w:after="0" w:line="240" w:lineRule="auto"/>
              <w:jc w:val="both"/>
              <w:rPr>
                <w:rFonts w:ascii="Times New Roman" w:hAnsi="Times New Roman"/>
                <w:sz w:val="24"/>
                <w:szCs w:val="24"/>
                <w:lang w:eastAsia="ru-RU"/>
              </w:rPr>
            </w:pPr>
            <w:r w:rsidRPr="0063553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35538">
              <w:rPr>
                <w:rFonts w:ascii="Times New Roman" w:hAnsi="Times New Roman"/>
                <w:sz w:val="24"/>
                <w:szCs w:val="24"/>
                <w:lang w:eastAsia="ru-RU"/>
              </w:rPr>
              <w:t>1</w:t>
            </w:r>
            <w:r w:rsidRPr="00E94125">
              <w:rPr>
                <w:rFonts w:ascii="Times New Roman" w:hAnsi="Times New Roman"/>
                <w:sz w:val="24"/>
                <w:szCs w:val="24"/>
                <w:lang w:eastAsia="ru-RU"/>
              </w:rPr>
              <w:t xml:space="preserve">.Увеличение соотношения среднемесячной заработной платы работников учреждений культуры к среднемесячному доходу от трудовой деятельности по Ханты-Мансийскому автономному </w:t>
            </w:r>
            <w:r w:rsidRPr="00635538">
              <w:rPr>
                <w:rFonts w:ascii="Times New Roman" w:hAnsi="Times New Roman"/>
                <w:sz w:val="24"/>
                <w:szCs w:val="24"/>
                <w:lang w:eastAsia="ru-RU"/>
              </w:rPr>
              <w:t>округу - Югре с 75,8% до 100%.</w:t>
            </w:r>
          </w:p>
          <w:p w:rsidR="0060015E" w:rsidRPr="00E94125" w:rsidRDefault="0060015E" w:rsidP="005B43A7">
            <w:pPr>
              <w:widowControl w:val="0"/>
              <w:autoSpaceDE w:val="0"/>
              <w:autoSpaceDN w:val="0"/>
              <w:spacing w:after="0" w:line="240" w:lineRule="auto"/>
              <w:ind w:firstLine="278"/>
              <w:jc w:val="both"/>
              <w:textAlignment w:val="center"/>
              <w:rPr>
                <w:rFonts w:ascii="Times New Roman" w:hAnsi="Times New Roman"/>
                <w:sz w:val="24"/>
                <w:szCs w:val="24"/>
                <w:lang w:eastAsia="ru-RU"/>
              </w:rPr>
            </w:pPr>
            <w:r w:rsidRPr="00E94125">
              <w:rPr>
                <w:rFonts w:ascii="Times New Roman" w:hAnsi="Times New Roman"/>
                <w:sz w:val="24"/>
                <w:szCs w:val="24"/>
                <w:lang w:eastAsia="ru-RU"/>
              </w:rPr>
              <w:t>2. Увеличение доли детей, привлекаемых к участию в творческих мероприя</w:t>
            </w:r>
            <w:r>
              <w:rPr>
                <w:rFonts w:ascii="Times New Roman" w:hAnsi="Times New Roman"/>
                <w:sz w:val="24"/>
                <w:szCs w:val="24"/>
                <w:lang w:eastAsia="ru-RU"/>
              </w:rPr>
              <w:t>тиях, от общего числа детей с 24% до 35</w:t>
            </w:r>
            <w:r w:rsidRPr="00E94125">
              <w:rPr>
                <w:rFonts w:ascii="Times New Roman" w:hAnsi="Times New Roman"/>
                <w:sz w:val="24"/>
                <w:szCs w:val="24"/>
                <w:lang w:eastAsia="ru-RU"/>
              </w:rPr>
              <w:t>%.</w:t>
            </w:r>
          </w:p>
          <w:p w:rsidR="0060015E" w:rsidRPr="00E94125" w:rsidRDefault="0060015E" w:rsidP="00E94125">
            <w:pPr>
              <w:widowControl w:val="0"/>
              <w:autoSpaceDE w:val="0"/>
              <w:autoSpaceDN w:val="0"/>
              <w:spacing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3</w:t>
            </w:r>
            <w:r w:rsidRPr="00E94125">
              <w:rPr>
                <w:rFonts w:ascii="Times New Roman" w:hAnsi="Times New Roman"/>
                <w:sz w:val="24"/>
                <w:szCs w:val="24"/>
                <w:lang w:eastAsia="ru-RU"/>
              </w:rPr>
              <w:t>. Уровень удовлетворенности жителей качеством услуг, предоставля</w:t>
            </w:r>
            <w:r>
              <w:rPr>
                <w:rFonts w:ascii="Times New Roman" w:hAnsi="Times New Roman"/>
                <w:sz w:val="24"/>
                <w:szCs w:val="24"/>
                <w:lang w:eastAsia="ru-RU"/>
              </w:rPr>
              <w:t xml:space="preserve">емых учреждениями культуры Октябрьского района с </w:t>
            </w:r>
            <w:r w:rsidRPr="00942D9B">
              <w:rPr>
                <w:rFonts w:ascii="Times New Roman" w:hAnsi="Times New Roman"/>
                <w:sz w:val="24"/>
                <w:szCs w:val="24"/>
                <w:lang w:eastAsia="ru-RU"/>
              </w:rPr>
              <w:t>55% до 63%.</w:t>
            </w:r>
          </w:p>
          <w:p w:rsidR="0060015E" w:rsidRPr="006E62FC" w:rsidRDefault="0060015E" w:rsidP="00635538">
            <w:pPr>
              <w:spacing w:after="0" w:line="240" w:lineRule="auto"/>
              <w:jc w:val="both"/>
              <w:rPr>
                <w:rFonts w:ascii="Times New Roman" w:hAnsi="Times New Roman"/>
                <w:b/>
                <w:sz w:val="24"/>
                <w:szCs w:val="24"/>
              </w:rPr>
            </w:pPr>
            <w:r>
              <w:rPr>
                <w:rFonts w:ascii="Times New Roman" w:hAnsi="Times New Roman"/>
                <w:sz w:val="24"/>
                <w:szCs w:val="24"/>
                <w:lang w:eastAsia="ru-RU"/>
              </w:rPr>
              <w:t xml:space="preserve">    4</w:t>
            </w:r>
            <w:r>
              <w:rPr>
                <w:rFonts w:ascii="Times New Roman" w:hAnsi="Times New Roman"/>
                <w:sz w:val="24"/>
                <w:szCs w:val="24"/>
              </w:rPr>
              <w:t xml:space="preserve">. </w:t>
            </w:r>
            <w:r w:rsidRPr="001C27A4">
              <w:rPr>
                <w:rFonts w:ascii="Times New Roman" w:hAnsi="Times New Roman"/>
                <w:sz w:val="24"/>
                <w:szCs w:val="24"/>
              </w:rPr>
              <w:t xml:space="preserve">Увеличение количества архивных дел, находящихся в архиве Октябрьского района, в удовлетворительном физическом состоянии и в нормативных условиях </w:t>
            </w:r>
            <w:r>
              <w:rPr>
                <w:rFonts w:ascii="Times New Roman" w:hAnsi="Times New Roman"/>
                <w:sz w:val="24"/>
                <w:szCs w:val="24"/>
              </w:rPr>
              <w:t>с 42 675 до 47 680</w:t>
            </w:r>
            <w:r w:rsidRPr="006E62FC">
              <w:rPr>
                <w:rFonts w:ascii="Times New Roman" w:hAnsi="Times New Roman"/>
                <w:sz w:val="24"/>
                <w:szCs w:val="24"/>
              </w:rPr>
              <w:t>.</w:t>
            </w:r>
          </w:p>
          <w:p w:rsidR="0060015E" w:rsidRPr="001440BB" w:rsidRDefault="0060015E" w:rsidP="001440BB">
            <w:pPr>
              <w:spacing w:after="0" w:line="240" w:lineRule="auto"/>
              <w:ind w:firstLine="30"/>
              <w:jc w:val="both"/>
              <w:rPr>
                <w:rFonts w:ascii="Times New Roman" w:hAnsi="Times New Roman"/>
                <w:b/>
                <w:sz w:val="24"/>
                <w:szCs w:val="24"/>
              </w:rPr>
            </w:pPr>
            <w:r>
              <w:rPr>
                <w:rFonts w:ascii="Times New Roman" w:hAnsi="Times New Roman"/>
                <w:b/>
                <w:sz w:val="24"/>
                <w:szCs w:val="24"/>
              </w:rPr>
              <w:t xml:space="preserve">  </w:t>
            </w:r>
            <w:r w:rsidRPr="001440BB">
              <w:rPr>
                <w:rFonts w:ascii="Times New Roman" w:hAnsi="Times New Roman"/>
                <w:sz w:val="24"/>
                <w:szCs w:val="24"/>
              </w:rPr>
              <w:t xml:space="preserve">  5</w:t>
            </w:r>
            <w:r w:rsidRPr="001440BB">
              <w:rPr>
                <w:rFonts w:ascii="Times New Roman" w:hAnsi="Times New Roman"/>
                <w:sz w:val="24"/>
                <w:szCs w:val="24"/>
                <w:lang w:eastAsia="ru-RU"/>
              </w:rPr>
              <w:t>. Увеличение</w:t>
            </w:r>
            <w:r w:rsidRPr="00E94125">
              <w:rPr>
                <w:rFonts w:ascii="Times New Roman" w:hAnsi="Times New Roman"/>
                <w:sz w:val="24"/>
                <w:szCs w:val="24"/>
                <w:lang w:eastAsia="ru-RU"/>
              </w:rPr>
              <w:t xml:space="preserve"> доли ср</w:t>
            </w:r>
            <w:r>
              <w:rPr>
                <w:rFonts w:ascii="Times New Roman" w:hAnsi="Times New Roman"/>
                <w:sz w:val="24"/>
                <w:szCs w:val="24"/>
                <w:lang w:eastAsia="ru-RU"/>
              </w:rPr>
              <w:t>едств бюджета Октябрьского района</w:t>
            </w:r>
            <w:r w:rsidRPr="00E94125">
              <w:rPr>
                <w:rFonts w:ascii="Times New Roman" w:hAnsi="Times New Roman"/>
                <w:sz w:val="24"/>
                <w:szCs w:val="24"/>
                <w:lang w:eastAsia="ru-RU"/>
              </w:rPr>
              <w:t>,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культуры, до 15%.</w:t>
            </w:r>
          </w:p>
          <w:p w:rsidR="0060015E" w:rsidRPr="00E94125" w:rsidRDefault="0060015E" w:rsidP="00E94125">
            <w:pPr>
              <w:widowControl w:val="0"/>
              <w:autoSpaceDE w:val="0"/>
              <w:autoSpaceDN w:val="0"/>
              <w:spacing w:after="0" w:line="240" w:lineRule="auto"/>
              <w:ind w:firstLine="278"/>
              <w:jc w:val="both"/>
              <w:rPr>
                <w:rFonts w:ascii="Times New Roman" w:hAnsi="Times New Roman"/>
                <w:sz w:val="24"/>
                <w:szCs w:val="24"/>
                <w:lang w:eastAsia="ru-RU"/>
              </w:rPr>
            </w:pPr>
            <w:r w:rsidRPr="001440BB">
              <w:rPr>
                <w:rFonts w:ascii="Times New Roman" w:hAnsi="Times New Roman"/>
                <w:sz w:val="24"/>
                <w:szCs w:val="24"/>
                <w:lang w:eastAsia="ru-RU"/>
              </w:rPr>
              <w:t>6</w:t>
            </w:r>
            <w:r w:rsidRPr="00E94125">
              <w:rPr>
                <w:rFonts w:ascii="Times New Roman" w:hAnsi="Times New Roman"/>
                <w:sz w:val="24"/>
                <w:szCs w:val="24"/>
                <w:lang w:eastAsia="ru-RU"/>
              </w:rPr>
              <w:t>. Увеличение доли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на уровне, до 15%.</w:t>
            </w:r>
          </w:p>
          <w:p w:rsidR="0060015E" w:rsidRDefault="0060015E" w:rsidP="006355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40BB">
              <w:rPr>
                <w:rFonts w:ascii="Times New Roman" w:hAnsi="Times New Roman"/>
                <w:sz w:val="24"/>
                <w:szCs w:val="24"/>
                <w:lang w:eastAsia="ru-RU"/>
              </w:rPr>
              <w:t>7</w:t>
            </w:r>
            <w:r w:rsidRPr="00E94125">
              <w:rPr>
                <w:rFonts w:ascii="Times New Roman" w:hAnsi="Times New Roman"/>
                <w:sz w:val="24"/>
                <w:szCs w:val="24"/>
                <w:lang w:eastAsia="ru-RU"/>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до </w:t>
            </w:r>
            <w:r w:rsidRPr="00E94125">
              <w:rPr>
                <w:rFonts w:ascii="Times New Roman" w:hAnsi="Times New Roman"/>
                <w:sz w:val="24"/>
                <w:szCs w:val="24"/>
                <w:lang w:eastAsia="ru-RU"/>
              </w:rPr>
              <w:lastRenderedPageBreak/>
              <w:t>0,15%.</w:t>
            </w:r>
          </w:p>
          <w:p w:rsidR="0060015E" w:rsidRPr="001C27A4" w:rsidRDefault="0060015E" w:rsidP="005B43A7">
            <w:pPr>
              <w:spacing w:after="0" w:line="240" w:lineRule="auto"/>
              <w:ind w:firstLine="30"/>
              <w:jc w:val="both"/>
              <w:rPr>
                <w:rFonts w:ascii="Times New Roman" w:hAnsi="Times New Roman"/>
                <w:sz w:val="24"/>
                <w:szCs w:val="24"/>
              </w:rPr>
            </w:pPr>
            <w:r>
              <w:rPr>
                <w:rFonts w:ascii="Times New Roman" w:hAnsi="Times New Roman"/>
                <w:sz w:val="24"/>
                <w:szCs w:val="24"/>
                <w:lang w:eastAsia="ru-RU"/>
              </w:rPr>
              <w:t xml:space="preserve">    </w:t>
            </w:r>
            <w:r w:rsidRPr="001440BB">
              <w:rPr>
                <w:rFonts w:ascii="Times New Roman" w:hAnsi="Times New Roman"/>
                <w:sz w:val="24"/>
                <w:szCs w:val="24"/>
                <w:lang w:eastAsia="ru-RU"/>
              </w:rPr>
              <w:t>8</w:t>
            </w:r>
            <w:r>
              <w:rPr>
                <w:rFonts w:ascii="Times New Roman" w:hAnsi="Times New Roman"/>
                <w:sz w:val="24"/>
                <w:szCs w:val="24"/>
                <w:lang w:eastAsia="ru-RU"/>
              </w:rPr>
              <w:t xml:space="preserve">. </w:t>
            </w:r>
            <w:r w:rsidRPr="006D5667">
              <w:rPr>
                <w:rFonts w:ascii="Times New Roman" w:hAnsi="Times New Roman"/>
                <w:sz w:val="24"/>
                <w:szCs w:val="24"/>
                <w:lang w:eastAsia="ru-RU"/>
              </w:rPr>
              <w:t xml:space="preserve">Увеличение численности туристов, размещенных в коллективных средствах </w:t>
            </w:r>
            <w:r w:rsidRPr="00070AC0">
              <w:rPr>
                <w:rFonts w:ascii="Times New Roman" w:hAnsi="Times New Roman"/>
                <w:sz w:val="24"/>
                <w:szCs w:val="24"/>
                <w:lang w:eastAsia="ru-RU"/>
              </w:rPr>
              <w:t>размещения, с 1700 до 1850 человек</w:t>
            </w:r>
          </w:p>
        </w:tc>
      </w:tr>
      <w:tr w:rsidR="0060015E" w:rsidRPr="001C27A4" w:rsidTr="00265183">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rPr>
                <w:rFonts w:ascii="Times New Roman" w:hAnsi="Times New Roman"/>
                <w:sz w:val="24"/>
                <w:szCs w:val="24"/>
              </w:rPr>
            </w:pPr>
            <w:r w:rsidRPr="001C27A4">
              <w:rPr>
                <w:rFonts w:ascii="Times New Roman" w:hAnsi="Times New Roman"/>
                <w:sz w:val="24"/>
                <w:szCs w:val="24"/>
              </w:rPr>
              <w:lastRenderedPageBreak/>
              <w:t>Сроки реализации муниципальной 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jc w:val="both"/>
              <w:rPr>
                <w:rFonts w:ascii="Times New Roman" w:hAnsi="Times New Roman"/>
                <w:sz w:val="24"/>
                <w:szCs w:val="24"/>
              </w:rPr>
            </w:pPr>
            <w:r>
              <w:rPr>
                <w:rFonts w:ascii="Times New Roman" w:hAnsi="Times New Roman"/>
                <w:sz w:val="24"/>
                <w:szCs w:val="24"/>
              </w:rPr>
              <w:t>2018</w:t>
            </w:r>
            <w:r w:rsidRPr="001C27A4">
              <w:rPr>
                <w:rFonts w:ascii="Times New Roman" w:hAnsi="Times New Roman"/>
                <w:sz w:val="24"/>
                <w:szCs w:val="24"/>
              </w:rPr>
              <w:t xml:space="preserve"> - 2020 годы</w:t>
            </w:r>
            <w:r>
              <w:rPr>
                <w:rFonts w:ascii="Times New Roman" w:hAnsi="Times New Roman"/>
                <w:sz w:val="24"/>
                <w:szCs w:val="24"/>
              </w:rPr>
              <w:t xml:space="preserve"> и плановый период до 2025 года</w:t>
            </w:r>
          </w:p>
        </w:tc>
      </w:tr>
      <w:tr w:rsidR="0060015E" w:rsidRPr="001C27A4" w:rsidTr="00265183">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1C27A4" w:rsidRDefault="0060015E" w:rsidP="00265183">
            <w:pPr>
              <w:spacing w:after="0" w:line="240" w:lineRule="auto"/>
              <w:jc w:val="both"/>
              <w:rPr>
                <w:rFonts w:ascii="Times New Roman" w:hAnsi="Times New Roman"/>
                <w:sz w:val="24"/>
                <w:szCs w:val="24"/>
              </w:rPr>
            </w:pPr>
            <w:r w:rsidRPr="001C27A4">
              <w:rPr>
                <w:rFonts w:ascii="Times New Roman" w:hAnsi="Times New Roman"/>
                <w:sz w:val="24"/>
                <w:szCs w:val="24"/>
              </w:rPr>
              <w:t>Финансовое обеспечение муниципальной программы</w:t>
            </w:r>
          </w:p>
        </w:tc>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15E" w:rsidRPr="00AA5947" w:rsidRDefault="0060015E" w:rsidP="00265183">
            <w:pPr>
              <w:pStyle w:val="ConsPlusCell"/>
              <w:jc w:val="left"/>
              <w:rPr>
                <w:sz w:val="24"/>
                <w:szCs w:val="24"/>
              </w:rPr>
            </w:pPr>
            <w:r w:rsidRPr="00AA5947">
              <w:rPr>
                <w:sz w:val="24"/>
                <w:szCs w:val="24"/>
              </w:rPr>
              <w:t>Общий объем финансирования муниципальной п</w:t>
            </w:r>
            <w:r>
              <w:rPr>
                <w:sz w:val="24"/>
                <w:szCs w:val="24"/>
              </w:rPr>
              <w:t>рограммы в</w:t>
            </w:r>
            <w:r w:rsidRPr="00AA5947">
              <w:rPr>
                <w:sz w:val="24"/>
                <w:szCs w:val="24"/>
              </w:rPr>
              <w:t xml:space="preserve"> 2018- 2025  годах составляет 327 448,3 тыс. рублей, в том числе: </w:t>
            </w:r>
          </w:p>
          <w:p w:rsidR="0060015E" w:rsidRPr="00AA5947" w:rsidRDefault="0060015E" w:rsidP="00265183">
            <w:pPr>
              <w:pStyle w:val="ConsPlusCell"/>
              <w:jc w:val="left"/>
              <w:rPr>
                <w:sz w:val="24"/>
                <w:szCs w:val="24"/>
              </w:rPr>
            </w:pPr>
            <w:r w:rsidRPr="00AA5947">
              <w:rPr>
                <w:sz w:val="24"/>
                <w:szCs w:val="24"/>
              </w:rPr>
              <w:t>на 2018 год – 150 356,4  тыс. рублей;</w:t>
            </w:r>
          </w:p>
          <w:p w:rsidR="0060015E" w:rsidRPr="00AA5947" w:rsidRDefault="0060015E" w:rsidP="00265183">
            <w:pPr>
              <w:pStyle w:val="ConsPlusCell"/>
              <w:jc w:val="left"/>
              <w:rPr>
                <w:sz w:val="24"/>
                <w:szCs w:val="24"/>
              </w:rPr>
            </w:pPr>
            <w:r w:rsidRPr="00AA5947">
              <w:rPr>
                <w:sz w:val="24"/>
                <w:szCs w:val="24"/>
              </w:rPr>
              <w:t>на 2019 год – 85 333,4 тыс. рублей;</w:t>
            </w:r>
          </w:p>
          <w:p w:rsidR="0060015E" w:rsidRPr="00AA5947" w:rsidRDefault="0060015E" w:rsidP="00265183">
            <w:pPr>
              <w:pStyle w:val="ConsPlusCell"/>
              <w:jc w:val="left"/>
              <w:rPr>
                <w:sz w:val="24"/>
                <w:szCs w:val="24"/>
              </w:rPr>
            </w:pPr>
            <w:r w:rsidRPr="00AA5947">
              <w:rPr>
                <w:sz w:val="24"/>
                <w:szCs w:val="24"/>
              </w:rPr>
              <w:t>на 2020 год –  84 158,5 тыс. рублей;</w:t>
            </w:r>
          </w:p>
          <w:p w:rsidR="0060015E" w:rsidRPr="00AA5947" w:rsidRDefault="0060015E" w:rsidP="00265183">
            <w:pPr>
              <w:pStyle w:val="ConsPlusCell"/>
              <w:jc w:val="left"/>
              <w:rPr>
                <w:sz w:val="24"/>
                <w:szCs w:val="24"/>
              </w:rPr>
            </w:pPr>
            <w:r w:rsidRPr="00AA5947">
              <w:rPr>
                <w:sz w:val="24"/>
                <w:szCs w:val="24"/>
              </w:rPr>
              <w:t>на 2021 год – 1 520,0  тыс. рублей;</w:t>
            </w:r>
          </w:p>
          <w:p w:rsidR="0060015E" w:rsidRPr="00AA5947" w:rsidRDefault="0060015E" w:rsidP="00265183">
            <w:pPr>
              <w:spacing w:after="0" w:line="240" w:lineRule="auto"/>
              <w:jc w:val="both"/>
              <w:rPr>
                <w:rFonts w:ascii="Times New Roman" w:hAnsi="Times New Roman"/>
                <w:sz w:val="24"/>
                <w:szCs w:val="24"/>
              </w:rPr>
            </w:pPr>
            <w:r w:rsidRPr="00AA5947">
              <w:rPr>
                <w:rFonts w:ascii="Times New Roman" w:hAnsi="Times New Roman"/>
                <w:sz w:val="24"/>
                <w:szCs w:val="24"/>
              </w:rPr>
              <w:t>на 2022 год – 1 520,0 тыс. рублей;</w:t>
            </w:r>
          </w:p>
          <w:p w:rsidR="0060015E" w:rsidRPr="00AA5947" w:rsidRDefault="0060015E" w:rsidP="00265183">
            <w:pPr>
              <w:spacing w:after="0" w:line="240" w:lineRule="auto"/>
              <w:jc w:val="both"/>
              <w:rPr>
                <w:rFonts w:ascii="Times New Roman" w:hAnsi="Times New Roman"/>
                <w:sz w:val="24"/>
                <w:szCs w:val="24"/>
              </w:rPr>
            </w:pPr>
            <w:r w:rsidRPr="00AA5947">
              <w:rPr>
                <w:rFonts w:ascii="Times New Roman" w:hAnsi="Times New Roman"/>
                <w:sz w:val="24"/>
                <w:szCs w:val="24"/>
              </w:rPr>
              <w:t>на 2023 год – 1 520, 0 тыс. рублей;</w:t>
            </w:r>
          </w:p>
          <w:p w:rsidR="0060015E" w:rsidRPr="00AA5947" w:rsidRDefault="0060015E" w:rsidP="00265183">
            <w:pPr>
              <w:spacing w:after="0" w:line="240" w:lineRule="auto"/>
              <w:jc w:val="both"/>
              <w:rPr>
                <w:rFonts w:ascii="Times New Roman" w:hAnsi="Times New Roman"/>
                <w:sz w:val="24"/>
                <w:szCs w:val="24"/>
              </w:rPr>
            </w:pPr>
            <w:r w:rsidRPr="00AA5947">
              <w:rPr>
                <w:rFonts w:ascii="Times New Roman" w:hAnsi="Times New Roman"/>
                <w:sz w:val="24"/>
                <w:szCs w:val="24"/>
              </w:rPr>
              <w:t>на 2024 год – 1 520,0 тыс. рублей;</w:t>
            </w:r>
          </w:p>
          <w:p w:rsidR="0060015E" w:rsidRPr="00AA5947" w:rsidRDefault="0060015E" w:rsidP="00265183">
            <w:pPr>
              <w:spacing w:after="0" w:line="240" w:lineRule="auto"/>
              <w:jc w:val="both"/>
              <w:rPr>
                <w:rFonts w:ascii="Times New Roman" w:hAnsi="Times New Roman"/>
                <w:b/>
                <w:sz w:val="24"/>
                <w:szCs w:val="24"/>
              </w:rPr>
            </w:pPr>
            <w:r w:rsidRPr="00AA5947">
              <w:rPr>
                <w:rFonts w:ascii="Times New Roman" w:hAnsi="Times New Roman"/>
                <w:sz w:val="24"/>
                <w:szCs w:val="24"/>
              </w:rPr>
              <w:t>на 2025 год – 1 520,0 тыс. рублей.</w:t>
            </w:r>
            <w:r>
              <w:rPr>
                <w:rFonts w:ascii="Times New Roman" w:hAnsi="Times New Roman"/>
                <w:b/>
                <w:sz w:val="24"/>
                <w:szCs w:val="24"/>
              </w:rPr>
              <w:t xml:space="preserve"> </w:t>
            </w:r>
          </w:p>
        </w:tc>
      </w:tr>
    </w:tbl>
    <w:p w:rsidR="0060015E" w:rsidRPr="001C27A4" w:rsidRDefault="0060015E" w:rsidP="00265183">
      <w:pPr>
        <w:pStyle w:val="ConsPlusNormal"/>
        <w:widowControl/>
        <w:tabs>
          <w:tab w:val="left" w:pos="0"/>
        </w:tabs>
        <w:ind w:firstLine="0"/>
        <w:jc w:val="left"/>
        <w:rPr>
          <w:rFonts w:ascii="Times New Roman" w:hAnsi="Times New Roman"/>
          <w:sz w:val="24"/>
          <w:szCs w:val="24"/>
        </w:rPr>
      </w:pPr>
    </w:p>
    <w:p w:rsidR="0060015E" w:rsidRPr="006721D8" w:rsidRDefault="0060015E" w:rsidP="000C0653">
      <w:pPr>
        <w:widowControl w:val="0"/>
        <w:autoSpaceDE w:val="0"/>
        <w:autoSpaceDN w:val="0"/>
        <w:spacing w:after="0" w:line="240" w:lineRule="auto"/>
        <w:jc w:val="center"/>
        <w:outlineLvl w:val="1"/>
        <w:rPr>
          <w:rFonts w:ascii="Times New Roman" w:hAnsi="Times New Roman"/>
          <w:sz w:val="28"/>
          <w:szCs w:val="28"/>
        </w:rPr>
      </w:pPr>
      <w:r w:rsidRPr="00501EB9">
        <w:rPr>
          <w:rFonts w:ascii="Times New Roman" w:hAnsi="Times New Roman"/>
          <w:sz w:val="24"/>
          <w:szCs w:val="24"/>
        </w:rPr>
        <w:t>Раздел 1.</w:t>
      </w:r>
      <w:r>
        <w:rPr>
          <w:rFonts w:ascii="Times New Roman" w:hAnsi="Times New Roman"/>
          <w:b/>
          <w:sz w:val="24"/>
          <w:szCs w:val="24"/>
        </w:rPr>
        <w:t xml:space="preserve"> </w:t>
      </w:r>
      <w:r w:rsidRPr="006721D8">
        <w:rPr>
          <w:rFonts w:ascii="Times New Roman" w:hAnsi="Times New Roman"/>
          <w:sz w:val="28"/>
          <w:szCs w:val="28"/>
          <w:lang w:eastAsia="ru-RU"/>
        </w:rPr>
        <w:t>КРАТКАЯ ХАРАКТЕРИСТИКА ТЕКУЩЕГО</w:t>
      </w:r>
      <w:r>
        <w:rPr>
          <w:rFonts w:ascii="Times New Roman" w:hAnsi="Times New Roman"/>
          <w:sz w:val="28"/>
          <w:szCs w:val="28"/>
          <w:lang w:eastAsia="ru-RU"/>
        </w:rPr>
        <w:t xml:space="preserve"> СОСТОЯНИЯ СФЕРЫ КУЛЬТУРЫ</w:t>
      </w:r>
      <w:r w:rsidRPr="006721D8">
        <w:rPr>
          <w:rFonts w:ascii="Times New Roman" w:hAnsi="Times New Roman"/>
          <w:sz w:val="28"/>
          <w:szCs w:val="28"/>
          <w:lang w:eastAsia="ru-RU"/>
        </w:rPr>
        <w:t xml:space="preserve">, АРХИВНОГО ДЕЛА </w:t>
      </w:r>
      <w:r>
        <w:rPr>
          <w:rFonts w:ascii="Times New Roman" w:hAnsi="Times New Roman"/>
          <w:sz w:val="28"/>
          <w:szCs w:val="28"/>
          <w:lang w:eastAsia="ru-RU"/>
        </w:rPr>
        <w:t>ОКТЯБРЬСКОГО РАЙОНА</w:t>
      </w:r>
    </w:p>
    <w:p w:rsidR="0060015E" w:rsidRPr="006721D8" w:rsidRDefault="0060015E" w:rsidP="000C0653">
      <w:pPr>
        <w:widowControl w:val="0"/>
        <w:autoSpaceDE w:val="0"/>
        <w:autoSpaceDN w:val="0"/>
        <w:spacing w:after="0" w:line="240" w:lineRule="auto"/>
        <w:jc w:val="center"/>
        <w:outlineLvl w:val="1"/>
        <w:rPr>
          <w:rFonts w:ascii="Times New Roman" w:hAnsi="Times New Roman"/>
          <w:b/>
          <w:bCs/>
          <w:sz w:val="28"/>
          <w:szCs w:val="28"/>
        </w:rPr>
      </w:pPr>
    </w:p>
    <w:p w:rsidR="0060015E" w:rsidRPr="00162F29" w:rsidRDefault="0060015E" w:rsidP="000C0653">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Приоритеты сферы культуры направлены на сохранение и развитие культурного потенциала Октябрьского района, системы творческого и художественного образования населения, совершенствование культурной инфраструктуры, улучшение материально-технического обеспечения культурной деятельности, архивное дело.</w:t>
      </w:r>
    </w:p>
    <w:p w:rsidR="0060015E" w:rsidRPr="00162F29" w:rsidRDefault="0060015E" w:rsidP="000C0653">
      <w:pPr>
        <w:tabs>
          <w:tab w:val="left" w:pos="-5245"/>
          <w:tab w:val="left" w:pos="-5103"/>
          <w:tab w:val="left" w:pos="0"/>
        </w:tabs>
        <w:spacing w:after="0" w:line="240" w:lineRule="auto"/>
        <w:ind w:firstLine="709"/>
        <w:jc w:val="both"/>
        <w:rPr>
          <w:rFonts w:ascii="Times New Roman" w:hAnsi="Times New Roman"/>
          <w:sz w:val="24"/>
          <w:szCs w:val="24"/>
          <w:lang w:eastAsia="ru-RU"/>
        </w:rPr>
      </w:pPr>
      <w:r w:rsidRPr="00162F29">
        <w:rPr>
          <w:rFonts w:ascii="Times New Roman" w:hAnsi="Times New Roman"/>
          <w:sz w:val="24"/>
          <w:szCs w:val="24"/>
          <w:lang w:eastAsia="ru-RU"/>
        </w:rPr>
        <w:t xml:space="preserve">Основные направления культурной политики обусловлены необходимостью решения стратегических задач, обозначенных в Указах Президента Российской Федерации, Основах государственной культурной политики и Стратегии развития сферы культуры в Ханты-Мансийском автономном округе – Югре </w:t>
      </w:r>
      <w:r>
        <w:rPr>
          <w:rFonts w:ascii="Times New Roman" w:hAnsi="Times New Roman"/>
          <w:sz w:val="24"/>
          <w:szCs w:val="24"/>
          <w:lang w:eastAsia="ru-RU"/>
        </w:rPr>
        <w:t>до 2020 года и на период до 2025</w:t>
      </w:r>
      <w:r w:rsidRPr="00162F29">
        <w:rPr>
          <w:rFonts w:ascii="Times New Roman" w:hAnsi="Times New Roman"/>
          <w:sz w:val="24"/>
          <w:szCs w:val="24"/>
          <w:lang w:eastAsia="ru-RU"/>
        </w:rPr>
        <w:t xml:space="preserve"> года, Стратегии государственной культ</w:t>
      </w:r>
      <w:r>
        <w:rPr>
          <w:rFonts w:ascii="Times New Roman" w:hAnsi="Times New Roman"/>
          <w:sz w:val="24"/>
          <w:szCs w:val="24"/>
          <w:lang w:eastAsia="ru-RU"/>
        </w:rPr>
        <w:t>урной политики на период до 2025</w:t>
      </w:r>
      <w:r w:rsidRPr="00162F29">
        <w:rPr>
          <w:rFonts w:ascii="Times New Roman" w:hAnsi="Times New Roman"/>
          <w:sz w:val="24"/>
          <w:szCs w:val="24"/>
          <w:lang w:eastAsia="ru-RU"/>
        </w:rPr>
        <w:t xml:space="preserve"> года.</w:t>
      </w:r>
    </w:p>
    <w:p w:rsidR="0060015E" w:rsidRPr="00162F29" w:rsidRDefault="0060015E" w:rsidP="000C0653">
      <w:pPr>
        <w:tabs>
          <w:tab w:val="left" w:pos="-5245"/>
          <w:tab w:val="left" w:pos="-5103"/>
          <w:tab w:val="left" w:pos="0"/>
        </w:tabs>
        <w:spacing w:after="0" w:line="240" w:lineRule="auto"/>
        <w:ind w:firstLine="709"/>
        <w:jc w:val="both"/>
        <w:rPr>
          <w:rFonts w:ascii="Times New Roman" w:hAnsi="Times New Roman"/>
          <w:color w:val="000000"/>
          <w:sz w:val="24"/>
          <w:szCs w:val="24"/>
        </w:rPr>
      </w:pPr>
      <w:r w:rsidRPr="00162F29">
        <w:rPr>
          <w:rFonts w:ascii="Times New Roman" w:hAnsi="Times New Roman"/>
          <w:color w:val="000000"/>
          <w:sz w:val="24"/>
          <w:szCs w:val="24"/>
        </w:rPr>
        <w:t xml:space="preserve">По данным социологических исследований на 01.01.2017 г., уровень удовлетворенности населения качеством предоставляемых услуг в сфере культуры  Октябрьского района  составляет  </w:t>
      </w:r>
      <w:r>
        <w:rPr>
          <w:rFonts w:ascii="Times New Roman" w:hAnsi="Times New Roman"/>
          <w:color w:val="000000"/>
          <w:sz w:val="24"/>
          <w:szCs w:val="24"/>
        </w:rPr>
        <w:t>52</w:t>
      </w:r>
      <w:r w:rsidRPr="00162F29">
        <w:rPr>
          <w:rFonts w:ascii="Times New Roman" w:hAnsi="Times New Roman"/>
          <w:color w:val="000000"/>
          <w:sz w:val="24"/>
          <w:szCs w:val="24"/>
        </w:rPr>
        <w:t xml:space="preserve"> %.</w:t>
      </w:r>
    </w:p>
    <w:p w:rsidR="0060015E" w:rsidRPr="00162F29" w:rsidRDefault="0060015E" w:rsidP="000C0653">
      <w:pPr>
        <w:widowControl w:val="0"/>
        <w:autoSpaceDE w:val="0"/>
        <w:autoSpaceDN w:val="0"/>
        <w:spacing w:after="0" w:line="240" w:lineRule="auto"/>
        <w:ind w:firstLine="539"/>
        <w:jc w:val="both"/>
        <w:rPr>
          <w:rFonts w:ascii="Times New Roman" w:hAnsi="Times New Roman"/>
          <w:color w:val="000000"/>
          <w:sz w:val="24"/>
          <w:szCs w:val="24"/>
        </w:rPr>
      </w:pPr>
      <w:bookmarkStart w:id="1" w:name="dst131"/>
      <w:bookmarkEnd w:id="1"/>
      <w:r w:rsidRPr="00162F29">
        <w:rPr>
          <w:rFonts w:ascii="Times New Roman" w:hAnsi="Times New Roman"/>
          <w:color w:val="000000"/>
          <w:sz w:val="24"/>
          <w:szCs w:val="24"/>
        </w:rPr>
        <w:t xml:space="preserve">За последние годы сфера культуры Октябрьского района значительно изменилась под воздействием различных факторов, среди которых немалую роль играют новые технологии и телекоммуникации. </w:t>
      </w:r>
    </w:p>
    <w:p w:rsidR="0060015E" w:rsidRPr="00162F29" w:rsidRDefault="0060015E" w:rsidP="000C0653">
      <w:pPr>
        <w:widowControl w:val="0"/>
        <w:autoSpaceDE w:val="0"/>
        <w:autoSpaceDN w:val="0"/>
        <w:spacing w:after="0" w:line="240" w:lineRule="auto"/>
        <w:ind w:firstLine="539"/>
        <w:jc w:val="both"/>
        <w:rPr>
          <w:rFonts w:ascii="Times New Roman" w:hAnsi="Times New Roman"/>
          <w:color w:val="000000"/>
          <w:sz w:val="24"/>
          <w:szCs w:val="24"/>
        </w:rPr>
      </w:pPr>
      <w:r w:rsidRPr="00162F29">
        <w:rPr>
          <w:rFonts w:ascii="Times New Roman" w:hAnsi="Times New Roman"/>
          <w:color w:val="000000"/>
          <w:sz w:val="24"/>
          <w:szCs w:val="24"/>
        </w:rPr>
        <w:t xml:space="preserve">Наиболее радикальным изменениям подверглась деятельность музеев и библиотек, которые первыми освоили виртуальное пространство и технологические достижения. </w:t>
      </w:r>
    </w:p>
    <w:p w:rsidR="0060015E" w:rsidRPr="00162F29" w:rsidRDefault="0060015E" w:rsidP="000C0653">
      <w:pPr>
        <w:spacing w:after="0" w:line="240" w:lineRule="auto"/>
        <w:ind w:firstLine="567"/>
        <w:jc w:val="both"/>
        <w:rPr>
          <w:rFonts w:ascii="Times New Roman" w:hAnsi="Times New Roman"/>
          <w:sz w:val="24"/>
          <w:szCs w:val="24"/>
          <w:lang w:eastAsia="ru-RU"/>
        </w:rPr>
      </w:pPr>
      <w:r w:rsidRPr="00162F29">
        <w:rPr>
          <w:rFonts w:ascii="Times New Roman" w:hAnsi="Times New Roman"/>
          <w:sz w:val="24"/>
          <w:szCs w:val="24"/>
          <w:lang w:eastAsia="ru-RU"/>
        </w:rPr>
        <w:t>Определены следующие приоритетные направления</w:t>
      </w:r>
      <w:r w:rsidRPr="00162F29">
        <w:rPr>
          <w:rFonts w:ascii="Times New Roman" w:hAnsi="Times New Roman"/>
          <w:sz w:val="24"/>
          <w:szCs w:val="24"/>
        </w:rPr>
        <w:t xml:space="preserve"> </w:t>
      </w:r>
      <w:r w:rsidRPr="00162F29">
        <w:rPr>
          <w:rFonts w:ascii="Times New Roman" w:hAnsi="Times New Roman"/>
          <w:sz w:val="24"/>
          <w:szCs w:val="24"/>
          <w:lang w:eastAsia="ru-RU"/>
        </w:rPr>
        <w:t>развития библиотечной</w:t>
      </w:r>
      <w:r w:rsidRPr="00162F29">
        <w:rPr>
          <w:rFonts w:ascii="Times New Roman" w:hAnsi="Times New Roman"/>
          <w:sz w:val="24"/>
          <w:szCs w:val="24"/>
        </w:rPr>
        <w:t xml:space="preserve"> </w:t>
      </w:r>
      <w:r w:rsidRPr="00162F29">
        <w:rPr>
          <w:rFonts w:ascii="Times New Roman" w:hAnsi="Times New Roman"/>
          <w:sz w:val="24"/>
          <w:szCs w:val="24"/>
          <w:lang w:eastAsia="ru-RU"/>
        </w:rPr>
        <w:t xml:space="preserve">отрасли: внестационарное и дистанционное библиотечное обслуживание населения  района; совершенствование информационных ресурсов; развитие кадрового потенциала библиотекарей Октябрьского района; обеспечение доступа к социально значимой информации. Библиотечными услугами пользуются  35 %  жителей Октябрьского района. </w:t>
      </w:r>
    </w:p>
    <w:p w:rsidR="0060015E" w:rsidRPr="00162F29" w:rsidRDefault="0060015E" w:rsidP="000C0653">
      <w:pPr>
        <w:widowControl w:val="0"/>
        <w:autoSpaceDE w:val="0"/>
        <w:autoSpaceDN w:val="0"/>
        <w:spacing w:after="0" w:line="240" w:lineRule="auto"/>
        <w:ind w:firstLine="540"/>
        <w:jc w:val="both"/>
        <w:rPr>
          <w:rFonts w:ascii="Times New Roman" w:hAnsi="Times New Roman"/>
          <w:color w:val="000000"/>
          <w:sz w:val="24"/>
          <w:szCs w:val="24"/>
        </w:rPr>
      </w:pPr>
      <w:r w:rsidRPr="00162F29">
        <w:rPr>
          <w:rFonts w:ascii="Times New Roman" w:hAnsi="Times New Roman"/>
          <w:sz w:val="24"/>
          <w:szCs w:val="24"/>
          <w:lang w:eastAsia="ru-RU"/>
        </w:rPr>
        <w:t>Музейная отрасль Октябрьского района характеризуется ростом объемов электронных ресурсов (электронных каталогов, виртуальных музеев, выставок), увеличением количества выставок и</w:t>
      </w:r>
      <w:r w:rsidRPr="00162F29">
        <w:rPr>
          <w:rFonts w:ascii="Times New Roman" w:hAnsi="Times New Roman"/>
          <w:color w:val="000000"/>
          <w:sz w:val="24"/>
          <w:szCs w:val="24"/>
          <w:lang w:eastAsia="ru-RU"/>
        </w:rPr>
        <w:t xml:space="preserve"> развитием информационной базы Музейного фонда с обеспечением свободного доступа через сеть Интернет</w:t>
      </w:r>
      <w:r w:rsidRPr="00162F29">
        <w:rPr>
          <w:rFonts w:ascii="Times New Roman" w:hAnsi="Times New Roman"/>
          <w:color w:val="000000"/>
          <w:sz w:val="24"/>
          <w:szCs w:val="24"/>
        </w:rPr>
        <w:t>.</w:t>
      </w:r>
    </w:p>
    <w:p w:rsidR="0060015E" w:rsidRPr="00162F29" w:rsidRDefault="0060015E" w:rsidP="000C0653">
      <w:pPr>
        <w:tabs>
          <w:tab w:val="left" w:pos="851"/>
        </w:tabs>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В  Октябрьском районе система художественного образования представлена  4 детскими школами искусств и 1 музыкальной школой  </w:t>
      </w:r>
    </w:p>
    <w:p w:rsidR="0060015E" w:rsidRPr="00162F29" w:rsidRDefault="0060015E" w:rsidP="00C67670">
      <w:pPr>
        <w:tabs>
          <w:tab w:val="left" w:pos="851"/>
        </w:tabs>
        <w:spacing w:after="0" w:line="240" w:lineRule="auto"/>
        <w:ind w:firstLine="540"/>
        <w:jc w:val="both"/>
        <w:rPr>
          <w:rFonts w:ascii="Times New Roman" w:hAnsi="Times New Roman"/>
          <w:sz w:val="24"/>
          <w:szCs w:val="24"/>
        </w:rPr>
      </w:pPr>
      <w:r w:rsidRPr="00162F29">
        <w:rPr>
          <w:rFonts w:ascii="Times New Roman" w:hAnsi="Times New Roman"/>
          <w:sz w:val="24"/>
          <w:szCs w:val="24"/>
        </w:rPr>
        <w:lastRenderedPageBreak/>
        <w:t xml:space="preserve">Совершенствование системы поиска,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 всероссийских профессиональных конкурсах. </w:t>
      </w:r>
    </w:p>
    <w:p w:rsidR="0060015E" w:rsidRPr="00162F29" w:rsidRDefault="0060015E" w:rsidP="00221DB6">
      <w:pPr>
        <w:autoSpaceDE w:val="0"/>
        <w:autoSpaceDN w:val="0"/>
        <w:adjustRightInd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Охват дополнительным художественным образованием в Октябрьском районе составляет 7,5 %. Оснащение детских школ искусств современным технологическим оборудованием, музыкальными инструментами высокого качества, нотной и методической литературой на условиях софинансирования привело к повышению качества образовательных услуг.</w:t>
      </w:r>
    </w:p>
    <w:p w:rsidR="0060015E" w:rsidRPr="00162F29" w:rsidRDefault="0060015E" w:rsidP="00221DB6">
      <w:pPr>
        <w:autoSpaceDE w:val="0"/>
        <w:autoSpaceDN w:val="0"/>
        <w:adjustRightInd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Ежегодно школы искусств и музыкальные школы Октябрьского района входят в топ-лист 50 лучших детских школ искусств Российской Федерации.</w:t>
      </w:r>
    </w:p>
    <w:p w:rsidR="0060015E" w:rsidRPr="00162F29" w:rsidRDefault="0060015E" w:rsidP="00221DB6">
      <w:pPr>
        <w:spacing w:after="0" w:line="240" w:lineRule="auto"/>
        <w:ind w:firstLine="40"/>
        <w:jc w:val="both"/>
        <w:rPr>
          <w:rFonts w:ascii="Times New Roman" w:hAnsi="Times New Roman"/>
          <w:sz w:val="24"/>
          <w:szCs w:val="24"/>
        </w:rPr>
      </w:pPr>
      <w:r w:rsidRPr="00162F29">
        <w:rPr>
          <w:rFonts w:ascii="Times New Roman" w:hAnsi="Times New Roman"/>
          <w:sz w:val="24"/>
          <w:szCs w:val="24"/>
          <w:lang w:eastAsia="ru-RU"/>
        </w:rPr>
        <w:t xml:space="preserve">        </w:t>
      </w:r>
      <w:r w:rsidRPr="00162F29">
        <w:rPr>
          <w:rFonts w:ascii="Times New Roman" w:hAnsi="Times New Roman"/>
          <w:sz w:val="24"/>
          <w:szCs w:val="24"/>
        </w:rPr>
        <w:t>На начало 2016 года на территории Октябрьского района расположены 7 объектов культурного наследия регионального значения; из них 3 памятника архитектуры (Кондинский Троицкий монастырь (1657 г.) пгт. Октябрьское, Спасская церковь (нач. 18 в.) с. Шеркалы, дом рыбопромышленника Горкушенко (1870 г.), 4 памятника истории (Хантыйское культовое место, Капище (вблизи б.н.п. Сосновский), Культовый дом р. Лыхма, Хантыйский культовый дом ниже д.Чемаши), в реестр вновь выявленных объектов культурного наследия включены: Дом купца Горкушенко в пгт.Октябрьское, усадьба купца Новицкого в с.Шеркалы. 12 – местного (муниципального) значения, все находятся в муниципальной собственности, 153 – выявленные объекты культурного наследия, из которых более 130 – объекты археологического наследия, объектов федерального значения нет.</w:t>
      </w:r>
    </w:p>
    <w:p w:rsidR="0060015E" w:rsidRPr="00162F29" w:rsidRDefault="0060015E" w:rsidP="00221DB6">
      <w:pPr>
        <w:pStyle w:val="ConsPlusNormal"/>
        <w:ind w:firstLine="540"/>
        <w:jc w:val="both"/>
        <w:rPr>
          <w:rFonts w:ascii="Times New Roman" w:hAnsi="Times New Roman"/>
          <w:sz w:val="24"/>
          <w:szCs w:val="24"/>
        </w:rPr>
      </w:pPr>
      <w:r w:rsidRPr="00162F29">
        <w:rPr>
          <w:rFonts w:ascii="Times New Roman" w:hAnsi="Times New Roman"/>
          <w:sz w:val="24"/>
          <w:szCs w:val="24"/>
        </w:rPr>
        <w:t xml:space="preserve">В 2017 году закончилась работа по сохранению и популяризации объектов культурного наследия путем проведения ремонтно-реставрационных работ на объектах культуры муниципальной собственности (Свято – Троицкая церковь Кондинского монастыря в пгт. Октябрьское). Проведение работ по сохранению объектов культурного наследия позволяет не только предотвратить их безвозвратную утрату и включить их в современную социокультурную среду населенных пунктов, но и ввести в научный оборот новую историческую информацию, создать условия для организации новых привлекательных туристических маршрутов. </w:t>
      </w:r>
    </w:p>
    <w:p w:rsidR="0060015E" w:rsidRPr="00162F29" w:rsidRDefault="0060015E" w:rsidP="00221DB6">
      <w:pPr>
        <w:pStyle w:val="ConsPlusNormal"/>
        <w:ind w:firstLine="540"/>
        <w:jc w:val="both"/>
        <w:rPr>
          <w:rFonts w:ascii="Times New Roman" w:hAnsi="Times New Roman"/>
          <w:sz w:val="24"/>
          <w:szCs w:val="24"/>
        </w:rPr>
      </w:pPr>
      <w:r w:rsidRPr="00162F29">
        <w:rPr>
          <w:rFonts w:ascii="Times New Roman" w:hAnsi="Times New Roman"/>
          <w:sz w:val="24"/>
          <w:szCs w:val="24"/>
        </w:rPr>
        <w:t xml:space="preserve">Развитие туризма имеет большое значение для государства в целом, субъектов Российской Федерации и муниципальных образований. Россия располагает огромным потенциалом для развития внутреннего и въездного туризма. И наш Октябрьский район как часть России имеет богатые природные, водные ресурсы для развития активного, потребительского, этнографического, круизного внутреннего туризма. Сегодня туризм рассматривается как источник финансовых доходов бюджетов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 </w:t>
      </w:r>
    </w:p>
    <w:p w:rsidR="0060015E" w:rsidRPr="00162F29" w:rsidRDefault="0060015E" w:rsidP="00221DB6">
      <w:pPr>
        <w:pStyle w:val="ConsPlusNormal"/>
        <w:ind w:firstLine="540"/>
        <w:jc w:val="both"/>
        <w:rPr>
          <w:rFonts w:ascii="Times New Roman" w:hAnsi="Times New Roman"/>
          <w:sz w:val="24"/>
          <w:szCs w:val="24"/>
        </w:rPr>
      </w:pPr>
      <w:r w:rsidRPr="00162F29">
        <w:rPr>
          <w:rFonts w:ascii="Times New Roman" w:hAnsi="Times New Roman"/>
          <w:sz w:val="24"/>
          <w:szCs w:val="24"/>
        </w:rPr>
        <w:t xml:space="preserve"> Сфера туризма в Октябрьском районе только начинает развиваться и находиться в стадии зарождения. На территории Октябрьского района развивается событийный туризм (ежегодно проводится более 20 различных фестивалей - музыкальные, хореографические, театральные, кинематографические, спортивные и фольклорные). Многие из них стали уже традиционными для Октябрьского района - это фестиваль национальных культур «Мы вместе», фестиваль детского и юношеского творчества «Зажги свою звезду», «День обласа», турнир по армспорту, турнир по боксу «Снежинка», районная выставка-ярмарка местных товаропроизводителей «Дары земли сибирской», выставка ярмарка «Кодский базар».</w:t>
      </w:r>
    </w:p>
    <w:p w:rsidR="0060015E" w:rsidRPr="00162F29" w:rsidRDefault="0060015E" w:rsidP="00221DB6">
      <w:pPr>
        <w:pStyle w:val="ConsPlusNormal"/>
        <w:ind w:firstLine="540"/>
        <w:jc w:val="both"/>
        <w:rPr>
          <w:rFonts w:ascii="Times New Roman" w:hAnsi="Times New Roman"/>
          <w:sz w:val="24"/>
          <w:szCs w:val="24"/>
        </w:rPr>
      </w:pPr>
      <w:r w:rsidRPr="00162F29">
        <w:rPr>
          <w:rFonts w:ascii="Times New Roman" w:hAnsi="Times New Roman"/>
          <w:sz w:val="24"/>
          <w:szCs w:val="24"/>
        </w:rPr>
        <w:t xml:space="preserve">На территории </w:t>
      </w:r>
      <w:r w:rsidRPr="00942D9B">
        <w:rPr>
          <w:rFonts w:ascii="Times New Roman" w:hAnsi="Times New Roman"/>
          <w:sz w:val="24"/>
          <w:szCs w:val="24"/>
        </w:rPr>
        <w:t xml:space="preserve">действует  </w:t>
      </w:r>
      <w:r>
        <w:rPr>
          <w:rFonts w:ascii="Times New Roman" w:hAnsi="Times New Roman"/>
          <w:sz w:val="24"/>
          <w:szCs w:val="24"/>
        </w:rPr>
        <w:t>музей</w:t>
      </w:r>
      <w:r w:rsidRPr="00942D9B">
        <w:rPr>
          <w:rFonts w:ascii="Times New Roman" w:hAnsi="Times New Roman"/>
          <w:sz w:val="24"/>
          <w:szCs w:val="24"/>
        </w:rPr>
        <w:t xml:space="preserve"> и муниципальный музейно-выставочный центр</w:t>
      </w:r>
      <w:r>
        <w:rPr>
          <w:rFonts w:ascii="Times New Roman" w:hAnsi="Times New Roman"/>
          <w:sz w:val="24"/>
          <w:szCs w:val="24"/>
        </w:rPr>
        <w:t xml:space="preserve">,       </w:t>
      </w:r>
      <w:r w:rsidRPr="00162F29">
        <w:rPr>
          <w:rFonts w:ascii="Times New Roman" w:hAnsi="Times New Roman"/>
          <w:sz w:val="24"/>
          <w:szCs w:val="24"/>
        </w:rPr>
        <w:t xml:space="preserve"> 6 музеев боевой славы при общеобразовательных организациях. Реализуются историко-краеведческие экскурсионные маршруты по пгт. «Октябрьское глазами туристов», «Один </w:t>
      </w:r>
      <w:r w:rsidRPr="00162F29">
        <w:rPr>
          <w:rFonts w:ascii="Times New Roman" w:hAnsi="Times New Roman"/>
          <w:sz w:val="24"/>
          <w:szCs w:val="24"/>
        </w:rPr>
        <w:lastRenderedPageBreak/>
        <w:t>день в Шеркалах» по с. Шеркалы с посещением достопримечательных мест.</w:t>
      </w:r>
    </w:p>
    <w:p w:rsidR="0060015E" w:rsidRPr="00162F29" w:rsidRDefault="0060015E" w:rsidP="00221DB6">
      <w:pPr>
        <w:pStyle w:val="ConsPlusNormal"/>
        <w:ind w:firstLine="540"/>
        <w:jc w:val="both"/>
        <w:rPr>
          <w:rFonts w:ascii="Times New Roman" w:hAnsi="Times New Roman"/>
          <w:sz w:val="24"/>
          <w:szCs w:val="24"/>
        </w:rPr>
      </w:pPr>
      <w:r w:rsidRPr="00162F29">
        <w:rPr>
          <w:rFonts w:ascii="Times New Roman" w:hAnsi="Times New Roman"/>
          <w:sz w:val="24"/>
          <w:szCs w:val="24"/>
        </w:rPr>
        <w:t>В соответствии с постановлением Правительства Ханты – Мансийского автономного округа – Югры от 13.12.2013 № 545-П «О реестре туристских ресурсов и организаций туристской индустрии Ханты-Мансийского автономного округа – Югры», туристские ресурсы Октябрьского района включают в себя следующие объекты:</w:t>
      </w:r>
    </w:p>
    <w:p w:rsidR="0060015E" w:rsidRPr="00162F29" w:rsidRDefault="0060015E" w:rsidP="0097743C">
      <w:pPr>
        <w:pStyle w:val="ConsPlusNormal"/>
        <w:numPr>
          <w:ilvl w:val="0"/>
          <w:numId w:val="4"/>
        </w:numPr>
        <w:ind w:left="0" w:firstLine="567"/>
        <w:jc w:val="both"/>
        <w:rPr>
          <w:rFonts w:ascii="Times New Roman" w:hAnsi="Times New Roman"/>
          <w:sz w:val="24"/>
          <w:szCs w:val="24"/>
        </w:rPr>
      </w:pPr>
      <w:r w:rsidRPr="00162F29">
        <w:rPr>
          <w:rFonts w:ascii="Times New Roman" w:hAnsi="Times New Roman"/>
          <w:sz w:val="24"/>
          <w:szCs w:val="24"/>
        </w:rPr>
        <w:t xml:space="preserve"> 1 особо охраняемую природную территорию – государственный комплексный заказник окружного значения «Унторский»;</w:t>
      </w:r>
    </w:p>
    <w:p w:rsidR="0060015E" w:rsidRPr="00162F29" w:rsidRDefault="0060015E" w:rsidP="0097743C">
      <w:pPr>
        <w:pStyle w:val="ConsPlusNormal"/>
        <w:numPr>
          <w:ilvl w:val="0"/>
          <w:numId w:val="4"/>
        </w:numPr>
        <w:ind w:left="0" w:firstLine="567"/>
        <w:jc w:val="both"/>
        <w:rPr>
          <w:rFonts w:ascii="Times New Roman" w:hAnsi="Times New Roman"/>
          <w:sz w:val="24"/>
          <w:szCs w:val="24"/>
        </w:rPr>
      </w:pPr>
      <w:r w:rsidRPr="00162F29">
        <w:rPr>
          <w:rFonts w:ascii="Times New Roman" w:hAnsi="Times New Roman"/>
          <w:sz w:val="24"/>
          <w:szCs w:val="24"/>
        </w:rPr>
        <w:t xml:space="preserve"> 5 памятников зодчества и архитектурные ансамбли; </w:t>
      </w:r>
    </w:p>
    <w:p w:rsidR="0060015E" w:rsidRPr="00162F29" w:rsidRDefault="0060015E" w:rsidP="0097743C">
      <w:pPr>
        <w:pStyle w:val="ConsPlusNormal"/>
        <w:numPr>
          <w:ilvl w:val="0"/>
          <w:numId w:val="4"/>
        </w:numPr>
        <w:ind w:left="0" w:firstLine="567"/>
        <w:jc w:val="both"/>
        <w:rPr>
          <w:rFonts w:ascii="Times New Roman" w:hAnsi="Times New Roman"/>
          <w:sz w:val="24"/>
          <w:szCs w:val="24"/>
        </w:rPr>
      </w:pPr>
      <w:r w:rsidRPr="00162F29">
        <w:rPr>
          <w:rFonts w:ascii="Times New Roman" w:hAnsi="Times New Roman"/>
          <w:sz w:val="24"/>
          <w:szCs w:val="24"/>
        </w:rPr>
        <w:t xml:space="preserve"> социально- культурные объекты: 2 музея,7 домов культуры, 9 спортивных объектов;</w:t>
      </w:r>
    </w:p>
    <w:p w:rsidR="0060015E" w:rsidRPr="00162F29" w:rsidRDefault="0060015E" w:rsidP="0097743C">
      <w:pPr>
        <w:pStyle w:val="ConsPlusNormal"/>
        <w:numPr>
          <w:ilvl w:val="0"/>
          <w:numId w:val="4"/>
        </w:numPr>
        <w:ind w:left="0" w:firstLine="567"/>
        <w:jc w:val="both"/>
        <w:rPr>
          <w:rFonts w:ascii="Times New Roman" w:hAnsi="Times New Roman"/>
          <w:sz w:val="24"/>
          <w:szCs w:val="24"/>
        </w:rPr>
      </w:pPr>
      <w:r w:rsidRPr="00162F29">
        <w:rPr>
          <w:rFonts w:ascii="Times New Roman" w:hAnsi="Times New Roman"/>
          <w:sz w:val="24"/>
          <w:szCs w:val="24"/>
        </w:rPr>
        <w:t xml:space="preserve"> организации туристской индустрии: 6 – гостиниц;</w:t>
      </w:r>
    </w:p>
    <w:p w:rsidR="0060015E" w:rsidRPr="00162F29" w:rsidRDefault="0060015E" w:rsidP="0097743C">
      <w:pPr>
        <w:pStyle w:val="ConsPlusNormal"/>
        <w:numPr>
          <w:ilvl w:val="0"/>
          <w:numId w:val="4"/>
        </w:numPr>
        <w:ind w:left="0" w:firstLine="567"/>
        <w:jc w:val="both"/>
        <w:rPr>
          <w:rFonts w:ascii="Times New Roman" w:hAnsi="Times New Roman"/>
          <w:sz w:val="24"/>
          <w:szCs w:val="24"/>
        </w:rPr>
      </w:pPr>
      <w:r w:rsidRPr="00162F29">
        <w:rPr>
          <w:rFonts w:ascii="Times New Roman" w:hAnsi="Times New Roman"/>
          <w:sz w:val="24"/>
          <w:szCs w:val="24"/>
        </w:rPr>
        <w:t xml:space="preserve"> 37 организаций общественного питания, 5 баз отдыха, 1 туроператор – ИП Литвинова Л.А. «География» пгт.Приобье, 4 организации туристкой индустрии, осуществляющие деятельность в сфере этнографического туризма на территории Октябрьского района, в том числе общины коренных малочисленных народов Севера.</w:t>
      </w:r>
    </w:p>
    <w:p w:rsidR="0060015E" w:rsidRPr="00162F29" w:rsidRDefault="0060015E" w:rsidP="00221DB6">
      <w:pPr>
        <w:spacing w:after="0" w:line="240" w:lineRule="auto"/>
        <w:ind w:firstLine="709"/>
        <w:jc w:val="both"/>
        <w:rPr>
          <w:rFonts w:ascii="Times New Roman" w:hAnsi="Times New Roman"/>
          <w:sz w:val="24"/>
          <w:szCs w:val="24"/>
        </w:rPr>
      </w:pPr>
      <w:r w:rsidRPr="00162F29">
        <w:rPr>
          <w:rFonts w:ascii="Times New Roman" w:hAnsi="Times New Roman"/>
          <w:sz w:val="24"/>
          <w:szCs w:val="24"/>
        </w:rPr>
        <w:t>Существуют факторы, благоприятствующие развитию туризма в Октябрьском районе:</w:t>
      </w:r>
    </w:p>
    <w:p w:rsidR="0060015E" w:rsidRPr="00162F29" w:rsidRDefault="0060015E" w:rsidP="00221DB6">
      <w:pPr>
        <w:spacing w:after="0" w:line="240" w:lineRule="auto"/>
        <w:ind w:firstLine="709"/>
        <w:jc w:val="both"/>
        <w:rPr>
          <w:rFonts w:ascii="Times New Roman" w:hAnsi="Times New Roman"/>
          <w:sz w:val="24"/>
          <w:szCs w:val="24"/>
        </w:rPr>
      </w:pPr>
      <w:r w:rsidRPr="00162F29">
        <w:rPr>
          <w:rFonts w:ascii="Times New Roman" w:hAnsi="Times New Roman"/>
          <w:sz w:val="24"/>
          <w:szCs w:val="24"/>
        </w:rPr>
        <w:t>1. Наличие туристской инфраструктуры и туристского потенциала, в том числе территорий традиционного проживания коренных малочисленных народов.</w:t>
      </w:r>
    </w:p>
    <w:p w:rsidR="0060015E" w:rsidRPr="00162F29" w:rsidRDefault="0060015E" w:rsidP="00221DB6">
      <w:pPr>
        <w:spacing w:after="0" w:line="240" w:lineRule="auto"/>
        <w:ind w:firstLine="709"/>
        <w:jc w:val="both"/>
        <w:rPr>
          <w:rFonts w:ascii="Times New Roman" w:hAnsi="Times New Roman"/>
          <w:sz w:val="24"/>
          <w:szCs w:val="24"/>
        </w:rPr>
      </w:pPr>
      <w:r w:rsidRPr="00162F29">
        <w:rPr>
          <w:rFonts w:ascii="Times New Roman" w:hAnsi="Times New Roman"/>
          <w:sz w:val="24"/>
          <w:szCs w:val="24"/>
        </w:rPr>
        <w:t>2. Рост интереса туристов к самобытному культурному наследию коренных малочисленных народов, их традиционных форм хозяйствования, а также к природным ресурсам Октябрьского района в целом.</w:t>
      </w:r>
    </w:p>
    <w:p w:rsidR="0060015E" w:rsidRPr="00162F29" w:rsidRDefault="0060015E" w:rsidP="00221DB6">
      <w:pPr>
        <w:spacing w:after="0" w:line="240" w:lineRule="auto"/>
        <w:ind w:firstLine="709"/>
        <w:jc w:val="both"/>
        <w:rPr>
          <w:rFonts w:ascii="Times New Roman" w:hAnsi="Times New Roman"/>
          <w:sz w:val="24"/>
          <w:szCs w:val="24"/>
        </w:rPr>
      </w:pPr>
      <w:r w:rsidRPr="00162F29">
        <w:rPr>
          <w:rFonts w:ascii="Times New Roman" w:hAnsi="Times New Roman"/>
          <w:sz w:val="24"/>
          <w:szCs w:val="24"/>
        </w:rPr>
        <w:t>Указанные предпосылки позволяют рассматривать Октябрьский район как туристский регион, имеющий определенную перспективу на региональном, внутреннем российском рынке и международном туристском рынке.</w:t>
      </w:r>
    </w:p>
    <w:p w:rsidR="0060015E" w:rsidRPr="00162F29" w:rsidRDefault="0060015E" w:rsidP="00221DB6">
      <w:pPr>
        <w:spacing w:after="0" w:line="240" w:lineRule="auto"/>
        <w:ind w:firstLine="709"/>
        <w:jc w:val="both"/>
        <w:rPr>
          <w:rFonts w:ascii="Times New Roman" w:hAnsi="Times New Roman"/>
          <w:sz w:val="24"/>
          <w:szCs w:val="24"/>
        </w:rPr>
      </w:pPr>
      <w:r w:rsidRPr="00162F29">
        <w:rPr>
          <w:rFonts w:ascii="Times New Roman" w:hAnsi="Times New Roman"/>
          <w:sz w:val="24"/>
          <w:szCs w:val="24"/>
        </w:rPr>
        <w:t>Основные проблемы в туризме.</w:t>
      </w:r>
    </w:p>
    <w:p w:rsidR="0060015E" w:rsidRPr="00162F29" w:rsidRDefault="0060015E" w:rsidP="00221DB6">
      <w:pPr>
        <w:pStyle w:val="ConsPlusNormal"/>
        <w:ind w:firstLine="709"/>
        <w:jc w:val="both"/>
        <w:rPr>
          <w:rFonts w:ascii="Times New Roman" w:hAnsi="Times New Roman"/>
          <w:sz w:val="24"/>
          <w:szCs w:val="24"/>
        </w:rPr>
      </w:pPr>
      <w:r w:rsidRPr="00162F29">
        <w:rPr>
          <w:rFonts w:ascii="Times New Roman" w:hAnsi="Times New Roman"/>
          <w:sz w:val="24"/>
          <w:szCs w:val="24"/>
        </w:rPr>
        <w:t>Проблемами развития туризма в Октябрьском районе являются недостаток инвестиций, направленных на поддержание и развитие туризма и его инфраструктуры, сложная транспортная схема перевозки туристов и недостаток информации о туристских возможностях Октябрьского района у российских и иностранных участников туристского рынка (туроператоров, турагентов, потенциальных инвесторов, туристов).</w:t>
      </w:r>
    </w:p>
    <w:p w:rsidR="0060015E" w:rsidRPr="00162F29" w:rsidRDefault="0060015E" w:rsidP="00221DB6">
      <w:pPr>
        <w:pStyle w:val="ConsPlusNormal"/>
        <w:ind w:firstLine="709"/>
        <w:jc w:val="both"/>
        <w:rPr>
          <w:rFonts w:ascii="Times New Roman" w:hAnsi="Times New Roman"/>
          <w:sz w:val="24"/>
          <w:szCs w:val="24"/>
        </w:rPr>
      </w:pPr>
      <w:r w:rsidRPr="00162F29">
        <w:rPr>
          <w:rFonts w:ascii="Times New Roman" w:hAnsi="Times New Roman"/>
          <w:sz w:val="24"/>
          <w:szCs w:val="24"/>
        </w:rPr>
        <w:t>Решение обозначенных проблем требует внедрения в систему организации туристской деятельности новых подходов и методик, более эффективно консолидирующих деятельность органов государственной власти и местного самоуправления, субъектов малого и среднего предпринимательства в сфере туризма и сервиса. Задачей на будущий (плановый) период ставится стабильное увеличение поступательных темпов развития отрасли.</w:t>
      </w:r>
    </w:p>
    <w:p w:rsidR="0060015E" w:rsidRPr="00162F29" w:rsidRDefault="0060015E" w:rsidP="00221DB6">
      <w:pPr>
        <w:spacing w:after="0" w:line="240" w:lineRule="auto"/>
        <w:ind w:firstLine="709"/>
        <w:jc w:val="both"/>
        <w:rPr>
          <w:rFonts w:ascii="Times New Roman" w:hAnsi="Times New Roman"/>
          <w:sz w:val="24"/>
          <w:szCs w:val="24"/>
        </w:rPr>
      </w:pPr>
      <w:r w:rsidRPr="00162F29">
        <w:rPr>
          <w:rFonts w:ascii="Times New Roman" w:hAnsi="Times New Roman"/>
          <w:sz w:val="24"/>
          <w:szCs w:val="24"/>
        </w:rPr>
        <w:t>Туризм как агрегированная отрасль экономического развития представляет собой социально ориентированный инновационный комплекс направлений, обеспечивающий в режиме экологической безопасности пополнение местного бюджета, рост занятости и самозанятости населения, создание условий для восстановления работоспособности, поддержания и укрепления здоровья людей.</w:t>
      </w:r>
    </w:p>
    <w:p w:rsidR="0060015E" w:rsidRPr="00162F29" w:rsidRDefault="0060015E" w:rsidP="00221DB6">
      <w:pPr>
        <w:widowControl w:val="0"/>
        <w:autoSpaceDE w:val="0"/>
        <w:autoSpaceDN w:val="0"/>
        <w:spacing w:after="0" w:line="240" w:lineRule="auto"/>
        <w:ind w:firstLine="540"/>
        <w:jc w:val="both"/>
        <w:rPr>
          <w:rFonts w:ascii="Times New Roman" w:hAnsi="Times New Roman"/>
          <w:color w:val="000000"/>
          <w:sz w:val="24"/>
          <w:szCs w:val="24"/>
        </w:rPr>
      </w:pPr>
      <w:r w:rsidRPr="00162F29">
        <w:rPr>
          <w:rFonts w:ascii="Times New Roman" w:hAnsi="Times New Roman"/>
          <w:color w:val="000000"/>
          <w:sz w:val="24"/>
          <w:szCs w:val="24"/>
        </w:rPr>
        <w:t>Отрасль культуры стремиться к развитию через обучение персонала, внедрению современных методов менеджмента, основанных на профессиональных стандартах, а также внедрение профессиональных методов и процессов (эффективных контрактов) по оказанию услуг.</w:t>
      </w:r>
    </w:p>
    <w:p w:rsidR="0060015E" w:rsidRPr="00162F29" w:rsidRDefault="0060015E" w:rsidP="000C0653">
      <w:pPr>
        <w:widowControl w:val="0"/>
        <w:autoSpaceDE w:val="0"/>
        <w:autoSpaceDN w:val="0"/>
        <w:spacing w:after="0" w:line="240" w:lineRule="auto"/>
        <w:ind w:firstLine="540"/>
        <w:jc w:val="both"/>
        <w:rPr>
          <w:rFonts w:ascii="Times New Roman" w:hAnsi="Times New Roman"/>
          <w:color w:val="000000"/>
          <w:sz w:val="24"/>
          <w:szCs w:val="24"/>
        </w:rPr>
      </w:pPr>
      <w:r w:rsidRPr="00162F29">
        <w:rPr>
          <w:rFonts w:ascii="Times New Roman" w:hAnsi="Times New Roman"/>
          <w:color w:val="000000"/>
          <w:sz w:val="24"/>
          <w:szCs w:val="24"/>
        </w:rPr>
        <w:t xml:space="preserve"> Муниципальная программа направлена на сохранение культурной самобытности и создание условий для обеспечения равной доступности культурных благ и услуг для развития и реализации культурного и духовного потенциала жителей Октябрьского района, что позволит достичь следующих основных показателей:</w:t>
      </w:r>
    </w:p>
    <w:p w:rsidR="0060015E" w:rsidRPr="00162F29" w:rsidRDefault="0060015E" w:rsidP="000C0653">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color w:val="000000"/>
          <w:sz w:val="24"/>
          <w:szCs w:val="24"/>
        </w:rPr>
        <w:lastRenderedPageBreak/>
        <w:t>- п</w:t>
      </w:r>
      <w:r w:rsidRPr="00162F29">
        <w:rPr>
          <w:rFonts w:ascii="Times New Roman" w:hAnsi="Times New Roman"/>
          <w:sz w:val="24"/>
          <w:szCs w:val="24"/>
          <w:lang w:eastAsia="ru-RU"/>
        </w:rPr>
        <w:t xml:space="preserve">овышение уровня удовлетворенности жителей граждан качеством услуг, предоставляемых учреждениями культуры Октябрьского района с 52% до 78% </w:t>
      </w:r>
    </w:p>
    <w:p w:rsidR="0060015E" w:rsidRPr="00162F29" w:rsidRDefault="0060015E" w:rsidP="000C0653">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увеличение доли детей, привлекаемых к участию в творческих мероприятиях, от общего числа детей с 21% до 25%;</w:t>
      </w:r>
    </w:p>
    <w:p w:rsidR="0060015E" w:rsidRPr="00162F29" w:rsidRDefault="0060015E" w:rsidP="000C0653">
      <w:pPr>
        <w:spacing w:after="0" w:line="240" w:lineRule="auto"/>
        <w:ind w:firstLine="540"/>
        <w:rPr>
          <w:rFonts w:ascii="Times New Roman" w:hAnsi="Times New Roman"/>
          <w:sz w:val="24"/>
          <w:szCs w:val="24"/>
          <w:lang w:eastAsia="ru-RU"/>
        </w:rPr>
      </w:pPr>
      <w:r w:rsidRPr="00162F29">
        <w:rPr>
          <w:rFonts w:ascii="Times New Roman" w:hAnsi="Times New Roman"/>
          <w:sz w:val="24"/>
          <w:szCs w:val="24"/>
          <w:lang w:eastAsia="ru-RU"/>
        </w:rPr>
        <w:t>- повышение уровня удовлетворенности граждан качеством услуг,</w:t>
      </w:r>
      <w:r>
        <w:rPr>
          <w:rFonts w:ascii="Times New Roman" w:hAnsi="Times New Roman"/>
          <w:sz w:val="24"/>
          <w:szCs w:val="24"/>
          <w:lang w:eastAsia="ru-RU"/>
        </w:rPr>
        <w:t xml:space="preserve"> предоставляемых архивами Югры</w:t>
      </w:r>
      <w:r w:rsidRPr="00162F29">
        <w:rPr>
          <w:rFonts w:ascii="Times New Roman" w:hAnsi="Times New Roman"/>
          <w:sz w:val="24"/>
          <w:szCs w:val="24"/>
          <w:lang w:eastAsia="ru-RU"/>
        </w:rPr>
        <w:t>.</w:t>
      </w:r>
    </w:p>
    <w:p w:rsidR="0060015E" w:rsidRPr="00162F29" w:rsidRDefault="0060015E" w:rsidP="000C0653">
      <w:pPr>
        <w:spacing w:after="0" w:line="240" w:lineRule="auto"/>
        <w:ind w:firstLine="540"/>
        <w:rPr>
          <w:rFonts w:ascii="Times New Roman" w:hAnsi="Times New Roman"/>
          <w:sz w:val="24"/>
          <w:szCs w:val="24"/>
          <w:lang w:eastAsia="ru-RU"/>
        </w:rPr>
      </w:pPr>
    </w:p>
    <w:p w:rsidR="0060015E" w:rsidRPr="00162F29" w:rsidRDefault="0060015E" w:rsidP="00B01DE8">
      <w:pPr>
        <w:widowControl w:val="0"/>
        <w:autoSpaceDE w:val="0"/>
        <w:autoSpaceDN w:val="0"/>
        <w:spacing w:after="0"/>
        <w:jc w:val="center"/>
        <w:outlineLvl w:val="1"/>
        <w:rPr>
          <w:rFonts w:ascii="Times New Roman" w:hAnsi="Times New Roman"/>
          <w:sz w:val="24"/>
          <w:szCs w:val="24"/>
          <w:lang w:eastAsia="ru-RU"/>
        </w:rPr>
      </w:pPr>
      <w:r w:rsidRPr="00162F29">
        <w:rPr>
          <w:rFonts w:ascii="Times New Roman" w:hAnsi="Times New Roman"/>
          <w:sz w:val="24"/>
          <w:szCs w:val="24"/>
        </w:rPr>
        <w:t xml:space="preserve"> </w:t>
      </w:r>
      <w:r>
        <w:rPr>
          <w:rFonts w:ascii="Times New Roman" w:hAnsi="Times New Roman"/>
          <w:sz w:val="24"/>
          <w:szCs w:val="24"/>
          <w:lang w:eastAsia="ru-RU"/>
        </w:rPr>
        <w:t xml:space="preserve">Раздел 2. </w:t>
      </w:r>
      <w:r w:rsidRPr="00162F29">
        <w:rPr>
          <w:rFonts w:ascii="Times New Roman" w:hAnsi="Times New Roman"/>
          <w:sz w:val="24"/>
          <w:szCs w:val="24"/>
          <w:lang w:eastAsia="ru-RU"/>
        </w:rPr>
        <w:t>СТИМУЛИРОВАНИЕ ИНВЕСТИЦИОННОЙ</w:t>
      </w:r>
    </w:p>
    <w:p w:rsidR="0060015E" w:rsidRPr="00162F29" w:rsidRDefault="0060015E" w:rsidP="00B01DE8">
      <w:pPr>
        <w:widowControl w:val="0"/>
        <w:autoSpaceDE w:val="0"/>
        <w:autoSpaceDN w:val="0"/>
        <w:spacing w:after="0"/>
        <w:jc w:val="center"/>
        <w:rPr>
          <w:rFonts w:ascii="Times New Roman" w:hAnsi="Times New Roman"/>
          <w:sz w:val="24"/>
          <w:szCs w:val="24"/>
          <w:lang w:eastAsia="ru-RU"/>
        </w:rPr>
      </w:pPr>
      <w:r w:rsidRPr="00162F29">
        <w:rPr>
          <w:rFonts w:ascii="Times New Roman" w:hAnsi="Times New Roman"/>
          <w:sz w:val="24"/>
          <w:szCs w:val="24"/>
          <w:lang w:eastAsia="ru-RU"/>
        </w:rPr>
        <w:t>И ИННОВАЦИОННОЙ ДЕЯТЕЛЬНОСТИ, РАЗВИТИЕ КОНКУРЕНЦИИ</w:t>
      </w:r>
    </w:p>
    <w:p w:rsidR="0060015E" w:rsidRPr="00162F29" w:rsidRDefault="0060015E" w:rsidP="00B01DE8">
      <w:pPr>
        <w:widowControl w:val="0"/>
        <w:autoSpaceDE w:val="0"/>
        <w:autoSpaceDN w:val="0"/>
        <w:spacing w:after="0"/>
        <w:jc w:val="center"/>
        <w:rPr>
          <w:rFonts w:ascii="Times New Roman" w:hAnsi="Times New Roman"/>
          <w:sz w:val="24"/>
          <w:szCs w:val="24"/>
          <w:lang w:eastAsia="ru-RU"/>
        </w:rPr>
      </w:pPr>
      <w:r w:rsidRPr="00162F29">
        <w:rPr>
          <w:rFonts w:ascii="Times New Roman" w:hAnsi="Times New Roman"/>
          <w:sz w:val="24"/>
          <w:szCs w:val="24"/>
          <w:lang w:eastAsia="ru-RU"/>
        </w:rPr>
        <w:t>И НЕГОС</w:t>
      </w:r>
      <w:r>
        <w:rPr>
          <w:rFonts w:ascii="Times New Roman" w:hAnsi="Times New Roman"/>
          <w:sz w:val="24"/>
          <w:szCs w:val="24"/>
          <w:lang w:eastAsia="ru-RU"/>
        </w:rPr>
        <w:t>УДАРСТВЕННОГО СЕКТОРА ЭКОНОМИКИ</w:t>
      </w:r>
    </w:p>
    <w:p w:rsidR="0060015E" w:rsidRPr="00162F29" w:rsidRDefault="0060015E" w:rsidP="00B01DE8">
      <w:pPr>
        <w:widowControl w:val="0"/>
        <w:autoSpaceDE w:val="0"/>
        <w:autoSpaceDN w:val="0"/>
        <w:spacing w:after="0"/>
        <w:jc w:val="center"/>
        <w:rPr>
          <w:rFonts w:ascii="Times New Roman" w:hAnsi="Times New Roman"/>
          <w:sz w:val="24"/>
          <w:szCs w:val="24"/>
          <w:lang w:eastAsia="ru-RU"/>
        </w:rPr>
      </w:pP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2.1. Развитие материально-технической базы в отрасли культуры.</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 период с 2022 по 2023</w:t>
      </w:r>
      <w:r w:rsidRPr="00162F29">
        <w:rPr>
          <w:rFonts w:ascii="Times New Roman" w:hAnsi="Times New Roman"/>
          <w:sz w:val="24"/>
          <w:szCs w:val="24"/>
          <w:lang w:eastAsia="ru-RU"/>
        </w:rPr>
        <w:t xml:space="preserve"> годы запланировано строительство  сельск</w:t>
      </w:r>
      <w:r>
        <w:rPr>
          <w:rFonts w:ascii="Times New Roman" w:hAnsi="Times New Roman"/>
          <w:sz w:val="24"/>
          <w:szCs w:val="24"/>
          <w:lang w:eastAsia="ru-RU"/>
        </w:rPr>
        <w:t>ого Дома культуры в п.Карымкары</w:t>
      </w:r>
      <w:r w:rsidRPr="00162F29">
        <w:rPr>
          <w:rFonts w:ascii="Times New Roman" w:hAnsi="Times New Roman"/>
          <w:sz w:val="24"/>
          <w:szCs w:val="24"/>
          <w:lang w:eastAsia="ru-RU"/>
        </w:rPr>
        <w:t>.</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Перечень объектов капитального строительства предназначенных для размещения муниципальных учреждений культуры, строительство которых планируется осуществлять в соответствии с муниципальной программой, приведен в </w:t>
      </w:r>
      <w:r>
        <w:rPr>
          <w:rFonts w:ascii="Times New Roman" w:hAnsi="Times New Roman"/>
          <w:sz w:val="24"/>
          <w:szCs w:val="24"/>
          <w:lang w:eastAsia="ru-RU"/>
        </w:rPr>
        <w:t>таблице 4.</w:t>
      </w:r>
    </w:p>
    <w:p w:rsidR="0060015E" w:rsidRPr="00162F29" w:rsidRDefault="0060015E" w:rsidP="00B01DE8">
      <w:pPr>
        <w:widowControl w:val="0"/>
        <w:autoSpaceDE w:val="0"/>
        <w:autoSpaceDN w:val="0"/>
        <w:spacing w:after="0" w:line="240" w:lineRule="auto"/>
        <w:ind w:firstLine="540"/>
        <w:jc w:val="both"/>
        <w:rPr>
          <w:rFonts w:ascii="Times New Roman" w:hAnsi="Times New Roman"/>
          <w:color w:val="000000"/>
          <w:sz w:val="24"/>
          <w:szCs w:val="24"/>
        </w:rPr>
      </w:pPr>
      <w:r w:rsidRPr="00162F29">
        <w:rPr>
          <w:rFonts w:ascii="Times New Roman" w:hAnsi="Times New Roman"/>
          <w:sz w:val="24"/>
          <w:szCs w:val="24"/>
          <w:lang w:eastAsia="ru-RU"/>
        </w:rPr>
        <w:t>Программой предусмотрено софинансирование расходов Октябрьского района, направленных на развитие материально-технической базы муниципалитета для осуществления совместных полномочий по ремонтно-реставрационным работам объектов культурного наследия. Перечень памятников архитектуры и градостроительства, на которых планируются ремонтно-реставрационные работы в соответствии с муниципальной программой, приведен в</w:t>
      </w:r>
      <w:r>
        <w:rPr>
          <w:rFonts w:ascii="Times New Roman" w:hAnsi="Times New Roman"/>
          <w:sz w:val="24"/>
          <w:szCs w:val="24"/>
          <w:lang w:eastAsia="ru-RU"/>
        </w:rPr>
        <w:t xml:space="preserve"> таблице 5</w:t>
      </w:r>
      <w:r w:rsidRPr="00162F29">
        <w:rPr>
          <w:rFonts w:ascii="Times New Roman" w:hAnsi="Times New Roman"/>
          <w:sz w:val="24"/>
          <w:szCs w:val="24"/>
          <w:lang w:eastAsia="ru-RU"/>
        </w:rPr>
        <w:t>.</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2.2. Формирование благоприятной деловой среды.</w:t>
      </w:r>
    </w:p>
    <w:p w:rsidR="0060015E" w:rsidRPr="00162F29" w:rsidRDefault="0060015E" w:rsidP="00B01DE8">
      <w:pPr>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Муниципальной программой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Программой предусмотрены следующие мероприятия, способствующие развитию конкурентной среды</w:t>
      </w:r>
      <w:r w:rsidRPr="00162F29">
        <w:rPr>
          <w:rStyle w:val="af0"/>
          <w:rFonts w:ascii="Times New Roman" w:hAnsi="Times New Roman"/>
          <w:sz w:val="24"/>
          <w:szCs w:val="24"/>
          <w:lang w:eastAsia="ru-RU"/>
        </w:rPr>
        <w:footnoteReference w:id="1"/>
      </w:r>
      <w:r w:rsidRPr="00162F29">
        <w:rPr>
          <w:rFonts w:ascii="Times New Roman" w:hAnsi="Times New Roman"/>
          <w:sz w:val="24"/>
          <w:szCs w:val="24"/>
          <w:lang w:eastAsia="ru-RU"/>
        </w:rPr>
        <w:t xml:space="preserve">: </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организация и проведение конкурса на предоставление субсидии из бюджета Октябрьского района  на реализацию проектов в области культуры и искусства.</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Для привлечения негосударственного сектора к предоставлению услуг в сфере культуры к частичной передаче на исполнение немуниципальными поставщикам запланировано 5 услуг, направленных на организацию и поддержку проведения национальных, этнических, фольклорных фестивалей, смотров, поддержки национальных культурных центров, расширение культурного обмена, поддержание разнообразия и использование созданных ресурсов для целей дальнейшего культурного развития Октябрьского района. </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2.3. Реализация инвестиционных проектов.</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Муниципальной программой не предусмотрена реализация инвестиционных проектов.</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2.4. Развитие конкуренции в автономном округе.</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Отдельные мероприятия муниципальной  программы, способствующие развитию конкурентной сред</w:t>
      </w:r>
      <w:r>
        <w:rPr>
          <w:rFonts w:ascii="Times New Roman" w:hAnsi="Times New Roman"/>
          <w:sz w:val="24"/>
          <w:szCs w:val="24"/>
          <w:lang w:eastAsia="ru-RU"/>
        </w:rPr>
        <w:t>ы, включены в план мероприятий «дорожную карту»</w:t>
      </w:r>
      <w:r w:rsidRPr="00162F29">
        <w:rPr>
          <w:rFonts w:ascii="Times New Roman" w:hAnsi="Times New Roman"/>
          <w:sz w:val="24"/>
          <w:szCs w:val="24"/>
          <w:lang w:eastAsia="ru-RU"/>
        </w:rPr>
        <w:t xml:space="preserve"> по содействию развитию конкуренции в Октябрьском районе: </w:t>
      </w:r>
    </w:p>
    <w:p w:rsidR="0060015E" w:rsidRPr="00162F29" w:rsidRDefault="0060015E" w:rsidP="00B01DE8">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организация и проведение конкурса на предоставление субсидии из бюджета Октябрьского района на реализацию проектов в области культуры и искусства.</w:t>
      </w:r>
    </w:p>
    <w:p w:rsidR="0060015E" w:rsidRPr="00162F29" w:rsidRDefault="0060015E" w:rsidP="00B01DE8">
      <w:pPr>
        <w:widowControl w:val="0"/>
        <w:autoSpaceDE w:val="0"/>
        <w:autoSpaceDN w:val="0"/>
        <w:spacing w:after="0"/>
        <w:jc w:val="both"/>
        <w:rPr>
          <w:rFonts w:ascii="Times New Roman" w:hAnsi="Times New Roman"/>
          <w:sz w:val="24"/>
          <w:szCs w:val="24"/>
          <w:lang w:eastAsia="ru-RU"/>
        </w:rPr>
      </w:pPr>
    </w:p>
    <w:p w:rsidR="0060015E" w:rsidRPr="00162F29" w:rsidRDefault="0060015E" w:rsidP="006C1A69">
      <w:pPr>
        <w:widowControl w:val="0"/>
        <w:autoSpaceDE w:val="0"/>
        <w:autoSpaceDN w:val="0"/>
        <w:spacing w:after="0"/>
        <w:jc w:val="center"/>
        <w:outlineLvl w:val="1"/>
        <w:rPr>
          <w:rFonts w:ascii="Times New Roman" w:hAnsi="Times New Roman"/>
          <w:sz w:val="24"/>
          <w:szCs w:val="24"/>
          <w:lang w:eastAsia="ru-RU"/>
        </w:rPr>
      </w:pPr>
      <w:r>
        <w:rPr>
          <w:rFonts w:ascii="Times New Roman" w:hAnsi="Times New Roman"/>
          <w:sz w:val="24"/>
          <w:szCs w:val="24"/>
          <w:lang w:eastAsia="ru-RU"/>
        </w:rPr>
        <w:t xml:space="preserve">Раздел 3. </w:t>
      </w:r>
      <w:r w:rsidRPr="00162F29">
        <w:rPr>
          <w:rFonts w:ascii="Times New Roman" w:hAnsi="Times New Roman"/>
          <w:sz w:val="24"/>
          <w:szCs w:val="24"/>
          <w:lang w:eastAsia="ru-RU"/>
        </w:rPr>
        <w:t>ЦЕЛИ, ЗА</w:t>
      </w:r>
      <w:r>
        <w:rPr>
          <w:rFonts w:ascii="Times New Roman" w:hAnsi="Times New Roman"/>
          <w:sz w:val="24"/>
          <w:szCs w:val="24"/>
          <w:lang w:eastAsia="ru-RU"/>
        </w:rPr>
        <w:t>ДАЧИ И ПОКАЗАТЕЛИ ИХ ДОСТИЖЕНИЯ</w:t>
      </w:r>
    </w:p>
    <w:p w:rsidR="0060015E" w:rsidRPr="00162F29" w:rsidRDefault="0060015E" w:rsidP="00A82BCF">
      <w:pPr>
        <w:widowControl w:val="0"/>
        <w:tabs>
          <w:tab w:val="left" w:pos="1134"/>
        </w:tabs>
        <w:autoSpaceDE w:val="0"/>
        <w:autoSpaceDN w:val="0"/>
        <w:spacing w:after="0" w:line="240" w:lineRule="auto"/>
        <w:ind w:firstLine="540"/>
        <w:jc w:val="both"/>
        <w:rPr>
          <w:rFonts w:ascii="Times New Roman" w:hAnsi="Times New Roman"/>
          <w:sz w:val="24"/>
          <w:szCs w:val="24"/>
          <w:lang w:eastAsia="ru-RU"/>
        </w:rPr>
      </w:pPr>
    </w:p>
    <w:p w:rsidR="0060015E" w:rsidRPr="00162F29" w:rsidRDefault="0060015E" w:rsidP="00A82BCF">
      <w:pPr>
        <w:widowControl w:val="0"/>
        <w:tabs>
          <w:tab w:val="left" w:pos="1134"/>
        </w:tabs>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3.1. Цель муниципальной программы определена с учетом стратегических документов социально-экономического развития автономного округа, Бюджетного послания Президента Российской Федерации, указов Президента Российской Федерации и нормативно правовых актов Российской Федерации и автономного округа</w:t>
      </w:r>
      <w:r w:rsidRPr="00162F29">
        <w:rPr>
          <w:rStyle w:val="af0"/>
          <w:rFonts w:ascii="Times New Roman" w:hAnsi="Times New Roman"/>
          <w:sz w:val="24"/>
          <w:szCs w:val="24"/>
          <w:lang w:eastAsia="ru-RU"/>
        </w:rPr>
        <w:footnoteReference w:id="2"/>
      </w:r>
      <w:r w:rsidRPr="00162F29">
        <w:rPr>
          <w:rFonts w:ascii="Times New Roman" w:hAnsi="Times New Roman"/>
          <w:sz w:val="24"/>
          <w:szCs w:val="24"/>
          <w:lang w:eastAsia="ru-RU"/>
        </w:rPr>
        <w:t>:</w:t>
      </w:r>
    </w:p>
    <w:p w:rsidR="0060015E" w:rsidRPr="00162F29" w:rsidRDefault="0060015E" w:rsidP="00A82BCF">
      <w:pPr>
        <w:widowControl w:val="0"/>
        <w:tabs>
          <w:tab w:val="left" w:pos="1134"/>
        </w:tabs>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Цель и задачи  муниципальной  программы определены в паспорте программы.</w:t>
      </w:r>
    </w:p>
    <w:p w:rsidR="0060015E" w:rsidRPr="00162F29" w:rsidRDefault="0060015E" w:rsidP="00A82BCF">
      <w:pPr>
        <w:widowControl w:val="0"/>
        <w:tabs>
          <w:tab w:val="left" w:pos="1134"/>
        </w:tabs>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При оценке достижения поставленной цели и решения задач муниципальной программы используются показатели, характеризующие общее экономическое Октябрьского района,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60015E" w:rsidRPr="00F43851" w:rsidRDefault="0060015E" w:rsidP="00A82BCF">
      <w:pPr>
        <w:widowControl w:val="0"/>
        <w:tabs>
          <w:tab w:val="left" w:pos="1134"/>
        </w:tabs>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Перечень и методика расчета целевых показателей муниципальной программы, с указанием форм статистического наблюдения на основе данных Росстата приведены в </w:t>
      </w:r>
      <w:hyperlink w:anchor="P2507" w:history="1">
        <w:r>
          <w:rPr>
            <w:rFonts w:ascii="Times New Roman" w:hAnsi="Times New Roman"/>
            <w:sz w:val="24"/>
            <w:szCs w:val="24"/>
            <w:lang w:eastAsia="ru-RU"/>
          </w:rPr>
          <w:t>таблицах 1, 6</w:t>
        </w:r>
        <w:r w:rsidRPr="00F43851">
          <w:rPr>
            <w:rFonts w:ascii="Times New Roman" w:hAnsi="Times New Roman"/>
            <w:sz w:val="24"/>
            <w:szCs w:val="24"/>
            <w:lang w:eastAsia="ru-RU"/>
          </w:rPr>
          <w:t>.</w:t>
        </w:r>
      </w:hyperlink>
      <w:r w:rsidRPr="00F43851">
        <w:rPr>
          <w:rFonts w:ascii="Times New Roman" w:hAnsi="Times New Roman"/>
          <w:sz w:val="24"/>
          <w:szCs w:val="24"/>
          <w:lang w:eastAsia="ru-RU"/>
        </w:rPr>
        <w:t xml:space="preserve"> </w:t>
      </w:r>
    </w:p>
    <w:p w:rsidR="0060015E" w:rsidRPr="00F43851" w:rsidRDefault="0060015E" w:rsidP="00A82BCF">
      <w:pPr>
        <w:widowControl w:val="0"/>
        <w:tabs>
          <w:tab w:val="left" w:pos="1134"/>
          <w:tab w:val="left" w:pos="1276"/>
        </w:tabs>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3.2. Перечень дополнительно проводимых ответственным исполнителем (соисполнителями) мониторингов эффективности реализации муниципальной  программы по показателям приведен в </w:t>
      </w:r>
      <w:r>
        <w:rPr>
          <w:rFonts w:ascii="Times New Roman" w:hAnsi="Times New Roman"/>
          <w:sz w:val="24"/>
          <w:szCs w:val="24"/>
          <w:lang w:eastAsia="ru-RU"/>
        </w:rPr>
        <w:t>таблице 7</w:t>
      </w:r>
      <w:r w:rsidRPr="00F43851">
        <w:rPr>
          <w:rFonts w:ascii="Times New Roman" w:hAnsi="Times New Roman"/>
          <w:sz w:val="24"/>
          <w:szCs w:val="24"/>
          <w:lang w:eastAsia="ru-RU"/>
        </w:rPr>
        <w:t>.</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3.3</w:t>
      </w:r>
      <w:r w:rsidRPr="00162F29">
        <w:rPr>
          <w:rFonts w:ascii="Times New Roman" w:hAnsi="Times New Roman"/>
          <w:sz w:val="24"/>
          <w:szCs w:val="24"/>
          <w:lang w:eastAsia="ru-RU"/>
        </w:rPr>
        <w:t>. В целях формирования новой модели культурной политики предполагается в том числе:</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обеспечение межведомственного, межуровневого взаимодействия в реализации  муниципальной культурной политики;</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стимулирование создания институтов развития в сфере культуры;</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гармоничное сочетание интересов национальной безопасности, единства культурного пространства и этнокультурного многообразия Октябрьского района;</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создание системы мониторинга и системы качественных и количественных показателей.</w:t>
      </w:r>
    </w:p>
    <w:p w:rsidR="0060015E" w:rsidRPr="00162F29" w:rsidRDefault="0060015E" w:rsidP="00A82BCF">
      <w:pPr>
        <w:widowControl w:val="0"/>
        <w:autoSpaceDE w:val="0"/>
        <w:autoSpaceDN w:val="0"/>
        <w:spacing w:after="0" w:line="240" w:lineRule="auto"/>
        <w:jc w:val="both"/>
        <w:rPr>
          <w:rFonts w:ascii="Times New Roman" w:hAnsi="Times New Roman"/>
          <w:sz w:val="24"/>
          <w:szCs w:val="24"/>
          <w:lang w:eastAsia="ru-RU"/>
        </w:rPr>
      </w:pPr>
      <w:bookmarkStart w:id="2" w:name="P429"/>
      <w:bookmarkEnd w:id="2"/>
    </w:p>
    <w:p w:rsidR="0060015E" w:rsidRPr="00162F29" w:rsidRDefault="0060015E" w:rsidP="00B01DE8">
      <w:pPr>
        <w:widowControl w:val="0"/>
        <w:autoSpaceDE w:val="0"/>
        <w:autoSpaceDN w:val="0"/>
        <w:spacing w:after="0" w:line="240" w:lineRule="auto"/>
        <w:jc w:val="center"/>
        <w:rPr>
          <w:rFonts w:ascii="Times New Roman" w:hAnsi="Times New Roman"/>
          <w:sz w:val="24"/>
          <w:szCs w:val="24"/>
          <w:lang w:eastAsia="ru-RU"/>
        </w:rPr>
      </w:pPr>
    </w:p>
    <w:p w:rsidR="0060015E" w:rsidRPr="00162F29" w:rsidRDefault="0060015E" w:rsidP="00A82BCF">
      <w:pPr>
        <w:widowControl w:val="0"/>
        <w:autoSpaceDE w:val="0"/>
        <w:autoSpaceDN w:val="0"/>
        <w:spacing w:after="0" w:line="240" w:lineRule="auto"/>
        <w:jc w:val="center"/>
        <w:outlineLvl w:val="1"/>
        <w:rPr>
          <w:rFonts w:ascii="Times New Roman" w:hAnsi="Times New Roman"/>
          <w:sz w:val="24"/>
          <w:szCs w:val="24"/>
          <w:lang w:eastAsia="ru-RU"/>
        </w:rPr>
      </w:pPr>
      <w:r w:rsidRPr="00F43851">
        <w:rPr>
          <w:rFonts w:ascii="Times New Roman" w:hAnsi="Times New Roman"/>
          <w:sz w:val="24"/>
          <w:szCs w:val="24"/>
          <w:lang w:eastAsia="ru-RU"/>
        </w:rPr>
        <w:t xml:space="preserve">Раздел </w:t>
      </w:r>
      <w:hyperlink r:id="rId8" w:history="1">
        <w:r w:rsidRPr="00F43851">
          <w:rPr>
            <w:rFonts w:ascii="Times New Roman" w:hAnsi="Times New Roman"/>
            <w:sz w:val="24"/>
            <w:szCs w:val="24"/>
            <w:lang w:eastAsia="ru-RU"/>
          </w:rPr>
          <w:t>4</w:t>
        </w:r>
      </w:hyperlink>
      <w:r w:rsidRPr="00F43851">
        <w:rPr>
          <w:rFonts w:ascii="Times New Roman" w:hAnsi="Times New Roman"/>
          <w:sz w:val="24"/>
          <w:szCs w:val="24"/>
          <w:lang w:eastAsia="ru-RU"/>
        </w:rPr>
        <w:t xml:space="preserve">. </w:t>
      </w:r>
      <w:r w:rsidRPr="00162F29">
        <w:rPr>
          <w:rFonts w:ascii="Times New Roman" w:hAnsi="Times New Roman"/>
          <w:sz w:val="24"/>
          <w:szCs w:val="24"/>
          <w:lang w:eastAsia="ru-RU"/>
        </w:rPr>
        <w:t>ХАРАКТЕРИСТИКА ОСНОВНЫХ МЕРОПРИЯТИЙ ПРОГРАММЫ</w:t>
      </w:r>
    </w:p>
    <w:p w:rsidR="0060015E" w:rsidRPr="00162F29" w:rsidRDefault="0060015E" w:rsidP="00A82BCF">
      <w:pPr>
        <w:widowControl w:val="0"/>
        <w:autoSpaceDE w:val="0"/>
        <w:autoSpaceDN w:val="0"/>
        <w:spacing w:after="0" w:line="240" w:lineRule="auto"/>
        <w:jc w:val="center"/>
        <w:rPr>
          <w:rFonts w:ascii="Times New Roman" w:hAnsi="Times New Roman"/>
          <w:sz w:val="24"/>
          <w:szCs w:val="24"/>
          <w:lang w:eastAsia="ru-RU"/>
        </w:rPr>
      </w:pP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rPr>
      </w:pPr>
      <w:hyperlink r:id="rId9" w:history="1">
        <w:r w:rsidR="0060015E" w:rsidRPr="00F43851">
          <w:rPr>
            <w:rFonts w:ascii="Times New Roman" w:hAnsi="Times New Roman"/>
            <w:sz w:val="24"/>
            <w:szCs w:val="24"/>
            <w:lang w:eastAsia="ru-RU"/>
          </w:rPr>
          <w:t>4.1</w:t>
        </w:r>
      </w:hyperlink>
      <w:r w:rsidR="0060015E">
        <w:rPr>
          <w:rFonts w:ascii="Times New Roman" w:hAnsi="Times New Roman"/>
          <w:sz w:val="24"/>
          <w:szCs w:val="24"/>
          <w:lang w:eastAsia="ru-RU"/>
        </w:rPr>
        <w:t>. Решение задачи 1 «</w:t>
      </w:r>
      <w:r w:rsidR="0060015E" w:rsidRPr="00162F29">
        <w:rPr>
          <w:rFonts w:ascii="Times New Roman" w:hAnsi="Times New Roman"/>
          <w:sz w:val="24"/>
          <w:szCs w:val="24"/>
          <w:lang w:eastAsia="ru-RU"/>
        </w:rPr>
        <w:t>Создание условий для обеспечения выравнивания доступа к культурным ценностям, историческому наследию и информационным р</w:t>
      </w:r>
      <w:r w:rsidR="0060015E">
        <w:rPr>
          <w:rFonts w:ascii="Times New Roman" w:hAnsi="Times New Roman"/>
          <w:sz w:val="24"/>
          <w:szCs w:val="24"/>
          <w:lang w:eastAsia="ru-RU"/>
        </w:rPr>
        <w:t>есурсам различных групп граждан»</w:t>
      </w:r>
      <w:r w:rsidR="0060015E" w:rsidRPr="00162F29">
        <w:rPr>
          <w:rFonts w:ascii="Times New Roman" w:hAnsi="Times New Roman"/>
          <w:sz w:val="24"/>
          <w:szCs w:val="24"/>
          <w:lang w:eastAsia="ru-RU"/>
        </w:rPr>
        <w:t xml:space="preserve"> планируется посредством реализации следующих основных мероприятий в рамках </w:t>
      </w:r>
      <w:hyperlink w:anchor="P834" w:history="1">
        <w:r w:rsidR="0060015E" w:rsidRPr="00162F29">
          <w:rPr>
            <w:rFonts w:ascii="Times New Roman" w:hAnsi="Times New Roman"/>
            <w:sz w:val="24"/>
            <w:szCs w:val="24"/>
            <w:lang w:eastAsia="ru-RU"/>
          </w:rPr>
          <w:t>подпрограммы</w:t>
        </w:r>
      </w:hyperlink>
      <w:r w:rsidR="0060015E">
        <w:rPr>
          <w:rFonts w:ascii="Times New Roman" w:hAnsi="Times New Roman"/>
          <w:sz w:val="24"/>
          <w:szCs w:val="24"/>
          <w:lang w:eastAsia="ru-RU"/>
        </w:rPr>
        <w:t xml:space="preserve">   «</w:t>
      </w:r>
      <w:r w:rsidR="0060015E" w:rsidRPr="00E94125">
        <w:rPr>
          <w:rFonts w:ascii="Times New Roman" w:hAnsi="Times New Roman"/>
          <w:sz w:val="24"/>
          <w:szCs w:val="24"/>
          <w:lang w:eastAsia="ru-RU"/>
        </w:rPr>
        <w:t xml:space="preserve">Сохранение исторического и культурного </w:t>
      </w:r>
      <w:r w:rsidR="0060015E" w:rsidRPr="00E94125">
        <w:rPr>
          <w:rFonts w:ascii="Times New Roman" w:hAnsi="Times New Roman"/>
          <w:sz w:val="24"/>
          <w:szCs w:val="24"/>
          <w:lang w:eastAsia="ru-RU"/>
        </w:rPr>
        <w:lastRenderedPageBreak/>
        <w:t>наследия, снижение инфраструктурных ограничений с целью обеспечения функционирования всех видов культурной деятельности</w:t>
      </w:r>
      <w:r w:rsidR="0060015E">
        <w:rPr>
          <w:rFonts w:ascii="Times New Roman" w:hAnsi="Times New Roman"/>
          <w:sz w:val="24"/>
          <w:szCs w:val="24"/>
          <w:lang w:eastAsia="ru-RU"/>
        </w:rPr>
        <w:t>»</w:t>
      </w:r>
      <w:r w:rsidR="0060015E" w:rsidRPr="00162F29">
        <w:rPr>
          <w:rFonts w:ascii="Times New Roman" w:hAnsi="Times New Roman"/>
          <w:sz w:val="24"/>
          <w:szCs w:val="24"/>
          <w:lang w:eastAsia="ru-RU"/>
        </w:rPr>
        <w:t>.</w:t>
      </w:r>
      <w:r w:rsidR="0060015E" w:rsidRPr="00162F29">
        <w:rPr>
          <w:rFonts w:ascii="Times New Roman" w:hAnsi="Times New Roman"/>
          <w:sz w:val="24"/>
          <w:szCs w:val="24"/>
        </w:rPr>
        <w:t xml:space="preserve"> </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0" w:history="1">
        <w:r w:rsidR="0060015E" w:rsidRPr="00F43851">
          <w:rPr>
            <w:rFonts w:ascii="Times New Roman" w:hAnsi="Times New Roman"/>
            <w:sz w:val="24"/>
            <w:szCs w:val="24"/>
            <w:lang w:eastAsia="ru-RU"/>
          </w:rPr>
          <w:t>4.1.1</w:t>
        </w:r>
      </w:hyperlink>
      <w:r w:rsidR="0060015E" w:rsidRPr="00162F29">
        <w:rPr>
          <w:rFonts w:ascii="Times New Roman" w:hAnsi="Times New Roman"/>
          <w:sz w:val="24"/>
          <w:szCs w:val="24"/>
          <w:lang w:eastAsia="ru-RU"/>
        </w:rPr>
        <w:t>. Развитие библиотечного дела.</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Основными направлениями мероприятиями являются: </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предоставление межпоселенческой библиотеке субсидии на выполнение муниципального задания и оказание муниципальных услуг (выполнение работ) на библиотечное, библиографическое и информационное обслуживание пользователей; предоставление библиографической информации из государственных, муниципальных фондов и информации из государственных, муниципальных фондов в части, не касающейся авторских прав; формирование, учет, изучение, обеспечение физического сохранения и безопасности фондов библиотек, включая оцифровку фондов</w:t>
      </w:r>
      <w:r w:rsidRPr="00162F29">
        <w:rPr>
          <w:rStyle w:val="af0"/>
          <w:rFonts w:ascii="Times New Roman" w:hAnsi="Times New Roman"/>
          <w:sz w:val="24"/>
          <w:szCs w:val="24"/>
          <w:lang w:eastAsia="ru-RU"/>
        </w:rPr>
        <w:footnoteReference w:id="3"/>
      </w:r>
      <w:r w:rsidRPr="00162F29">
        <w:rPr>
          <w:rFonts w:ascii="Times New Roman" w:hAnsi="Times New Roman"/>
          <w:sz w:val="24"/>
          <w:szCs w:val="24"/>
          <w:lang w:eastAsia="ru-RU"/>
        </w:rPr>
        <w:t>;</w:t>
      </w:r>
      <w:r w:rsidRPr="00162F29">
        <w:rPr>
          <w:rFonts w:ascii="Times New Roman" w:hAnsi="Times New Roman"/>
          <w:sz w:val="24"/>
          <w:szCs w:val="24"/>
        </w:rPr>
        <w:t xml:space="preserve"> </w:t>
      </w:r>
      <w:r w:rsidRPr="00162F29">
        <w:rPr>
          <w:rFonts w:ascii="Times New Roman" w:hAnsi="Times New Roman"/>
          <w:sz w:val="24"/>
          <w:szCs w:val="24"/>
          <w:lang w:eastAsia="ru-RU"/>
        </w:rPr>
        <w:t xml:space="preserve">библиографическую обработку документов и создание каталогов; методическое обеспечение в области библиотечного дела. </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 Обеспечение софинансирования предоставленной</w:t>
      </w:r>
      <w:r w:rsidRPr="00162F29">
        <w:rPr>
          <w:rFonts w:ascii="Times New Roman" w:hAnsi="Times New Roman"/>
          <w:sz w:val="24"/>
          <w:szCs w:val="24"/>
        </w:rPr>
        <w:t xml:space="preserve"> субсидий из бюджета автономного округа муниципальному образованию на модернизацию муниципальных общедоступных библиотек, в том числе комплектование книжных фондов, создание и модернизацию собственных сайтов библиотек, предоставление доступа к электронным каталогам, полнотекстовым ресурсам, подключение общедоступных библиотек к сети Интернет, перевод документов в машиночитаемые форматы, поставку автоматизированных библиотечно-информационных систем в библиотеки для осуществления электронной каталогизации и предоставления услуг в электронном виде, участие в создании сводных библиотечно-информационных ресурсов автономного округа, автоматизацию библиотек, приобретение автоматизированных рабочих мест, модернизацию парка персональных компьютеров, программного обеспечения, периферийного и мультимедийного оборудования, проведения локально-вычислительных сетей, создание новых центров общественного доступа к социально значимой информации, приобретение и установку специализированного оборудования для инвалидов, поэтапную автоматизацию внутрибиблиотечных процессов и процессов обслуживания пользователей, комплектование библиотечных, в том числе книжных фондов, подписку (приобретение) периодических изданий, в том числе для льготой категории граждан Октябрьского района, обновление электронных баз данных, модернизацию межпоселенческих библиотек, расположенных в сельской местности, модернизацию библиотек сельских поселений, модернизацию детских библиотек, создание (модернизацию) детских зон обслуживания, создание (модернизацию) библиотечных пунктов, приобретение библиобусов.</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1" w:history="1">
        <w:r w:rsidR="0060015E" w:rsidRPr="00F43851">
          <w:rPr>
            <w:rFonts w:ascii="Times New Roman" w:hAnsi="Times New Roman"/>
            <w:sz w:val="24"/>
            <w:szCs w:val="24"/>
            <w:lang w:eastAsia="ru-RU"/>
          </w:rPr>
          <w:t>4.1.2</w:t>
        </w:r>
      </w:hyperlink>
      <w:r w:rsidR="0060015E" w:rsidRPr="00F43851">
        <w:rPr>
          <w:rFonts w:ascii="Times New Roman" w:hAnsi="Times New Roman"/>
          <w:sz w:val="24"/>
          <w:szCs w:val="24"/>
          <w:lang w:eastAsia="ru-RU"/>
        </w:rPr>
        <w:t xml:space="preserve">. </w:t>
      </w:r>
      <w:r w:rsidR="0060015E" w:rsidRPr="00162F29">
        <w:rPr>
          <w:rFonts w:ascii="Times New Roman" w:hAnsi="Times New Roman"/>
          <w:sz w:val="24"/>
          <w:szCs w:val="24"/>
          <w:lang w:eastAsia="ru-RU"/>
        </w:rPr>
        <w:t>Развитие музейного дела.</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Основными направлениями мероприятия являются:</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w:t>
      </w:r>
      <w:r w:rsidRPr="00162F29">
        <w:rPr>
          <w:rFonts w:ascii="Times New Roman" w:hAnsi="Times New Roman"/>
          <w:sz w:val="24"/>
          <w:szCs w:val="24"/>
          <w:lang w:eastAsia="ru-RU"/>
        </w:rPr>
        <w:t xml:space="preserve"> музеям субсидий на выполнение муниципального задания и оказание муниципальных  услуг (выполнение работ) по созданию экспозиций (выставок) музеев, организацию выездных выставок; публичному показу музейных предметов, музейных коллекций; формирование, учёт, изучение, обеспечение физического сохранения и безопасности музейных предметов, музейных коллекций Октябрьского района,</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обеспечение софинансирования  субсидии Октябрьскому району из бюджета автономного округа на модернизацию муниципальных музеев на приобретение и установку специализированного оборудования для инвалидов, автоматизацию музеев, модернизацию периферийного и мультимедийного оборудования, подключение муницпальных музеев к сети Интернет, создание собственных сайтов, модернизацию </w:t>
      </w:r>
      <w:r w:rsidRPr="00162F29">
        <w:rPr>
          <w:rFonts w:ascii="Times New Roman" w:hAnsi="Times New Roman"/>
          <w:sz w:val="24"/>
          <w:szCs w:val="24"/>
          <w:lang w:eastAsia="ru-RU"/>
        </w:rPr>
        <w:lastRenderedPageBreak/>
        <w:t>имеющихся сайтов музеев, предоставление доступа к электронным каталогам, полнотекстовым ресурсам; услуги по обеспечению функционирования комплексной автоматизированной музейной информационной системы, модернизацию выставочного оборудования, оцифровку музейных фондов</w:t>
      </w:r>
      <w:r w:rsidRPr="00162F29">
        <w:rPr>
          <w:rStyle w:val="af0"/>
          <w:rFonts w:ascii="Times New Roman" w:hAnsi="Times New Roman"/>
          <w:sz w:val="24"/>
          <w:szCs w:val="24"/>
          <w:lang w:eastAsia="ru-RU"/>
        </w:rPr>
        <w:footnoteReference w:id="4"/>
      </w:r>
      <w:r w:rsidRPr="00162F29">
        <w:rPr>
          <w:rFonts w:ascii="Times New Roman" w:hAnsi="Times New Roman"/>
          <w:sz w:val="24"/>
          <w:szCs w:val="24"/>
          <w:lang w:eastAsia="ru-RU"/>
        </w:rPr>
        <w:t xml:space="preserve">, реставрацию музейных предметов. </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2" w:history="1">
        <w:r w:rsidR="0060015E" w:rsidRPr="00F43851">
          <w:rPr>
            <w:rFonts w:ascii="Times New Roman" w:hAnsi="Times New Roman"/>
            <w:sz w:val="24"/>
            <w:szCs w:val="24"/>
            <w:lang w:eastAsia="ru-RU"/>
          </w:rPr>
          <w:t>4.1.3</w:t>
        </w:r>
      </w:hyperlink>
      <w:r w:rsidR="0060015E" w:rsidRPr="00162F29">
        <w:rPr>
          <w:rFonts w:ascii="Times New Roman" w:hAnsi="Times New Roman"/>
          <w:sz w:val="24"/>
          <w:szCs w:val="24"/>
          <w:lang w:eastAsia="ru-RU"/>
        </w:rPr>
        <w:t>. Сохранение, популяризация и государственная охрана объектов культурного наследия.</w:t>
      </w:r>
    </w:p>
    <w:p w:rsidR="0060015E" w:rsidRPr="00162F29" w:rsidRDefault="0060015E" w:rsidP="003C2A4B">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Основными направлениями мероприятия являются:</w:t>
      </w:r>
    </w:p>
    <w:p w:rsidR="0060015E" w:rsidRPr="00162F29" w:rsidRDefault="0060015E" w:rsidP="00D64074">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инвентаризация, мониторинг состояния, реставрация объектов культурного наследия и разработка проектов их территорий и зон охраны;</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популяризация культурного наследия России, в том числе среди молодежи.</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3" w:history="1">
        <w:r w:rsidR="0060015E" w:rsidRPr="00F43851">
          <w:rPr>
            <w:rFonts w:ascii="Times New Roman" w:hAnsi="Times New Roman"/>
            <w:sz w:val="24"/>
            <w:szCs w:val="24"/>
            <w:lang w:eastAsia="ru-RU"/>
          </w:rPr>
          <w:t>4.1.4</w:t>
        </w:r>
      </w:hyperlink>
      <w:r w:rsidR="0060015E" w:rsidRPr="00162F29">
        <w:rPr>
          <w:rFonts w:ascii="Times New Roman" w:hAnsi="Times New Roman"/>
          <w:sz w:val="24"/>
          <w:szCs w:val="24"/>
          <w:lang w:eastAsia="ru-RU"/>
        </w:rPr>
        <w:t>. Развитие архивного дела.</w:t>
      </w:r>
    </w:p>
    <w:p w:rsidR="0060015E" w:rsidRPr="00162F29" w:rsidRDefault="0060015E" w:rsidP="00F908AC">
      <w:pPr>
        <w:pStyle w:val="ConsPlusNormal"/>
        <w:ind w:firstLine="709"/>
        <w:jc w:val="both"/>
        <w:rPr>
          <w:rFonts w:ascii="Times New Roman" w:hAnsi="Times New Roman"/>
          <w:sz w:val="24"/>
          <w:szCs w:val="24"/>
        </w:rPr>
      </w:pPr>
      <w:r w:rsidRPr="00162F29">
        <w:rPr>
          <w:rFonts w:ascii="Times New Roman" w:hAnsi="Times New Roman"/>
          <w:sz w:val="24"/>
          <w:szCs w:val="24"/>
        </w:rPr>
        <w:t>Приобретение оборудования (средства хранения документов, в том числе стеллажи, системы пожарно-охранной сигнализации, регулирования климатических условий, контрольно-измерительные приборы) в целях создания нормативных условий для хранения архивных документов и проведение ремонтных работ в архивохранилищах для улучшения условий хранения архивных документов, хранящихся в архивах.</w:t>
      </w:r>
    </w:p>
    <w:p w:rsidR="0060015E" w:rsidRPr="00162F29" w:rsidRDefault="0060015E" w:rsidP="00F908AC">
      <w:pPr>
        <w:pStyle w:val="ConsPlusNormal"/>
        <w:ind w:firstLine="709"/>
        <w:jc w:val="both"/>
        <w:rPr>
          <w:rFonts w:ascii="Times New Roman" w:hAnsi="Times New Roman"/>
          <w:sz w:val="24"/>
          <w:szCs w:val="24"/>
        </w:rPr>
      </w:pPr>
      <w:r w:rsidRPr="00162F29">
        <w:rPr>
          <w:rFonts w:ascii="Times New Roman" w:hAnsi="Times New Roman"/>
          <w:sz w:val="24"/>
          <w:szCs w:val="24"/>
        </w:rPr>
        <w:t>Реставрация и улучшение физического состояния архивных документов, хранящихся в архивах, предполагает проведение работ по приобретению оборудования и материалов для проведения работ по реставрации и улучшению физического состояния архивных документов, хранящихся в архивах.</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4" w:history="1">
        <w:r w:rsidR="0060015E" w:rsidRPr="00F43851">
          <w:rPr>
            <w:rFonts w:ascii="Times New Roman" w:hAnsi="Times New Roman"/>
            <w:sz w:val="24"/>
            <w:szCs w:val="24"/>
            <w:lang w:eastAsia="ru-RU"/>
          </w:rPr>
          <w:t>4.1.</w:t>
        </w:r>
      </w:hyperlink>
      <w:r w:rsidR="0060015E" w:rsidRPr="00F43851">
        <w:rPr>
          <w:rFonts w:ascii="Times New Roman" w:hAnsi="Times New Roman"/>
          <w:sz w:val="24"/>
          <w:szCs w:val="24"/>
          <w:lang w:eastAsia="ru-RU"/>
        </w:rPr>
        <w:t>5</w:t>
      </w:r>
      <w:r w:rsidR="0060015E" w:rsidRPr="00162F29">
        <w:rPr>
          <w:rFonts w:ascii="Times New Roman" w:hAnsi="Times New Roman"/>
          <w:sz w:val="24"/>
          <w:szCs w:val="24"/>
          <w:lang w:eastAsia="ru-RU"/>
        </w:rPr>
        <w:t>. Укрепление материально-технической базы учреждений культуры.</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Основными направлениями мероприятия являются:</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реконструкция и строительство новых учреждений культуры для улучшения материально-технического состояния зданий культуры, создания большой вместимости зданий и развития сети учреждений культуры способствующие повышению экономической эффективности; </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проведение капитального </w:t>
      </w:r>
      <w:r w:rsidRPr="0044651C">
        <w:rPr>
          <w:rFonts w:ascii="Times New Roman" w:hAnsi="Times New Roman"/>
          <w:sz w:val="24"/>
          <w:szCs w:val="24"/>
          <w:lang w:eastAsia="ru-RU"/>
        </w:rPr>
        <w:t>ремонта зданий</w:t>
      </w:r>
      <w:r w:rsidRPr="00162F29">
        <w:rPr>
          <w:rFonts w:ascii="Times New Roman" w:hAnsi="Times New Roman"/>
          <w:sz w:val="24"/>
          <w:szCs w:val="24"/>
          <w:lang w:eastAsia="ru-RU"/>
        </w:rPr>
        <w:t xml:space="preserve">  муниципальных учреждений культуры и искусства для восстановления их основных физико-технических, эстетических и потребительских качеств, утраченных в процессе эксплуатации.</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 Развитие материально-технического состояния учреждений культуры в Октябрьском районе осуществляется за счет средств из бюджета автономного округа, бюджета Октябрьского района, привлеченных средств (от хозяйствующих субъектов, осуществляющих деятельность на территории автономного округа) и за счет средств государственной программы «Сотрудничество».</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5" w:history="1">
        <w:r w:rsidR="0060015E" w:rsidRPr="006E62FC">
          <w:rPr>
            <w:rFonts w:ascii="Times New Roman" w:hAnsi="Times New Roman"/>
            <w:sz w:val="24"/>
            <w:szCs w:val="24"/>
            <w:lang w:eastAsia="ru-RU"/>
          </w:rPr>
          <w:t>4.</w:t>
        </w:r>
      </w:hyperlink>
      <w:r w:rsidR="0060015E" w:rsidRPr="006E62FC">
        <w:rPr>
          <w:rFonts w:ascii="Times New Roman" w:hAnsi="Times New Roman"/>
          <w:sz w:val="24"/>
          <w:szCs w:val="24"/>
          <w:lang w:eastAsia="ru-RU"/>
        </w:rPr>
        <w:t xml:space="preserve">2. </w:t>
      </w:r>
      <w:r w:rsidR="0060015E">
        <w:rPr>
          <w:rFonts w:ascii="Times New Roman" w:hAnsi="Times New Roman"/>
          <w:sz w:val="24"/>
          <w:szCs w:val="24"/>
          <w:lang w:eastAsia="ru-RU"/>
        </w:rPr>
        <w:t>Решение задачи 2 «</w:t>
      </w:r>
      <w:r w:rsidR="0060015E" w:rsidRPr="00162F29">
        <w:rPr>
          <w:rFonts w:ascii="Times New Roman" w:hAnsi="Times New Roman"/>
          <w:sz w:val="24"/>
          <w:szCs w:val="24"/>
          <w:lang w:eastAsia="ru-RU"/>
        </w:rPr>
        <w:t>Содействие формированию гармоничного развития личности, создание условий, обеспечивающих раз</w:t>
      </w:r>
      <w:r w:rsidR="0060015E">
        <w:rPr>
          <w:rFonts w:ascii="Times New Roman" w:hAnsi="Times New Roman"/>
          <w:sz w:val="24"/>
          <w:szCs w:val="24"/>
          <w:lang w:eastAsia="ru-RU"/>
        </w:rPr>
        <w:t>витие социокультурных индустрий»</w:t>
      </w:r>
      <w:r w:rsidR="0060015E" w:rsidRPr="00162F29">
        <w:rPr>
          <w:rFonts w:ascii="Times New Roman" w:hAnsi="Times New Roman"/>
          <w:sz w:val="24"/>
          <w:szCs w:val="24"/>
          <w:lang w:eastAsia="ru-RU"/>
        </w:rPr>
        <w:t xml:space="preserve"> планируется посредством реализации следующих основных мероприятий в рамках </w:t>
      </w:r>
      <w:hyperlink w:anchor="P1254" w:history="1">
        <w:r w:rsidR="0060015E" w:rsidRPr="006E62FC">
          <w:rPr>
            <w:rFonts w:ascii="Times New Roman" w:hAnsi="Times New Roman"/>
            <w:sz w:val="24"/>
            <w:szCs w:val="24"/>
            <w:lang w:eastAsia="ru-RU"/>
          </w:rPr>
          <w:t>подпрограммы</w:t>
        </w:r>
      </w:hyperlink>
      <w:r w:rsidR="0060015E" w:rsidRPr="006E62FC">
        <w:rPr>
          <w:rFonts w:ascii="Times New Roman" w:hAnsi="Times New Roman"/>
          <w:sz w:val="24"/>
          <w:szCs w:val="24"/>
          <w:lang w:eastAsia="ru-RU"/>
        </w:rPr>
        <w:t xml:space="preserve"> </w:t>
      </w:r>
      <w:r w:rsidR="0060015E">
        <w:rPr>
          <w:rFonts w:ascii="Times New Roman" w:hAnsi="Times New Roman"/>
          <w:sz w:val="24"/>
          <w:szCs w:val="24"/>
          <w:lang w:eastAsia="ru-RU"/>
        </w:rPr>
        <w:t>«</w:t>
      </w:r>
      <w:r w:rsidR="0060015E" w:rsidRPr="00162F29">
        <w:rPr>
          <w:rFonts w:ascii="Times New Roman" w:hAnsi="Times New Roman"/>
          <w:sz w:val="24"/>
          <w:szCs w:val="24"/>
          <w:lang w:eastAsia="ru-RU"/>
        </w:rPr>
        <w:t>Укрепление е</w:t>
      </w:r>
      <w:r w:rsidR="0060015E">
        <w:rPr>
          <w:rFonts w:ascii="Times New Roman" w:hAnsi="Times New Roman"/>
          <w:sz w:val="24"/>
          <w:szCs w:val="24"/>
          <w:lang w:eastAsia="ru-RU"/>
        </w:rPr>
        <w:t>диного культурного пространства»</w:t>
      </w:r>
      <w:r w:rsidR="0060015E" w:rsidRPr="00162F29">
        <w:rPr>
          <w:rFonts w:ascii="Times New Roman" w:hAnsi="Times New Roman"/>
          <w:sz w:val="24"/>
          <w:szCs w:val="24"/>
          <w:lang w:eastAsia="ru-RU"/>
        </w:rPr>
        <w:t>.</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6" w:history="1">
        <w:r w:rsidR="0060015E" w:rsidRPr="006E62FC">
          <w:rPr>
            <w:rFonts w:ascii="Times New Roman" w:hAnsi="Times New Roman"/>
            <w:sz w:val="24"/>
            <w:szCs w:val="24"/>
            <w:lang w:eastAsia="ru-RU"/>
          </w:rPr>
          <w:t>4.2.1</w:t>
        </w:r>
      </w:hyperlink>
      <w:r w:rsidR="0060015E" w:rsidRPr="00162F29">
        <w:rPr>
          <w:rFonts w:ascii="Times New Roman" w:hAnsi="Times New Roman"/>
          <w:sz w:val="24"/>
          <w:szCs w:val="24"/>
          <w:lang w:eastAsia="ru-RU"/>
        </w:rPr>
        <w:t>. Поддержка одаренных детей и молодежи, развитие художественного образования.</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Основными направлениями мероприятия являются:</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предоставление 4 муниципальным школам искусств и детской музыкальной школе субсидий на выполнение муниципального задания и оказание муниципальных  услуг (выполнение работ)  по реализации основных </w:t>
      </w:r>
      <w:r w:rsidRPr="0044651C">
        <w:rPr>
          <w:rFonts w:ascii="Times New Roman" w:hAnsi="Times New Roman"/>
          <w:sz w:val="24"/>
          <w:szCs w:val="24"/>
          <w:lang w:eastAsia="ru-RU"/>
        </w:rPr>
        <w:t xml:space="preserve">дополнительных </w:t>
      </w:r>
      <w:r w:rsidRPr="00942D9B">
        <w:rPr>
          <w:rFonts w:ascii="Times New Roman" w:hAnsi="Times New Roman"/>
          <w:sz w:val="24"/>
          <w:szCs w:val="24"/>
          <w:lang w:eastAsia="ru-RU"/>
        </w:rPr>
        <w:t>общеобразовательных</w:t>
      </w:r>
      <w:r w:rsidRPr="00162F29">
        <w:rPr>
          <w:rFonts w:ascii="Times New Roman" w:hAnsi="Times New Roman"/>
          <w:sz w:val="24"/>
          <w:szCs w:val="24"/>
          <w:lang w:eastAsia="ru-RU"/>
        </w:rPr>
        <w:t xml:space="preserve"> программ в области культуры, в том числе персонифицированное финансирование;</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выявление и сопровождение одаренных детей и молодежи в сфере культуры и искусства посредством проведения профессиональных конкурсов, предметных олимпиад, </w:t>
      </w:r>
      <w:r w:rsidRPr="00162F29">
        <w:rPr>
          <w:rFonts w:ascii="Times New Roman" w:hAnsi="Times New Roman"/>
          <w:sz w:val="24"/>
          <w:szCs w:val="24"/>
          <w:lang w:eastAsia="ru-RU"/>
        </w:rPr>
        <w:lastRenderedPageBreak/>
        <w:t>выставок, обеспечения гастролей творческих коллективов, обеспечения участия одаренных детей и молодежи в международных, всероссийских профессиональных конкурсах, выставках, организации творческих школ;</w:t>
      </w:r>
    </w:p>
    <w:p w:rsidR="0060015E" w:rsidRPr="00162F29" w:rsidRDefault="0060015E" w:rsidP="00D74172">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обновление материально-технической базы муниципальных учреждений культуры Октябрьского района: музыкальных инструментов, инвентаря, оборудования и специальной литературы, модернизацию светового, сценического, звукового оборудования (осуществление со финансирования  предоставленной субсидии из бюджета автономного округа  на модернизацию материально-технической базы детских школ искусств), текущий ремонт учреждений культуры.</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7" w:history="1">
        <w:r w:rsidR="0060015E" w:rsidRPr="006E62FC">
          <w:rPr>
            <w:rFonts w:ascii="Times New Roman" w:hAnsi="Times New Roman"/>
            <w:sz w:val="24"/>
            <w:szCs w:val="24"/>
            <w:lang w:eastAsia="ru-RU"/>
          </w:rPr>
          <w:t>4.2</w:t>
        </w:r>
      </w:hyperlink>
      <w:r w:rsidR="0060015E" w:rsidRPr="006E62FC">
        <w:rPr>
          <w:rFonts w:ascii="Times New Roman" w:hAnsi="Times New Roman"/>
          <w:sz w:val="24"/>
          <w:szCs w:val="24"/>
          <w:lang w:eastAsia="ru-RU"/>
        </w:rPr>
        <w:t>.2.</w:t>
      </w:r>
      <w:r w:rsidR="0060015E" w:rsidRPr="00162F29">
        <w:rPr>
          <w:rFonts w:ascii="Times New Roman" w:hAnsi="Times New Roman"/>
          <w:sz w:val="24"/>
          <w:szCs w:val="24"/>
          <w:lang w:eastAsia="ru-RU"/>
        </w:rPr>
        <w:t xml:space="preserve"> Сохранение нематериального и материального наследия Октябрьского района и продвижение муниципальных культурных проектов.</w:t>
      </w:r>
    </w:p>
    <w:p w:rsidR="0060015E" w:rsidRPr="00162F29" w:rsidRDefault="0060015E" w:rsidP="00A82BCF">
      <w:pPr>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Основными направлениями мероприятия являются:</w:t>
      </w:r>
    </w:p>
    <w:p w:rsidR="0060015E" w:rsidRPr="00162F29" w:rsidRDefault="0060015E" w:rsidP="00A82BCF">
      <w:pPr>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rPr>
        <w:t>предоставление  муниципальному  учреждению культуры  субсидий на выполнение муниципальных  заданий и оказание муниципальных услуг (выполнение работ) на</w:t>
      </w:r>
      <w:r w:rsidRPr="00162F29">
        <w:rPr>
          <w:rFonts w:ascii="Times New Roman" w:hAnsi="Times New Roman"/>
          <w:sz w:val="24"/>
          <w:szCs w:val="24"/>
          <w:lang w:eastAsia="ru-RU"/>
        </w:rPr>
        <w:t xml:space="preserve"> проведение культурно-массовых мероприятий и кинопоказов;</w:t>
      </w:r>
    </w:p>
    <w:p w:rsidR="0060015E" w:rsidRPr="00162F29" w:rsidRDefault="0060015E" w:rsidP="00A82BCF">
      <w:pPr>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60015E" w:rsidRPr="00162F29" w:rsidRDefault="0060015E" w:rsidP="00A82BCF">
      <w:pPr>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организация деятельности клубных формирований и формирований самодеятельного народного творчества;</w:t>
      </w:r>
    </w:p>
    <w:p w:rsidR="0060015E" w:rsidRPr="00162F29" w:rsidRDefault="0060015E" w:rsidP="00F908AC">
      <w:pPr>
        <w:pStyle w:val="ConsPlusNormal"/>
        <w:ind w:firstLine="709"/>
        <w:jc w:val="both"/>
        <w:rPr>
          <w:rFonts w:ascii="Times New Roman" w:hAnsi="Times New Roman"/>
          <w:sz w:val="24"/>
          <w:szCs w:val="24"/>
        </w:rPr>
      </w:pPr>
      <w:r w:rsidRPr="00162F29">
        <w:rPr>
          <w:rFonts w:ascii="Times New Roman" w:hAnsi="Times New Roman"/>
          <w:sz w:val="24"/>
          <w:szCs w:val="24"/>
        </w:rPr>
        <w:t xml:space="preserve">формирование, ведение баз данных, прокат кино- и видеофильмов, показ кинофильмов; </w:t>
      </w:r>
    </w:p>
    <w:p w:rsidR="0060015E" w:rsidRPr="00162F29" w:rsidRDefault="0060015E" w:rsidP="00F908AC">
      <w:pPr>
        <w:pStyle w:val="ConsPlusNormal"/>
        <w:ind w:firstLine="709"/>
        <w:jc w:val="both"/>
        <w:rPr>
          <w:rFonts w:ascii="Times New Roman" w:hAnsi="Times New Roman"/>
          <w:sz w:val="24"/>
          <w:szCs w:val="24"/>
        </w:rPr>
      </w:pPr>
      <w:r w:rsidRPr="00162F29">
        <w:rPr>
          <w:rFonts w:ascii="Times New Roman" w:hAnsi="Times New Roman"/>
          <w:sz w:val="24"/>
          <w:szCs w:val="24"/>
        </w:rPr>
        <w:t>Организация и проведение районный форумов, издание сборников научных статей, монографий, художественных альбомов, создание научно-популярных фильмов в целях популяризации объектов культурного наследия, создания условий для обеспечения их общественной доступности и восприятия.</w:t>
      </w:r>
    </w:p>
    <w:p w:rsidR="0060015E" w:rsidRPr="00AD5F44" w:rsidRDefault="0060015E" w:rsidP="00AD5F44">
      <w:pPr>
        <w:pStyle w:val="ConsPlusNormal"/>
        <w:ind w:firstLine="709"/>
        <w:jc w:val="both"/>
        <w:rPr>
          <w:rFonts w:ascii="Times New Roman" w:hAnsi="Times New Roman"/>
          <w:sz w:val="24"/>
          <w:szCs w:val="24"/>
        </w:rPr>
      </w:pPr>
      <w:r w:rsidRPr="00AD5F44">
        <w:rPr>
          <w:rFonts w:ascii="Times New Roman" w:hAnsi="Times New Roman"/>
          <w:sz w:val="24"/>
          <w:szCs w:val="24"/>
        </w:rPr>
        <w:t>Организация летнего отдыха детей и подростков на базе муниципальных учреждений культуры.</w:t>
      </w:r>
    </w:p>
    <w:p w:rsidR="0060015E" w:rsidRPr="00162F29" w:rsidRDefault="00F3108F" w:rsidP="00A82BCF">
      <w:pPr>
        <w:widowControl w:val="0"/>
        <w:autoSpaceDE w:val="0"/>
        <w:autoSpaceDN w:val="0"/>
        <w:spacing w:after="0" w:line="240" w:lineRule="auto"/>
        <w:ind w:firstLine="540"/>
        <w:jc w:val="both"/>
        <w:rPr>
          <w:rFonts w:ascii="Times New Roman" w:hAnsi="Times New Roman"/>
          <w:sz w:val="24"/>
          <w:szCs w:val="24"/>
          <w:lang w:eastAsia="ru-RU"/>
        </w:rPr>
      </w:pPr>
      <w:hyperlink r:id="rId18" w:history="1">
        <w:r w:rsidR="0060015E" w:rsidRPr="00AD5F44">
          <w:rPr>
            <w:rFonts w:ascii="Times New Roman" w:hAnsi="Times New Roman"/>
            <w:sz w:val="24"/>
            <w:szCs w:val="24"/>
            <w:lang w:eastAsia="ru-RU"/>
          </w:rPr>
          <w:t>4.2.</w:t>
        </w:r>
      </w:hyperlink>
      <w:r w:rsidR="0060015E" w:rsidRPr="00AD5F44">
        <w:rPr>
          <w:rFonts w:ascii="Times New Roman" w:hAnsi="Times New Roman"/>
          <w:sz w:val="24"/>
          <w:szCs w:val="24"/>
          <w:lang w:eastAsia="ru-RU"/>
        </w:rPr>
        <w:t>3</w:t>
      </w:r>
      <w:r w:rsidR="0060015E" w:rsidRPr="00AD5F44">
        <w:rPr>
          <w:rFonts w:ascii="Times New Roman" w:hAnsi="Times New Roman"/>
          <w:color w:val="0000FF"/>
          <w:sz w:val="24"/>
          <w:szCs w:val="24"/>
          <w:lang w:eastAsia="ru-RU"/>
        </w:rPr>
        <w:t xml:space="preserve">. </w:t>
      </w:r>
      <w:r w:rsidR="0060015E" w:rsidRPr="00AD5F44">
        <w:rPr>
          <w:rFonts w:ascii="Times New Roman" w:hAnsi="Times New Roman"/>
          <w:sz w:val="24"/>
          <w:szCs w:val="24"/>
          <w:lang w:eastAsia="ru-RU"/>
        </w:rPr>
        <w:t>Стимулирование культурного</w:t>
      </w:r>
      <w:r w:rsidR="0060015E" w:rsidRPr="00162F29">
        <w:rPr>
          <w:rFonts w:ascii="Times New Roman" w:hAnsi="Times New Roman"/>
          <w:sz w:val="24"/>
          <w:szCs w:val="24"/>
          <w:lang w:eastAsia="ru-RU"/>
        </w:rPr>
        <w:t xml:space="preserve"> разнообразия в Октябрьском районе</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Поддержка деятелей культуры и искусства.</w:t>
      </w:r>
    </w:p>
    <w:p w:rsidR="0060015E" w:rsidRPr="00162F29" w:rsidRDefault="0060015E" w:rsidP="00CE119A">
      <w:pPr>
        <w:pStyle w:val="ConsPlusNormal"/>
        <w:ind w:firstLine="0"/>
        <w:jc w:val="both"/>
        <w:rPr>
          <w:rFonts w:ascii="Times New Roman" w:hAnsi="Times New Roman"/>
          <w:sz w:val="24"/>
          <w:szCs w:val="24"/>
        </w:rPr>
      </w:pPr>
      <w:r w:rsidRPr="00162F29">
        <w:rPr>
          <w:rFonts w:ascii="Times New Roman" w:hAnsi="Times New Roman"/>
          <w:sz w:val="24"/>
          <w:szCs w:val="24"/>
        </w:rPr>
        <w:t xml:space="preserve">        Присуждение ежегодной премии главы Октябрьского района за достижения в области культуры и искусства и другие премии в области культуры и искусства.</w:t>
      </w:r>
    </w:p>
    <w:p w:rsidR="0060015E" w:rsidRPr="00162F29" w:rsidRDefault="0060015E" w:rsidP="00CE119A">
      <w:pPr>
        <w:pStyle w:val="ConsPlusNormal"/>
        <w:ind w:firstLine="709"/>
        <w:jc w:val="both"/>
        <w:rPr>
          <w:rFonts w:ascii="Times New Roman" w:hAnsi="Times New Roman"/>
          <w:sz w:val="24"/>
          <w:szCs w:val="24"/>
        </w:rPr>
      </w:pPr>
      <w:r w:rsidRPr="00162F29">
        <w:rPr>
          <w:rFonts w:ascii="Times New Roman" w:hAnsi="Times New Roman"/>
          <w:sz w:val="24"/>
          <w:szCs w:val="24"/>
        </w:rPr>
        <w:t xml:space="preserve">Мероприятие предполагает поддержку работников и творческих коллективов в области культуры и искусства, учреждений культуры и образовательных организаций в сфере культуры и искусства, преподавателей и обучающихся ДМШ и ДШИ, осуществляемую в форме премий главы Октябрьского района. </w:t>
      </w:r>
    </w:p>
    <w:p w:rsidR="0060015E" w:rsidRPr="00162F29" w:rsidRDefault="0060015E" w:rsidP="00CE119A">
      <w:pPr>
        <w:pStyle w:val="ConsPlusNormal"/>
        <w:ind w:firstLine="709"/>
        <w:jc w:val="both"/>
        <w:rPr>
          <w:rFonts w:ascii="Times New Roman" w:hAnsi="Times New Roman"/>
          <w:sz w:val="24"/>
          <w:szCs w:val="24"/>
        </w:rPr>
      </w:pPr>
      <w:r w:rsidRPr="00162F29">
        <w:rPr>
          <w:rFonts w:ascii="Times New Roman" w:hAnsi="Times New Roman"/>
          <w:sz w:val="24"/>
          <w:szCs w:val="24"/>
        </w:rPr>
        <w:t xml:space="preserve">Порядок и сроки присуждения премии утверждены постановлением администрации  Октябрьского района от 19.08.2016 № 1813 </w:t>
      </w:r>
      <w:hyperlink r:id="rId19" w:history="1">
        <w:r w:rsidRPr="00162F29">
          <w:rPr>
            <w:rStyle w:val="af1"/>
            <w:rFonts w:ascii="Times New Roman" w:hAnsi="Times New Roman"/>
            <w:color w:val="auto"/>
            <w:sz w:val="24"/>
            <w:szCs w:val="24"/>
            <w:u w:val="none"/>
            <w:lang w:val="ru-RU"/>
          </w:rPr>
          <w:t>«О премиях главы Октябрьского района в сфере культуры и искусства».</w:t>
        </w:r>
      </w:hyperlink>
    </w:p>
    <w:p w:rsidR="0060015E" w:rsidRPr="00162F29" w:rsidRDefault="0060015E" w:rsidP="00CE119A">
      <w:pPr>
        <w:pStyle w:val="ConsPlusNormal"/>
        <w:ind w:firstLine="709"/>
        <w:jc w:val="both"/>
        <w:rPr>
          <w:rFonts w:ascii="Times New Roman" w:hAnsi="Times New Roman"/>
          <w:sz w:val="24"/>
          <w:szCs w:val="24"/>
        </w:rPr>
      </w:pPr>
      <w:r w:rsidRPr="00162F29">
        <w:rPr>
          <w:rFonts w:ascii="Times New Roman" w:hAnsi="Times New Roman"/>
          <w:sz w:val="24"/>
          <w:szCs w:val="24"/>
        </w:rPr>
        <w:t>Мероприятия, посвященные юбилейным и праздничным датам ХМАО-Югры, Октябрьского района, учреждений культуры и дополнительного образования, профессиональным праздникам, юбилейным датам руководителей и работников учреждений культуры, творческих коллективов, согласно утвержденного графика юбилейных мероприятий, оплата услуг по медицинскому сопровождению районных мероприятий, мероприятия в связи с выходом руководителей на заслуженный отдых.</w:t>
      </w:r>
      <w:r w:rsidRPr="00162F29">
        <w:rPr>
          <w:rFonts w:ascii="Times New Roman" w:hAnsi="Times New Roman"/>
          <w:sz w:val="24"/>
          <w:szCs w:val="24"/>
          <w:lang w:eastAsia="en-US"/>
        </w:rPr>
        <w:t xml:space="preserve"> </w:t>
      </w:r>
      <w:r w:rsidRPr="00162F29">
        <w:rPr>
          <w:rFonts w:ascii="Times New Roman" w:hAnsi="Times New Roman"/>
          <w:sz w:val="24"/>
          <w:szCs w:val="24"/>
        </w:rPr>
        <w:t>Проведение независимой оценки качества оказания услуг учреждениями культуры Октябрьского района независимыми операторами.</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Формирование благоприятных условий для создания и обеспечения функционирования негосударственных организаций, в том числе социально ориентированных некоммерческих организаций и предоставление муниципальной поддержки в целях создания новых культурных продуктов и услуг, рабочих мест и </w:t>
      </w:r>
      <w:r w:rsidRPr="00162F29">
        <w:rPr>
          <w:rFonts w:ascii="Times New Roman" w:hAnsi="Times New Roman"/>
          <w:sz w:val="24"/>
          <w:szCs w:val="24"/>
          <w:lang w:eastAsia="ru-RU"/>
        </w:rPr>
        <w:lastRenderedPageBreak/>
        <w:t>технологий.</w:t>
      </w:r>
    </w:p>
    <w:p w:rsidR="0060015E" w:rsidRPr="00162F29" w:rsidRDefault="0060015E" w:rsidP="00F43851">
      <w:pPr>
        <w:pStyle w:val="ConsPlusNormal"/>
        <w:ind w:firstLine="540"/>
        <w:jc w:val="both"/>
        <w:rPr>
          <w:rFonts w:ascii="Times New Roman" w:hAnsi="Times New Roman"/>
          <w:sz w:val="24"/>
          <w:szCs w:val="24"/>
        </w:rPr>
      </w:pPr>
      <w:r w:rsidRPr="00162F29">
        <w:rPr>
          <w:rFonts w:ascii="Times New Roman" w:hAnsi="Times New Roman"/>
          <w:sz w:val="24"/>
          <w:szCs w:val="24"/>
        </w:rPr>
        <w:t>Природоохранные мероприятия, экологическая акция «Спасти и сохранить».</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Реализация отдельных мероприятий муниципальной программы осуществляется социально ориентированными некоммерческими организациями в соответствии с </w:t>
      </w:r>
      <w:r w:rsidRPr="006E62FC">
        <w:rPr>
          <w:rFonts w:ascii="Times New Roman" w:hAnsi="Times New Roman"/>
          <w:sz w:val="24"/>
          <w:szCs w:val="24"/>
          <w:lang w:eastAsia="ru-RU"/>
        </w:rPr>
        <w:t xml:space="preserve">Приложением </w:t>
      </w:r>
      <w:r>
        <w:rPr>
          <w:rFonts w:ascii="Times New Roman" w:hAnsi="Times New Roman"/>
          <w:sz w:val="24"/>
          <w:szCs w:val="24"/>
          <w:lang w:eastAsia="ru-RU"/>
        </w:rPr>
        <w:t>1</w:t>
      </w:r>
      <w:r w:rsidRPr="006E62FC">
        <w:rPr>
          <w:rFonts w:ascii="Times New Roman" w:hAnsi="Times New Roman"/>
          <w:sz w:val="24"/>
          <w:szCs w:val="24"/>
          <w:lang w:eastAsia="ru-RU"/>
        </w:rPr>
        <w:t xml:space="preserve"> </w:t>
      </w:r>
      <w:r w:rsidRPr="00162F29">
        <w:rPr>
          <w:rFonts w:ascii="Times New Roman" w:hAnsi="Times New Roman"/>
          <w:sz w:val="24"/>
          <w:szCs w:val="24"/>
          <w:lang w:eastAsia="ru-RU"/>
        </w:rPr>
        <w:t>к муниципальной программе на основании утвержденных услуг</w:t>
      </w:r>
      <w:r w:rsidRPr="00162F29">
        <w:rPr>
          <w:rStyle w:val="af0"/>
          <w:rFonts w:ascii="Times New Roman" w:hAnsi="Times New Roman"/>
          <w:sz w:val="24"/>
          <w:szCs w:val="24"/>
          <w:lang w:eastAsia="ru-RU"/>
        </w:rPr>
        <w:footnoteReference w:id="5"/>
      </w:r>
      <w:r w:rsidRPr="00162F29">
        <w:rPr>
          <w:rFonts w:ascii="Times New Roman" w:hAnsi="Times New Roman"/>
          <w:sz w:val="24"/>
          <w:szCs w:val="24"/>
          <w:lang w:eastAsia="ru-RU"/>
        </w:rPr>
        <w:t xml:space="preserve">, а именно: </w:t>
      </w:r>
    </w:p>
    <w:p w:rsidR="0060015E" w:rsidRPr="00162F29" w:rsidRDefault="0060015E" w:rsidP="00CE119A">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организация и проведение культурно-массовых мероприятий;</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показ (организация показа) спектаклей (театральных постановок); </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показ (организация показа) концертов и концертных программ;</w:t>
      </w:r>
    </w:p>
    <w:p w:rsidR="0060015E" w:rsidRPr="002356CE" w:rsidRDefault="0060015E" w:rsidP="002356CE">
      <w:pPr>
        <w:widowControl w:val="0"/>
        <w:autoSpaceDE w:val="0"/>
        <w:autoSpaceDN w:val="0"/>
        <w:adjustRightInd w:val="0"/>
        <w:spacing w:after="0" w:line="240" w:lineRule="auto"/>
        <w:ind w:firstLine="540"/>
        <w:jc w:val="both"/>
        <w:rPr>
          <w:rFonts w:ascii="Times New Roman" w:hAnsi="Times New Roman"/>
          <w:sz w:val="24"/>
          <w:szCs w:val="24"/>
        </w:rPr>
      </w:pPr>
      <w:r w:rsidRPr="002356CE">
        <w:rPr>
          <w:rFonts w:ascii="Times New Roman" w:hAnsi="Times New Roman"/>
          <w:sz w:val="24"/>
          <w:szCs w:val="24"/>
        </w:rPr>
        <w:t xml:space="preserve">реализация дополнительных предпрофессиональных программ в области искусств;   </w:t>
      </w:r>
    </w:p>
    <w:p w:rsidR="0060015E" w:rsidRPr="002356CE" w:rsidRDefault="0060015E" w:rsidP="002356CE">
      <w:pPr>
        <w:widowControl w:val="0"/>
        <w:autoSpaceDE w:val="0"/>
        <w:autoSpaceDN w:val="0"/>
        <w:adjustRightInd w:val="0"/>
        <w:spacing w:after="0" w:line="240" w:lineRule="auto"/>
        <w:ind w:firstLine="540"/>
        <w:jc w:val="both"/>
        <w:rPr>
          <w:rFonts w:ascii="Times New Roman" w:hAnsi="Times New Roman"/>
          <w:sz w:val="24"/>
          <w:szCs w:val="24"/>
        </w:rPr>
      </w:pPr>
      <w:r w:rsidRPr="002356CE">
        <w:rPr>
          <w:rFonts w:ascii="Times New Roman" w:hAnsi="Times New Roman"/>
          <w:sz w:val="24"/>
          <w:szCs w:val="24"/>
        </w:rPr>
        <w:t xml:space="preserve">услуга в сфере дополнительного образования граждан пожилого возраста и инвалидов, в том числе услуги обучения навыкам компьютерной грамотности.  </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 Решение задачи 3  «</w:t>
      </w:r>
      <w:r w:rsidRPr="00162F29">
        <w:rPr>
          <w:rFonts w:ascii="Times New Roman" w:hAnsi="Times New Roman"/>
          <w:sz w:val="24"/>
          <w:szCs w:val="24"/>
          <w:lang w:eastAsia="ru-RU"/>
        </w:rPr>
        <w:t>Сохранение социальной направленности функционирования сферы культуры, территориальной доступности</w:t>
      </w:r>
      <w:r>
        <w:rPr>
          <w:rFonts w:ascii="Times New Roman" w:hAnsi="Times New Roman"/>
          <w:sz w:val="24"/>
          <w:szCs w:val="24"/>
          <w:lang w:eastAsia="ru-RU"/>
        </w:rPr>
        <w:t xml:space="preserve"> услуг сферы культуры»</w:t>
      </w:r>
      <w:r w:rsidRPr="00162F29">
        <w:rPr>
          <w:rFonts w:ascii="Times New Roman" w:hAnsi="Times New Roman"/>
          <w:sz w:val="24"/>
          <w:szCs w:val="24"/>
          <w:lang w:eastAsia="ru-RU"/>
        </w:rPr>
        <w:t xml:space="preserve"> планируется посредством реализации следующих основных мероприятий в рамках </w:t>
      </w:r>
      <w:hyperlink w:anchor="P1659" w:history="1">
        <w:r w:rsidRPr="006E62FC">
          <w:rPr>
            <w:rFonts w:ascii="Times New Roman" w:hAnsi="Times New Roman"/>
            <w:sz w:val="24"/>
            <w:szCs w:val="24"/>
            <w:lang w:eastAsia="ru-RU"/>
          </w:rPr>
          <w:t>подпрограмм</w:t>
        </w:r>
      </w:hyperlink>
      <w:r w:rsidRPr="006E62FC">
        <w:rPr>
          <w:rFonts w:ascii="Times New Roman" w:hAnsi="Times New Roman"/>
          <w:sz w:val="24"/>
          <w:szCs w:val="24"/>
          <w:lang w:eastAsia="ru-RU"/>
        </w:rPr>
        <w:t xml:space="preserve"> </w:t>
      </w:r>
      <w:r>
        <w:rPr>
          <w:rFonts w:ascii="Times New Roman" w:hAnsi="Times New Roman"/>
          <w:sz w:val="24"/>
          <w:szCs w:val="24"/>
          <w:lang w:eastAsia="ru-RU"/>
        </w:rPr>
        <w:t>«</w:t>
      </w:r>
      <w:r w:rsidRPr="00162F29">
        <w:rPr>
          <w:rFonts w:ascii="Times New Roman" w:hAnsi="Times New Roman"/>
          <w:sz w:val="24"/>
          <w:szCs w:val="24"/>
          <w:lang w:eastAsia="ru-RU"/>
        </w:rPr>
        <w:t xml:space="preserve">Совершенствование системы управления в </w:t>
      </w:r>
      <w:r>
        <w:rPr>
          <w:rFonts w:ascii="Times New Roman" w:hAnsi="Times New Roman"/>
          <w:sz w:val="24"/>
          <w:szCs w:val="24"/>
          <w:lang w:eastAsia="ru-RU"/>
        </w:rPr>
        <w:t>сфере культуры и архивного дела»</w:t>
      </w:r>
      <w:r w:rsidRPr="00162F29">
        <w:rPr>
          <w:rFonts w:ascii="Times New Roman" w:hAnsi="Times New Roman"/>
          <w:sz w:val="24"/>
          <w:szCs w:val="24"/>
          <w:lang w:eastAsia="ru-RU"/>
        </w:rPr>
        <w:t>.</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4.3.1. Реализация единой государственной  политики в сфере культуры и архивного дела.</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Обеспечение функций органов местного самоуправления отдела культуры и туризма администрации Октябрьского района и архивного отдела администрации Октябрьского района  предполагает:</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организацию деятельности подведомственных муниципальных учреждений, формирование и утверждение муниципального задания на оказание муниципальных услуг в установленной сфере деятельности, проведение мониторинга выполнения муниципальных заданий;</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обеспечение размера заработной платы работникам подведомственных учреждений согласно «майских» указов Президента РФ;</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размещение заказов на поставку товаров, выполнение работ, оказание услуг для муниципальных  нужд в установленной сфере деятельности;</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осуществление функций главного распорядителя и получателя средств бюджета Октябрьского района, предусмотренных на содержание органа  местного самоуправления  и реализацию возложенных на него функций;</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формирование информационных ресурсов, муниципальную поддержку отраслей связи и информационных технологий. Приобретение и комплексное обслуживание компьютерной и оргтехники;</w:t>
      </w:r>
    </w:p>
    <w:p w:rsidR="0060015E" w:rsidRPr="00162F29" w:rsidRDefault="0060015E" w:rsidP="00A82BCF">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Реализация проектов и мероприятий по внедрению и сопровождению информационно-коммуникационных технологий в сферу культуры и архивного дела, проведение независимой оценки качества предоставляемых услуг муниципальными учреждениями  культуры, и искусства, организация и проведение совещаний руководителей муниципальных учреждений культуры и учреждений дополнительного образования, Дня работников культуры, организация и проведение курсов повышения квалификации работников учреждений культуры</w:t>
      </w:r>
    </w:p>
    <w:p w:rsidR="0060015E" w:rsidRPr="00162F29" w:rsidRDefault="0060015E" w:rsidP="002F7ACA">
      <w:pPr>
        <w:pStyle w:val="ConsPlusNormal"/>
        <w:ind w:firstLine="0"/>
        <w:jc w:val="both"/>
        <w:rPr>
          <w:rFonts w:ascii="Times New Roman" w:hAnsi="Times New Roman"/>
          <w:sz w:val="24"/>
          <w:szCs w:val="24"/>
        </w:rPr>
      </w:pPr>
      <w:r w:rsidRPr="00162F29">
        <w:rPr>
          <w:rFonts w:ascii="Times New Roman" w:hAnsi="Times New Roman"/>
          <w:sz w:val="24"/>
          <w:szCs w:val="24"/>
        </w:rPr>
        <w:t xml:space="preserve">         Организация мероприятий, направленных на повышение качества жизни пожилых людей и маломобильных групп населения и организацию экскурсионного обслуживания делегаций и официальных лиц, посещающих Октябрьский район.</w:t>
      </w:r>
    </w:p>
    <w:p w:rsidR="0060015E" w:rsidRPr="00162F29" w:rsidRDefault="0060015E" w:rsidP="002F7ACA">
      <w:pPr>
        <w:pStyle w:val="ConsPlusNormal"/>
        <w:ind w:firstLine="709"/>
        <w:jc w:val="both"/>
        <w:rPr>
          <w:rFonts w:ascii="Times New Roman" w:hAnsi="Times New Roman"/>
          <w:sz w:val="24"/>
          <w:szCs w:val="24"/>
        </w:rPr>
      </w:pPr>
      <w:r w:rsidRPr="00162F29">
        <w:rPr>
          <w:rFonts w:ascii="Times New Roman" w:hAnsi="Times New Roman"/>
          <w:sz w:val="24"/>
          <w:szCs w:val="24"/>
        </w:rPr>
        <w:t xml:space="preserve">Создание информационной продукции, как общей туристской направленности, так и специализированной, по освещению отдельных видов туризма (этнографического, событийного, экологического туризма, охоты, рыбалки и пр.). Разработка печатной </w:t>
      </w:r>
      <w:r w:rsidRPr="00162F29">
        <w:rPr>
          <w:rFonts w:ascii="Times New Roman" w:hAnsi="Times New Roman"/>
          <w:sz w:val="24"/>
          <w:szCs w:val="24"/>
        </w:rPr>
        <w:lastRenderedPageBreak/>
        <w:t>информационной продукции является необходимым элементом информационного обеспечения туристов, а также служит эффективным средством презентации туристских возможностей района на различных выставках, ярмарках, презентациях, для формирования презентационных пакетов.</w:t>
      </w:r>
    </w:p>
    <w:p w:rsidR="0060015E" w:rsidRPr="00162F29" w:rsidRDefault="0060015E" w:rsidP="000C0653">
      <w:pPr>
        <w:tabs>
          <w:tab w:val="left" w:pos="709"/>
        </w:tabs>
        <w:spacing w:after="0" w:line="240" w:lineRule="auto"/>
        <w:ind w:right="-568" w:firstLine="709"/>
        <w:jc w:val="both"/>
        <w:rPr>
          <w:rFonts w:ascii="Times New Roman" w:hAnsi="Times New Roman"/>
          <w:sz w:val="24"/>
          <w:szCs w:val="24"/>
        </w:rPr>
      </w:pPr>
    </w:p>
    <w:p w:rsidR="0060015E" w:rsidRPr="00162F29" w:rsidRDefault="0060015E" w:rsidP="008A5E51">
      <w:pPr>
        <w:widowControl w:val="0"/>
        <w:tabs>
          <w:tab w:val="left" w:pos="2980"/>
        </w:tabs>
        <w:autoSpaceDE w:val="0"/>
        <w:autoSpaceDN w:val="0"/>
        <w:spacing w:after="0" w:line="240" w:lineRule="auto"/>
        <w:jc w:val="center"/>
        <w:rPr>
          <w:rFonts w:ascii="Times New Roman" w:hAnsi="Times New Roman"/>
          <w:sz w:val="24"/>
          <w:szCs w:val="24"/>
          <w:lang w:eastAsia="ru-RU"/>
        </w:rPr>
      </w:pPr>
      <w:r w:rsidRPr="00162F29">
        <w:rPr>
          <w:rFonts w:ascii="Times New Roman" w:hAnsi="Times New Roman"/>
          <w:sz w:val="24"/>
          <w:szCs w:val="24"/>
          <w:lang w:eastAsia="ru-RU"/>
        </w:rPr>
        <w:t>Раздел 5. МЕХАНИЗМ РЕАЛИЗАЦИИ ГОСУДАРСТВЕННОЙ ПРОГРАММЫ</w:t>
      </w:r>
    </w:p>
    <w:p w:rsidR="0060015E" w:rsidRPr="00162F29" w:rsidRDefault="0060015E" w:rsidP="008A5E51">
      <w:pPr>
        <w:widowControl w:val="0"/>
        <w:autoSpaceDE w:val="0"/>
        <w:autoSpaceDN w:val="0"/>
        <w:spacing w:after="0" w:line="240" w:lineRule="auto"/>
        <w:jc w:val="center"/>
        <w:rPr>
          <w:rFonts w:ascii="Times New Roman" w:hAnsi="Times New Roman"/>
          <w:sz w:val="24"/>
          <w:szCs w:val="24"/>
          <w:lang w:eastAsia="ru-RU"/>
        </w:rPr>
      </w:pP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5.1.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главы Октябрьского района проекта муниципальной программы и изменений в нее.</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rPr>
      </w:pPr>
      <w:r w:rsidRPr="00162F29">
        <w:rPr>
          <w:rFonts w:ascii="Times New Roman" w:hAnsi="Times New Roman"/>
          <w:sz w:val="24"/>
          <w:szCs w:val="24"/>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r w:rsidRPr="00162F29">
        <w:rPr>
          <w:rStyle w:val="af0"/>
          <w:rFonts w:ascii="Times New Roman" w:hAnsi="Times New Roman"/>
          <w:sz w:val="24"/>
          <w:szCs w:val="24"/>
        </w:rPr>
        <w:footnoteReference w:id="6"/>
      </w:r>
      <w:r w:rsidRPr="00162F29">
        <w:rPr>
          <w:rFonts w:ascii="Times New Roman" w:hAnsi="Times New Roman"/>
          <w:sz w:val="24"/>
          <w:szCs w:val="24"/>
        </w:rPr>
        <w:t xml:space="preserve">. </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rPr>
      </w:pPr>
      <w:r w:rsidRPr="00162F29">
        <w:rPr>
          <w:rFonts w:ascii="Times New Roman" w:hAnsi="Times New Roman"/>
          <w:sz w:val="24"/>
          <w:szCs w:val="24"/>
        </w:rPr>
        <w:t>Ответственный исполнитель направляет в Управление социально - экономического развития администрации Октябрьского района и Контрольно – счетную палату Октябрьского района отчет о ходе исполнения комплексного плана (сетевого графика) по реализации Программы (далее – отчет).</w:t>
      </w:r>
    </w:p>
    <w:p w:rsidR="0060015E" w:rsidRPr="00162F29" w:rsidRDefault="0060015E" w:rsidP="00782815">
      <w:pPr>
        <w:spacing w:after="0" w:line="240" w:lineRule="auto"/>
        <w:ind w:firstLine="709"/>
        <w:jc w:val="both"/>
        <w:rPr>
          <w:rFonts w:ascii="Times New Roman" w:hAnsi="Times New Roman"/>
          <w:sz w:val="24"/>
          <w:szCs w:val="24"/>
        </w:rPr>
      </w:pPr>
      <w:r w:rsidRPr="00162F29">
        <w:rPr>
          <w:rFonts w:ascii="Times New Roman" w:hAnsi="Times New Roman"/>
          <w:sz w:val="24"/>
          <w:szCs w:val="24"/>
        </w:rPr>
        <w:t>Соисполнители – в рамках своей компетенции:</w:t>
      </w:r>
    </w:p>
    <w:p w:rsidR="0060015E" w:rsidRPr="00162F29" w:rsidRDefault="0060015E" w:rsidP="00782815">
      <w:pPr>
        <w:spacing w:after="0" w:line="240" w:lineRule="auto"/>
        <w:ind w:firstLine="709"/>
        <w:jc w:val="both"/>
        <w:rPr>
          <w:rFonts w:ascii="Times New Roman" w:hAnsi="Times New Roman"/>
          <w:sz w:val="24"/>
          <w:szCs w:val="24"/>
        </w:rPr>
      </w:pPr>
      <w:r w:rsidRPr="00162F29">
        <w:rPr>
          <w:rFonts w:ascii="Times New Roman" w:hAnsi="Times New Roman"/>
          <w:sz w:val="24"/>
          <w:szCs w:val="24"/>
        </w:rPr>
        <w:t>- участвуют в разработке предложений по внесению изменений в Программу;</w:t>
      </w:r>
    </w:p>
    <w:p w:rsidR="0060015E" w:rsidRPr="00162F29" w:rsidRDefault="0060015E" w:rsidP="00782815">
      <w:pPr>
        <w:spacing w:after="0" w:line="240" w:lineRule="auto"/>
        <w:ind w:firstLine="709"/>
        <w:jc w:val="both"/>
        <w:rPr>
          <w:rFonts w:ascii="Times New Roman" w:hAnsi="Times New Roman"/>
          <w:sz w:val="24"/>
          <w:szCs w:val="24"/>
        </w:rPr>
      </w:pPr>
      <w:r w:rsidRPr="00162F29">
        <w:rPr>
          <w:rFonts w:ascii="Times New Roman" w:hAnsi="Times New Roman"/>
          <w:sz w:val="24"/>
          <w:szCs w:val="24"/>
        </w:rPr>
        <w:t>- осуществляют реализацию мероприятий Программы, ответственность за реализацию которых возложена на соисполнителя;</w:t>
      </w:r>
    </w:p>
    <w:p w:rsidR="0060015E" w:rsidRPr="00162F29" w:rsidRDefault="0060015E" w:rsidP="00782815">
      <w:pPr>
        <w:spacing w:after="0" w:line="240" w:lineRule="auto"/>
        <w:ind w:firstLine="709"/>
        <w:jc w:val="both"/>
        <w:rPr>
          <w:rFonts w:ascii="Times New Roman" w:hAnsi="Times New Roman"/>
          <w:sz w:val="24"/>
          <w:szCs w:val="24"/>
        </w:rPr>
      </w:pPr>
      <w:r w:rsidRPr="00162F29">
        <w:rPr>
          <w:rFonts w:ascii="Times New Roman" w:hAnsi="Times New Roman"/>
          <w:sz w:val="24"/>
          <w:szCs w:val="24"/>
        </w:rPr>
        <w:t xml:space="preserve">- представляет в отдел культуры и туризма администрации Октябрьского района необходимую информацию для подготовки ответов на запросы Управления социально - экономического развития администрации Октябрьского района, а также отчет о ходе реализации программных мероприятий Программы до 3-го числа каждого месяца, следующего за отчетным; </w:t>
      </w:r>
    </w:p>
    <w:p w:rsidR="0060015E" w:rsidRPr="00162F29" w:rsidRDefault="0060015E" w:rsidP="00782815">
      <w:pPr>
        <w:spacing w:after="0" w:line="240" w:lineRule="auto"/>
        <w:ind w:firstLine="709"/>
        <w:jc w:val="both"/>
        <w:rPr>
          <w:rFonts w:ascii="Times New Roman" w:hAnsi="Times New Roman"/>
          <w:sz w:val="24"/>
          <w:szCs w:val="24"/>
        </w:rPr>
      </w:pPr>
      <w:r w:rsidRPr="00162F29">
        <w:rPr>
          <w:rFonts w:ascii="Times New Roman" w:hAnsi="Times New Roman"/>
          <w:sz w:val="24"/>
          <w:szCs w:val="24"/>
        </w:rPr>
        <w:t>- представляет в отдел культуры и туризма администрации Октябрьского района информацию, необходимую для проведения оценки эффективности Программы и подготовки годового отчета;</w:t>
      </w:r>
    </w:p>
    <w:p w:rsidR="0060015E" w:rsidRPr="00162F29" w:rsidRDefault="0060015E" w:rsidP="00782815">
      <w:pPr>
        <w:widowControl w:val="0"/>
        <w:autoSpaceDE w:val="0"/>
        <w:autoSpaceDN w:val="0"/>
        <w:adjustRightInd w:val="0"/>
        <w:spacing w:after="0" w:line="240" w:lineRule="auto"/>
        <w:ind w:firstLine="709"/>
        <w:jc w:val="both"/>
        <w:rPr>
          <w:rFonts w:ascii="Times New Roman" w:hAnsi="Times New Roman"/>
          <w:sz w:val="24"/>
          <w:szCs w:val="24"/>
        </w:rPr>
      </w:pPr>
      <w:r w:rsidRPr="00162F29">
        <w:rPr>
          <w:rFonts w:ascii="Times New Roman" w:hAnsi="Times New Roman"/>
          <w:sz w:val="24"/>
          <w:szCs w:val="24"/>
        </w:rPr>
        <w:t xml:space="preserve">- представляет в отдел культуры и туризма администрации Октябрьского района копии актов, подтверждающих сдачу и приемку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Программы. </w:t>
      </w:r>
    </w:p>
    <w:p w:rsidR="0060015E" w:rsidRPr="00162F29" w:rsidRDefault="0060015E" w:rsidP="008A5E51">
      <w:pPr>
        <w:pStyle w:val="ConsPlusNormal"/>
        <w:ind w:firstLine="539"/>
        <w:jc w:val="both"/>
        <w:rPr>
          <w:rFonts w:ascii="Times New Roman" w:hAnsi="Times New Roman"/>
          <w:sz w:val="24"/>
          <w:szCs w:val="24"/>
        </w:rPr>
      </w:pPr>
      <w:r w:rsidRPr="00162F29">
        <w:rPr>
          <w:rFonts w:ascii="Times New Roman" w:hAnsi="Times New Roman"/>
          <w:sz w:val="24"/>
          <w:szCs w:val="24"/>
        </w:rPr>
        <w:t xml:space="preserve">Оценка реализации  муниципальной программы осуществляется за каждый отчетный финансовый год и за весь период реализации в соответствии с </w:t>
      </w:r>
      <w:hyperlink r:id="rId20" w:history="1">
        <w:r w:rsidRPr="006E62FC">
          <w:rPr>
            <w:rFonts w:ascii="Times New Roman" w:hAnsi="Times New Roman"/>
            <w:sz w:val="24"/>
            <w:szCs w:val="24"/>
          </w:rPr>
          <w:t>методикой</w:t>
        </w:r>
      </w:hyperlink>
      <w:r w:rsidRPr="00162F29">
        <w:rPr>
          <w:rFonts w:ascii="Times New Roman" w:hAnsi="Times New Roman"/>
          <w:sz w:val="24"/>
          <w:szCs w:val="24"/>
        </w:rPr>
        <w:t xml:space="preserve"> оценки эффективности реализации муниципальной программы.</w:t>
      </w:r>
    </w:p>
    <w:p w:rsidR="0060015E" w:rsidRPr="00162F29" w:rsidRDefault="0060015E" w:rsidP="008A5E51">
      <w:pPr>
        <w:pStyle w:val="ConsPlusNormal"/>
        <w:ind w:firstLine="539"/>
        <w:jc w:val="both"/>
        <w:rPr>
          <w:rFonts w:ascii="Times New Roman" w:hAnsi="Times New Roman"/>
          <w:sz w:val="24"/>
          <w:szCs w:val="24"/>
        </w:rPr>
      </w:pPr>
      <w:r w:rsidRPr="00162F29">
        <w:rPr>
          <w:rFonts w:ascii="Times New Roman" w:hAnsi="Times New Roman"/>
          <w:sz w:val="24"/>
          <w:szCs w:val="24"/>
        </w:rPr>
        <w:t>Информация о ходе и итогах реализации  муниципальной программы размещается на официальном сайте Октябрьского района.</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Реализацию основных мероприятий муниципальной программы  осуществляют: структурные подразделения администрации Октябрьского района, учреждения, подведомственные  отделу культуры и туризма администрации Октябрьского района, администрациям городских и сельских поселений Октябрьского района, социально ориентированные некоммерческие организации (по согласованию).</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 xml:space="preserve">Должностные лица органов местного самоуправления - ответственных исполнителей муниципальной программы несут персональную ответственность за реализацию </w:t>
      </w:r>
      <w:r w:rsidRPr="00162F29">
        <w:rPr>
          <w:rFonts w:ascii="Times New Roman" w:hAnsi="Times New Roman"/>
          <w:sz w:val="24"/>
          <w:szCs w:val="24"/>
          <w:lang w:eastAsia="ru-RU"/>
        </w:rPr>
        <w:lastRenderedPageBreak/>
        <w:t xml:space="preserve">мероприятий и достижение показателей, предусмотренных соглашениями о </w:t>
      </w:r>
      <w:r w:rsidRPr="00942D9B">
        <w:rPr>
          <w:rFonts w:ascii="Times New Roman" w:hAnsi="Times New Roman"/>
          <w:sz w:val="24"/>
          <w:szCs w:val="24"/>
          <w:lang w:eastAsia="ru-RU"/>
        </w:rPr>
        <w:t>предоставлении субсидий из окружного бю</w:t>
      </w:r>
      <w:r>
        <w:rPr>
          <w:rFonts w:ascii="Times New Roman" w:hAnsi="Times New Roman"/>
          <w:sz w:val="24"/>
          <w:szCs w:val="24"/>
          <w:lang w:eastAsia="ru-RU"/>
        </w:rPr>
        <w:t>джета бюджету Октябрьского района.</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5.2.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60015E" w:rsidRPr="00162F29" w:rsidRDefault="0060015E" w:rsidP="000E40A7">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5.3. Механизм реализации  муниципальной</w:t>
      </w:r>
      <w:r w:rsidRPr="00162F29">
        <w:rPr>
          <w:rFonts w:ascii="Times New Roman" w:hAnsi="Times New Roman"/>
          <w:sz w:val="24"/>
          <w:szCs w:val="24"/>
          <w:lang w:eastAsia="ru-RU"/>
        </w:rPr>
        <w:t xml:space="preserve"> программы включает:   </w:t>
      </w:r>
    </w:p>
    <w:p w:rsidR="0060015E" w:rsidRPr="00162F29" w:rsidRDefault="0060015E" w:rsidP="000E40A7">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rPr>
        <w:t xml:space="preserve"> Разработку и принятие муниципальных правовых актов Октябрьского района, необходимых для выполнения Программы.</w:t>
      </w:r>
    </w:p>
    <w:p w:rsidR="0060015E" w:rsidRPr="00162F29" w:rsidRDefault="0060015E" w:rsidP="000E40A7">
      <w:pPr>
        <w:widowControl w:val="0"/>
        <w:autoSpaceDE w:val="0"/>
        <w:autoSpaceDN w:val="0"/>
        <w:adjustRightInd w:val="0"/>
        <w:spacing w:after="0" w:line="240" w:lineRule="auto"/>
        <w:ind w:firstLine="709"/>
        <w:jc w:val="both"/>
        <w:rPr>
          <w:rFonts w:ascii="Times New Roman" w:hAnsi="Times New Roman"/>
          <w:sz w:val="24"/>
          <w:szCs w:val="24"/>
        </w:rPr>
      </w:pPr>
      <w:r w:rsidRPr="00162F29">
        <w:rPr>
          <w:rFonts w:ascii="Times New Roman" w:hAnsi="Times New Roman"/>
          <w:sz w:val="24"/>
          <w:szCs w:val="24"/>
        </w:rPr>
        <w:t xml:space="preserve"> Обеспечение управления Программой, эффективное использование денежных средств, выделенных на реализацию Программы.</w:t>
      </w:r>
    </w:p>
    <w:p w:rsidR="0060015E" w:rsidRPr="00162F29" w:rsidRDefault="0060015E" w:rsidP="000E40A7">
      <w:pPr>
        <w:widowControl w:val="0"/>
        <w:autoSpaceDE w:val="0"/>
        <w:autoSpaceDN w:val="0"/>
        <w:adjustRightInd w:val="0"/>
        <w:spacing w:after="0" w:line="240" w:lineRule="auto"/>
        <w:ind w:firstLine="709"/>
        <w:jc w:val="both"/>
        <w:rPr>
          <w:rFonts w:ascii="Times New Roman" w:hAnsi="Times New Roman"/>
          <w:sz w:val="24"/>
          <w:szCs w:val="24"/>
        </w:rPr>
      </w:pPr>
      <w:r w:rsidRPr="00162F29">
        <w:rPr>
          <w:rFonts w:ascii="Times New Roman" w:hAnsi="Times New Roman"/>
          <w:sz w:val="24"/>
          <w:szCs w:val="24"/>
        </w:rPr>
        <w:t xml:space="preserve"> Уточнение перечня мероприятий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Программы.</w:t>
      </w:r>
    </w:p>
    <w:p w:rsidR="0060015E" w:rsidRPr="00162F29" w:rsidRDefault="0060015E" w:rsidP="000E40A7">
      <w:pPr>
        <w:widowControl w:val="0"/>
        <w:autoSpaceDE w:val="0"/>
        <w:autoSpaceDN w:val="0"/>
        <w:adjustRightInd w:val="0"/>
        <w:spacing w:after="0" w:line="240" w:lineRule="auto"/>
        <w:ind w:firstLine="709"/>
        <w:jc w:val="both"/>
        <w:rPr>
          <w:rFonts w:ascii="Times New Roman" w:hAnsi="Times New Roman"/>
          <w:sz w:val="24"/>
          <w:szCs w:val="24"/>
        </w:rPr>
      </w:pPr>
      <w:r w:rsidRPr="00162F29">
        <w:rPr>
          <w:rFonts w:ascii="Times New Roman" w:hAnsi="Times New Roman"/>
          <w:sz w:val="24"/>
          <w:szCs w:val="24"/>
        </w:rPr>
        <w:t xml:space="preserve"> Информирование общественности о ходе и результатах ее реализации, финансировании мероприятий Программы.</w:t>
      </w:r>
    </w:p>
    <w:p w:rsidR="0060015E" w:rsidRPr="00162F29" w:rsidRDefault="0060015E" w:rsidP="002F7ACA">
      <w:pPr>
        <w:spacing w:after="0" w:line="240" w:lineRule="auto"/>
        <w:ind w:firstLine="540"/>
        <w:jc w:val="both"/>
        <w:rPr>
          <w:rFonts w:ascii="Times New Roman" w:hAnsi="Times New Roman"/>
          <w:sz w:val="24"/>
          <w:szCs w:val="24"/>
        </w:rPr>
      </w:pPr>
      <w:r w:rsidRPr="00162F29">
        <w:rPr>
          <w:rFonts w:ascii="Times New Roman" w:hAnsi="Times New Roman"/>
          <w:sz w:val="24"/>
          <w:szCs w:val="24"/>
          <w:lang w:eastAsia="ru-RU"/>
        </w:rPr>
        <w:t>Ежегодное направление календарных планов муниципальных комплексных культурных мероприятий отдела культуры и туризма администрации Октябрьского района и подведомственных учреждений культуры в Депкультуры Югры, в Управление Министерства внутренних дел Российской Федерации по Октябрьскому району, прокуратуру Октябрьского района, управление Министерства Российской Федерации по делам гражданской обороны, чрезвычайным ситуациям и ликвидации последствий стихийных бедствий по Октябрьскому району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культурно-массовых мероприятий и обратно в автономном округе.</w:t>
      </w:r>
    </w:p>
    <w:p w:rsidR="0060015E" w:rsidRPr="00683AA9" w:rsidRDefault="0060015E" w:rsidP="00683AA9">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5.4. </w:t>
      </w:r>
      <w:r w:rsidRPr="00B53943">
        <w:rPr>
          <w:rFonts w:ascii="Times New Roman" w:hAnsi="Times New Roman"/>
          <w:bCs/>
          <w:sz w:val="24"/>
          <w:szCs w:val="24"/>
        </w:rPr>
        <w:t xml:space="preserve">Реализация Программы </w:t>
      </w:r>
      <w:r w:rsidRPr="00B53943">
        <w:rPr>
          <w:rFonts w:ascii="Times New Roman" w:hAnsi="Times New Roman"/>
          <w:sz w:val="24"/>
          <w:szCs w:val="24"/>
        </w:rPr>
        <w:t>ответственным исполнителем</w:t>
      </w:r>
      <w:r w:rsidRPr="00B53943">
        <w:rPr>
          <w:rFonts w:ascii="Times New Roman" w:hAnsi="Times New Roman"/>
          <w:bCs/>
          <w:sz w:val="24"/>
          <w:szCs w:val="24"/>
        </w:rPr>
        <w:t xml:space="preserve"> осуществляется в соответствии с постановлениями администрации Октябрьского района.</w:t>
      </w:r>
    </w:p>
    <w:p w:rsidR="0060015E" w:rsidRDefault="0060015E" w:rsidP="00683AA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F60D7">
        <w:rPr>
          <w:rFonts w:ascii="Times New Roman" w:hAnsi="Times New Roman"/>
          <w:sz w:val="24"/>
          <w:szCs w:val="24"/>
          <w:lang w:eastAsia="ru-RU"/>
        </w:rPr>
        <w:t xml:space="preserve">Передача финансовых средств для реализации программных мероприятий в части </w:t>
      </w:r>
      <w:r>
        <w:rPr>
          <w:rFonts w:ascii="Times New Roman" w:hAnsi="Times New Roman"/>
          <w:sz w:val="24"/>
          <w:szCs w:val="24"/>
          <w:lang w:eastAsia="ru-RU"/>
        </w:rPr>
        <w:t>подведомственных муниципальных бюджетных</w:t>
      </w:r>
      <w:r w:rsidRPr="00DF60D7">
        <w:rPr>
          <w:rFonts w:ascii="Times New Roman" w:hAnsi="Times New Roman"/>
          <w:sz w:val="24"/>
          <w:szCs w:val="24"/>
          <w:lang w:eastAsia="ru-RU"/>
        </w:rPr>
        <w:t xml:space="preserve"> </w:t>
      </w:r>
      <w:r>
        <w:rPr>
          <w:rFonts w:ascii="Times New Roman" w:hAnsi="Times New Roman"/>
          <w:sz w:val="24"/>
          <w:szCs w:val="24"/>
          <w:lang w:eastAsia="ru-RU"/>
        </w:rPr>
        <w:t>учреждений культуры</w:t>
      </w:r>
      <w:r w:rsidRPr="00DF60D7">
        <w:rPr>
          <w:rFonts w:ascii="Times New Roman" w:hAnsi="Times New Roman"/>
          <w:sz w:val="24"/>
          <w:szCs w:val="24"/>
          <w:lang w:eastAsia="ru-RU"/>
        </w:rPr>
        <w:t>,</w:t>
      </w:r>
      <w:r>
        <w:rPr>
          <w:rFonts w:ascii="Times New Roman" w:hAnsi="Times New Roman"/>
          <w:sz w:val="24"/>
          <w:szCs w:val="24"/>
          <w:lang w:eastAsia="ru-RU"/>
        </w:rPr>
        <w:t xml:space="preserve"> образования</w:t>
      </w:r>
      <w:r w:rsidRPr="00DF60D7">
        <w:rPr>
          <w:rFonts w:ascii="Times New Roman" w:hAnsi="Times New Roman"/>
          <w:sz w:val="24"/>
          <w:szCs w:val="24"/>
          <w:lang w:eastAsia="ru-RU"/>
        </w:rPr>
        <w:t xml:space="preserve"> осуществляется путем внесения изменений в бюджетную роспись ответственного исполнителя и </w:t>
      </w:r>
      <w:r>
        <w:rPr>
          <w:rFonts w:ascii="Times New Roman" w:hAnsi="Times New Roman"/>
          <w:sz w:val="24"/>
          <w:szCs w:val="24"/>
          <w:lang w:eastAsia="ru-RU"/>
        </w:rPr>
        <w:t>подведомственных муниципальных бюджетных</w:t>
      </w:r>
      <w:r w:rsidRPr="0040096E">
        <w:rPr>
          <w:rFonts w:ascii="Times New Roman" w:hAnsi="Times New Roman"/>
          <w:sz w:val="24"/>
          <w:szCs w:val="24"/>
          <w:lang w:eastAsia="ru-RU"/>
        </w:rPr>
        <w:t xml:space="preserve"> учреждений культуры</w:t>
      </w:r>
      <w:r>
        <w:rPr>
          <w:rFonts w:ascii="Times New Roman" w:hAnsi="Times New Roman"/>
          <w:sz w:val="24"/>
          <w:szCs w:val="24"/>
          <w:lang w:eastAsia="ru-RU"/>
        </w:rPr>
        <w:t>, образования</w:t>
      </w:r>
      <w:r w:rsidRPr="0040096E">
        <w:rPr>
          <w:rFonts w:ascii="Times New Roman" w:hAnsi="Times New Roman"/>
          <w:sz w:val="24"/>
          <w:szCs w:val="24"/>
          <w:lang w:eastAsia="ru-RU"/>
        </w:rPr>
        <w:t>.</w:t>
      </w:r>
    </w:p>
    <w:p w:rsidR="0060015E" w:rsidRPr="00270567" w:rsidRDefault="0060015E" w:rsidP="00683AA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270567">
        <w:rPr>
          <w:rFonts w:ascii="Times New Roman" w:hAnsi="Times New Roman"/>
          <w:sz w:val="24"/>
          <w:szCs w:val="24"/>
        </w:rPr>
        <w:t xml:space="preserve">Ответственный исполнитель, соисполнители могут передать часть функций по реализации программных мероприятий муниципальным учреждениям. </w:t>
      </w:r>
    </w:p>
    <w:p w:rsidR="0060015E" w:rsidRPr="00270567" w:rsidRDefault="0060015E" w:rsidP="00683AA9">
      <w:pPr>
        <w:pStyle w:val="ConsPlusNormal"/>
        <w:ind w:firstLine="851"/>
        <w:jc w:val="both"/>
        <w:rPr>
          <w:rFonts w:ascii="Times New Roman" w:hAnsi="Times New Roman"/>
          <w:sz w:val="24"/>
          <w:szCs w:val="24"/>
        </w:rPr>
      </w:pPr>
      <w:r w:rsidRPr="00D04924">
        <w:rPr>
          <w:rFonts w:ascii="Times New Roman" w:hAnsi="Times New Roman"/>
          <w:sz w:val="24"/>
          <w:szCs w:val="24"/>
        </w:rPr>
        <w:t>Реализация программных мероприятий казенными и бюджетными учреждениями Октябрьского района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случае, если эти функции соответствуют уставу (положению) муниципального учреждения и соглашениям о предоставлении субсидии из средств местного бюджета и бюджета автономного округа на иные цели.</w:t>
      </w:r>
    </w:p>
    <w:p w:rsidR="0060015E" w:rsidRPr="00FA6A5C" w:rsidRDefault="0060015E" w:rsidP="00683AA9">
      <w:pPr>
        <w:widowControl w:val="0"/>
        <w:autoSpaceDE w:val="0"/>
        <w:autoSpaceDN w:val="0"/>
        <w:adjustRightInd w:val="0"/>
        <w:spacing w:after="0" w:line="240" w:lineRule="auto"/>
        <w:ind w:firstLine="851"/>
        <w:jc w:val="both"/>
        <w:rPr>
          <w:rFonts w:ascii="Times New Roman" w:hAnsi="Times New Roman"/>
          <w:sz w:val="24"/>
          <w:szCs w:val="24"/>
        </w:rPr>
      </w:pPr>
      <w:r w:rsidRPr="00270567">
        <w:rPr>
          <w:rFonts w:ascii="Times New Roman" w:hAnsi="Times New Roman"/>
          <w:sz w:val="24"/>
          <w:szCs w:val="24"/>
        </w:rPr>
        <w:t>Реализация программных мероприятий муниципальными учреждениями осуществляется на основе заключаемого соглашения между ответственным исполнителем (соисполнителем) и органами местного самоуправления городских и сельских поселений. Форма Соглашения утверждается ответственным исполнителем (соисполнителем).</w:t>
      </w:r>
    </w:p>
    <w:p w:rsidR="0060015E" w:rsidRPr="00963DA8" w:rsidRDefault="0060015E" w:rsidP="00FB5620">
      <w:pPr>
        <w:autoSpaceDE w:val="0"/>
        <w:autoSpaceDN w:val="0"/>
        <w:adjustRightInd w:val="0"/>
        <w:spacing w:after="0" w:line="240" w:lineRule="auto"/>
        <w:ind w:firstLine="851"/>
        <w:jc w:val="both"/>
        <w:outlineLvl w:val="1"/>
        <w:rPr>
          <w:rFonts w:ascii="Times New Roman" w:hAnsi="Times New Roman"/>
          <w:bCs/>
          <w:sz w:val="24"/>
          <w:szCs w:val="24"/>
        </w:rPr>
      </w:pPr>
      <w:r w:rsidRPr="00B53943">
        <w:rPr>
          <w:rFonts w:ascii="Times New Roman" w:hAnsi="Times New Roman"/>
          <w:bCs/>
          <w:sz w:val="24"/>
          <w:szCs w:val="24"/>
        </w:rPr>
        <w:lastRenderedPageBreak/>
        <w:t>В рамках реализации меропр</w:t>
      </w:r>
      <w:r>
        <w:rPr>
          <w:rFonts w:ascii="Times New Roman" w:hAnsi="Times New Roman"/>
          <w:bCs/>
          <w:sz w:val="24"/>
          <w:szCs w:val="24"/>
        </w:rPr>
        <w:t>иятий муниципальной программы «Культура Октябрьского района на 2018 – 2020</w:t>
      </w:r>
      <w:r w:rsidRPr="00B53943">
        <w:rPr>
          <w:rFonts w:ascii="Times New Roman" w:hAnsi="Times New Roman"/>
          <w:bCs/>
          <w:sz w:val="24"/>
          <w:szCs w:val="24"/>
        </w:rPr>
        <w:t xml:space="preserve"> годы</w:t>
      </w:r>
      <w:r>
        <w:rPr>
          <w:rFonts w:ascii="Times New Roman" w:hAnsi="Times New Roman"/>
          <w:bCs/>
          <w:sz w:val="24"/>
          <w:szCs w:val="24"/>
        </w:rPr>
        <w:t xml:space="preserve"> и плановый период до 2025 года</w:t>
      </w:r>
      <w:r w:rsidRPr="00B53943">
        <w:rPr>
          <w:rFonts w:ascii="Times New Roman" w:hAnsi="Times New Roman"/>
          <w:bCs/>
          <w:sz w:val="24"/>
          <w:szCs w:val="24"/>
        </w:rPr>
        <w:t xml:space="preserve">» </w:t>
      </w:r>
      <w:r w:rsidRPr="00963DA8">
        <w:rPr>
          <w:rFonts w:ascii="Times New Roman" w:hAnsi="Times New Roman"/>
          <w:bCs/>
          <w:sz w:val="24"/>
          <w:szCs w:val="24"/>
        </w:rPr>
        <w:t>бюджетам городских и сельских поселений могут передаваться:</w:t>
      </w:r>
    </w:p>
    <w:p w:rsidR="0060015E" w:rsidRPr="00963DA8" w:rsidRDefault="0060015E" w:rsidP="00FB5620">
      <w:pPr>
        <w:spacing w:after="0" w:line="240" w:lineRule="auto"/>
        <w:jc w:val="both"/>
        <w:rPr>
          <w:rFonts w:ascii="Times New Roman" w:hAnsi="Times New Roman"/>
          <w:sz w:val="24"/>
          <w:szCs w:val="24"/>
        </w:rPr>
      </w:pPr>
      <w:r w:rsidRPr="00963DA8">
        <w:rPr>
          <w:rFonts w:ascii="Times New Roman" w:hAnsi="Times New Roman"/>
          <w:bCs/>
          <w:sz w:val="24"/>
          <w:szCs w:val="24"/>
        </w:rPr>
        <w:t xml:space="preserve">           - иные межбюджетные трансферты</w:t>
      </w:r>
      <w:r w:rsidRPr="00963DA8">
        <w:rPr>
          <w:rFonts w:ascii="Times New Roman" w:hAnsi="Times New Roman"/>
          <w:sz w:val="24"/>
          <w:szCs w:val="24"/>
        </w:rPr>
        <w:t xml:space="preserve"> в связи с юбилейными датами учреждений культуры, учредителями которых выступают администрации поселений. Юбилейными датами учреждений считать 25 лет со дня образования учреждения и через каждые 5 лет. Иные межбюджетные трансферты, передаваемые в связи с возникновением юбилейной даты учреждения культуры, используются на нужды учреждения.</w:t>
      </w:r>
    </w:p>
    <w:p w:rsidR="0060015E" w:rsidRDefault="0060015E" w:rsidP="00FB5620">
      <w:pPr>
        <w:spacing w:after="0" w:line="240" w:lineRule="auto"/>
        <w:jc w:val="both"/>
        <w:rPr>
          <w:rFonts w:ascii="Times New Roman" w:hAnsi="Times New Roman"/>
          <w:sz w:val="24"/>
          <w:szCs w:val="24"/>
        </w:rPr>
      </w:pPr>
      <w:r w:rsidRPr="00963DA8">
        <w:rPr>
          <w:rFonts w:ascii="Times New Roman" w:hAnsi="Times New Roman"/>
          <w:sz w:val="24"/>
          <w:szCs w:val="24"/>
        </w:rPr>
        <w:t xml:space="preserve"> </w:t>
      </w:r>
      <w:r w:rsidRPr="00963DA8">
        <w:rPr>
          <w:rFonts w:ascii="Times New Roman" w:hAnsi="Times New Roman"/>
          <w:sz w:val="24"/>
          <w:szCs w:val="24"/>
        </w:rPr>
        <w:tab/>
        <w:t xml:space="preserve">- </w:t>
      </w:r>
      <w:r w:rsidRPr="00963DA8">
        <w:rPr>
          <w:rFonts w:ascii="Times New Roman" w:hAnsi="Times New Roman"/>
          <w:bCs/>
          <w:sz w:val="24"/>
          <w:szCs w:val="24"/>
        </w:rPr>
        <w:t>иные межбюджетные трансферты</w:t>
      </w:r>
      <w:r w:rsidRPr="002D52B1">
        <w:rPr>
          <w:rFonts w:ascii="Times New Roman" w:hAnsi="Times New Roman"/>
          <w:sz w:val="24"/>
          <w:szCs w:val="24"/>
        </w:rPr>
        <w:t xml:space="preserve"> на реализацию мероприятий Международной экологической акции «Спасти и сохранить», на проведение IV районного методико-практического семинара «Свет земли родной» в соответствии </w:t>
      </w:r>
      <w:r>
        <w:rPr>
          <w:rFonts w:ascii="Times New Roman" w:hAnsi="Times New Roman"/>
          <w:sz w:val="24"/>
          <w:szCs w:val="24"/>
        </w:rPr>
        <w:t xml:space="preserve">с постановлениями администрации Октябрьского </w:t>
      </w:r>
      <w:r w:rsidRPr="002D52B1">
        <w:rPr>
          <w:rFonts w:ascii="Times New Roman" w:hAnsi="Times New Roman"/>
          <w:sz w:val="24"/>
          <w:szCs w:val="24"/>
        </w:rPr>
        <w:t>района. Иные межбюджетные трансферты направляются на цели определенные мероприятиями.</w:t>
      </w:r>
    </w:p>
    <w:p w:rsidR="0060015E" w:rsidRDefault="0060015E" w:rsidP="00FB5620">
      <w:pPr>
        <w:autoSpaceDE w:val="0"/>
        <w:autoSpaceDN w:val="0"/>
        <w:adjustRightInd w:val="0"/>
        <w:spacing w:after="0" w:line="240" w:lineRule="auto"/>
        <w:ind w:firstLine="708"/>
        <w:jc w:val="both"/>
        <w:outlineLvl w:val="1"/>
        <w:rPr>
          <w:rFonts w:ascii="Times New Roman" w:hAnsi="Times New Roman"/>
          <w:bCs/>
          <w:sz w:val="24"/>
          <w:szCs w:val="24"/>
        </w:rPr>
      </w:pPr>
      <w:r w:rsidRPr="00963DA8">
        <w:rPr>
          <w:rFonts w:ascii="Times New Roman" w:hAnsi="Times New Roman"/>
          <w:bCs/>
          <w:sz w:val="24"/>
          <w:szCs w:val="24"/>
        </w:rPr>
        <w:t>- иные межбюджетные трансферты, победителям премий главы района в сфере культуры и искусства и районного конкурса снежных композиций и ледовых скульптур «Снежная сказка» в соответствии с постановлениями администрации Октябрьского района о победителях в конкурсе. Иные межбюджетные трансферты направляются поселениям на самостоятельное исполнение расходных обязательств по вопросам местного значения.</w:t>
      </w:r>
    </w:p>
    <w:p w:rsidR="0060015E" w:rsidRPr="00FB5620" w:rsidRDefault="0060015E" w:rsidP="00FB5620">
      <w:pPr>
        <w:autoSpaceDE w:val="0"/>
        <w:autoSpaceDN w:val="0"/>
        <w:adjustRightInd w:val="0"/>
        <w:spacing w:after="0" w:line="240" w:lineRule="auto"/>
        <w:ind w:firstLine="708"/>
        <w:jc w:val="both"/>
        <w:outlineLvl w:val="1"/>
        <w:rPr>
          <w:rFonts w:ascii="Times New Roman" w:hAnsi="Times New Roman"/>
          <w:bCs/>
          <w:sz w:val="24"/>
          <w:szCs w:val="24"/>
        </w:rPr>
      </w:pPr>
      <w:r>
        <w:rPr>
          <w:rFonts w:ascii="Times New Roman" w:hAnsi="Times New Roman"/>
          <w:bCs/>
          <w:sz w:val="24"/>
          <w:szCs w:val="24"/>
        </w:rPr>
        <w:t xml:space="preserve"> </w:t>
      </w:r>
      <w:r w:rsidRPr="00963DA8">
        <w:rPr>
          <w:rFonts w:ascii="Times New Roman" w:hAnsi="Times New Roman"/>
          <w:bCs/>
          <w:sz w:val="24"/>
          <w:szCs w:val="24"/>
        </w:rPr>
        <w:t xml:space="preserve">- иные межбюджетные трансферты в виде субсидии из бюджета автономного </w:t>
      </w:r>
      <w:r w:rsidRPr="00FB5620">
        <w:rPr>
          <w:rFonts w:ascii="Times New Roman" w:hAnsi="Times New Roman"/>
          <w:bCs/>
          <w:sz w:val="24"/>
          <w:szCs w:val="24"/>
        </w:rPr>
        <w:t>округа на модернизацию общедоступных муниципальных библиотек.  Используются на мероприятия, определенные порядком предоставления субсидий из бюджета Ханты-Мансийского автономного округа – Югры на развитие сферы культуры в муниципальных образованиях Ханты – Мансийского автономного округа – Югры,</w:t>
      </w:r>
      <w:r w:rsidRPr="00FB5620">
        <w:rPr>
          <w:rFonts w:ascii="Times New Roman" w:hAnsi="Times New Roman"/>
          <w:sz w:val="24"/>
          <w:szCs w:val="24"/>
          <w:lang w:eastAsia="ru-RU"/>
        </w:rPr>
        <w:t xml:space="preserve"> согласно</w:t>
      </w:r>
      <w:r w:rsidRPr="00FB5620">
        <w:rPr>
          <w:rFonts w:ascii="Times New Roman" w:hAnsi="Times New Roman"/>
          <w:color w:val="555555"/>
          <w:sz w:val="24"/>
          <w:szCs w:val="24"/>
          <w:lang w:eastAsia="ru-RU"/>
        </w:rPr>
        <w:t xml:space="preserve"> </w:t>
      </w:r>
      <w:r w:rsidRPr="00FB5620">
        <w:rPr>
          <w:rFonts w:ascii="Times New Roman" w:hAnsi="Times New Roman"/>
          <w:sz w:val="24"/>
          <w:szCs w:val="24"/>
          <w:lang w:eastAsia="ru-RU"/>
        </w:rPr>
        <w:t>государственной программы Ханты-Мансийского автономного</w:t>
      </w:r>
      <w:r>
        <w:rPr>
          <w:rFonts w:ascii="Times New Roman" w:hAnsi="Times New Roman"/>
          <w:sz w:val="24"/>
          <w:szCs w:val="24"/>
          <w:lang w:eastAsia="ru-RU"/>
        </w:rPr>
        <w:t xml:space="preserve"> </w:t>
      </w:r>
      <w:r w:rsidRPr="00FB5620">
        <w:rPr>
          <w:rFonts w:ascii="Times New Roman" w:hAnsi="Times New Roman"/>
          <w:sz w:val="24"/>
          <w:szCs w:val="24"/>
          <w:lang w:eastAsia="ru-RU"/>
        </w:rPr>
        <w:t xml:space="preserve">округа – Югры «Развитие культуры в Ханты-Мансийском автономном округе – Югре в 2018-2025 годах и на период до 2030 года» </w:t>
      </w:r>
    </w:p>
    <w:p w:rsidR="0060015E" w:rsidRPr="008655E1" w:rsidRDefault="0060015E" w:rsidP="00683AA9">
      <w:pPr>
        <w:shd w:val="clear" w:color="auto" w:fill="FFFFFF"/>
        <w:spacing w:after="0" w:line="285" w:lineRule="atLeast"/>
        <w:jc w:val="both"/>
        <w:rPr>
          <w:rFonts w:ascii="Arial" w:hAnsi="Arial" w:cs="Arial"/>
          <w:color w:val="555555"/>
          <w:sz w:val="23"/>
          <w:szCs w:val="23"/>
          <w:lang w:eastAsia="ru-RU"/>
        </w:rPr>
      </w:pPr>
      <w:r>
        <w:rPr>
          <w:rFonts w:ascii="Arial" w:hAnsi="Arial" w:cs="Arial"/>
          <w:color w:val="555555"/>
          <w:sz w:val="23"/>
          <w:szCs w:val="23"/>
          <w:lang w:eastAsia="ru-RU"/>
        </w:rPr>
        <w:t xml:space="preserve">           </w:t>
      </w:r>
      <w:r w:rsidRPr="00963DA8">
        <w:rPr>
          <w:rFonts w:ascii="Times New Roman" w:hAnsi="Times New Roman"/>
          <w:bCs/>
          <w:sz w:val="24"/>
          <w:szCs w:val="24"/>
        </w:rPr>
        <w:t>Основанием для передачи межбюджетных трансфертов в бюджеты городских и сельских поселений является заявка отдела культуры и туризма администрации Октябрьского района об изменении показателей сводной росписи расходов бюджета района.</w:t>
      </w:r>
      <w:r w:rsidRPr="00B53943">
        <w:rPr>
          <w:rFonts w:ascii="Times New Roman" w:hAnsi="Times New Roman"/>
          <w:bCs/>
          <w:sz w:val="24"/>
          <w:szCs w:val="24"/>
        </w:rPr>
        <w:t xml:space="preserve"> </w:t>
      </w:r>
    </w:p>
    <w:p w:rsidR="0060015E" w:rsidRDefault="0060015E" w:rsidP="00683AA9">
      <w:pPr>
        <w:autoSpaceDE w:val="0"/>
        <w:autoSpaceDN w:val="0"/>
        <w:adjustRightInd w:val="0"/>
        <w:spacing w:after="0" w:line="240" w:lineRule="auto"/>
        <w:jc w:val="both"/>
        <w:outlineLvl w:val="1"/>
        <w:rPr>
          <w:rFonts w:ascii="Times New Roman" w:hAnsi="Times New Roman"/>
          <w:bCs/>
          <w:sz w:val="24"/>
          <w:szCs w:val="24"/>
        </w:rPr>
      </w:pPr>
      <w:r>
        <w:rPr>
          <w:rFonts w:ascii="Times New Roman" w:hAnsi="Times New Roman"/>
          <w:bCs/>
          <w:sz w:val="24"/>
          <w:szCs w:val="24"/>
        </w:rPr>
        <w:t xml:space="preserve">             </w:t>
      </w:r>
      <w:r w:rsidRPr="00B53943">
        <w:rPr>
          <w:rFonts w:ascii="Times New Roman" w:hAnsi="Times New Roman"/>
          <w:bCs/>
          <w:sz w:val="24"/>
          <w:szCs w:val="24"/>
        </w:rPr>
        <w:t>Городские и сельские поселения самостоятельно за счет средств бюджета поселения обеспечивает долю софинансирования на проведение мероприятий программы</w:t>
      </w:r>
      <w:r>
        <w:rPr>
          <w:rFonts w:ascii="Times New Roman" w:hAnsi="Times New Roman"/>
          <w:bCs/>
          <w:sz w:val="24"/>
          <w:szCs w:val="24"/>
        </w:rPr>
        <w:t xml:space="preserve"> по</w:t>
      </w:r>
      <w:r w:rsidRPr="00B53943">
        <w:rPr>
          <w:rFonts w:ascii="Times New Roman" w:hAnsi="Times New Roman"/>
          <w:bCs/>
          <w:sz w:val="24"/>
          <w:szCs w:val="24"/>
        </w:rPr>
        <w:t xml:space="preserve"> </w:t>
      </w:r>
      <w:r>
        <w:rPr>
          <w:rFonts w:ascii="Times New Roman" w:hAnsi="Times New Roman"/>
          <w:bCs/>
          <w:sz w:val="24"/>
          <w:szCs w:val="24"/>
        </w:rPr>
        <w:t xml:space="preserve">модернизации </w:t>
      </w:r>
      <w:r w:rsidRPr="00B53943">
        <w:rPr>
          <w:rFonts w:ascii="Times New Roman" w:hAnsi="Times New Roman"/>
          <w:bCs/>
          <w:sz w:val="24"/>
          <w:szCs w:val="24"/>
        </w:rPr>
        <w:t>общедоступных библиотек. Уровень софинансирования расходов устанавливается в следующем размере: доля софинансирования из бюджета автономного округа составляет 85%, доля софинансирования из бюд</w:t>
      </w:r>
      <w:r>
        <w:rPr>
          <w:rFonts w:ascii="Times New Roman" w:hAnsi="Times New Roman"/>
          <w:bCs/>
          <w:sz w:val="24"/>
          <w:szCs w:val="24"/>
        </w:rPr>
        <w:t xml:space="preserve">жета поселения составляет 15%. </w:t>
      </w:r>
    </w:p>
    <w:p w:rsidR="0060015E" w:rsidRDefault="0060015E" w:rsidP="00683AA9">
      <w:pPr>
        <w:autoSpaceDE w:val="0"/>
        <w:autoSpaceDN w:val="0"/>
        <w:adjustRightInd w:val="0"/>
        <w:spacing w:after="0" w:line="240" w:lineRule="auto"/>
        <w:ind w:firstLine="539"/>
        <w:jc w:val="both"/>
        <w:outlineLvl w:val="1"/>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963DA8">
        <w:rPr>
          <w:rFonts w:ascii="Times New Roman" w:hAnsi="Times New Roman"/>
          <w:bCs/>
          <w:sz w:val="24"/>
          <w:szCs w:val="24"/>
        </w:rPr>
        <w:t xml:space="preserve">Главные распорядители (городские и сельские поселения) доводят до получателя бюджетных средств уведомление о бюджетных ассигнованиях и лимиты бюджетных обязательств. </w:t>
      </w:r>
    </w:p>
    <w:p w:rsidR="0060015E" w:rsidRDefault="0060015E" w:rsidP="00FB5620">
      <w:pPr>
        <w:autoSpaceDE w:val="0"/>
        <w:autoSpaceDN w:val="0"/>
        <w:adjustRightInd w:val="0"/>
        <w:spacing w:after="0" w:line="240" w:lineRule="auto"/>
        <w:ind w:firstLine="709"/>
        <w:jc w:val="both"/>
        <w:rPr>
          <w:rFonts w:ascii="Times New Roman" w:hAnsi="Times New Roman"/>
          <w:sz w:val="24"/>
          <w:szCs w:val="24"/>
          <w:lang w:eastAsia="ru-RU"/>
        </w:rPr>
      </w:pPr>
      <w:r w:rsidRPr="00963DA8">
        <w:rPr>
          <w:rFonts w:ascii="Times New Roman" w:hAnsi="Times New Roman"/>
          <w:sz w:val="24"/>
          <w:szCs w:val="24"/>
          <w:lang w:eastAsia="ru-RU"/>
        </w:rPr>
        <w:t xml:space="preserve">Бюджетные инвестиции в объекты капитального строительства муниципальной собственности  и получение субсидии из бюджета  автономного округа на строительство объектов, предназначенных для размещения муниципальных учреждений культуры, осуществляется в соответствии с </w:t>
      </w:r>
      <w:hyperlink r:id="rId21" w:history="1">
        <w:r w:rsidRPr="00963DA8">
          <w:rPr>
            <w:rFonts w:ascii="Times New Roman" w:hAnsi="Times New Roman"/>
            <w:sz w:val="24"/>
            <w:szCs w:val="24"/>
            <w:lang w:eastAsia="ru-RU"/>
          </w:rPr>
          <w:t>Порядком</w:t>
        </w:r>
      </w:hyperlink>
      <w:r w:rsidRPr="00963DA8">
        <w:rPr>
          <w:rFonts w:ascii="Times New Roman" w:hAnsi="Times New Roman"/>
          <w:sz w:val="24"/>
          <w:szCs w:val="24"/>
          <w:lang w:eastAsia="ru-RU"/>
        </w:rP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Ханты-Мансий</w:t>
      </w:r>
      <w:r>
        <w:rPr>
          <w:rFonts w:ascii="Times New Roman" w:hAnsi="Times New Roman"/>
          <w:sz w:val="24"/>
          <w:szCs w:val="24"/>
          <w:lang w:eastAsia="ru-RU"/>
        </w:rPr>
        <w:t xml:space="preserve">ского автономного округа - Югры от </w:t>
      </w:r>
      <w:r w:rsidRPr="00963DA8">
        <w:rPr>
          <w:rFonts w:ascii="Times New Roman" w:hAnsi="Times New Roman"/>
          <w:sz w:val="24"/>
          <w:szCs w:val="24"/>
          <w:lang w:eastAsia="ru-RU"/>
        </w:rPr>
        <w:t>23.12.2010  № 373-п.</w:t>
      </w:r>
    </w:p>
    <w:p w:rsidR="0060015E" w:rsidRPr="00FB5620" w:rsidRDefault="0060015E" w:rsidP="00FB56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63DA8">
        <w:rPr>
          <w:rFonts w:ascii="Times New Roman" w:hAnsi="Times New Roman"/>
          <w:sz w:val="24"/>
          <w:szCs w:val="24"/>
          <w:lang w:eastAsia="ru-RU"/>
        </w:rPr>
        <w:t>Соисполнитель (Управление жилищно-коммунального хозяйства и строительства</w:t>
      </w:r>
      <w:r>
        <w:rPr>
          <w:rFonts w:ascii="Times New Roman" w:hAnsi="Times New Roman"/>
          <w:sz w:val="24"/>
          <w:szCs w:val="24"/>
          <w:lang w:eastAsia="ru-RU"/>
        </w:rPr>
        <w:t xml:space="preserve"> администрации Октябрьского района</w:t>
      </w:r>
      <w:r w:rsidRPr="00963DA8">
        <w:rPr>
          <w:rFonts w:ascii="Times New Roman" w:hAnsi="Times New Roman"/>
          <w:sz w:val="24"/>
          <w:szCs w:val="24"/>
          <w:lang w:eastAsia="ru-RU"/>
        </w:rPr>
        <w:t>) ежемесячно до 25 числа на основании графиков выполнения работ по заключенным муниципальным контрактам на строительно-монтажные работы подает за</w:t>
      </w:r>
      <w:r>
        <w:rPr>
          <w:rFonts w:ascii="Times New Roman" w:hAnsi="Times New Roman"/>
          <w:sz w:val="24"/>
          <w:szCs w:val="24"/>
          <w:lang w:eastAsia="ru-RU"/>
        </w:rPr>
        <w:t xml:space="preserve">явку в Департамент финансов Ханты Мансийского автономного окру </w:t>
      </w:r>
      <w:r w:rsidRPr="00963DA8">
        <w:rPr>
          <w:rFonts w:ascii="Times New Roman" w:hAnsi="Times New Roman"/>
          <w:sz w:val="24"/>
          <w:szCs w:val="24"/>
          <w:lang w:eastAsia="ru-RU"/>
        </w:rPr>
        <w:t>-</w:t>
      </w:r>
      <w:r>
        <w:rPr>
          <w:rFonts w:ascii="Times New Roman" w:hAnsi="Times New Roman"/>
          <w:sz w:val="24"/>
          <w:szCs w:val="24"/>
          <w:lang w:eastAsia="ru-RU"/>
        </w:rPr>
        <w:t xml:space="preserve"> </w:t>
      </w:r>
      <w:r w:rsidRPr="00963DA8">
        <w:rPr>
          <w:rFonts w:ascii="Times New Roman" w:hAnsi="Times New Roman"/>
          <w:sz w:val="24"/>
          <w:szCs w:val="24"/>
          <w:lang w:eastAsia="ru-RU"/>
        </w:rPr>
        <w:t>Югры о н</w:t>
      </w:r>
      <w:r>
        <w:rPr>
          <w:rFonts w:ascii="Times New Roman" w:hAnsi="Times New Roman"/>
          <w:sz w:val="24"/>
          <w:szCs w:val="24"/>
          <w:lang w:eastAsia="ru-RU"/>
        </w:rPr>
        <w:t>еобходимых финансовых средствах. П</w:t>
      </w:r>
      <w:r w:rsidRPr="00963DA8">
        <w:rPr>
          <w:rFonts w:ascii="Times New Roman" w:hAnsi="Times New Roman"/>
          <w:sz w:val="24"/>
          <w:szCs w:val="24"/>
          <w:lang w:eastAsia="ru-RU"/>
        </w:rPr>
        <w:t xml:space="preserve">осле поступления </w:t>
      </w:r>
      <w:r w:rsidRPr="00963DA8">
        <w:rPr>
          <w:rFonts w:ascii="Times New Roman" w:hAnsi="Times New Roman"/>
          <w:sz w:val="24"/>
          <w:szCs w:val="24"/>
          <w:lang w:eastAsia="ru-RU"/>
        </w:rPr>
        <w:lastRenderedPageBreak/>
        <w:t>финансовых средств</w:t>
      </w:r>
      <w:r>
        <w:rPr>
          <w:rFonts w:ascii="Times New Roman" w:hAnsi="Times New Roman"/>
          <w:sz w:val="24"/>
          <w:szCs w:val="24"/>
          <w:lang w:eastAsia="ru-RU"/>
        </w:rPr>
        <w:t xml:space="preserve"> из бюджета Ханты-Мансийского автономного</w:t>
      </w:r>
      <w:r w:rsidRPr="00963DA8">
        <w:rPr>
          <w:rFonts w:ascii="Times New Roman" w:hAnsi="Times New Roman"/>
          <w:sz w:val="24"/>
          <w:szCs w:val="24"/>
          <w:lang w:eastAsia="ru-RU"/>
        </w:rPr>
        <w:t xml:space="preserve"> округа </w:t>
      </w:r>
      <w:r>
        <w:rPr>
          <w:rFonts w:ascii="Times New Roman" w:hAnsi="Times New Roman"/>
          <w:sz w:val="24"/>
          <w:szCs w:val="24"/>
          <w:lang w:eastAsia="ru-RU"/>
        </w:rPr>
        <w:t xml:space="preserve">– Югры </w:t>
      </w:r>
      <w:r w:rsidRPr="00963DA8">
        <w:rPr>
          <w:rFonts w:ascii="Times New Roman" w:hAnsi="Times New Roman"/>
          <w:sz w:val="24"/>
          <w:szCs w:val="24"/>
          <w:lang w:eastAsia="ru-RU"/>
        </w:rPr>
        <w:t>соисполнитель перечисляет финансовые средства на расчетный счет п</w:t>
      </w:r>
      <w:r>
        <w:rPr>
          <w:rFonts w:ascii="Times New Roman" w:hAnsi="Times New Roman"/>
          <w:sz w:val="24"/>
          <w:szCs w:val="24"/>
          <w:lang w:eastAsia="ru-RU"/>
        </w:rPr>
        <w:t>одрядчика. При корректировке адресной инвестиционной программы</w:t>
      </w:r>
      <w:r w:rsidRPr="00963DA8">
        <w:rPr>
          <w:rFonts w:ascii="Times New Roman" w:hAnsi="Times New Roman"/>
          <w:sz w:val="24"/>
          <w:szCs w:val="24"/>
          <w:lang w:eastAsia="ru-RU"/>
        </w:rPr>
        <w:t xml:space="preserve"> соисполнитель заключает с Департаментом экономического развития Ханты-Мансийского автономного округа – Югры Соглашение</w:t>
      </w:r>
      <w:r>
        <w:rPr>
          <w:rFonts w:ascii="Times New Roman" w:hAnsi="Times New Roman"/>
          <w:sz w:val="24"/>
          <w:szCs w:val="24"/>
          <w:lang w:eastAsia="ru-RU"/>
        </w:rPr>
        <w:t>,</w:t>
      </w:r>
      <w:r w:rsidRPr="00963DA8">
        <w:rPr>
          <w:rFonts w:ascii="Times New Roman" w:hAnsi="Times New Roman"/>
          <w:sz w:val="24"/>
          <w:szCs w:val="24"/>
          <w:lang w:eastAsia="ru-RU"/>
        </w:rPr>
        <w:t xml:space="preserve"> после чего вносятся изменения в постановление администрации Октябрьского района «О перечне строек и объектов на </w:t>
      </w:r>
      <w:r>
        <w:rPr>
          <w:rFonts w:ascii="Times New Roman" w:hAnsi="Times New Roman"/>
          <w:sz w:val="24"/>
          <w:szCs w:val="24"/>
          <w:lang w:eastAsia="ru-RU"/>
        </w:rPr>
        <w:t>текущий</w:t>
      </w:r>
      <w:r w:rsidRPr="00963DA8">
        <w:rPr>
          <w:rFonts w:ascii="Times New Roman" w:hAnsi="Times New Roman"/>
          <w:sz w:val="24"/>
          <w:szCs w:val="24"/>
          <w:lang w:eastAsia="ru-RU"/>
        </w:rPr>
        <w:t xml:space="preserve"> год за счет всех источников финансирования». </w:t>
      </w:r>
    </w:p>
    <w:p w:rsidR="0060015E" w:rsidRDefault="0060015E" w:rsidP="00683AA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63DA8">
        <w:rPr>
          <w:rFonts w:ascii="Times New Roman" w:hAnsi="Times New Roman"/>
          <w:sz w:val="24"/>
          <w:szCs w:val="24"/>
          <w:lang w:eastAsia="ru-RU"/>
        </w:rPr>
        <w:t>Реализация мероприятий программы в части расходов</w:t>
      </w:r>
      <w:r>
        <w:rPr>
          <w:rFonts w:ascii="Times New Roman" w:hAnsi="Times New Roman"/>
          <w:sz w:val="24"/>
          <w:szCs w:val="24"/>
          <w:lang w:eastAsia="ru-RU"/>
        </w:rPr>
        <w:t xml:space="preserve"> по мероприятиям</w:t>
      </w:r>
      <w:r w:rsidRPr="00963DA8">
        <w:rPr>
          <w:rFonts w:ascii="Times New Roman" w:hAnsi="Times New Roman"/>
          <w:sz w:val="24"/>
          <w:szCs w:val="24"/>
          <w:lang w:eastAsia="ru-RU"/>
        </w:rPr>
        <w:t>, проводимых ответственным исп</w:t>
      </w:r>
      <w:r>
        <w:rPr>
          <w:rFonts w:ascii="Times New Roman" w:hAnsi="Times New Roman"/>
          <w:sz w:val="24"/>
          <w:szCs w:val="24"/>
          <w:lang w:eastAsia="ru-RU"/>
        </w:rPr>
        <w:t xml:space="preserve">олнителем, осуществляется через </w:t>
      </w:r>
      <w:r w:rsidRPr="00963DA8">
        <w:rPr>
          <w:rFonts w:ascii="Times New Roman" w:hAnsi="Times New Roman"/>
          <w:sz w:val="24"/>
          <w:szCs w:val="24"/>
          <w:lang w:eastAsia="ru-RU"/>
        </w:rPr>
        <w:t>лиц</w:t>
      </w:r>
      <w:r>
        <w:rPr>
          <w:rFonts w:ascii="Times New Roman" w:hAnsi="Times New Roman"/>
          <w:sz w:val="24"/>
          <w:szCs w:val="24"/>
          <w:lang w:eastAsia="ru-RU"/>
        </w:rPr>
        <w:t>,</w:t>
      </w:r>
      <w:r w:rsidRPr="00963DA8">
        <w:rPr>
          <w:rFonts w:ascii="Times New Roman" w:hAnsi="Times New Roman"/>
          <w:sz w:val="24"/>
          <w:szCs w:val="24"/>
          <w:lang w:eastAsia="ru-RU"/>
        </w:rPr>
        <w:t xml:space="preserve"> подотчетных </w:t>
      </w:r>
      <w:r>
        <w:rPr>
          <w:rFonts w:ascii="Times New Roman" w:hAnsi="Times New Roman"/>
          <w:sz w:val="24"/>
          <w:szCs w:val="24"/>
          <w:lang w:eastAsia="ru-RU"/>
        </w:rPr>
        <w:t xml:space="preserve">ответственному исполнителю. </w:t>
      </w:r>
    </w:p>
    <w:p w:rsidR="0060015E" w:rsidRPr="00683AA9" w:rsidRDefault="0060015E" w:rsidP="00683AA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Соисполнитель - а</w:t>
      </w:r>
      <w:r w:rsidRPr="00963DA8">
        <w:rPr>
          <w:rFonts w:ascii="Times New Roman" w:hAnsi="Times New Roman"/>
          <w:sz w:val="24"/>
          <w:szCs w:val="24"/>
          <w:lang w:eastAsia="ru-RU"/>
        </w:rPr>
        <w:t xml:space="preserve">рхивный отдел администрации Октябрьского </w:t>
      </w:r>
      <w:r>
        <w:rPr>
          <w:rFonts w:ascii="Times New Roman" w:hAnsi="Times New Roman"/>
          <w:sz w:val="24"/>
          <w:szCs w:val="24"/>
          <w:lang w:eastAsia="ru-RU"/>
        </w:rPr>
        <w:t xml:space="preserve">района </w:t>
      </w:r>
      <w:r w:rsidRPr="00963DA8">
        <w:rPr>
          <w:rFonts w:ascii="Times New Roman" w:hAnsi="Times New Roman"/>
          <w:sz w:val="24"/>
          <w:szCs w:val="24"/>
          <w:lang w:eastAsia="ru-RU"/>
        </w:rPr>
        <w:t xml:space="preserve">реализует </w:t>
      </w:r>
      <w:r w:rsidRPr="00683AA9">
        <w:rPr>
          <w:rFonts w:ascii="Times New Roman" w:hAnsi="Times New Roman"/>
          <w:sz w:val="24"/>
          <w:szCs w:val="24"/>
          <w:lang w:eastAsia="ru-RU"/>
        </w:rPr>
        <w:t xml:space="preserve">мероприятия в соответствии с бюджетной росписью на год.                                       </w:t>
      </w:r>
    </w:p>
    <w:p w:rsidR="0060015E" w:rsidRPr="00683AA9" w:rsidRDefault="0060015E" w:rsidP="00683AA9">
      <w:pPr>
        <w:pStyle w:val="ConsPlusNormal"/>
        <w:widowControl/>
        <w:tabs>
          <w:tab w:val="left" w:pos="0"/>
        </w:tabs>
        <w:ind w:firstLine="0"/>
        <w:jc w:val="both"/>
        <w:rPr>
          <w:rFonts w:ascii="Times New Roman" w:hAnsi="Times New Roman"/>
          <w:sz w:val="24"/>
          <w:szCs w:val="24"/>
          <w:highlight w:val="yellow"/>
        </w:rPr>
      </w:pPr>
      <w:r w:rsidRPr="00683AA9">
        <w:rPr>
          <w:rFonts w:ascii="Times New Roman" w:hAnsi="Times New Roman"/>
          <w:sz w:val="24"/>
          <w:szCs w:val="24"/>
        </w:rPr>
        <w:t xml:space="preserve">         </w:t>
      </w:r>
      <w:r w:rsidRPr="00683AA9">
        <w:rPr>
          <w:rFonts w:ascii="Times New Roman" w:hAnsi="Times New Roman"/>
          <w:sz w:val="24"/>
          <w:szCs w:val="24"/>
        </w:rPr>
        <w:tab/>
        <w:t>Социально ориентированным некоммерческим организациям на реализацию отдельных мероприятий Программы, в соответствии со статьей 78.1 Бюджетного кодекса Российской Федерации предоставляются субсидии в порядке согласно приложению 1 к Программе.</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5.5</w:t>
      </w:r>
      <w:r w:rsidRPr="00162F29">
        <w:rPr>
          <w:rFonts w:ascii="Times New Roman" w:hAnsi="Times New Roman"/>
          <w:sz w:val="24"/>
          <w:szCs w:val="24"/>
        </w:rPr>
        <w:t>. Важное значение для успешной</w:t>
      </w:r>
      <w:r w:rsidRPr="00162F29">
        <w:rPr>
          <w:rFonts w:ascii="Times New Roman" w:hAnsi="Times New Roman"/>
          <w:sz w:val="24"/>
          <w:szCs w:val="24"/>
          <w:lang w:eastAsia="ru-RU"/>
        </w:rPr>
        <w:t xml:space="preserve">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60015E" w:rsidRPr="00162F29" w:rsidRDefault="0060015E" w:rsidP="008A5E51">
      <w:pPr>
        <w:widowControl w:val="0"/>
        <w:autoSpaceDE w:val="0"/>
        <w:autoSpaceDN w:val="0"/>
        <w:spacing w:after="0" w:line="240" w:lineRule="auto"/>
        <w:jc w:val="both"/>
        <w:rPr>
          <w:rFonts w:ascii="Times New Roman" w:hAnsi="Times New Roman"/>
          <w:sz w:val="24"/>
          <w:szCs w:val="24"/>
          <w:lang w:eastAsia="ru-RU"/>
        </w:rPr>
      </w:pPr>
      <w:r w:rsidRPr="00162F29">
        <w:rPr>
          <w:rFonts w:ascii="Times New Roman" w:hAnsi="Times New Roman"/>
          <w:sz w:val="24"/>
          <w:szCs w:val="24"/>
          <w:lang w:eastAsia="ru-RU"/>
        </w:rPr>
        <w:t>При реализации муниципальной программы могут быть выделены следующие риски:</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5.5</w:t>
      </w:r>
      <w:r w:rsidRPr="00162F29">
        <w:rPr>
          <w:rFonts w:ascii="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Октябрьского района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В целях минимизации правовых рисков предполагается:</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а) на этапе согласования проекта муниципальной программы планируется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Октябрьского района в сети Интернет;</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б) проводить мониторинг планируемых изменений в законодательстве Российской Федерации и автономного округа в культуре, архивном деле и смежных областях.</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5.5</w:t>
      </w:r>
      <w:r w:rsidRPr="00162F29">
        <w:rPr>
          <w:rFonts w:ascii="Times New Roman" w:hAnsi="Times New Roman"/>
          <w:sz w:val="24"/>
          <w:szCs w:val="24"/>
          <w:lang w:eastAsia="ru-RU"/>
        </w:rPr>
        <w:t>.2. Финансовые риски.</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автономного округа и, как следствие, существенное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В целях минимизации финансовых рисков предполагается:</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а)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б) планирование бюджетных расходов с применением методик оценки эффективности бюджетных расходов;</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lastRenderedPageBreak/>
        <w:t>в) привлечение внебюджетных источников финансирования на реализацию мероприятий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5.5</w:t>
      </w:r>
      <w:r w:rsidRPr="00162F29">
        <w:rPr>
          <w:rFonts w:ascii="Times New Roman" w:hAnsi="Times New Roman"/>
          <w:sz w:val="24"/>
          <w:szCs w:val="24"/>
          <w:lang w:eastAsia="ru-RU"/>
        </w:rPr>
        <w:t>.3. Административные риски.</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В целях минимизации (снижения) административных рисков планируется:</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а) регулярная публикация отчетов о ходе реализации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б) повышение эффективности взаимодействия участников реализации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в) создание системы мониторинга реализации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г) своевременная корректировка программных мероприятий  муниципальной  программы;</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д) рациональное использование имеющихся материальных и нематериальных ресурсов;</w:t>
      </w:r>
    </w:p>
    <w:p w:rsidR="0060015E" w:rsidRPr="00162F29" w:rsidRDefault="0060015E" w:rsidP="008A5E51">
      <w:pPr>
        <w:widowControl w:val="0"/>
        <w:autoSpaceDE w:val="0"/>
        <w:autoSpaceDN w:val="0"/>
        <w:spacing w:after="0" w:line="240" w:lineRule="auto"/>
        <w:ind w:firstLine="540"/>
        <w:jc w:val="both"/>
        <w:rPr>
          <w:rFonts w:ascii="Times New Roman" w:hAnsi="Times New Roman"/>
          <w:sz w:val="24"/>
          <w:szCs w:val="24"/>
          <w:lang w:eastAsia="ru-RU"/>
        </w:rPr>
      </w:pPr>
      <w:r w:rsidRPr="00162F29">
        <w:rPr>
          <w:rFonts w:ascii="Times New Roman" w:hAnsi="Times New Roman"/>
          <w:sz w:val="24"/>
          <w:szCs w:val="24"/>
          <w:lang w:eastAsia="ru-RU"/>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60015E" w:rsidRDefault="0060015E" w:rsidP="006D5667">
      <w:pPr>
        <w:ind w:firstLine="540"/>
        <w:rPr>
          <w:rFonts w:ascii="Times New Roman" w:hAnsi="Times New Roman"/>
          <w:sz w:val="24"/>
          <w:szCs w:val="24"/>
        </w:rPr>
        <w:sectPr w:rsidR="0060015E" w:rsidSect="008B5513">
          <w:headerReference w:type="default" r:id="rId22"/>
          <w:pgSz w:w="11906" w:h="16838" w:code="9"/>
          <w:pgMar w:top="1559" w:right="851" w:bottom="1134" w:left="1701" w:header="709" w:footer="709" w:gutter="0"/>
          <w:pgNumType w:start="1"/>
          <w:cols w:space="708"/>
          <w:titlePg/>
          <w:docGrid w:linePitch="360"/>
        </w:sectPr>
      </w:pPr>
      <w:r w:rsidRPr="00162F29">
        <w:rPr>
          <w:rFonts w:ascii="Times New Roman" w:hAnsi="Times New Roman"/>
          <w:sz w:val="24"/>
          <w:szCs w:val="24"/>
        </w:rPr>
        <w:t>ж) передача в аренду объектов культуры для реализации инвестиционных (предпринимательских) проектов на условиях госу</w:t>
      </w:r>
      <w:r>
        <w:rPr>
          <w:rFonts w:ascii="Times New Roman" w:hAnsi="Times New Roman"/>
          <w:sz w:val="24"/>
          <w:szCs w:val="24"/>
        </w:rPr>
        <w:t>дарственно-частного партнерства.</w:t>
      </w:r>
    </w:p>
    <w:p w:rsidR="0060015E" w:rsidRPr="00B53943" w:rsidRDefault="0060015E" w:rsidP="00670067">
      <w:pPr>
        <w:spacing w:after="0" w:line="240" w:lineRule="auto"/>
        <w:ind w:firstLine="709"/>
        <w:jc w:val="right"/>
        <w:rPr>
          <w:rFonts w:ascii="Times New Roman" w:hAnsi="Times New Roman"/>
          <w:sz w:val="24"/>
          <w:szCs w:val="24"/>
        </w:rPr>
      </w:pPr>
      <w:bookmarkStart w:id="3" w:name="_Toc468196009"/>
      <w:r w:rsidRPr="00B53943">
        <w:rPr>
          <w:rFonts w:ascii="Times New Roman" w:hAnsi="Times New Roman"/>
          <w:sz w:val="24"/>
          <w:szCs w:val="24"/>
        </w:rPr>
        <w:lastRenderedPageBreak/>
        <w:t>Таблица 1</w:t>
      </w:r>
    </w:p>
    <w:p w:rsidR="0060015E" w:rsidRPr="00AD4AF1" w:rsidRDefault="0060015E" w:rsidP="00670067">
      <w:pPr>
        <w:widowControl w:val="0"/>
        <w:tabs>
          <w:tab w:val="left" w:pos="851"/>
          <w:tab w:val="left" w:pos="1134"/>
        </w:tabs>
        <w:autoSpaceDE w:val="0"/>
        <w:autoSpaceDN w:val="0"/>
        <w:adjustRightInd w:val="0"/>
        <w:spacing w:after="0" w:line="240" w:lineRule="auto"/>
        <w:ind w:firstLine="737"/>
        <w:jc w:val="center"/>
        <w:rPr>
          <w:rFonts w:ascii="Times New Roman" w:hAnsi="Times New Roman"/>
          <w:b/>
          <w:sz w:val="24"/>
          <w:szCs w:val="24"/>
        </w:rPr>
      </w:pPr>
      <w:r w:rsidRPr="00AD4AF1">
        <w:rPr>
          <w:rFonts w:ascii="Times New Roman" w:hAnsi="Times New Roman"/>
          <w:b/>
          <w:sz w:val="24"/>
          <w:szCs w:val="24"/>
        </w:rPr>
        <w:t>Целевые показатели муниципальной программы</w:t>
      </w:r>
    </w:p>
    <w:p w:rsidR="0060015E" w:rsidRPr="00B53943" w:rsidRDefault="0060015E" w:rsidP="00670067">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4"/>
          <w:szCs w:val="24"/>
        </w:rPr>
      </w:pPr>
    </w:p>
    <w:tbl>
      <w:tblPr>
        <w:tblW w:w="4985"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3901"/>
        <w:gridCol w:w="1292"/>
        <w:gridCol w:w="896"/>
        <w:gridCol w:w="971"/>
        <w:gridCol w:w="796"/>
        <w:gridCol w:w="34"/>
        <w:gridCol w:w="845"/>
        <w:gridCol w:w="830"/>
        <w:gridCol w:w="767"/>
        <w:gridCol w:w="833"/>
        <w:gridCol w:w="842"/>
        <w:gridCol w:w="37"/>
        <w:gridCol w:w="1764"/>
        <w:gridCol w:w="34"/>
      </w:tblGrid>
      <w:tr w:rsidR="0060015E" w:rsidRPr="007C1F6F" w:rsidTr="00B87029">
        <w:trPr>
          <w:trHeight w:val="368"/>
        </w:trPr>
        <w:tc>
          <w:tcPr>
            <w:tcW w:w="166" w:type="pct"/>
            <w:vMerge w:val="restar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 показателя</w:t>
            </w:r>
          </w:p>
        </w:tc>
        <w:tc>
          <w:tcPr>
            <w:tcW w:w="1362" w:type="pct"/>
            <w:vMerge w:val="restar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Наименование показателей результатов</w:t>
            </w:r>
          </w:p>
        </w:tc>
        <w:tc>
          <w:tcPr>
            <w:tcW w:w="451" w:type="pct"/>
            <w:vMerge w:val="restar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Базовый показатель на начало реализации государственной программы</w:t>
            </w:r>
          </w:p>
        </w:tc>
        <w:tc>
          <w:tcPr>
            <w:tcW w:w="2392" w:type="pct"/>
            <w:gridSpan w:val="10"/>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Значения показателя по годам</w:t>
            </w:r>
          </w:p>
        </w:tc>
        <w:tc>
          <w:tcPr>
            <w:tcW w:w="628" w:type="pct"/>
            <w:gridSpan w:val="2"/>
            <w:vMerge w:val="restart"/>
          </w:tcPr>
          <w:p w:rsidR="0060015E" w:rsidRPr="007C1F6F" w:rsidRDefault="0060015E" w:rsidP="00B87029">
            <w:pPr>
              <w:widowControl w:val="0"/>
              <w:autoSpaceDE w:val="0"/>
              <w:autoSpaceDN w:val="0"/>
              <w:adjustRightInd w:val="0"/>
              <w:ind w:left="-117"/>
              <w:jc w:val="center"/>
              <w:rPr>
                <w:rFonts w:ascii="Times New Roman" w:hAnsi="Times New Roman"/>
                <w:sz w:val="20"/>
                <w:szCs w:val="20"/>
              </w:rPr>
            </w:pPr>
            <w:r w:rsidRPr="007C1F6F">
              <w:rPr>
                <w:rFonts w:ascii="Times New Roman" w:hAnsi="Times New Roman"/>
                <w:sz w:val="20"/>
                <w:szCs w:val="20"/>
              </w:rPr>
              <w:t>Целевое значение показателя на момент окончания действия государственной программы</w:t>
            </w:r>
          </w:p>
        </w:tc>
      </w:tr>
      <w:tr w:rsidR="0060015E" w:rsidRPr="007C1F6F" w:rsidTr="00B87029">
        <w:trPr>
          <w:trHeight w:val="1491"/>
        </w:trPr>
        <w:tc>
          <w:tcPr>
            <w:tcW w:w="166" w:type="pct"/>
            <w:vMerge/>
          </w:tcPr>
          <w:p w:rsidR="0060015E" w:rsidRPr="007C1F6F" w:rsidRDefault="0060015E" w:rsidP="00B87029">
            <w:pPr>
              <w:widowControl w:val="0"/>
              <w:autoSpaceDE w:val="0"/>
              <w:autoSpaceDN w:val="0"/>
              <w:adjustRightInd w:val="0"/>
              <w:jc w:val="both"/>
              <w:rPr>
                <w:rFonts w:ascii="Times New Roman" w:hAnsi="Times New Roman"/>
                <w:sz w:val="20"/>
                <w:szCs w:val="20"/>
              </w:rPr>
            </w:pPr>
          </w:p>
        </w:tc>
        <w:tc>
          <w:tcPr>
            <w:tcW w:w="1362" w:type="pct"/>
            <w:vMerge/>
          </w:tcPr>
          <w:p w:rsidR="0060015E" w:rsidRPr="007C1F6F" w:rsidRDefault="0060015E" w:rsidP="00B87029">
            <w:pPr>
              <w:widowControl w:val="0"/>
              <w:autoSpaceDE w:val="0"/>
              <w:autoSpaceDN w:val="0"/>
              <w:adjustRightInd w:val="0"/>
              <w:jc w:val="both"/>
              <w:rPr>
                <w:rFonts w:ascii="Times New Roman" w:hAnsi="Times New Roman"/>
                <w:sz w:val="20"/>
                <w:szCs w:val="20"/>
              </w:rPr>
            </w:pPr>
          </w:p>
        </w:tc>
        <w:tc>
          <w:tcPr>
            <w:tcW w:w="451" w:type="pct"/>
            <w:vMerge/>
          </w:tcPr>
          <w:p w:rsidR="0060015E" w:rsidRPr="007C1F6F" w:rsidRDefault="0060015E" w:rsidP="00B87029">
            <w:pPr>
              <w:widowControl w:val="0"/>
              <w:autoSpaceDE w:val="0"/>
              <w:autoSpaceDN w:val="0"/>
              <w:adjustRightInd w:val="0"/>
              <w:jc w:val="both"/>
              <w:rPr>
                <w:rFonts w:ascii="Times New Roman" w:hAnsi="Times New Roman"/>
                <w:sz w:val="20"/>
                <w:szCs w:val="20"/>
              </w:rPr>
            </w:pPr>
          </w:p>
        </w:tc>
        <w:tc>
          <w:tcPr>
            <w:tcW w:w="313" w:type="pct"/>
          </w:tcPr>
          <w:p w:rsidR="0060015E" w:rsidRPr="007C1F6F" w:rsidRDefault="0060015E" w:rsidP="00B87029">
            <w:pPr>
              <w:widowControl w:val="0"/>
              <w:pBdr>
                <w:top w:val="single" w:sz="4" w:space="0" w:color="auto"/>
              </w:pBdr>
              <w:autoSpaceDE w:val="0"/>
              <w:autoSpaceDN w:val="0"/>
              <w:adjustRightInd w:val="0"/>
              <w:jc w:val="center"/>
              <w:rPr>
                <w:rFonts w:ascii="Times New Roman" w:hAnsi="Times New Roman"/>
                <w:sz w:val="20"/>
                <w:szCs w:val="20"/>
              </w:rPr>
            </w:pPr>
            <w:r w:rsidRPr="007C1F6F">
              <w:rPr>
                <w:rFonts w:ascii="Times New Roman" w:hAnsi="Times New Roman"/>
                <w:sz w:val="20"/>
                <w:szCs w:val="20"/>
              </w:rPr>
              <w:t>2018</w:t>
            </w:r>
          </w:p>
        </w:tc>
        <w:tc>
          <w:tcPr>
            <w:tcW w:w="339" w:type="pct"/>
          </w:tcPr>
          <w:p w:rsidR="0060015E" w:rsidRPr="007C1F6F" w:rsidRDefault="0060015E" w:rsidP="00B87029">
            <w:pPr>
              <w:widowControl w:val="0"/>
              <w:pBdr>
                <w:top w:val="single" w:sz="4" w:space="0" w:color="auto"/>
              </w:pBdr>
              <w:autoSpaceDE w:val="0"/>
              <w:autoSpaceDN w:val="0"/>
              <w:adjustRightInd w:val="0"/>
              <w:jc w:val="center"/>
              <w:rPr>
                <w:rFonts w:ascii="Times New Roman" w:hAnsi="Times New Roman"/>
                <w:sz w:val="20"/>
                <w:szCs w:val="20"/>
              </w:rPr>
            </w:pPr>
            <w:r w:rsidRPr="007C1F6F">
              <w:rPr>
                <w:rFonts w:ascii="Times New Roman" w:hAnsi="Times New Roman"/>
                <w:sz w:val="20"/>
                <w:szCs w:val="20"/>
              </w:rPr>
              <w:t>2019</w:t>
            </w:r>
          </w:p>
        </w:tc>
        <w:tc>
          <w:tcPr>
            <w:tcW w:w="278" w:type="pct"/>
          </w:tcPr>
          <w:p w:rsidR="0060015E" w:rsidRPr="007C1F6F" w:rsidRDefault="0060015E" w:rsidP="00B87029">
            <w:pPr>
              <w:widowControl w:val="0"/>
              <w:pBdr>
                <w:top w:val="single" w:sz="4" w:space="0" w:color="auto"/>
              </w:pBdr>
              <w:autoSpaceDE w:val="0"/>
              <w:autoSpaceDN w:val="0"/>
              <w:adjustRightInd w:val="0"/>
              <w:jc w:val="center"/>
              <w:rPr>
                <w:rFonts w:ascii="Times New Roman" w:hAnsi="Times New Roman"/>
                <w:sz w:val="20"/>
                <w:szCs w:val="20"/>
              </w:rPr>
            </w:pPr>
            <w:r w:rsidRPr="007C1F6F">
              <w:rPr>
                <w:rFonts w:ascii="Times New Roman" w:hAnsi="Times New Roman"/>
                <w:sz w:val="20"/>
                <w:szCs w:val="20"/>
              </w:rPr>
              <w:t>2020</w:t>
            </w:r>
          </w:p>
        </w:tc>
        <w:tc>
          <w:tcPr>
            <w:tcW w:w="307"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2021</w:t>
            </w:r>
          </w:p>
        </w:tc>
        <w:tc>
          <w:tcPr>
            <w:tcW w:w="290"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2022</w:t>
            </w:r>
          </w:p>
        </w:tc>
        <w:tc>
          <w:tcPr>
            <w:tcW w:w="268"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2023</w:t>
            </w:r>
          </w:p>
        </w:tc>
        <w:tc>
          <w:tcPr>
            <w:tcW w:w="29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2024</w:t>
            </w:r>
          </w:p>
        </w:tc>
        <w:tc>
          <w:tcPr>
            <w:tcW w:w="307"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2025</w:t>
            </w:r>
          </w:p>
        </w:tc>
        <w:tc>
          <w:tcPr>
            <w:tcW w:w="628" w:type="pct"/>
            <w:gridSpan w:val="2"/>
            <w:vMerge/>
          </w:tcPr>
          <w:p w:rsidR="0060015E" w:rsidRPr="007C1F6F" w:rsidRDefault="0060015E" w:rsidP="00B87029">
            <w:pPr>
              <w:widowControl w:val="0"/>
              <w:autoSpaceDE w:val="0"/>
              <w:autoSpaceDN w:val="0"/>
              <w:adjustRightInd w:val="0"/>
              <w:jc w:val="center"/>
              <w:rPr>
                <w:rFonts w:ascii="Times New Roman" w:hAnsi="Times New Roman"/>
                <w:sz w:val="20"/>
                <w:szCs w:val="20"/>
              </w:rPr>
            </w:pPr>
          </w:p>
        </w:tc>
      </w:tr>
      <w:tr w:rsidR="0060015E" w:rsidRPr="007C1F6F" w:rsidTr="00B87029">
        <w:trPr>
          <w:trHeight w:val="393"/>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1</w:t>
            </w:r>
          </w:p>
        </w:tc>
        <w:tc>
          <w:tcPr>
            <w:tcW w:w="1362"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w:t>
            </w:r>
          </w:p>
        </w:tc>
        <w:tc>
          <w:tcPr>
            <w:tcW w:w="451"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13"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39"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5</w:t>
            </w:r>
          </w:p>
        </w:tc>
        <w:tc>
          <w:tcPr>
            <w:tcW w:w="290" w:type="pct"/>
            <w:gridSpan w:val="2"/>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6</w:t>
            </w:r>
          </w:p>
        </w:tc>
        <w:tc>
          <w:tcPr>
            <w:tcW w:w="295"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7</w:t>
            </w:r>
          </w:p>
        </w:tc>
        <w:tc>
          <w:tcPr>
            <w:tcW w:w="290"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8</w:t>
            </w:r>
          </w:p>
        </w:tc>
        <w:tc>
          <w:tcPr>
            <w:tcW w:w="268"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9</w:t>
            </w:r>
          </w:p>
        </w:tc>
        <w:tc>
          <w:tcPr>
            <w:tcW w:w="291"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10</w:t>
            </w:r>
          </w:p>
        </w:tc>
        <w:tc>
          <w:tcPr>
            <w:tcW w:w="294" w:type="pct"/>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11</w:t>
            </w:r>
          </w:p>
        </w:tc>
        <w:tc>
          <w:tcPr>
            <w:tcW w:w="641" w:type="pct"/>
            <w:gridSpan w:val="3"/>
          </w:tcPr>
          <w:p w:rsidR="0060015E" w:rsidRPr="007C1F6F" w:rsidRDefault="0060015E" w:rsidP="00B87029">
            <w:pPr>
              <w:widowControl w:val="0"/>
              <w:pBdr>
                <w:top w:val="single" w:sz="4" w:space="0" w:color="auto"/>
              </w:pBdr>
              <w:autoSpaceDE w:val="0"/>
              <w:autoSpaceDN w:val="0"/>
              <w:adjustRightInd w:val="0"/>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12</w:t>
            </w:r>
          </w:p>
        </w:tc>
      </w:tr>
      <w:tr w:rsidR="0060015E" w:rsidRPr="007C1F6F" w:rsidTr="00B87029">
        <w:trPr>
          <w:trHeight w:val="1287"/>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1</w:t>
            </w:r>
          </w:p>
        </w:tc>
        <w:tc>
          <w:tcPr>
            <w:tcW w:w="1362" w:type="pct"/>
          </w:tcPr>
          <w:p w:rsidR="0060015E" w:rsidRPr="007C1F6F" w:rsidRDefault="0060015E" w:rsidP="00B87029">
            <w:pPr>
              <w:widowControl w:val="0"/>
              <w:autoSpaceDE w:val="0"/>
              <w:autoSpaceDN w:val="0"/>
              <w:adjustRightInd w:val="0"/>
              <w:ind w:right="-26"/>
              <w:rPr>
                <w:rFonts w:ascii="Times New Roman" w:hAnsi="Times New Roman"/>
                <w:sz w:val="20"/>
                <w:szCs w:val="20"/>
              </w:rPr>
            </w:pPr>
            <w:r w:rsidRPr="007C1F6F">
              <w:rPr>
                <w:rFonts w:ascii="Times New Roman" w:hAnsi="Times New Roman"/>
                <w:sz w:val="20"/>
                <w:szCs w:val="20"/>
              </w:rPr>
              <w:t xml:space="preserve">Соотношение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 (%) </w:t>
            </w:r>
            <w:hyperlink w:anchor="P801" w:history="1">
              <w:r w:rsidRPr="007C1F6F">
                <w:rPr>
                  <w:rFonts w:ascii="Times New Roman" w:hAnsi="Times New Roman"/>
                  <w:sz w:val="20"/>
                  <w:szCs w:val="20"/>
                </w:rPr>
                <w:t>&lt;1&gt;</w:t>
              </w:r>
            </w:hyperlink>
          </w:p>
        </w:tc>
        <w:tc>
          <w:tcPr>
            <w:tcW w:w="451"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75,8</w:t>
            </w:r>
          </w:p>
        </w:tc>
        <w:tc>
          <w:tcPr>
            <w:tcW w:w="313"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339"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290" w:type="pct"/>
            <w:gridSpan w:val="2"/>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295"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290"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268"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291" w:type="pct"/>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tc>
        <w:tc>
          <w:tcPr>
            <w:tcW w:w="294"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100</w:t>
            </w:r>
          </w:p>
        </w:tc>
        <w:tc>
          <w:tcPr>
            <w:tcW w:w="641" w:type="pct"/>
            <w:gridSpan w:val="3"/>
          </w:tcPr>
          <w:p w:rsidR="0060015E" w:rsidRPr="007C1F6F" w:rsidRDefault="0060015E" w:rsidP="00B87029">
            <w:pPr>
              <w:jc w:val="center"/>
              <w:rPr>
                <w:rFonts w:ascii="Times New Roman" w:hAnsi="Times New Roman"/>
                <w:sz w:val="20"/>
                <w:szCs w:val="20"/>
              </w:rPr>
            </w:pPr>
            <w:r w:rsidRPr="007C1F6F">
              <w:rPr>
                <w:rFonts w:ascii="Times New Roman" w:hAnsi="Times New Roman"/>
                <w:sz w:val="20"/>
                <w:szCs w:val="20"/>
              </w:rPr>
              <w:t>100</w:t>
            </w:r>
          </w:p>
          <w:p w:rsidR="0060015E" w:rsidRPr="007C1F6F" w:rsidRDefault="0060015E" w:rsidP="00B87029">
            <w:pPr>
              <w:jc w:val="center"/>
              <w:rPr>
                <w:rFonts w:ascii="Times New Roman" w:hAnsi="Times New Roman"/>
                <w:sz w:val="20"/>
                <w:szCs w:val="20"/>
              </w:rPr>
            </w:pPr>
          </w:p>
        </w:tc>
      </w:tr>
      <w:tr w:rsidR="0060015E" w:rsidRPr="007C1F6F" w:rsidTr="00B87029">
        <w:trPr>
          <w:trHeight w:val="648"/>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w:t>
            </w:r>
          </w:p>
        </w:tc>
        <w:tc>
          <w:tcPr>
            <w:tcW w:w="1362" w:type="pct"/>
          </w:tcPr>
          <w:p w:rsidR="0060015E" w:rsidRPr="007C1F6F" w:rsidRDefault="0060015E" w:rsidP="00B87029">
            <w:pPr>
              <w:widowControl w:val="0"/>
              <w:autoSpaceDE w:val="0"/>
              <w:autoSpaceDN w:val="0"/>
              <w:adjustRightInd w:val="0"/>
              <w:ind w:right="-26"/>
              <w:rPr>
                <w:rFonts w:ascii="Times New Roman" w:hAnsi="Times New Roman"/>
                <w:sz w:val="20"/>
                <w:szCs w:val="20"/>
              </w:rPr>
            </w:pPr>
            <w:r w:rsidRPr="007C1F6F">
              <w:rPr>
                <w:rFonts w:ascii="Times New Roman" w:hAnsi="Times New Roman"/>
                <w:sz w:val="20"/>
                <w:szCs w:val="20"/>
              </w:rPr>
              <w:t xml:space="preserve">Доля детей, привлекаемых к участию в творческих мероприятиях, от общего числа детей (%) </w:t>
            </w:r>
            <w:hyperlink w:anchor="P801" w:history="1">
              <w:r w:rsidRPr="007C1F6F">
                <w:rPr>
                  <w:rFonts w:ascii="Times New Roman" w:hAnsi="Times New Roman"/>
                  <w:sz w:val="20"/>
                  <w:szCs w:val="20"/>
                </w:rPr>
                <w:t>&lt;1&gt;</w:t>
              </w:r>
            </w:hyperlink>
          </w:p>
        </w:tc>
        <w:tc>
          <w:tcPr>
            <w:tcW w:w="45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24</w:t>
            </w:r>
          </w:p>
        </w:tc>
        <w:tc>
          <w:tcPr>
            <w:tcW w:w="313" w:type="pct"/>
          </w:tcPr>
          <w:p w:rsidR="0060015E" w:rsidRPr="007C1F6F" w:rsidRDefault="0060015E" w:rsidP="00B87029">
            <w:pPr>
              <w:jc w:val="center"/>
              <w:rPr>
                <w:rFonts w:ascii="Times New Roman" w:hAnsi="Times New Roman"/>
                <w:sz w:val="20"/>
                <w:szCs w:val="20"/>
              </w:rPr>
            </w:pPr>
            <w:r>
              <w:rPr>
                <w:rFonts w:ascii="Times New Roman" w:hAnsi="Times New Roman"/>
                <w:sz w:val="20"/>
                <w:szCs w:val="20"/>
              </w:rPr>
              <w:t>24</w:t>
            </w:r>
          </w:p>
        </w:tc>
        <w:tc>
          <w:tcPr>
            <w:tcW w:w="339" w:type="pct"/>
          </w:tcPr>
          <w:p w:rsidR="0060015E" w:rsidRPr="007C1F6F" w:rsidRDefault="0060015E" w:rsidP="00B87029">
            <w:pPr>
              <w:jc w:val="center"/>
              <w:rPr>
                <w:rFonts w:ascii="Times New Roman" w:hAnsi="Times New Roman"/>
                <w:sz w:val="20"/>
                <w:szCs w:val="20"/>
              </w:rPr>
            </w:pPr>
            <w:r>
              <w:rPr>
                <w:rFonts w:ascii="Times New Roman" w:hAnsi="Times New Roman"/>
                <w:sz w:val="20"/>
                <w:szCs w:val="20"/>
              </w:rPr>
              <w:t>25</w:t>
            </w:r>
          </w:p>
        </w:tc>
        <w:tc>
          <w:tcPr>
            <w:tcW w:w="290"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26</w:t>
            </w:r>
          </w:p>
        </w:tc>
        <w:tc>
          <w:tcPr>
            <w:tcW w:w="295"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27</w:t>
            </w:r>
          </w:p>
        </w:tc>
        <w:tc>
          <w:tcPr>
            <w:tcW w:w="290"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28</w:t>
            </w:r>
          </w:p>
        </w:tc>
        <w:tc>
          <w:tcPr>
            <w:tcW w:w="268"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w:t>
            </w:r>
          </w:p>
        </w:tc>
        <w:tc>
          <w:tcPr>
            <w:tcW w:w="29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p>
        </w:tc>
        <w:tc>
          <w:tcPr>
            <w:tcW w:w="294"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35</w:t>
            </w:r>
          </w:p>
        </w:tc>
        <w:tc>
          <w:tcPr>
            <w:tcW w:w="641" w:type="pct"/>
            <w:gridSpan w:val="3"/>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3</w:t>
            </w:r>
            <w:r>
              <w:rPr>
                <w:rFonts w:ascii="Times New Roman" w:hAnsi="Times New Roman"/>
                <w:sz w:val="20"/>
                <w:szCs w:val="20"/>
              </w:rPr>
              <w:t>5</w:t>
            </w:r>
          </w:p>
        </w:tc>
      </w:tr>
      <w:tr w:rsidR="0060015E" w:rsidRPr="007C1F6F" w:rsidTr="00B87029">
        <w:trPr>
          <w:trHeight w:val="648"/>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362"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ind w:right="-26"/>
              <w:textAlignment w:val="center"/>
              <w:rPr>
                <w:rFonts w:ascii="Times New Roman" w:hAnsi="Times New Roman"/>
                <w:sz w:val="20"/>
                <w:szCs w:val="20"/>
              </w:rPr>
            </w:pPr>
            <w:r w:rsidRPr="007C1F6F">
              <w:rPr>
                <w:rFonts w:ascii="Times New Roman" w:hAnsi="Times New Roman"/>
                <w:sz w:val="20"/>
                <w:szCs w:val="20"/>
              </w:rPr>
              <w:t xml:space="preserve">Уровень удовлетворенности жителей качеством услуг, предоставляемых учреждениями культуры  Октябрьского района(%) </w:t>
            </w:r>
            <w:hyperlink w:anchor="P802" w:history="1">
              <w:r w:rsidRPr="007C1F6F">
                <w:rPr>
                  <w:rFonts w:ascii="Times New Roman" w:hAnsi="Times New Roman"/>
                  <w:sz w:val="20"/>
                  <w:szCs w:val="20"/>
                </w:rPr>
                <w:t>&lt;2&gt;</w:t>
              </w:r>
            </w:hyperlink>
          </w:p>
        </w:tc>
        <w:tc>
          <w:tcPr>
            <w:tcW w:w="451"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55</w:t>
            </w:r>
          </w:p>
        </w:tc>
        <w:tc>
          <w:tcPr>
            <w:tcW w:w="313"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55</w:t>
            </w:r>
          </w:p>
        </w:tc>
        <w:tc>
          <w:tcPr>
            <w:tcW w:w="339"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56</w:t>
            </w:r>
          </w:p>
        </w:tc>
        <w:tc>
          <w:tcPr>
            <w:tcW w:w="290" w:type="pct"/>
            <w:gridSpan w:val="2"/>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56</w:t>
            </w:r>
          </w:p>
        </w:tc>
        <w:tc>
          <w:tcPr>
            <w:tcW w:w="295"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56</w:t>
            </w:r>
          </w:p>
        </w:tc>
        <w:tc>
          <w:tcPr>
            <w:tcW w:w="290"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62</w:t>
            </w:r>
          </w:p>
        </w:tc>
        <w:tc>
          <w:tcPr>
            <w:tcW w:w="268"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62</w:t>
            </w:r>
          </w:p>
        </w:tc>
        <w:tc>
          <w:tcPr>
            <w:tcW w:w="291"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62</w:t>
            </w:r>
          </w:p>
        </w:tc>
        <w:tc>
          <w:tcPr>
            <w:tcW w:w="294" w:type="pct"/>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62</w:t>
            </w:r>
          </w:p>
        </w:tc>
        <w:tc>
          <w:tcPr>
            <w:tcW w:w="641" w:type="pct"/>
            <w:gridSpan w:val="3"/>
          </w:tcPr>
          <w:p w:rsidR="0060015E" w:rsidRPr="007C1F6F" w:rsidRDefault="0060015E" w:rsidP="00B87029">
            <w:pPr>
              <w:widowControl w:val="0"/>
              <w:pBdr>
                <w:top w:val="single" w:sz="4" w:space="0" w:color="auto"/>
              </w:pBdr>
              <w:autoSpaceDE w:val="0"/>
              <w:autoSpaceDN w:val="0"/>
              <w:adjustRightInd w:val="0"/>
              <w:spacing w:before="100" w:beforeAutospacing="1" w:after="100" w:afterAutospacing="1"/>
              <w:jc w:val="center"/>
              <w:textAlignment w:val="center"/>
              <w:rPr>
                <w:rFonts w:ascii="Times New Roman" w:hAnsi="Times New Roman"/>
                <w:sz w:val="20"/>
                <w:szCs w:val="20"/>
              </w:rPr>
            </w:pPr>
            <w:r>
              <w:rPr>
                <w:rFonts w:ascii="Times New Roman" w:hAnsi="Times New Roman"/>
                <w:sz w:val="20"/>
                <w:szCs w:val="20"/>
              </w:rPr>
              <w:t>63</w:t>
            </w:r>
          </w:p>
        </w:tc>
      </w:tr>
      <w:tr w:rsidR="0060015E" w:rsidRPr="0018068A" w:rsidTr="00B87029">
        <w:tc>
          <w:tcPr>
            <w:tcW w:w="166" w:type="pct"/>
          </w:tcPr>
          <w:p w:rsidR="0060015E" w:rsidRPr="0018068A" w:rsidRDefault="0060015E" w:rsidP="00B87029">
            <w:pPr>
              <w:widowControl w:val="0"/>
              <w:autoSpaceDE w:val="0"/>
              <w:autoSpaceDN w:val="0"/>
              <w:adjustRightInd w:val="0"/>
              <w:rPr>
                <w:rFonts w:ascii="Times New Roman" w:hAnsi="Times New Roman"/>
                <w:sz w:val="20"/>
                <w:szCs w:val="20"/>
              </w:rPr>
            </w:pPr>
            <w:r>
              <w:rPr>
                <w:rFonts w:ascii="Times New Roman" w:hAnsi="Times New Roman"/>
                <w:sz w:val="20"/>
                <w:szCs w:val="20"/>
              </w:rPr>
              <w:t>4</w:t>
            </w:r>
          </w:p>
        </w:tc>
        <w:tc>
          <w:tcPr>
            <w:tcW w:w="1362" w:type="pct"/>
            <w:vAlign w:val="center"/>
          </w:tcPr>
          <w:p w:rsidR="0060015E" w:rsidRPr="0018068A" w:rsidRDefault="0060015E" w:rsidP="00B87029">
            <w:pPr>
              <w:spacing w:after="0" w:line="240" w:lineRule="auto"/>
              <w:ind w:firstLine="34"/>
              <w:jc w:val="both"/>
              <w:rPr>
                <w:rFonts w:ascii="Times New Roman" w:hAnsi="Times New Roman"/>
                <w:sz w:val="20"/>
                <w:szCs w:val="20"/>
              </w:rPr>
            </w:pPr>
            <w:r w:rsidRPr="0018068A">
              <w:rPr>
                <w:rFonts w:ascii="Times New Roman" w:hAnsi="Times New Roman"/>
                <w:sz w:val="20"/>
                <w:szCs w:val="20"/>
              </w:rPr>
              <w:t xml:space="preserve">Количество архивных дел, находящихся в архиве Октябрьского района, в удовлетворительном физическом состоянии и в нормативных условиях.&lt;2&gt; </w:t>
            </w:r>
          </w:p>
        </w:tc>
        <w:tc>
          <w:tcPr>
            <w:tcW w:w="451"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42675</w:t>
            </w:r>
          </w:p>
        </w:tc>
        <w:tc>
          <w:tcPr>
            <w:tcW w:w="313"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42675</w:t>
            </w:r>
          </w:p>
        </w:tc>
        <w:tc>
          <w:tcPr>
            <w:tcW w:w="339"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43390</w:t>
            </w:r>
          </w:p>
        </w:tc>
        <w:tc>
          <w:tcPr>
            <w:tcW w:w="290" w:type="pct"/>
            <w:gridSpan w:val="2"/>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44105</w:t>
            </w:r>
          </w:p>
        </w:tc>
        <w:tc>
          <w:tcPr>
            <w:tcW w:w="295"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44820</w:t>
            </w:r>
          </w:p>
        </w:tc>
        <w:tc>
          <w:tcPr>
            <w:tcW w:w="290"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45535</w:t>
            </w:r>
          </w:p>
        </w:tc>
        <w:tc>
          <w:tcPr>
            <w:tcW w:w="268"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46250</w:t>
            </w:r>
          </w:p>
        </w:tc>
        <w:tc>
          <w:tcPr>
            <w:tcW w:w="291" w:type="pct"/>
          </w:tcPr>
          <w:p w:rsidR="0060015E" w:rsidRPr="0018068A" w:rsidRDefault="0060015E" w:rsidP="00B87029">
            <w:pPr>
              <w:widowControl w:val="0"/>
              <w:tabs>
                <w:tab w:val="left" w:pos="851"/>
                <w:tab w:val="left" w:pos="1134"/>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46965</w:t>
            </w:r>
          </w:p>
        </w:tc>
        <w:tc>
          <w:tcPr>
            <w:tcW w:w="294" w:type="pct"/>
          </w:tcPr>
          <w:p w:rsidR="0060015E" w:rsidRPr="0018068A"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47680</w:t>
            </w:r>
          </w:p>
        </w:tc>
        <w:tc>
          <w:tcPr>
            <w:tcW w:w="641" w:type="pct"/>
            <w:gridSpan w:val="3"/>
          </w:tcPr>
          <w:p w:rsidR="0060015E" w:rsidRPr="0018068A"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47680</w:t>
            </w:r>
          </w:p>
        </w:tc>
      </w:tr>
      <w:tr w:rsidR="0060015E" w:rsidRPr="00E073AC" w:rsidTr="00B87029">
        <w:trPr>
          <w:gridAfter w:val="1"/>
          <w:wAfter w:w="12" w:type="pct"/>
          <w:trHeight w:val="2420"/>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5</w:t>
            </w:r>
          </w:p>
        </w:tc>
        <w:tc>
          <w:tcPr>
            <w:tcW w:w="1362" w:type="pct"/>
          </w:tcPr>
          <w:p w:rsidR="0060015E" w:rsidRPr="007C1F6F" w:rsidRDefault="0060015E" w:rsidP="00B87029">
            <w:pPr>
              <w:widowControl w:val="0"/>
              <w:autoSpaceDE w:val="0"/>
              <w:autoSpaceDN w:val="0"/>
              <w:adjustRightInd w:val="0"/>
              <w:ind w:right="-26"/>
              <w:rPr>
                <w:rFonts w:ascii="Times New Roman" w:hAnsi="Times New Roman"/>
                <w:sz w:val="20"/>
                <w:szCs w:val="20"/>
              </w:rPr>
            </w:pPr>
            <w:r w:rsidRPr="007C1F6F">
              <w:rPr>
                <w:rFonts w:ascii="Times New Roman" w:hAnsi="Times New Roman"/>
                <w:sz w:val="20"/>
                <w:szCs w:val="20"/>
              </w:rPr>
              <w:t>Доля сред</w:t>
            </w:r>
            <w:r>
              <w:rPr>
                <w:rFonts w:ascii="Times New Roman" w:hAnsi="Times New Roman"/>
                <w:sz w:val="20"/>
                <w:szCs w:val="20"/>
              </w:rPr>
              <w:t>ств бюджета Октябрьского района</w:t>
            </w:r>
            <w:r w:rsidRPr="007C1F6F">
              <w:rPr>
                <w:rFonts w:ascii="Times New Roman" w:hAnsi="Times New Roman"/>
                <w:sz w:val="20"/>
                <w:szCs w:val="20"/>
              </w:rPr>
              <w:t>,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Октябрьского района, выделяемых на предоставление услуг в сфере культуры (%)</w:t>
            </w:r>
          </w:p>
        </w:tc>
        <w:tc>
          <w:tcPr>
            <w:tcW w:w="45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w:t>
            </w:r>
          </w:p>
        </w:tc>
        <w:tc>
          <w:tcPr>
            <w:tcW w:w="313"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339"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90"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95"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90"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68"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9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94"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629"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p w:rsidR="0060015E" w:rsidRPr="007C1F6F" w:rsidRDefault="0060015E" w:rsidP="00B87029">
            <w:pPr>
              <w:widowControl w:val="0"/>
              <w:autoSpaceDE w:val="0"/>
              <w:autoSpaceDN w:val="0"/>
              <w:adjustRightInd w:val="0"/>
              <w:jc w:val="center"/>
              <w:rPr>
                <w:rFonts w:ascii="Times New Roman" w:hAnsi="Times New Roman"/>
                <w:sz w:val="20"/>
                <w:szCs w:val="20"/>
              </w:rPr>
            </w:pPr>
          </w:p>
        </w:tc>
      </w:tr>
      <w:tr w:rsidR="0060015E" w:rsidRPr="00E073AC" w:rsidTr="00B87029">
        <w:trPr>
          <w:gridAfter w:val="1"/>
          <w:wAfter w:w="12" w:type="pct"/>
          <w:trHeight w:val="272"/>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1362" w:type="pct"/>
          </w:tcPr>
          <w:p w:rsidR="0060015E" w:rsidRPr="007C1F6F" w:rsidRDefault="0060015E" w:rsidP="00B87029">
            <w:pPr>
              <w:widowControl w:val="0"/>
              <w:autoSpaceDE w:val="0"/>
              <w:autoSpaceDN w:val="0"/>
              <w:adjustRightInd w:val="0"/>
              <w:ind w:right="-26"/>
              <w:rPr>
                <w:rFonts w:ascii="Times New Roman" w:hAnsi="Times New Roman"/>
                <w:sz w:val="20"/>
                <w:szCs w:val="20"/>
              </w:rPr>
            </w:pPr>
            <w:r w:rsidRPr="007C1F6F">
              <w:rPr>
                <w:rFonts w:ascii="Times New Roman" w:hAnsi="Times New Roman"/>
                <w:sz w:val="20"/>
                <w:szCs w:val="20"/>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45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w:t>
            </w:r>
          </w:p>
        </w:tc>
        <w:tc>
          <w:tcPr>
            <w:tcW w:w="313"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339"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90"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95"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90"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68"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9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294"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629"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w:t>
            </w:r>
          </w:p>
        </w:tc>
      </w:tr>
      <w:tr w:rsidR="0060015E" w:rsidRPr="00E073AC" w:rsidTr="00B87029">
        <w:trPr>
          <w:gridAfter w:val="1"/>
          <w:wAfter w:w="12" w:type="pct"/>
          <w:trHeight w:val="272"/>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1362" w:type="pct"/>
          </w:tcPr>
          <w:p w:rsidR="0060015E" w:rsidRPr="007C1F6F" w:rsidRDefault="0060015E" w:rsidP="00B87029">
            <w:pPr>
              <w:widowControl w:val="0"/>
              <w:autoSpaceDE w:val="0"/>
              <w:autoSpaceDN w:val="0"/>
              <w:adjustRightInd w:val="0"/>
              <w:ind w:right="-26" w:firstLine="5"/>
              <w:rPr>
                <w:rFonts w:ascii="Times New Roman" w:hAnsi="Times New Roman"/>
                <w:sz w:val="20"/>
                <w:szCs w:val="20"/>
              </w:rPr>
            </w:pPr>
            <w:r w:rsidRPr="007C1F6F">
              <w:rPr>
                <w:rFonts w:ascii="Times New Roman" w:hAnsi="Times New Roman"/>
                <w:sz w:val="20"/>
                <w:szCs w:val="20"/>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45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w:t>
            </w:r>
          </w:p>
        </w:tc>
        <w:tc>
          <w:tcPr>
            <w:tcW w:w="313"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0,13</w:t>
            </w:r>
          </w:p>
        </w:tc>
        <w:tc>
          <w:tcPr>
            <w:tcW w:w="339"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90"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95"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90"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68"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9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294"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c>
          <w:tcPr>
            <w:tcW w:w="629"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0,15</w:t>
            </w:r>
          </w:p>
        </w:tc>
      </w:tr>
      <w:tr w:rsidR="0060015E" w:rsidRPr="00E073AC" w:rsidTr="00B87029">
        <w:trPr>
          <w:gridAfter w:val="1"/>
          <w:wAfter w:w="12" w:type="pct"/>
          <w:trHeight w:val="272"/>
        </w:trPr>
        <w:tc>
          <w:tcPr>
            <w:tcW w:w="166"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1362" w:type="pct"/>
          </w:tcPr>
          <w:p w:rsidR="0060015E" w:rsidRPr="006D5667" w:rsidRDefault="0060015E" w:rsidP="00B87029">
            <w:pPr>
              <w:widowControl w:val="0"/>
              <w:autoSpaceDE w:val="0"/>
              <w:autoSpaceDN w:val="0"/>
              <w:adjustRightInd w:val="0"/>
              <w:ind w:right="-26" w:firstLine="5"/>
              <w:rPr>
                <w:rFonts w:ascii="Times New Roman" w:hAnsi="Times New Roman"/>
                <w:sz w:val="20"/>
                <w:szCs w:val="20"/>
              </w:rPr>
            </w:pPr>
            <w:r w:rsidRPr="006D5667">
              <w:rPr>
                <w:rFonts w:ascii="Times New Roman" w:hAnsi="Times New Roman"/>
                <w:sz w:val="20"/>
                <w:szCs w:val="20"/>
              </w:rPr>
              <w:t>Численность туристов, размещенных в коллективных средствах размещения, чел.&lt;3&gt;</w:t>
            </w:r>
          </w:p>
        </w:tc>
        <w:tc>
          <w:tcPr>
            <w:tcW w:w="451" w:type="pct"/>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1700</w:t>
            </w:r>
          </w:p>
        </w:tc>
        <w:tc>
          <w:tcPr>
            <w:tcW w:w="313" w:type="pct"/>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1700</w:t>
            </w:r>
          </w:p>
        </w:tc>
        <w:tc>
          <w:tcPr>
            <w:tcW w:w="339" w:type="pct"/>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1750</w:t>
            </w:r>
          </w:p>
        </w:tc>
        <w:tc>
          <w:tcPr>
            <w:tcW w:w="290" w:type="pct"/>
            <w:gridSpan w:val="2"/>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1760</w:t>
            </w:r>
          </w:p>
        </w:tc>
        <w:tc>
          <w:tcPr>
            <w:tcW w:w="295" w:type="pct"/>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1770</w:t>
            </w:r>
          </w:p>
        </w:tc>
        <w:tc>
          <w:tcPr>
            <w:tcW w:w="290" w:type="pct"/>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1780</w:t>
            </w:r>
          </w:p>
        </w:tc>
        <w:tc>
          <w:tcPr>
            <w:tcW w:w="268" w:type="pct"/>
          </w:tcPr>
          <w:p w:rsidR="0060015E" w:rsidRPr="004453B2" w:rsidRDefault="0060015E" w:rsidP="00B87029">
            <w:pPr>
              <w:pStyle w:val="ConsPlusNormal"/>
              <w:ind w:firstLine="0"/>
              <w:rPr>
                <w:rFonts w:ascii="Times New Roman" w:hAnsi="Times New Roman"/>
                <w:sz w:val="20"/>
                <w:szCs w:val="20"/>
              </w:rPr>
            </w:pPr>
            <w:r>
              <w:rPr>
                <w:rFonts w:ascii="Times New Roman" w:hAnsi="Times New Roman"/>
                <w:sz w:val="20"/>
                <w:szCs w:val="20"/>
              </w:rPr>
              <w:t>1790</w:t>
            </w:r>
          </w:p>
        </w:tc>
        <w:tc>
          <w:tcPr>
            <w:tcW w:w="291"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1800</w:t>
            </w:r>
          </w:p>
        </w:tc>
        <w:tc>
          <w:tcPr>
            <w:tcW w:w="294" w:type="pct"/>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1850</w:t>
            </w:r>
          </w:p>
        </w:tc>
        <w:tc>
          <w:tcPr>
            <w:tcW w:w="629" w:type="pct"/>
            <w:gridSpan w:val="2"/>
          </w:tcPr>
          <w:p w:rsidR="0060015E" w:rsidRPr="007C1F6F" w:rsidRDefault="0060015E" w:rsidP="00B870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1850</w:t>
            </w:r>
          </w:p>
        </w:tc>
      </w:tr>
    </w:tbl>
    <w:p w:rsidR="0060015E" w:rsidRDefault="0060015E" w:rsidP="00670067">
      <w:pPr>
        <w:widowControl w:val="0"/>
        <w:tabs>
          <w:tab w:val="left" w:pos="851"/>
          <w:tab w:val="left" w:pos="1134"/>
        </w:tabs>
        <w:autoSpaceDE w:val="0"/>
        <w:autoSpaceDN w:val="0"/>
        <w:adjustRightInd w:val="0"/>
        <w:spacing w:after="0" w:line="240" w:lineRule="auto"/>
        <w:jc w:val="both"/>
        <w:rPr>
          <w:rFonts w:ascii="Times New Roman" w:hAnsi="Times New Roman"/>
          <w:sz w:val="24"/>
          <w:szCs w:val="24"/>
        </w:rPr>
      </w:pPr>
      <w:bookmarkStart w:id="4" w:name="Par1"/>
      <w:bookmarkEnd w:id="4"/>
    </w:p>
    <w:p w:rsidR="0060015E" w:rsidRPr="002A444C" w:rsidRDefault="0060015E" w:rsidP="00670067">
      <w:pPr>
        <w:widowControl w:val="0"/>
        <w:tabs>
          <w:tab w:val="left" w:pos="851"/>
          <w:tab w:val="left" w:pos="1134"/>
        </w:tabs>
        <w:autoSpaceDE w:val="0"/>
        <w:autoSpaceDN w:val="0"/>
        <w:adjustRightInd w:val="0"/>
        <w:spacing w:after="0" w:line="240" w:lineRule="auto"/>
        <w:jc w:val="both"/>
        <w:rPr>
          <w:rFonts w:ascii="Times New Roman" w:hAnsi="Times New Roman"/>
          <w:sz w:val="20"/>
          <w:szCs w:val="20"/>
        </w:rPr>
      </w:pPr>
      <w:r w:rsidRPr="002A444C">
        <w:rPr>
          <w:rFonts w:ascii="Times New Roman" w:hAnsi="Times New Roman"/>
          <w:sz w:val="20"/>
          <w:szCs w:val="20"/>
        </w:rPr>
        <w:t xml:space="preserve">&lt;1&gt;  </w:t>
      </w:r>
      <w:hyperlink r:id="rId23" w:history="1">
        <w:r w:rsidRPr="002A444C">
          <w:rPr>
            <w:rFonts w:ascii="Times New Roman" w:hAnsi="Times New Roman"/>
            <w:sz w:val="20"/>
            <w:szCs w:val="20"/>
          </w:rPr>
          <w:t>Указ</w:t>
        </w:r>
      </w:hyperlink>
      <w:r w:rsidRPr="002A444C">
        <w:rPr>
          <w:rFonts w:ascii="Times New Roman" w:hAnsi="Times New Roman"/>
          <w:sz w:val="20"/>
          <w:szCs w:val="20"/>
        </w:rPr>
        <w:t xml:space="preserve"> Президента Российской Федерации от 07.05.2012 № 597 «О мероприятиях по реализации государственной социальной политики».</w:t>
      </w:r>
    </w:p>
    <w:p w:rsidR="0060015E" w:rsidRPr="002A444C" w:rsidRDefault="0060015E" w:rsidP="00670067">
      <w:pPr>
        <w:widowControl w:val="0"/>
        <w:tabs>
          <w:tab w:val="left" w:pos="851"/>
          <w:tab w:val="left" w:pos="1134"/>
        </w:tabs>
        <w:autoSpaceDE w:val="0"/>
        <w:autoSpaceDN w:val="0"/>
        <w:adjustRightInd w:val="0"/>
        <w:spacing w:after="0" w:line="240" w:lineRule="auto"/>
        <w:jc w:val="both"/>
        <w:rPr>
          <w:rFonts w:ascii="Times New Roman" w:hAnsi="Times New Roman"/>
          <w:sz w:val="20"/>
          <w:szCs w:val="20"/>
        </w:rPr>
      </w:pPr>
      <w:r w:rsidRPr="002A444C">
        <w:rPr>
          <w:rFonts w:ascii="Times New Roman" w:hAnsi="Times New Roman"/>
          <w:sz w:val="20"/>
          <w:szCs w:val="20"/>
        </w:rPr>
        <w:t xml:space="preserve">&lt;2&gt;  </w:t>
      </w:r>
      <w:hyperlink r:id="rId24" w:history="1">
        <w:r w:rsidRPr="002A444C">
          <w:rPr>
            <w:rFonts w:ascii="Times New Roman" w:hAnsi="Times New Roman"/>
            <w:sz w:val="20"/>
            <w:szCs w:val="20"/>
          </w:rPr>
          <w:t>Указ</w:t>
        </w:r>
      </w:hyperlink>
      <w:r w:rsidRPr="002A444C">
        <w:rPr>
          <w:rFonts w:ascii="Times New Roman" w:hAnsi="Times New Roman"/>
          <w:sz w:val="20"/>
          <w:szCs w:val="20"/>
        </w:rPr>
        <w:t xml:space="preserve"> Президента Российской Федерации от 24.12.2014 № 808 «Об утверждении основ государственной  культурной политики».</w:t>
      </w:r>
    </w:p>
    <w:p w:rsidR="0060015E" w:rsidRPr="002A444C" w:rsidRDefault="0060015E" w:rsidP="00670067">
      <w:pPr>
        <w:widowControl w:val="0"/>
        <w:tabs>
          <w:tab w:val="left" w:pos="851"/>
          <w:tab w:val="left" w:pos="1134"/>
          <w:tab w:val="left" w:pos="11340"/>
        </w:tabs>
        <w:autoSpaceDE w:val="0"/>
        <w:autoSpaceDN w:val="0"/>
        <w:adjustRightInd w:val="0"/>
        <w:spacing w:after="0" w:line="240" w:lineRule="auto"/>
        <w:jc w:val="both"/>
        <w:rPr>
          <w:rFonts w:ascii="Times New Roman" w:hAnsi="Times New Roman"/>
          <w:sz w:val="20"/>
          <w:szCs w:val="20"/>
        </w:rPr>
      </w:pPr>
      <w:r w:rsidRPr="002A444C">
        <w:rPr>
          <w:rFonts w:ascii="Times New Roman" w:hAnsi="Times New Roman"/>
          <w:sz w:val="20"/>
          <w:szCs w:val="20"/>
        </w:rPr>
        <w:t>&lt;3&gt;  Постановление Правительства Российской Федерации от 02.08.2011 № 644 «О федеральной целевой программе «Развитие внутреннего и въездного туризма в Российской Федерации (2011-2018 годы)».</w:t>
      </w: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Pr="00EB4FEB" w:rsidRDefault="0060015E" w:rsidP="00670067">
      <w:pPr>
        <w:widowControl w:val="0"/>
        <w:autoSpaceDE w:val="0"/>
        <w:autoSpaceDN w:val="0"/>
        <w:spacing w:after="0" w:line="240" w:lineRule="auto"/>
        <w:ind w:firstLine="539"/>
        <w:jc w:val="both"/>
        <w:rPr>
          <w:rFonts w:ascii="Times New Roman" w:hAnsi="Times New Roman"/>
          <w:sz w:val="24"/>
          <w:szCs w:val="24"/>
          <w:lang w:eastAsia="ru-RU"/>
        </w:rPr>
      </w:pPr>
    </w:p>
    <w:p w:rsidR="0060015E" w:rsidRPr="00571B8C" w:rsidRDefault="0060015E" w:rsidP="00571B8C">
      <w:pPr>
        <w:rPr>
          <w:lang w:eastAsia="ru-RU"/>
        </w:rPr>
        <w:sectPr w:rsidR="0060015E" w:rsidRPr="00571B8C" w:rsidSect="00670067">
          <w:pgSz w:w="16838" w:h="11906" w:orient="landscape" w:code="9"/>
          <w:pgMar w:top="851" w:right="1134" w:bottom="1701" w:left="1559" w:header="709" w:footer="709" w:gutter="0"/>
          <w:pgNumType w:start="1"/>
          <w:cols w:space="708"/>
          <w:titlePg/>
          <w:docGrid w:linePitch="360"/>
        </w:sectPr>
      </w:pPr>
    </w:p>
    <w:bookmarkEnd w:id="3"/>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Pr="00EB4FEB" w:rsidRDefault="0060015E" w:rsidP="00152D26">
      <w:pPr>
        <w:ind w:hanging="540"/>
        <w:jc w:val="right"/>
        <w:rPr>
          <w:rFonts w:ascii="Times New Roman" w:hAnsi="Times New Roman"/>
          <w:sz w:val="24"/>
          <w:szCs w:val="24"/>
        </w:rPr>
      </w:pPr>
      <w:r w:rsidRPr="00EB4FEB">
        <w:rPr>
          <w:rFonts w:ascii="Times New Roman" w:hAnsi="Times New Roman"/>
          <w:sz w:val="24"/>
          <w:szCs w:val="24"/>
        </w:rPr>
        <w:t>Таблица 2</w:t>
      </w:r>
    </w:p>
    <w:p w:rsidR="0060015E" w:rsidRPr="00EB4FEB" w:rsidRDefault="0060015E" w:rsidP="002136CB">
      <w:pPr>
        <w:jc w:val="center"/>
        <w:rPr>
          <w:rFonts w:ascii="Times New Roman" w:hAnsi="Times New Roman"/>
          <w:b/>
          <w:sz w:val="24"/>
          <w:szCs w:val="24"/>
        </w:rPr>
      </w:pPr>
      <w:r w:rsidRPr="00EB4FEB">
        <w:rPr>
          <w:rFonts w:ascii="Times New Roman" w:hAnsi="Times New Roman"/>
          <w:b/>
          <w:sz w:val="24"/>
          <w:szCs w:val="24"/>
        </w:rPr>
        <w:t>ПЕРЕЧЕНЬ ОСНОВНЫХ МЕРОПРИЯТИЙ МУНИЦИПАЛЬНОЙ ПРОГРАММЫ</w:t>
      </w:r>
    </w:p>
    <w:tbl>
      <w:tblPr>
        <w:tblW w:w="15312" w:type="dxa"/>
        <w:tblInd w:w="-612" w:type="dxa"/>
        <w:tblLayout w:type="fixed"/>
        <w:tblLook w:val="0000" w:firstRow="0" w:lastRow="0" w:firstColumn="0" w:lastColumn="0" w:noHBand="0" w:noVBand="0"/>
      </w:tblPr>
      <w:tblGrid>
        <w:gridCol w:w="516"/>
        <w:gridCol w:w="1794"/>
        <w:gridCol w:w="2382"/>
        <w:gridCol w:w="1641"/>
        <w:gridCol w:w="1154"/>
        <w:gridCol w:w="1172"/>
        <w:gridCol w:w="1091"/>
        <w:gridCol w:w="998"/>
        <w:gridCol w:w="964"/>
        <w:gridCol w:w="900"/>
        <w:gridCol w:w="900"/>
        <w:gridCol w:w="875"/>
        <w:gridCol w:w="925"/>
      </w:tblGrid>
      <w:tr w:rsidR="0060015E" w:rsidRPr="002136CB" w:rsidTr="00152D26">
        <w:trPr>
          <w:trHeight w:val="307"/>
        </w:trPr>
        <w:tc>
          <w:tcPr>
            <w:tcW w:w="516" w:type="dxa"/>
            <w:vMerge w:val="restart"/>
            <w:tcBorders>
              <w:top w:val="single" w:sz="4" w:space="0" w:color="auto"/>
              <w:left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w:t>
            </w:r>
          </w:p>
          <w:p w:rsidR="0060015E" w:rsidRPr="002136CB" w:rsidRDefault="0060015E" w:rsidP="00152D26">
            <w:pPr>
              <w:spacing w:after="0" w:line="240" w:lineRule="auto"/>
              <w:ind w:left="-12" w:firstLine="12"/>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п/п</w:t>
            </w:r>
          </w:p>
          <w:p w:rsidR="0060015E" w:rsidRPr="002136CB" w:rsidRDefault="0060015E" w:rsidP="002136CB">
            <w:pPr>
              <w:rPr>
                <w:rFonts w:ascii="Times New Roman" w:hAnsi="Times New Roman"/>
                <w:color w:val="000000"/>
                <w:sz w:val="20"/>
                <w:szCs w:val="20"/>
                <w:lang w:eastAsia="ru-RU"/>
              </w:rPr>
            </w:pPr>
            <w:r w:rsidRPr="002136CB">
              <w:rPr>
                <w:rFonts w:ascii="Arial" w:hAnsi="Arial" w:cs="Arial"/>
                <w:sz w:val="20"/>
                <w:szCs w:val="20"/>
                <w:lang w:eastAsia="ru-RU"/>
              </w:rPr>
              <w:t> </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Мероприятия  муниципальной программы</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FFFFFF"/>
          </w:tcPr>
          <w:p w:rsidR="0060015E"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Ответственный исполнитель/</w:t>
            </w:r>
          </w:p>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соисполнитель</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Источники финансирования</w:t>
            </w:r>
          </w:p>
        </w:tc>
        <w:tc>
          <w:tcPr>
            <w:tcW w:w="8979" w:type="dxa"/>
            <w:gridSpan w:val="9"/>
            <w:tcBorders>
              <w:top w:val="single" w:sz="4" w:space="0" w:color="auto"/>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Финансовые затраты на реализацию (тыс.рублей)</w:t>
            </w:r>
          </w:p>
        </w:tc>
      </w:tr>
      <w:tr w:rsidR="0060015E" w:rsidRPr="002136CB" w:rsidTr="00152D26">
        <w:trPr>
          <w:trHeight w:val="264"/>
        </w:trPr>
        <w:tc>
          <w:tcPr>
            <w:tcW w:w="516" w:type="dxa"/>
            <w:vMerge/>
            <w:tcBorders>
              <w:left w:val="single" w:sz="4" w:space="0" w:color="auto"/>
              <w:right w:val="single" w:sz="4" w:space="0" w:color="auto"/>
            </w:tcBorders>
            <w:shd w:val="clear" w:color="auto" w:fill="FFFFFF"/>
          </w:tcPr>
          <w:p w:rsidR="0060015E" w:rsidRPr="002136CB" w:rsidRDefault="0060015E" w:rsidP="002136CB">
            <w:pPr>
              <w:rPr>
                <w:rFonts w:ascii="Times New Roman" w:hAnsi="Times New Roman"/>
                <w:color w:val="000000"/>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154" w:type="dxa"/>
            <w:vMerge w:val="restart"/>
            <w:tcBorders>
              <w:top w:val="nil"/>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всего </w:t>
            </w:r>
          </w:p>
        </w:tc>
        <w:tc>
          <w:tcPr>
            <w:tcW w:w="7825" w:type="dxa"/>
            <w:gridSpan w:val="8"/>
            <w:tcBorders>
              <w:top w:val="single" w:sz="4" w:space="0" w:color="auto"/>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в том числе</w:t>
            </w:r>
          </w:p>
        </w:tc>
      </w:tr>
      <w:tr w:rsidR="0060015E" w:rsidRPr="002136CB" w:rsidTr="00152D26">
        <w:trPr>
          <w:trHeight w:val="264"/>
        </w:trPr>
        <w:tc>
          <w:tcPr>
            <w:tcW w:w="516" w:type="dxa"/>
            <w:vMerge/>
            <w:tcBorders>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rPr>
                <w:rFonts w:ascii="Arial" w:hAnsi="Arial" w:cs="Arial"/>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172"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2018</w:t>
            </w:r>
          </w:p>
        </w:tc>
        <w:tc>
          <w:tcPr>
            <w:tcW w:w="1091"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2019</w:t>
            </w:r>
          </w:p>
        </w:tc>
        <w:tc>
          <w:tcPr>
            <w:tcW w:w="998"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2020</w:t>
            </w:r>
          </w:p>
        </w:tc>
        <w:tc>
          <w:tcPr>
            <w:tcW w:w="964"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2021</w:t>
            </w:r>
          </w:p>
        </w:tc>
        <w:tc>
          <w:tcPr>
            <w:tcW w:w="900"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2022</w:t>
            </w:r>
          </w:p>
        </w:tc>
        <w:tc>
          <w:tcPr>
            <w:tcW w:w="900"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2023</w:t>
            </w:r>
          </w:p>
        </w:tc>
        <w:tc>
          <w:tcPr>
            <w:tcW w:w="875"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2024</w:t>
            </w:r>
          </w:p>
        </w:tc>
        <w:tc>
          <w:tcPr>
            <w:tcW w:w="925" w:type="dxa"/>
            <w:tcBorders>
              <w:top w:val="nil"/>
              <w:left w:val="nil"/>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2025</w:t>
            </w:r>
          </w:p>
        </w:tc>
      </w:tr>
      <w:tr w:rsidR="0060015E" w:rsidRPr="002136CB" w:rsidTr="00152D26">
        <w:trPr>
          <w:trHeight w:val="264"/>
        </w:trPr>
        <w:tc>
          <w:tcPr>
            <w:tcW w:w="516" w:type="dxa"/>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w:t>
            </w:r>
          </w:p>
        </w:tc>
        <w:tc>
          <w:tcPr>
            <w:tcW w:w="1794"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w:t>
            </w:r>
          </w:p>
        </w:tc>
        <w:tc>
          <w:tcPr>
            <w:tcW w:w="2382"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w:t>
            </w:r>
          </w:p>
        </w:tc>
        <w:tc>
          <w:tcPr>
            <w:tcW w:w="1641"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4</w:t>
            </w:r>
          </w:p>
        </w:tc>
        <w:tc>
          <w:tcPr>
            <w:tcW w:w="1154"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5</w:t>
            </w:r>
          </w:p>
        </w:tc>
        <w:tc>
          <w:tcPr>
            <w:tcW w:w="1172"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6</w:t>
            </w:r>
          </w:p>
        </w:tc>
        <w:tc>
          <w:tcPr>
            <w:tcW w:w="1091"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7</w:t>
            </w:r>
          </w:p>
        </w:tc>
        <w:tc>
          <w:tcPr>
            <w:tcW w:w="998"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8</w:t>
            </w:r>
          </w:p>
        </w:tc>
        <w:tc>
          <w:tcPr>
            <w:tcW w:w="964"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9</w:t>
            </w:r>
          </w:p>
        </w:tc>
        <w:tc>
          <w:tcPr>
            <w:tcW w:w="900"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11</w:t>
            </w:r>
          </w:p>
        </w:tc>
        <w:tc>
          <w:tcPr>
            <w:tcW w:w="875"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12</w:t>
            </w:r>
          </w:p>
        </w:tc>
        <w:tc>
          <w:tcPr>
            <w:tcW w:w="925" w:type="dxa"/>
            <w:tcBorders>
              <w:top w:val="nil"/>
              <w:left w:val="nil"/>
              <w:bottom w:val="single" w:sz="4" w:space="0" w:color="auto"/>
              <w:right w:val="single" w:sz="4" w:space="0" w:color="auto"/>
            </w:tcBorders>
            <w:shd w:val="clear" w:color="auto" w:fill="FFFFFF"/>
          </w:tcPr>
          <w:p w:rsidR="0060015E" w:rsidRPr="002136CB" w:rsidRDefault="0060015E" w:rsidP="008316C7">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13</w:t>
            </w:r>
          </w:p>
        </w:tc>
      </w:tr>
      <w:tr w:rsidR="0060015E" w:rsidRPr="002136CB" w:rsidTr="00152D26">
        <w:trPr>
          <w:trHeight w:val="540"/>
        </w:trPr>
        <w:tc>
          <w:tcPr>
            <w:tcW w:w="15312" w:type="dxa"/>
            <w:gridSpan w:val="13"/>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Подпрограмма 1.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tc>
      </w:tr>
      <w:tr w:rsidR="0060015E" w:rsidRPr="002136CB" w:rsidTr="00152D26">
        <w:trPr>
          <w:trHeight w:val="375"/>
        </w:trPr>
        <w:tc>
          <w:tcPr>
            <w:tcW w:w="516" w:type="dxa"/>
            <w:vMerge w:val="restart"/>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1.1.</w:t>
            </w:r>
          </w:p>
        </w:tc>
        <w:tc>
          <w:tcPr>
            <w:tcW w:w="1794"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Развитие библиотечного дела                                                 </w:t>
            </w:r>
          </w:p>
        </w:tc>
        <w:tc>
          <w:tcPr>
            <w:tcW w:w="2382"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Отдел культуры и туризма / учреждения культуры, подведомственные отделу культуры, учреждения культуры, подведомственные администрации городских и сельских поселений (по согласованию)</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всего </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15 967,6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5 419,2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4 974,2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5 574,2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55"/>
        </w:trPr>
        <w:tc>
          <w:tcPr>
            <w:tcW w:w="516"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28,2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9,4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9,4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9,4</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516"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2925,3</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635,1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890,1</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1400,1</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5"/>
        </w:trPr>
        <w:tc>
          <w:tcPr>
            <w:tcW w:w="516"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13014,1</w:t>
            </w:r>
          </w:p>
        </w:tc>
        <w:tc>
          <w:tcPr>
            <w:tcW w:w="1172"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4774,7</w:t>
            </w:r>
          </w:p>
        </w:tc>
        <w:tc>
          <w:tcPr>
            <w:tcW w:w="109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4074,7</w:t>
            </w:r>
          </w:p>
        </w:tc>
        <w:tc>
          <w:tcPr>
            <w:tcW w:w="998"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4164,7</w:t>
            </w:r>
          </w:p>
        </w:tc>
        <w:tc>
          <w:tcPr>
            <w:tcW w:w="964"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50"/>
        </w:trPr>
        <w:tc>
          <w:tcPr>
            <w:tcW w:w="516"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single" w:sz="4" w:space="0" w:color="auto"/>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44"/>
        </w:trPr>
        <w:tc>
          <w:tcPr>
            <w:tcW w:w="516"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1.2.</w:t>
            </w:r>
          </w:p>
        </w:tc>
        <w:tc>
          <w:tcPr>
            <w:tcW w:w="1794"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Развитие музейного дела                                      </w:t>
            </w:r>
          </w:p>
        </w:tc>
        <w:tc>
          <w:tcPr>
            <w:tcW w:w="2382"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Отдел культуры и туризма / учреждения культуры,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4 218,3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1 197,7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1 255,8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1 764,8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615"/>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804"/>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885,1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117,9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167,3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599,9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804"/>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      3 333,2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1 079,8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1 088,5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1 164,9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5"/>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528"/>
        </w:trPr>
        <w:tc>
          <w:tcPr>
            <w:tcW w:w="516" w:type="dxa"/>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w:t>
            </w:r>
          </w:p>
        </w:tc>
        <w:tc>
          <w:tcPr>
            <w:tcW w:w="1794"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Сохранение, популяризация и государственная охрана объектов культурного наследия</w:t>
            </w:r>
          </w:p>
        </w:tc>
        <w:tc>
          <w:tcPr>
            <w:tcW w:w="2382"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Отдел культуры и туризма /учреждения культуры,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516" w:type="dxa"/>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w:t>
            </w: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528"/>
        </w:trPr>
        <w:tc>
          <w:tcPr>
            <w:tcW w:w="516" w:type="dxa"/>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1.3.</w:t>
            </w: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28"/>
        </w:trPr>
        <w:tc>
          <w:tcPr>
            <w:tcW w:w="516" w:type="dxa"/>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w:t>
            </w: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80"/>
        </w:trPr>
        <w:tc>
          <w:tcPr>
            <w:tcW w:w="516" w:type="dxa"/>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w:t>
            </w: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44"/>
        </w:trPr>
        <w:tc>
          <w:tcPr>
            <w:tcW w:w="51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1.4.</w:t>
            </w:r>
          </w:p>
        </w:tc>
        <w:tc>
          <w:tcPr>
            <w:tcW w:w="1794"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Развитие архивного дела</w:t>
            </w:r>
          </w:p>
        </w:tc>
        <w:tc>
          <w:tcPr>
            <w:tcW w:w="2382"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Архивный отдел администрации Октябрьского района</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719,0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220,1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238,4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260,5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85"/>
        </w:trPr>
        <w:tc>
          <w:tcPr>
            <w:tcW w:w="516" w:type="dxa"/>
            <w:vMerge/>
            <w:tcBorders>
              <w:top w:val="single" w:sz="4" w:space="0" w:color="auto"/>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r>
      <w:tr w:rsidR="0060015E" w:rsidRPr="002136CB" w:rsidTr="00152D26">
        <w:trPr>
          <w:trHeight w:val="810"/>
        </w:trPr>
        <w:tc>
          <w:tcPr>
            <w:tcW w:w="516" w:type="dxa"/>
            <w:vMerge/>
            <w:tcBorders>
              <w:top w:val="single" w:sz="4" w:space="0" w:color="auto"/>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719,0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220,1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238,4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260,5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645"/>
        </w:trPr>
        <w:tc>
          <w:tcPr>
            <w:tcW w:w="516" w:type="dxa"/>
            <w:vMerge/>
            <w:tcBorders>
              <w:top w:val="single" w:sz="4" w:space="0" w:color="auto"/>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855"/>
        </w:trPr>
        <w:tc>
          <w:tcPr>
            <w:tcW w:w="516" w:type="dxa"/>
            <w:vMerge/>
            <w:tcBorders>
              <w:top w:val="single" w:sz="4" w:space="0" w:color="auto"/>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44"/>
        </w:trPr>
        <w:tc>
          <w:tcPr>
            <w:tcW w:w="516" w:type="dxa"/>
            <w:vMerge w:val="restart"/>
            <w:tcBorders>
              <w:top w:val="nil"/>
              <w:left w:val="single" w:sz="4" w:space="0" w:color="auto"/>
              <w:bottom w:val="single" w:sz="4" w:space="0" w:color="000000"/>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1.5.</w:t>
            </w:r>
          </w:p>
        </w:tc>
        <w:tc>
          <w:tcPr>
            <w:tcW w:w="1794" w:type="dxa"/>
            <w:vMerge w:val="restart"/>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Укрепление </w:t>
            </w:r>
            <w:r w:rsidRPr="002136CB">
              <w:rPr>
                <w:rFonts w:ascii="Times New Roman" w:hAnsi="Times New Roman"/>
                <w:b/>
                <w:bCs/>
                <w:color w:val="000000"/>
                <w:sz w:val="20"/>
                <w:szCs w:val="20"/>
                <w:lang w:eastAsia="ru-RU"/>
              </w:rPr>
              <w:lastRenderedPageBreak/>
              <w:t>материально-технической базы учреждений культуры</w:t>
            </w:r>
          </w:p>
        </w:tc>
        <w:tc>
          <w:tcPr>
            <w:tcW w:w="2382" w:type="dxa"/>
            <w:vMerge w:val="restart"/>
            <w:tcBorders>
              <w:top w:val="nil"/>
              <w:left w:val="single" w:sz="4" w:space="0" w:color="auto"/>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lastRenderedPageBreak/>
              <w:t xml:space="preserve">Отдел культуры и </w:t>
            </w:r>
            <w:r w:rsidRPr="002136CB">
              <w:rPr>
                <w:rFonts w:ascii="Times New Roman" w:hAnsi="Times New Roman"/>
                <w:color w:val="000000"/>
                <w:sz w:val="20"/>
                <w:szCs w:val="20"/>
                <w:lang w:eastAsia="ru-RU"/>
              </w:rPr>
              <w:lastRenderedPageBreak/>
              <w:t>туризма / учреждения культуры и учреждения дополнительного образования,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lastRenderedPageBreak/>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55"/>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r>
      <w:tr w:rsidR="0060015E" w:rsidRPr="002136CB" w:rsidTr="00152D26">
        <w:trPr>
          <w:trHeight w:val="804"/>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804"/>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828"/>
        </w:trPr>
        <w:tc>
          <w:tcPr>
            <w:tcW w:w="516" w:type="dxa"/>
            <w:vMerge/>
            <w:tcBorders>
              <w:top w:val="nil"/>
              <w:left w:val="single" w:sz="4" w:space="0" w:color="auto"/>
              <w:bottom w:val="single" w:sz="4" w:space="0" w:color="000000"/>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794"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2382" w:type="dxa"/>
            <w:vMerge/>
            <w:tcBorders>
              <w:top w:val="nil"/>
              <w:left w:val="single" w:sz="4" w:space="0" w:color="auto"/>
              <w:bottom w:val="nil"/>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384"/>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Итого по подпрограмме 1</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всего </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20904,9</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6837,0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6468,4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7599,5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28,2</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9,4</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9,4</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879"/>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4529,4</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973,1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1295,8</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2260,5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61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16347,3</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5854,5</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5163,2</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5329,6</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44"/>
        </w:trPr>
        <w:tc>
          <w:tcPr>
            <w:tcW w:w="15312" w:type="dxa"/>
            <w:gridSpan w:val="13"/>
            <w:tcBorders>
              <w:top w:val="single" w:sz="4" w:space="0" w:color="auto"/>
              <w:left w:val="single" w:sz="4" w:space="0" w:color="auto"/>
              <w:bottom w:val="single" w:sz="4" w:space="0" w:color="auto"/>
              <w:right w:val="single" w:sz="4" w:space="0" w:color="000000"/>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Подпрограмма 2. Укрепление единого культурного пространства</w:t>
            </w:r>
          </w:p>
        </w:tc>
      </w:tr>
      <w:tr w:rsidR="0060015E" w:rsidRPr="002136CB" w:rsidTr="00152D26">
        <w:trPr>
          <w:trHeight w:val="444"/>
        </w:trPr>
        <w:tc>
          <w:tcPr>
            <w:tcW w:w="516"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2.1.</w:t>
            </w:r>
          </w:p>
        </w:tc>
        <w:tc>
          <w:tcPr>
            <w:tcW w:w="1794"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Поддержка одаренных детей и молодежи, развитие художественного образования                                                   </w:t>
            </w:r>
          </w:p>
        </w:tc>
        <w:tc>
          <w:tcPr>
            <w:tcW w:w="2382"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Отдел культуры и туризма / учреждения культуры и учреждения дополнительного образования,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207 529,3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70 616,3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68 947,0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66 641,0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265,0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265,0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265,0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265,0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265,0   </w:t>
            </w:r>
          </w:p>
        </w:tc>
      </w:tr>
      <w:tr w:rsidR="0060015E" w:rsidRPr="002136CB" w:rsidTr="00152D26">
        <w:trPr>
          <w:trHeight w:val="615"/>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68"/>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768"/>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  207 529,3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70616,3</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68947,0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66641,0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265,0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265,0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265,0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265,0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265,0</w:t>
            </w:r>
          </w:p>
        </w:tc>
      </w:tr>
      <w:tr w:rsidR="0060015E" w:rsidRPr="002136CB" w:rsidTr="00152D26">
        <w:trPr>
          <w:trHeight w:val="75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05"/>
        </w:trPr>
        <w:tc>
          <w:tcPr>
            <w:tcW w:w="516"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2.2.</w:t>
            </w:r>
          </w:p>
        </w:tc>
        <w:tc>
          <w:tcPr>
            <w:tcW w:w="1794"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Сохранение нематериального и материального наследия Октябрьского района и продвижение муниципальных культурных проектов                                             </w:t>
            </w:r>
          </w:p>
        </w:tc>
        <w:tc>
          <w:tcPr>
            <w:tcW w:w="2382"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Отдел культуры и туризма/учреждения культуры и учреждения дополнительного образования,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27599,0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9583,0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8583,0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8583,0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170,0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170,0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170,0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170,0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170,0</w:t>
            </w:r>
          </w:p>
        </w:tc>
      </w:tr>
      <w:tr w:rsidR="0060015E" w:rsidRPr="002136CB" w:rsidTr="00152D26">
        <w:trPr>
          <w:trHeight w:val="765"/>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948"/>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63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27599,0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9583,0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8583,0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8583,0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170,0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170,0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170,0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170,0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170,0</w:t>
            </w:r>
          </w:p>
        </w:tc>
      </w:tr>
      <w:tr w:rsidR="0060015E" w:rsidRPr="002136CB" w:rsidTr="00152D26">
        <w:trPr>
          <w:trHeight w:val="825"/>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08"/>
        </w:trPr>
        <w:tc>
          <w:tcPr>
            <w:tcW w:w="516"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2.3.</w:t>
            </w:r>
          </w:p>
        </w:tc>
        <w:tc>
          <w:tcPr>
            <w:tcW w:w="1794"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Стимулирование культурного разнообразия в Октябрьском районе</w:t>
            </w:r>
          </w:p>
        </w:tc>
        <w:tc>
          <w:tcPr>
            <w:tcW w:w="2382"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Отдел культуры и туризма/учреждения культуры и учреждения дополнительного образования, подведомственные отделу культуры, Управление образования и молодежной политики администрации Октябрьского района</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6870,0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1015,0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1015,0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1015,0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765,0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765,0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765,0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765,0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765,0</w:t>
            </w:r>
          </w:p>
        </w:tc>
      </w:tr>
      <w:tr w:rsidR="0060015E" w:rsidRPr="002136CB" w:rsidTr="00152D26">
        <w:trPr>
          <w:trHeight w:val="57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8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63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6870,0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1015,0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1015,0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1015,0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765,0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765,0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765,0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765,0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765,0</w:t>
            </w:r>
          </w:p>
        </w:tc>
      </w:tr>
      <w:tr w:rsidR="0060015E" w:rsidRPr="002136CB" w:rsidTr="00152D26">
        <w:trPr>
          <w:trHeight w:val="81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35"/>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Итого по подпрограмме 2</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241998,3</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81214,3</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78545,0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76239,0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r>
      <w:tr w:rsidR="0060015E" w:rsidRPr="002136CB" w:rsidTr="00152D26">
        <w:trPr>
          <w:trHeight w:val="66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241998,3</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81214,3</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78545,0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76239,0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1200,0</w:t>
            </w:r>
          </w:p>
        </w:tc>
      </w:tr>
      <w:tr w:rsidR="0060015E" w:rsidRPr="002136CB" w:rsidTr="00152D26">
        <w:trPr>
          <w:trHeight w:val="76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528"/>
        </w:trPr>
        <w:tc>
          <w:tcPr>
            <w:tcW w:w="15312" w:type="dxa"/>
            <w:gridSpan w:val="13"/>
            <w:tcBorders>
              <w:top w:val="single" w:sz="4" w:space="0" w:color="auto"/>
              <w:left w:val="single" w:sz="4" w:space="0" w:color="auto"/>
              <w:bottom w:val="single" w:sz="4" w:space="0" w:color="auto"/>
              <w:right w:val="single" w:sz="4" w:space="0" w:color="000000"/>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Подпрограмма 3. Совершенствование системы управления в сфере культуры и архивного дела</w:t>
            </w:r>
          </w:p>
        </w:tc>
      </w:tr>
      <w:tr w:rsidR="0060015E" w:rsidRPr="002136CB" w:rsidTr="00152D26">
        <w:trPr>
          <w:trHeight w:val="480"/>
        </w:trPr>
        <w:tc>
          <w:tcPr>
            <w:tcW w:w="516"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3.1.</w:t>
            </w:r>
          </w:p>
        </w:tc>
        <w:tc>
          <w:tcPr>
            <w:tcW w:w="1794"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Реализация единой государственной политики в сфере культуры и архивного дела</w:t>
            </w:r>
          </w:p>
        </w:tc>
        <w:tc>
          <w:tcPr>
            <w:tcW w:w="2382" w:type="dxa"/>
            <w:vMerge w:val="restart"/>
            <w:tcBorders>
              <w:top w:val="nil"/>
              <w:left w:val="single" w:sz="4" w:space="0" w:color="auto"/>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Отдел культуры и туризма/учреждения культуры и учреждения дополнительного образования,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64545,1</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62305,1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320,0</w:t>
            </w:r>
          </w:p>
        </w:tc>
      </w:tr>
      <w:tr w:rsidR="0060015E" w:rsidRPr="002136CB" w:rsidTr="00152D26">
        <w:trPr>
          <w:trHeight w:val="72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888"/>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61985,1</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61985,1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690"/>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2560,0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320,0</w:t>
            </w:r>
          </w:p>
        </w:tc>
      </w:tr>
      <w:tr w:rsidR="0060015E" w:rsidRPr="002136CB" w:rsidTr="00152D26">
        <w:trPr>
          <w:trHeight w:val="804"/>
        </w:trPr>
        <w:tc>
          <w:tcPr>
            <w:tcW w:w="516"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1794"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b/>
                <w:bCs/>
                <w:sz w:val="20"/>
                <w:szCs w:val="20"/>
                <w:lang w:eastAsia="ru-RU"/>
              </w:rPr>
            </w:pPr>
          </w:p>
        </w:tc>
        <w:tc>
          <w:tcPr>
            <w:tcW w:w="2382" w:type="dxa"/>
            <w:vMerge/>
            <w:tcBorders>
              <w:top w:val="nil"/>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399"/>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Итого по подпрограмме 3</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64545,1</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62305,1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320,0</w:t>
            </w:r>
          </w:p>
        </w:tc>
      </w:tr>
      <w:tr w:rsidR="0060015E" w:rsidRPr="002136CB" w:rsidTr="00152D26">
        <w:trPr>
          <w:trHeight w:val="70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828"/>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61985,1</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61985,1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8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2560,0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320,0</w:t>
            </w:r>
          </w:p>
        </w:tc>
      </w:tr>
      <w:tr w:rsidR="0060015E" w:rsidRPr="002136CB" w:rsidTr="00152D26">
        <w:trPr>
          <w:trHeight w:val="85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20"/>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 по муниципальной программе</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327448,3</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150356,4</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85333,4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84158,5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r>
      <w:tr w:rsidR="0060015E" w:rsidRPr="002136CB" w:rsidTr="00152D26">
        <w:trPr>
          <w:trHeight w:val="52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28,2</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9,4</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9,4</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66514,5</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62958,2</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1295,8</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2260,5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70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260905,6</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87388,8</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84028,2</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81888,6</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1520,0</w:t>
            </w:r>
          </w:p>
        </w:tc>
      </w:tr>
      <w:tr w:rsidR="0060015E" w:rsidRPr="002136CB" w:rsidTr="00152D26">
        <w:trPr>
          <w:trHeight w:val="78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b/>
                <w:bCs/>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315"/>
        </w:trPr>
        <w:tc>
          <w:tcPr>
            <w:tcW w:w="15312" w:type="dxa"/>
            <w:gridSpan w:val="13"/>
            <w:tcBorders>
              <w:top w:val="single" w:sz="4" w:space="0" w:color="auto"/>
              <w:left w:val="single" w:sz="4" w:space="0" w:color="auto"/>
              <w:bottom w:val="single" w:sz="4" w:space="0" w:color="auto"/>
              <w:right w:val="single" w:sz="4" w:space="0" w:color="000000"/>
            </w:tcBorders>
            <w:shd w:val="clear" w:color="auto" w:fill="FFFFFF"/>
            <w:vAlign w:val="center"/>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В том числе:</w:t>
            </w:r>
          </w:p>
        </w:tc>
      </w:tr>
      <w:tr w:rsidR="0060015E" w:rsidRPr="002136CB" w:rsidTr="00152D26">
        <w:trPr>
          <w:trHeight w:val="480"/>
        </w:trPr>
        <w:tc>
          <w:tcPr>
            <w:tcW w:w="4692" w:type="dxa"/>
            <w:gridSpan w:val="3"/>
            <w:vMerge w:val="restart"/>
            <w:tcBorders>
              <w:top w:val="single" w:sz="4" w:space="0" w:color="auto"/>
              <w:left w:val="single" w:sz="4" w:space="0" w:color="auto"/>
              <w:bottom w:val="nil"/>
              <w:right w:val="single" w:sz="4" w:space="0" w:color="000000"/>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Инвестиции в объекты муниципальной собственности</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r>
      <w:tr w:rsidR="0060015E" w:rsidRPr="002136CB" w:rsidTr="00152D26">
        <w:trPr>
          <w:trHeight w:val="675"/>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840"/>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615"/>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80"/>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420"/>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Прочие расходы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327 448,3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150 356,4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85 333,4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84 158,5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28,2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9,4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9,4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9,4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66 514,5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62 958,2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1 295,8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2 260,5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260 905,6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87 388,8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84 028,2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81 888,6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315"/>
        </w:trPr>
        <w:tc>
          <w:tcPr>
            <w:tcW w:w="15312" w:type="dxa"/>
            <w:gridSpan w:val="13"/>
            <w:tcBorders>
              <w:top w:val="single" w:sz="4" w:space="0" w:color="auto"/>
              <w:left w:val="single" w:sz="4" w:space="0" w:color="auto"/>
              <w:bottom w:val="single" w:sz="4" w:space="0" w:color="auto"/>
              <w:right w:val="single" w:sz="4" w:space="0" w:color="000000"/>
            </w:tcBorders>
            <w:shd w:val="clear" w:color="auto" w:fill="FFFFFF"/>
            <w:vAlign w:val="center"/>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в том числе:</w:t>
            </w:r>
          </w:p>
        </w:tc>
      </w:tr>
      <w:tr w:rsidR="0060015E" w:rsidRPr="002136CB" w:rsidTr="00152D26">
        <w:trPr>
          <w:trHeight w:val="405"/>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Отдел культуры и туризма администрации Октябрьского района/учреждения культуры и учреждения дополнительного образования, подведомственные отделу культуры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326 286,3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149 893,3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84 995,0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83 798,0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1 520,0 </w:t>
            </w:r>
          </w:p>
        </w:tc>
      </w:tr>
      <w:tr w:rsidR="0060015E" w:rsidRPr="002136CB" w:rsidTr="00152D26">
        <w:trPr>
          <w:trHeight w:val="54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28,2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9,4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9,4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9,4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65"/>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65 652,5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62 595,1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1 057,4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2 000,0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260 605,6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87 288,8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83 928,2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81 788,6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1 520,0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1 520,0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1 520,0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1 520,0 </w:t>
            </w:r>
          </w:p>
        </w:tc>
      </w:tr>
      <w:tr w:rsidR="0060015E" w:rsidRPr="002136CB" w:rsidTr="00152D26">
        <w:trPr>
          <w:trHeight w:val="768"/>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405"/>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Архивный отдел администрации Октябрьского района</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719,0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220,1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238,4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260,5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60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87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719,0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220,1</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238,4</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260,5</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63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8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540"/>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Управление образования и молодежной политики администрации Октябрьского района</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300,0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100,0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100,0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100,0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4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8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4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300,0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100,0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100,0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100,0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80"/>
        </w:trPr>
        <w:tc>
          <w:tcPr>
            <w:tcW w:w="4692" w:type="dxa"/>
            <w:gridSpan w:val="3"/>
            <w:vMerge/>
            <w:tcBorders>
              <w:top w:val="single" w:sz="4" w:space="0" w:color="auto"/>
              <w:left w:val="single" w:sz="4" w:space="0" w:color="auto"/>
              <w:bottom w:val="single" w:sz="4" w:space="0" w:color="000000"/>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384"/>
        </w:trPr>
        <w:tc>
          <w:tcPr>
            <w:tcW w:w="46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  Органы местного самоуправления городских и сельских поселений в границах Октябрьского района (по согласованию), в том числе:</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143,0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143,0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 xml:space="preserve">0,0 </w:t>
            </w:r>
          </w:p>
        </w:tc>
      </w:tr>
      <w:tr w:rsidR="0060015E" w:rsidRPr="002136CB" w:rsidTr="00152D26">
        <w:trPr>
          <w:trHeight w:val="720"/>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5"/>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143,0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143,0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585"/>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65"/>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264"/>
        </w:trPr>
        <w:tc>
          <w:tcPr>
            <w:tcW w:w="4692" w:type="dxa"/>
            <w:gridSpan w:val="3"/>
            <w:vMerge w:val="restart"/>
            <w:tcBorders>
              <w:top w:val="single" w:sz="4" w:space="0" w:color="auto"/>
              <w:left w:val="single" w:sz="4" w:space="0" w:color="auto"/>
              <w:bottom w:val="nil"/>
              <w:right w:val="single" w:sz="4" w:space="0" w:color="000000"/>
            </w:tcBorders>
            <w:shd w:val="clear" w:color="auto" w:fill="FFFFFF"/>
          </w:tcPr>
          <w:p w:rsidR="0060015E" w:rsidRPr="002136CB" w:rsidRDefault="0060015E" w:rsidP="002136CB">
            <w:pPr>
              <w:spacing w:after="0" w:line="240" w:lineRule="auto"/>
              <w:rPr>
                <w:rFonts w:ascii="Times New Roman" w:hAnsi="Times New Roman"/>
                <w:sz w:val="20"/>
                <w:szCs w:val="20"/>
                <w:lang w:eastAsia="ru-RU"/>
              </w:rPr>
            </w:pPr>
            <w:r w:rsidRPr="002136CB">
              <w:rPr>
                <w:rFonts w:ascii="Times New Roman" w:hAnsi="Times New Roman"/>
                <w:sz w:val="20"/>
                <w:szCs w:val="20"/>
                <w:lang w:eastAsia="ru-RU"/>
              </w:rPr>
              <w:lastRenderedPageBreak/>
              <w:t>г.п. Талинка</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13,0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13,0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13,0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13,0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264"/>
        </w:trPr>
        <w:tc>
          <w:tcPr>
            <w:tcW w:w="46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с.п. Каменное</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29,0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29,0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29,0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264"/>
        </w:trPr>
        <w:tc>
          <w:tcPr>
            <w:tcW w:w="46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с.п. Малый Атлым</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56,0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56,0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56,0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56,0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360"/>
        </w:trPr>
        <w:tc>
          <w:tcPr>
            <w:tcW w:w="4692" w:type="dxa"/>
            <w:gridSpan w:val="3"/>
            <w:vMerge w:val="restart"/>
            <w:tcBorders>
              <w:top w:val="single" w:sz="4" w:space="0" w:color="auto"/>
              <w:left w:val="single" w:sz="4" w:space="0" w:color="auto"/>
              <w:bottom w:val="nil"/>
              <w:right w:val="single" w:sz="4" w:space="0" w:color="000000"/>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lastRenderedPageBreak/>
              <w:t>с.п. Сергино</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15,0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15,0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nil"/>
              <w:right w:val="single" w:sz="4" w:space="0" w:color="000000"/>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435"/>
        </w:trPr>
        <w:tc>
          <w:tcPr>
            <w:tcW w:w="46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с.п. Карымкары</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14,0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14,0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14,0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14,0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94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r w:rsidR="0060015E" w:rsidRPr="002136CB" w:rsidTr="00152D26">
        <w:trPr>
          <w:trHeight w:val="375"/>
        </w:trPr>
        <w:tc>
          <w:tcPr>
            <w:tcW w:w="4692"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0015E" w:rsidRPr="002136CB" w:rsidRDefault="0060015E" w:rsidP="002136CB">
            <w:pPr>
              <w:spacing w:after="0" w:line="240" w:lineRule="auto"/>
              <w:rPr>
                <w:rFonts w:ascii="Times New Roman" w:hAnsi="Times New Roman"/>
                <w:color w:val="000000"/>
                <w:sz w:val="20"/>
                <w:szCs w:val="20"/>
                <w:lang w:eastAsia="ru-RU"/>
              </w:rPr>
            </w:pPr>
            <w:r w:rsidRPr="002136CB">
              <w:rPr>
                <w:rFonts w:ascii="Times New Roman" w:hAnsi="Times New Roman"/>
                <w:color w:val="000000"/>
                <w:sz w:val="20"/>
                <w:szCs w:val="20"/>
                <w:lang w:eastAsia="ru-RU"/>
              </w:rPr>
              <w:t>г.п. Приобье</w:t>
            </w: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всего</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16,0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16,0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r>
      <w:tr w:rsidR="0060015E" w:rsidRPr="002136CB" w:rsidTr="00152D26">
        <w:trPr>
          <w:trHeight w:val="528"/>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федеральный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 xml:space="preserve">0,0 </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 xml:space="preserve">0,0 </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бюджет автономного округа</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16,0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16,0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570"/>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местный бюджет</w:t>
            </w:r>
          </w:p>
        </w:tc>
        <w:tc>
          <w:tcPr>
            <w:tcW w:w="115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b/>
                <w:bCs/>
                <w:color w:val="000000"/>
                <w:sz w:val="20"/>
                <w:szCs w:val="20"/>
                <w:lang w:eastAsia="ru-RU"/>
              </w:rPr>
            </w:pPr>
            <w:r w:rsidRPr="002136CB">
              <w:rPr>
                <w:rFonts w:ascii="Times New Roman" w:hAnsi="Times New Roman"/>
                <w:b/>
                <w:bCs/>
                <w:color w:val="000000"/>
                <w:sz w:val="20"/>
                <w:szCs w:val="20"/>
                <w:lang w:eastAsia="ru-RU"/>
              </w:rPr>
              <w:t>0,0</w:t>
            </w:r>
          </w:p>
        </w:tc>
        <w:tc>
          <w:tcPr>
            <w:tcW w:w="1172"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1091"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64"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87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c>
          <w:tcPr>
            <w:tcW w:w="925" w:type="dxa"/>
            <w:tcBorders>
              <w:top w:val="nil"/>
              <w:left w:val="nil"/>
              <w:bottom w:val="single" w:sz="4" w:space="0" w:color="auto"/>
              <w:right w:val="single" w:sz="4" w:space="0" w:color="auto"/>
            </w:tcBorders>
            <w:shd w:val="clear" w:color="auto" w:fill="FFFFFF"/>
            <w:vAlign w:val="center"/>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0,0</w:t>
            </w:r>
          </w:p>
        </w:tc>
      </w:tr>
      <w:tr w:rsidR="0060015E" w:rsidRPr="002136CB" w:rsidTr="00152D26">
        <w:trPr>
          <w:trHeight w:val="792"/>
        </w:trPr>
        <w:tc>
          <w:tcPr>
            <w:tcW w:w="4692" w:type="dxa"/>
            <w:gridSpan w:val="3"/>
            <w:vMerge/>
            <w:tcBorders>
              <w:top w:val="single" w:sz="4" w:space="0" w:color="auto"/>
              <w:left w:val="single" w:sz="4" w:space="0" w:color="auto"/>
              <w:bottom w:val="single" w:sz="4" w:space="0" w:color="auto"/>
              <w:right w:val="single" w:sz="4" w:space="0" w:color="auto"/>
            </w:tcBorders>
            <w:vAlign w:val="center"/>
          </w:tcPr>
          <w:p w:rsidR="0060015E" w:rsidRPr="002136CB" w:rsidRDefault="0060015E" w:rsidP="002136CB">
            <w:pPr>
              <w:spacing w:after="0" w:line="240" w:lineRule="auto"/>
              <w:rPr>
                <w:rFonts w:ascii="Times New Roman" w:hAnsi="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vAlign w:val="bottom"/>
          </w:tcPr>
          <w:p w:rsidR="0060015E" w:rsidRPr="002136CB" w:rsidRDefault="0060015E" w:rsidP="002136CB">
            <w:pPr>
              <w:spacing w:after="0" w:line="240" w:lineRule="auto"/>
              <w:jc w:val="center"/>
              <w:rPr>
                <w:rFonts w:ascii="Times New Roman" w:hAnsi="Times New Roman"/>
                <w:color w:val="000000"/>
                <w:sz w:val="20"/>
                <w:szCs w:val="20"/>
                <w:lang w:eastAsia="ru-RU"/>
              </w:rPr>
            </w:pPr>
            <w:r w:rsidRPr="002136CB">
              <w:rPr>
                <w:rFonts w:ascii="Times New Roman" w:hAnsi="Times New Roman"/>
                <w:color w:val="000000"/>
                <w:sz w:val="20"/>
                <w:szCs w:val="20"/>
                <w:lang w:eastAsia="ru-RU"/>
              </w:rPr>
              <w:t>иные внебюджетные источники</w:t>
            </w:r>
          </w:p>
        </w:tc>
        <w:tc>
          <w:tcPr>
            <w:tcW w:w="115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b/>
                <w:bCs/>
                <w:sz w:val="20"/>
                <w:szCs w:val="20"/>
                <w:lang w:eastAsia="ru-RU"/>
              </w:rPr>
            </w:pPr>
            <w:r w:rsidRPr="002136CB">
              <w:rPr>
                <w:rFonts w:ascii="Times New Roman" w:hAnsi="Times New Roman"/>
                <w:b/>
                <w:bCs/>
                <w:sz w:val="20"/>
                <w:szCs w:val="20"/>
                <w:lang w:eastAsia="ru-RU"/>
              </w:rPr>
              <w:t>0,0</w:t>
            </w:r>
          </w:p>
        </w:tc>
        <w:tc>
          <w:tcPr>
            <w:tcW w:w="1172"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1091"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98"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64"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00"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87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c>
          <w:tcPr>
            <w:tcW w:w="925" w:type="dxa"/>
            <w:tcBorders>
              <w:top w:val="nil"/>
              <w:left w:val="nil"/>
              <w:bottom w:val="single" w:sz="4" w:space="0" w:color="auto"/>
              <w:right w:val="single" w:sz="4" w:space="0" w:color="auto"/>
            </w:tcBorders>
            <w:noWrap/>
            <w:vAlign w:val="bottom"/>
          </w:tcPr>
          <w:p w:rsidR="0060015E" w:rsidRPr="002136CB" w:rsidRDefault="0060015E" w:rsidP="002136CB">
            <w:pPr>
              <w:spacing w:after="0" w:line="240" w:lineRule="auto"/>
              <w:jc w:val="center"/>
              <w:rPr>
                <w:rFonts w:ascii="Times New Roman" w:hAnsi="Times New Roman"/>
                <w:sz w:val="20"/>
                <w:szCs w:val="20"/>
                <w:lang w:eastAsia="ru-RU"/>
              </w:rPr>
            </w:pPr>
            <w:r w:rsidRPr="002136CB">
              <w:rPr>
                <w:rFonts w:ascii="Times New Roman" w:hAnsi="Times New Roman"/>
                <w:sz w:val="20"/>
                <w:szCs w:val="20"/>
                <w:lang w:eastAsia="ru-RU"/>
              </w:rPr>
              <w:t>0,0</w:t>
            </w:r>
          </w:p>
        </w:tc>
      </w:tr>
    </w:tbl>
    <w:p w:rsidR="0060015E" w:rsidRDefault="0060015E" w:rsidP="00CA7132">
      <w:pPr>
        <w:jc w:val="right"/>
        <w:rPr>
          <w:rFonts w:ascii="Times New Roman" w:hAnsi="Times New Roman"/>
          <w:b/>
          <w:bCs/>
        </w:rPr>
      </w:pPr>
    </w:p>
    <w:p w:rsidR="0060015E" w:rsidRPr="007C1F6F" w:rsidRDefault="0060015E" w:rsidP="007C1F6F">
      <w:pPr>
        <w:widowControl w:val="0"/>
        <w:autoSpaceDE w:val="0"/>
        <w:autoSpaceDN w:val="0"/>
        <w:jc w:val="right"/>
        <w:outlineLvl w:val="1"/>
        <w:rPr>
          <w:rFonts w:ascii="Times New Roman" w:hAnsi="Times New Roman"/>
          <w:sz w:val="24"/>
          <w:szCs w:val="24"/>
        </w:rPr>
      </w:pPr>
      <w:r>
        <w:rPr>
          <w:rFonts w:ascii="Times New Roman" w:hAnsi="Times New Roman"/>
          <w:sz w:val="24"/>
          <w:szCs w:val="24"/>
        </w:rPr>
        <w:t xml:space="preserve"> </w:t>
      </w:r>
      <w:r w:rsidRPr="007C1F6F">
        <w:rPr>
          <w:rFonts w:ascii="Times New Roman" w:hAnsi="Times New Roman"/>
          <w:sz w:val="24"/>
          <w:szCs w:val="24"/>
        </w:rPr>
        <w:t>Таблица 3</w:t>
      </w:r>
    </w:p>
    <w:p w:rsidR="0060015E" w:rsidRPr="00AD4AF1" w:rsidRDefault="0060015E" w:rsidP="007C1F6F">
      <w:pPr>
        <w:pStyle w:val="ConsPlusNormal"/>
        <w:rPr>
          <w:rFonts w:ascii="Times New Roman" w:hAnsi="Times New Roman"/>
          <w:b/>
          <w:bCs/>
          <w:sz w:val="24"/>
          <w:szCs w:val="24"/>
        </w:rPr>
      </w:pPr>
      <w:bookmarkStart w:id="5" w:name="P807"/>
      <w:bookmarkEnd w:id="5"/>
      <w:r w:rsidRPr="00AD4AF1">
        <w:rPr>
          <w:rFonts w:ascii="Times New Roman" w:hAnsi="Times New Roman"/>
          <w:b/>
          <w:bCs/>
          <w:sz w:val="24"/>
          <w:szCs w:val="24"/>
        </w:rPr>
        <w:t>Прогноз сводных показателей  муниципальных заданий на оказание муниципальных услуг (выполнение работ)</w:t>
      </w:r>
    </w:p>
    <w:p w:rsidR="0060015E" w:rsidRPr="00AD4AF1" w:rsidRDefault="0060015E" w:rsidP="007C1F6F">
      <w:pPr>
        <w:pStyle w:val="ConsPlusNormal"/>
        <w:rPr>
          <w:rFonts w:ascii="Times New Roman" w:hAnsi="Times New Roman"/>
          <w:b/>
          <w:bCs/>
          <w:sz w:val="24"/>
          <w:szCs w:val="24"/>
        </w:rPr>
      </w:pPr>
      <w:r w:rsidRPr="00AD4AF1">
        <w:rPr>
          <w:rFonts w:ascii="Times New Roman" w:hAnsi="Times New Roman"/>
          <w:b/>
          <w:sz w:val="24"/>
          <w:szCs w:val="24"/>
        </w:rPr>
        <w:t>муниципальными учреждениями культуры и образования в сфере культуры</w:t>
      </w:r>
    </w:p>
    <w:tbl>
      <w:tblPr>
        <w:tblW w:w="536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4036"/>
        <w:gridCol w:w="1769"/>
        <w:gridCol w:w="1260"/>
        <w:gridCol w:w="136"/>
        <w:gridCol w:w="1072"/>
        <w:gridCol w:w="1103"/>
        <w:gridCol w:w="1103"/>
        <w:gridCol w:w="1103"/>
        <w:gridCol w:w="1103"/>
        <w:gridCol w:w="1159"/>
        <w:gridCol w:w="1023"/>
      </w:tblGrid>
      <w:tr w:rsidR="0060015E" w:rsidRPr="007C1F6F" w:rsidTr="00152D26">
        <w:trPr>
          <w:trHeight w:val="667"/>
        </w:trPr>
        <w:tc>
          <w:tcPr>
            <w:tcW w:w="175" w:type="pct"/>
            <w:vMerge w:val="restart"/>
          </w:tcPr>
          <w:p w:rsidR="0060015E" w:rsidRPr="007C1F6F" w:rsidRDefault="0060015E" w:rsidP="004B0AAE">
            <w:pPr>
              <w:jc w:val="center"/>
              <w:rPr>
                <w:rFonts w:ascii="Times New Roman" w:hAnsi="Times New Roman"/>
                <w:color w:val="000000"/>
                <w:sz w:val="20"/>
                <w:szCs w:val="20"/>
              </w:rPr>
            </w:pPr>
          </w:p>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№п/п</w:t>
            </w:r>
          </w:p>
        </w:tc>
        <w:tc>
          <w:tcPr>
            <w:tcW w:w="1310" w:type="pct"/>
            <w:vMerge w:val="restar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Наименование государственной услуги (работы)</w:t>
            </w:r>
          </w:p>
        </w:tc>
        <w:tc>
          <w:tcPr>
            <w:tcW w:w="574" w:type="pct"/>
            <w:vMerge w:val="restar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Единица измерения объема</w:t>
            </w:r>
          </w:p>
        </w:tc>
        <w:tc>
          <w:tcPr>
            <w:tcW w:w="2941" w:type="pct"/>
            <w:gridSpan w:val="9"/>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Прогноз сводных показателей по годам (значения нормативных затрат на выполнение государственных работ)</w:t>
            </w:r>
          </w:p>
        </w:tc>
      </w:tr>
      <w:tr w:rsidR="0060015E" w:rsidRPr="007C1F6F" w:rsidTr="00152D26">
        <w:trPr>
          <w:trHeight w:val="300"/>
        </w:trPr>
        <w:tc>
          <w:tcPr>
            <w:tcW w:w="175" w:type="pct"/>
            <w:vMerge/>
          </w:tcPr>
          <w:p w:rsidR="0060015E" w:rsidRPr="007C1F6F" w:rsidRDefault="0060015E" w:rsidP="004B0AAE">
            <w:pPr>
              <w:rPr>
                <w:rFonts w:ascii="Times New Roman" w:hAnsi="Times New Roman"/>
                <w:color w:val="000000"/>
                <w:sz w:val="20"/>
                <w:szCs w:val="20"/>
              </w:rPr>
            </w:pPr>
          </w:p>
        </w:tc>
        <w:tc>
          <w:tcPr>
            <w:tcW w:w="1310" w:type="pct"/>
            <w:vMerge/>
          </w:tcPr>
          <w:p w:rsidR="0060015E" w:rsidRPr="007C1F6F" w:rsidRDefault="0060015E" w:rsidP="004B0AAE">
            <w:pPr>
              <w:jc w:val="center"/>
              <w:rPr>
                <w:rFonts w:ascii="Times New Roman" w:hAnsi="Times New Roman"/>
                <w:color w:val="000000"/>
                <w:sz w:val="20"/>
                <w:szCs w:val="20"/>
              </w:rPr>
            </w:pPr>
          </w:p>
        </w:tc>
        <w:tc>
          <w:tcPr>
            <w:tcW w:w="574" w:type="pct"/>
            <w:vMerge/>
          </w:tcPr>
          <w:p w:rsidR="0060015E" w:rsidRPr="007C1F6F" w:rsidRDefault="0060015E" w:rsidP="004B0AAE">
            <w:pPr>
              <w:rPr>
                <w:rFonts w:ascii="Times New Roman" w:hAnsi="Times New Roman"/>
                <w:color w:val="000000"/>
                <w:sz w:val="20"/>
                <w:szCs w:val="20"/>
              </w:rPr>
            </w:pP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2018</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2019</w:t>
            </w:r>
          </w:p>
        </w:tc>
        <w:tc>
          <w:tcPr>
            <w:tcW w:w="358"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2020</w:t>
            </w:r>
          </w:p>
        </w:tc>
        <w:tc>
          <w:tcPr>
            <w:tcW w:w="358"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2021</w:t>
            </w:r>
          </w:p>
        </w:tc>
        <w:tc>
          <w:tcPr>
            <w:tcW w:w="358"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2022</w:t>
            </w:r>
          </w:p>
        </w:tc>
        <w:tc>
          <w:tcPr>
            <w:tcW w:w="358"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2023</w:t>
            </w:r>
          </w:p>
        </w:tc>
        <w:tc>
          <w:tcPr>
            <w:tcW w:w="376"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2024</w:t>
            </w:r>
          </w:p>
        </w:tc>
        <w:tc>
          <w:tcPr>
            <w:tcW w:w="332"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2025</w:t>
            </w:r>
          </w:p>
        </w:tc>
      </w:tr>
      <w:tr w:rsidR="0060015E" w:rsidRPr="007C1F6F" w:rsidTr="00152D26">
        <w:trPr>
          <w:trHeight w:val="300"/>
        </w:trPr>
        <w:tc>
          <w:tcPr>
            <w:tcW w:w="175" w:type="pct"/>
          </w:tcPr>
          <w:p w:rsidR="0060015E" w:rsidRPr="007C1F6F" w:rsidRDefault="0060015E" w:rsidP="004B0AAE">
            <w:pPr>
              <w:jc w:val="center"/>
              <w:rPr>
                <w:rFonts w:ascii="Times New Roman" w:hAnsi="Times New Roman"/>
                <w:color w:val="000000"/>
                <w:sz w:val="20"/>
                <w:szCs w:val="20"/>
              </w:rPr>
            </w:pPr>
            <w:r w:rsidRPr="007C1F6F">
              <w:rPr>
                <w:rFonts w:ascii="Times New Roman" w:hAnsi="Times New Roman"/>
                <w:color w:val="000000"/>
                <w:sz w:val="20"/>
                <w:szCs w:val="20"/>
              </w:rPr>
              <w:t>1</w:t>
            </w:r>
          </w:p>
        </w:tc>
        <w:tc>
          <w:tcPr>
            <w:tcW w:w="1310"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2</w:t>
            </w:r>
          </w:p>
        </w:tc>
        <w:tc>
          <w:tcPr>
            <w:tcW w:w="574"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4</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5</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6</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7</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8</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9</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11</w:t>
            </w:r>
          </w:p>
        </w:tc>
      </w:tr>
      <w:tr w:rsidR="0060015E" w:rsidRPr="007C1F6F" w:rsidTr="00152D26">
        <w:trPr>
          <w:trHeight w:val="300"/>
        </w:trPr>
        <w:tc>
          <w:tcPr>
            <w:tcW w:w="5000" w:type="pct"/>
            <w:gridSpan w:val="1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 xml:space="preserve">  муниципальные услуги:</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1.</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Библиотечное, библиографическое и информационное обслуживание пользователей библиотеки</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количество посещений (единиц)</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88350</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88450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88450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88450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88450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88450</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88450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88450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2.</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Предоставление библиографической информации из  муниципальных библиотечных фондов и информации из муниципальных библиотечных фондов в части, не касающейся авторских прав</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количество представленных полнотекстовых документов и библиографических записей (единиц)</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229490</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229490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229490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229490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229490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229490</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229490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229490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3.</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Публичный показ музейных предметов, музейных коллекций</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число посетителей (человек)</w:t>
            </w:r>
          </w:p>
        </w:tc>
        <w:tc>
          <w:tcPr>
            <w:tcW w:w="409" w:type="pct"/>
          </w:tcPr>
          <w:p w:rsidR="0060015E" w:rsidRPr="004453B2" w:rsidRDefault="0060015E" w:rsidP="004B0AAE">
            <w:pPr>
              <w:pStyle w:val="ConsPlusNormal"/>
              <w:ind w:firstLine="0"/>
              <w:rPr>
                <w:rFonts w:ascii="Times New Roman" w:hAnsi="Times New Roman"/>
                <w:sz w:val="20"/>
                <w:szCs w:val="20"/>
              </w:rPr>
            </w:pPr>
            <w:r w:rsidRPr="004453B2">
              <w:rPr>
                <w:rFonts w:ascii="Times New Roman" w:hAnsi="Times New Roman"/>
                <w:sz w:val="20"/>
                <w:szCs w:val="20"/>
              </w:rPr>
              <w:t>5050</w:t>
            </w:r>
          </w:p>
        </w:tc>
        <w:tc>
          <w:tcPr>
            <w:tcW w:w="392" w:type="pct"/>
            <w:gridSpan w:val="2"/>
          </w:tcPr>
          <w:p w:rsidR="0060015E" w:rsidRPr="004453B2" w:rsidRDefault="0060015E" w:rsidP="004B0AAE">
            <w:pPr>
              <w:pStyle w:val="ConsPlusNormal"/>
              <w:ind w:firstLine="0"/>
              <w:rPr>
                <w:rFonts w:ascii="Times New Roman" w:hAnsi="Times New Roman"/>
                <w:sz w:val="20"/>
                <w:szCs w:val="20"/>
              </w:rPr>
            </w:pPr>
            <w:r w:rsidRPr="004453B2">
              <w:rPr>
                <w:rFonts w:ascii="Times New Roman" w:hAnsi="Times New Roman"/>
                <w:sz w:val="20"/>
                <w:szCs w:val="20"/>
              </w:rPr>
              <w:t>5100</w:t>
            </w:r>
          </w:p>
        </w:tc>
        <w:tc>
          <w:tcPr>
            <w:tcW w:w="358" w:type="pct"/>
          </w:tcPr>
          <w:p w:rsidR="0060015E" w:rsidRPr="004453B2" w:rsidRDefault="0060015E" w:rsidP="004B0AAE">
            <w:pPr>
              <w:pStyle w:val="ConsPlusNormal"/>
              <w:ind w:firstLine="0"/>
              <w:rPr>
                <w:rFonts w:ascii="Times New Roman" w:hAnsi="Times New Roman"/>
                <w:sz w:val="20"/>
                <w:szCs w:val="20"/>
              </w:rPr>
            </w:pPr>
            <w:r w:rsidRPr="004453B2">
              <w:rPr>
                <w:rFonts w:ascii="Times New Roman" w:hAnsi="Times New Roman"/>
                <w:sz w:val="20"/>
                <w:szCs w:val="20"/>
              </w:rPr>
              <w:t>5150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5200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5250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5300</w:t>
            </w:r>
          </w:p>
        </w:tc>
        <w:tc>
          <w:tcPr>
            <w:tcW w:w="376"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5320</w:t>
            </w:r>
          </w:p>
        </w:tc>
        <w:tc>
          <w:tcPr>
            <w:tcW w:w="332"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5330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4.</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Создание экспозиций (выставок) музеев, организация выездных выставок</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экспозиций (единиц)</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23</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25</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27</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29</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31</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33</w:t>
            </w:r>
          </w:p>
        </w:tc>
        <w:tc>
          <w:tcPr>
            <w:tcW w:w="376"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35</w:t>
            </w:r>
          </w:p>
        </w:tc>
        <w:tc>
          <w:tcPr>
            <w:tcW w:w="332"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38</w:t>
            </w:r>
          </w:p>
          <w:p w:rsidR="0060015E" w:rsidRPr="007C1F6F" w:rsidRDefault="0060015E" w:rsidP="004B0AAE">
            <w:pPr>
              <w:jc w:val="center"/>
              <w:rPr>
                <w:rFonts w:ascii="Times New Roman" w:hAnsi="Times New Roman"/>
                <w:sz w:val="20"/>
                <w:szCs w:val="20"/>
              </w:rPr>
            </w:pP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lastRenderedPageBreak/>
              <w:t>5.</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Показ (организация показа) спектаклей (театральных постановок)</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число зрителей (человек)</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1130</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1130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1130</w:t>
            </w:r>
          </w:p>
        </w:tc>
        <w:tc>
          <w:tcPr>
            <w:tcW w:w="358" w:type="pct"/>
          </w:tcPr>
          <w:p w:rsidR="0060015E" w:rsidRPr="007C1F6F" w:rsidRDefault="0060015E" w:rsidP="004B0AAE">
            <w:pP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1130</w:t>
            </w:r>
          </w:p>
        </w:tc>
        <w:tc>
          <w:tcPr>
            <w:tcW w:w="358" w:type="pct"/>
          </w:tcPr>
          <w:p w:rsidR="0060015E" w:rsidRPr="007C1F6F" w:rsidRDefault="0060015E" w:rsidP="004B0AAE">
            <w:pP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1130</w:t>
            </w:r>
          </w:p>
        </w:tc>
        <w:tc>
          <w:tcPr>
            <w:tcW w:w="358" w:type="pct"/>
          </w:tcPr>
          <w:p w:rsidR="0060015E" w:rsidRPr="007C1F6F" w:rsidRDefault="0060015E" w:rsidP="004B0AAE">
            <w:pP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1130</w:t>
            </w:r>
          </w:p>
        </w:tc>
        <w:tc>
          <w:tcPr>
            <w:tcW w:w="376" w:type="pct"/>
          </w:tcPr>
          <w:p w:rsidR="0060015E" w:rsidRPr="007C1F6F" w:rsidRDefault="0060015E" w:rsidP="004B0AAE">
            <w:pP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1130</w:t>
            </w:r>
          </w:p>
        </w:tc>
        <w:tc>
          <w:tcPr>
            <w:tcW w:w="332" w:type="pct"/>
          </w:tcPr>
          <w:p w:rsidR="0060015E" w:rsidRPr="007C1F6F" w:rsidRDefault="0060015E" w:rsidP="004B0AAE">
            <w:pP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1130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6.</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Показ (организация показа) концертов и концертных программ</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число зрителей (человек)</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3500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7.</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Показ кинофильмов</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число зрителей (человек)</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16000</w:t>
            </w:r>
          </w:p>
        </w:tc>
        <w:tc>
          <w:tcPr>
            <w:tcW w:w="392"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16000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16000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16000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16000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16000</w:t>
            </w:r>
          </w:p>
        </w:tc>
        <w:tc>
          <w:tcPr>
            <w:tcW w:w="376"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16000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16000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8</w:t>
            </w:r>
          </w:p>
        </w:tc>
        <w:tc>
          <w:tcPr>
            <w:tcW w:w="1310" w:type="pct"/>
          </w:tcPr>
          <w:p w:rsidR="0060015E" w:rsidRPr="007C1F6F" w:rsidRDefault="0060015E" w:rsidP="004B0AAE">
            <w:pPr>
              <w:pBdr>
                <w:top w:val="single" w:sz="4" w:space="0" w:color="auto"/>
              </w:pBdr>
              <w:tabs>
                <w:tab w:val="left" w:pos="825"/>
              </w:tabs>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Организация и проведение культурно-массовых мероприятий</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количество  мероприятий (ед.);</w:t>
            </w:r>
          </w:p>
        </w:tc>
        <w:tc>
          <w:tcPr>
            <w:tcW w:w="409"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500</w:t>
            </w:r>
          </w:p>
        </w:tc>
        <w:tc>
          <w:tcPr>
            <w:tcW w:w="392" w:type="pct"/>
            <w:gridSpan w:val="2"/>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c>
          <w:tcPr>
            <w:tcW w:w="376" w:type="pct"/>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c>
          <w:tcPr>
            <w:tcW w:w="332" w:type="pct"/>
          </w:tcPr>
          <w:p w:rsidR="0060015E" w:rsidRPr="007C1F6F" w:rsidRDefault="0060015E" w:rsidP="004B0AAE">
            <w:pPr>
              <w:jc w:val="center"/>
              <w:rPr>
                <w:rFonts w:ascii="Times New Roman" w:hAnsi="Times New Roman"/>
                <w:sz w:val="20"/>
                <w:szCs w:val="20"/>
              </w:rPr>
            </w:pPr>
            <w:r w:rsidRPr="007C1F6F">
              <w:rPr>
                <w:rFonts w:ascii="Times New Roman" w:hAnsi="Times New Roman"/>
                <w:color w:val="000000"/>
                <w:sz w:val="20"/>
                <w:szCs w:val="20"/>
              </w:rPr>
              <w:t>500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9.</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Реализация дополнительных предпрофессиональных программ в области искусств</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человеко/ час</w:t>
            </w:r>
          </w:p>
        </w:tc>
        <w:tc>
          <w:tcPr>
            <w:tcW w:w="409" w:type="pct"/>
          </w:tcPr>
          <w:p w:rsidR="0060015E" w:rsidRPr="007C1F6F" w:rsidRDefault="0060015E" w:rsidP="004B0AAE">
            <w:pPr>
              <w:pBdr>
                <w:top w:val="single" w:sz="4" w:space="0" w:color="auto"/>
              </w:pBdr>
              <w:spacing w:before="100" w:beforeAutospacing="1" w:after="100"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357</w:t>
            </w:r>
          </w:p>
        </w:tc>
        <w:tc>
          <w:tcPr>
            <w:tcW w:w="392" w:type="pct"/>
            <w:gridSpan w:val="2"/>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418</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455</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487</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499</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514</w:t>
            </w:r>
          </w:p>
        </w:tc>
        <w:tc>
          <w:tcPr>
            <w:tcW w:w="376"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528</w:t>
            </w:r>
          </w:p>
        </w:tc>
        <w:tc>
          <w:tcPr>
            <w:tcW w:w="332"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541</w:t>
            </w:r>
          </w:p>
        </w:tc>
      </w:tr>
      <w:tr w:rsidR="0060015E" w:rsidRPr="007C1F6F" w:rsidTr="00152D26">
        <w:trPr>
          <w:trHeight w:val="300"/>
        </w:trPr>
        <w:tc>
          <w:tcPr>
            <w:tcW w:w="5000" w:type="pct"/>
            <w:gridSpan w:val="12"/>
          </w:tcPr>
          <w:p w:rsidR="0060015E" w:rsidRPr="007C1F6F" w:rsidRDefault="0060015E" w:rsidP="004B0AAE">
            <w:pPr>
              <w:pBdr>
                <w:top w:val="single" w:sz="4" w:space="0" w:color="auto"/>
              </w:pBdr>
              <w:spacing w:before="100" w:beforeAutospacing="1" w:afterAutospacing="1"/>
              <w:ind w:right="-113"/>
              <w:jc w:val="center"/>
              <w:textAlignment w:val="center"/>
              <w:rPr>
                <w:rFonts w:ascii="Times New Roman" w:hAnsi="Times New Roman"/>
                <w:color w:val="000000"/>
                <w:sz w:val="20"/>
                <w:szCs w:val="20"/>
              </w:rPr>
            </w:pPr>
            <w:r w:rsidRPr="007C1F6F">
              <w:rPr>
                <w:rFonts w:ascii="Times New Roman" w:hAnsi="Times New Roman"/>
                <w:sz w:val="20"/>
                <w:szCs w:val="20"/>
              </w:rPr>
              <w:t>муниципальные  работы:</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11.</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color w:val="000000"/>
                <w:sz w:val="20"/>
                <w:szCs w:val="20"/>
              </w:rPr>
            </w:pPr>
            <w:r w:rsidRPr="007C1F6F">
              <w:rPr>
                <w:rFonts w:ascii="Times New Roman" w:hAnsi="Times New Roman"/>
                <w:sz w:val="20"/>
                <w:szCs w:val="20"/>
              </w:rPr>
              <w:t>Формирование, учет, изучение, обеспечение физического сохранения и безопасности фондов библиотек, включая оцифровку фондов</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color w:val="000000"/>
                <w:sz w:val="20"/>
                <w:szCs w:val="20"/>
              </w:rPr>
            </w:pPr>
            <w:r w:rsidRPr="007C1F6F">
              <w:rPr>
                <w:rFonts w:ascii="Times New Roman" w:hAnsi="Times New Roman"/>
                <w:sz w:val="20"/>
                <w:szCs w:val="20"/>
              </w:rPr>
              <w:t>количество документов (единиц)</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129000</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130000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130000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130000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130000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130000</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130000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130000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sz w:val="20"/>
                <w:szCs w:val="20"/>
              </w:rPr>
              <w:t>12.</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Библиографическая обработка документов и создание каталогов</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документов (единиц)</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500</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1000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1000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1000</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1000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color w:val="000000"/>
                <w:sz w:val="20"/>
                <w:szCs w:val="20"/>
              </w:rPr>
              <w:t>1000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13.</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Методическое обеспечение в области библиотечного дела</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работ (единиц)</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4</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color w:val="000000"/>
                <w:sz w:val="20"/>
                <w:szCs w:val="20"/>
              </w:rPr>
            </w:pPr>
            <w:r w:rsidRPr="007C1F6F">
              <w:rPr>
                <w:rFonts w:ascii="Times New Roman" w:hAnsi="Times New Roman"/>
                <w:color w:val="000000"/>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15.</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Формирование, учет, изучение, обеспечение физического сохранения и безопасности музейных предметов, музейных коллекций</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предметов (единиц)</w:t>
            </w:r>
          </w:p>
        </w:tc>
        <w:tc>
          <w:tcPr>
            <w:tcW w:w="453" w:type="pct"/>
            <w:gridSpan w:val="2"/>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2110</w:t>
            </w:r>
          </w:p>
        </w:tc>
        <w:tc>
          <w:tcPr>
            <w:tcW w:w="34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2160</w:t>
            </w:r>
          </w:p>
        </w:tc>
        <w:tc>
          <w:tcPr>
            <w:tcW w:w="358"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2160</w:t>
            </w:r>
          </w:p>
        </w:tc>
        <w:tc>
          <w:tcPr>
            <w:tcW w:w="358" w:type="pct"/>
          </w:tcPr>
          <w:p w:rsidR="0060015E" w:rsidRPr="007C1F6F" w:rsidRDefault="0060015E" w:rsidP="004B0AAE">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2160</w:t>
            </w:r>
          </w:p>
        </w:tc>
        <w:tc>
          <w:tcPr>
            <w:tcW w:w="358" w:type="pct"/>
          </w:tcPr>
          <w:p w:rsidR="0060015E" w:rsidRPr="007C1F6F" w:rsidRDefault="0060015E" w:rsidP="004B0AAE">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2160</w:t>
            </w:r>
          </w:p>
        </w:tc>
        <w:tc>
          <w:tcPr>
            <w:tcW w:w="358" w:type="pct"/>
          </w:tcPr>
          <w:p w:rsidR="0060015E" w:rsidRPr="007C1F6F" w:rsidRDefault="0060015E" w:rsidP="004B0AAE">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2160</w:t>
            </w:r>
          </w:p>
        </w:tc>
        <w:tc>
          <w:tcPr>
            <w:tcW w:w="376" w:type="pct"/>
          </w:tcPr>
          <w:p w:rsidR="0060015E" w:rsidRPr="007C1F6F" w:rsidRDefault="0060015E" w:rsidP="004B0AAE">
            <w:pPr>
              <w:widowControl w:val="0"/>
              <w:autoSpaceDE w:val="0"/>
              <w:autoSpaceDN w:val="0"/>
              <w:adjustRightInd w:val="0"/>
              <w:jc w:val="center"/>
              <w:rPr>
                <w:rFonts w:ascii="Times New Roman" w:hAnsi="Times New Roman"/>
                <w:sz w:val="20"/>
                <w:szCs w:val="20"/>
              </w:rPr>
            </w:pPr>
            <w:r w:rsidRPr="007C1F6F">
              <w:rPr>
                <w:rFonts w:ascii="Times New Roman" w:hAnsi="Times New Roman"/>
                <w:sz w:val="20"/>
                <w:szCs w:val="20"/>
              </w:rPr>
              <w:t>2170</w:t>
            </w:r>
          </w:p>
        </w:tc>
        <w:tc>
          <w:tcPr>
            <w:tcW w:w="332" w:type="pct"/>
          </w:tcPr>
          <w:p w:rsidR="0060015E" w:rsidRPr="007C1F6F" w:rsidRDefault="0060015E" w:rsidP="004B0AAE">
            <w:pPr>
              <w:jc w:val="center"/>
              <w:rPr>
                <w:rFonts w:ascii="Times New Roman" w:hAnsi="Times New Roman"/>
                <w:sz w:val="20"/>
                <w:szCs w:val="20"/>
              </w:rPr>
            </w:pPr>
            <w:r w:rsidRPr="007C1F6F">
              <w:rPr>
                <w:rFonts w:ascii="Times New Roman" w:hAnsi="Times New Roman"/>
                <w:sz w:val="20"/>
                <w:szCs w:val="20"/>
              </w:rPr>
              <w:t>2170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16.</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Обеспечение сохранения и использования объектов культурного наследия</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объектов культурного наследия (единиц)</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lang w:val="en-US"/>
              </w:rPr>
            </w:pPr>
            <w:r w:rsidRPr="007C1F6F">
              <w:rPr>
                <w:rFonts w:ascii="Times New Roman" w:hAnsi="Times New Roman"/>
                <w:sz w:val="20"/>
                <w:szCs w:val="20"/>
              </w:rPr>
              <w:t>4</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17.</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Создание спектаклей</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 xml:space="preserve">количество новых (капитально-возобновленных) постановок </w:t>
            </w:r>
            <w:r w:rsidRPr="007C1F6F">
              <w:rPr>
                <w:rFonts w:ascii="Times New Roman" w:hAnsi="Times New Roman"/>
                <w:sz w:val="20"/>
                <w:szCs w:val="20"/>
              </w:rPr>
              <w:lastRenderedPageBreak/>
              <w:t>(единиц)</w:t>
            </w:r>
          </w:p>
        </w:tc>
        <w:tc>
          <w:tcPr>
            <w:tcW w:w="453" w:type="pct"/>
            <w:gridSpan w:val="2"/>
          </w:tcPr>
          <w:p w:rsidR="0060015E" w:rsidRPr="007C1F6F" w:rsidRDefault="0060015E" w:rsidP="001440BB">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lastRenderedPageBreak/>
              <w:t>5</w:t>
            </w:r>
          </w:p>
        </w:tc>
        <w:tc>
          <w:tcPr>
            <w:tcW w:w="348" w:type="pct"/>
          </w:tcPr>
          <w:p w:rsidR="0060015E" w:rsidRPr="007C1F6F" w:rsidRDefault="0060015E" w:rsidP="001440BB">
            <w:pPr>
              <w:jc w:val="center"/>
              <w:rPr>
                <w:rFonts w:ascii="Times New Roman" w:hAnsi="Times New Roman"/>
                <w:sz w:val="20"/>
                <w:szCs w:val="20"/>
              </w:rPr>
            </w:pPr>
            <w:r w:rsidRPr="007C1F6F">
              <w:rPr>
                <w:rFonts w:ascii="Times New Roman" w:hAnsi="Times New Roman"/>
                <w:sz w:val="20"/>
                <w:szCs w:val="20"/>
              </w:rPr>
              <w:t>5</w:t>
            </w:r>
          </w:p>
        </w:tc>
        <w:tc>
          <w:tcPr>
            <w:tcW w:w="358" w:type="pct"/>
          </w:tcPr>
          <w:p w:rsidR="0060015E" w:rsidRPr="007C1F6F" w:rsidRDefault="0060015E" w:rsidP="001440BB">
            <w:pPr>
              <w:jc w:val="center"/>
              <w:rPr>
                <w:rFonts w:ascii="Times New Roman" w:hAnsi="Times New Roman"/>
                <w:sz w:val="20"/>
                <w:szCs w:val="20"/>
              </w:rPr>
            </w:pPr>
            <w:r w:rsidRPr="007C1F6F">
              <w:rPr>
                <w:rFonts w:ascii="Times New Roman" w:hAnsi="Times New Roman"/>
                <w:sz w:val="20"/>
                <w:szCs w:val="20"/>
              </w:rPr>
              <w:t>5</w:t>
            </w:r>
          </w:p>
        </w:tc>
        <w:tc>
          <w:tcPr>
            <w:tcW w:w="358" w:type="pct"/>
          </w:tcPr>
          <w:p w:rsidR="0060015E" w:rsidRPr="007C1F6F" w:rsidRDefault="0060015E" w:rsidP="001440BB">
            <w:pPr>
              <w:jc w:val="center"/>
              <w:rPr>
                <w:rFonts w:ascii="Times New Roman" w:hAnsi="Times New Roman"/>
                <w:sz w:val="20"/>
                <w:szCs w:val="20"/>
              </w:rPr>
            </w:pPr>
            <w:r w:rsidRPr="007C1F6F">
              <w:rPr>
                <w:rFonts w:ascii="Times New Roman" w:hAnsi="Times New Roman"/>
                <w:sz w:val="20"/>
                <w:szCs w:val="20"/>
              </w:rPr>
              <w:t>5</w:t>
            </w:r>
          </w:p>
        </w:tc>
        <w:tc>
          <w:tcPr>
            <w:tcW w:w="358" w:type="pct"/>
          </w:tcPr>
          <w:p w:rsidR="0060015E" w:rsidRPr="007C1F6F" w:rsidRDefault="0060015E" w:rsidP="001440BB">
            <w:pPr>
              <w:jc w:val="center"/>
              <w:rPr>
                <w:rFonts w:ascii="Times New Roman" w:hAnsi="Times New Roman"/>
                <w:sz w:val="20"/>
                <w:szCs w:val="20"/>
              </w:rPr>
            </w:pPr>
            <w:r w:rsidRPr="007C1F6F">
              <w:rPr>
                <w:rFonts w:ascii="Times New Roman" w:hAnsi="Times New Roman"/>
                <w:sz w:val="20"/>
                <w:szCs w:val="20"/>
              </w:rPr>
              <w:t>5</w:t>
            </w:r>
          </w:p>
        </w:tc>
        <w:tc>
          <w:tcPr>
            <w:tcW w:w="358" w:type="pct"/>
          </w:tcPr>
          <w:p w:rsidR="0060015E" w:rsidRPr="007C1F6F" w:rsidRDefault="0060015E" w:rsidP="001440BB">
            <w:pPr>
              <w:jc w:val="center"/>
              <w:rPr>
                <w:rFonts w:ascii="Times New Roman" w:hAnsi="Times New Roman"/>
                <w:sz w:val="20"/>
                <w:szCs w:val="20"/>
              </w:rPr>
            </w:pPr>
            <w:r w:rsidRPr="007C1F6F">
              <w:rPr>
                <w:rFonts w:ascii="Times New Roman" w:hAnsi="Times New Roman"/>
                <w:sz w:val="20"/>
                <w:szCs w:val="20"/>
              </w:rPr>
              <w:t>5</w:t>
            </w:r>
          </w:p>
        </w:tc>
        <w:tc>
          <w:tcPr>
            <w:tcW w:w="376" w:type="pct"/>
          </w:tcPr>
          <w:p w:rsidR="0060015E" w:rsidRPr="007C1F6F" w:rsidRDefault="0060015E" w:rsidP="001440BB">
            <w:pPr>
              <w:jc w:val="center"/>
              <w:rPr>
                <w:rFonts w:ascii="Times New Roman" w:hAnsi="Times New Roman"/>
                <w:sz w:val="20"/>
                <w:szCs w:val="20"/>
              </w:rPr>
            </w:pPr>
            <w:r w:rsidRPr="007C1F6F">
              <w:rPr>
                <w:rFonts w:ascii="Times New Roman" w:hAnsi="Times New Roman"/>
                <w:sz w:val="20"/>
                <w:szCs w:val="20"/>
              </w:rPr>
              <w:t>5</w:t>
            </w:r>
          </w:p>
        </w:tc>
        <w:tc>
          <w:tcPr>
            <w:tcW w:w="332" w:type="pct"/>
          </w:tcPr>
          <w:p w:rsidR="0060015E" w:rsidRPr="007C1F6F" w:rsidRDefault="0060015E" w:rsidP="001440BB">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5</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18.</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Создание концертов и концертных программ</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новых (капитально-возобновленных) концертов (единиц)</w:t>
            </w:r>
          </w:p>
        </w:tc>
        <w:tc>
          <w:tcPr>
            <w:tcW w:w="453" w:type="pct"/>
            <w:gridSpan w:val="2"/>
          </w:tcPr>
          <w:p w:rsidR="0060015E" w:rsidRPr="007C1F6F" w:rsidRDefault="0060015E" w:rsidP="00670067">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15</w:t>
            </w:r>
          </w:p>
        </w:tc>
        <w:tc>
          <w:tcPr>
            <w:tcW w:w="34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15</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15</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15</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15</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15</w:t>
            </w:r>
          </w:p>
        </w:tc>
        <w:tc>
          <w:tcPr>
            <w:tcW w:w="376"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15</w:t>
            </w:r>
          </w:p>
        </w:tc>
        <w:tc>
          <w:tcPr>
            <w:tcW w:w="332" w:type="pct"/>
          </w:tcPr>
          <w:p w:rsidR="0060015E" w:rsidRPr="007C1F6F" w:rsidRDefault="0060015E" w:rsidP="00670067">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15</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19.</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объектов (единиц)</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0</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20.</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Организация деятельности клубных формирований и формирований самодеятельного народного творчества</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клубных формирований (единиц)</w:t>
            </w:r>
          </w:p>
        </w:tc>
        <w:tc>
          <w:tcPr>
            <w:tcW w:w="453" w:type="pct"/>
            <w:gridSpan w:val="2"/>
          </w:tcPr>
          <w:p w:rsidR="0060015E" w:rsidRPr="007C1F6F" w:rsidRDefault="0060015E" w:rsidP="00670067">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20</w:t>
            </w:r>
          </w:p>
        </w:tc>
        <w:tc>
          <w:tcPr>
            <w:tcW w:w="348" w:type="pct"/>
          </w:tcPr>
          <w:p w:rsidR="0060015E" w:rsidRPr="007C1F6F" w:rsidRDefault="0060015E" w:rsidP="00670067">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22</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22</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22</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22</w:t>
            </w:r>
          </w:p>
        </w:tc>
        <w:tc>
          <w:tcPr>
            <w:tcW w:w="358"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22</w:t>
            </w:r>
          </w:p>
        </w:tc>
        <w:tc>
          <w:tcPr>
            <w:tcW w:w="376" w:type="pct"/>
          </w:tcPr>
          <w:p w:rsidR="0060015E" w:rsidRPr="007C1F6F" w:rsidRDefault="0060015E" w:rsidP="00670067">
            <w:pPr>
              <w:jc w:val="center"/>
              <w:rPr>
                <w:rFonts w:ascii="Times New Roman" w:hAnsi="Times New Roman"/>
                <w:sz w:val="20"/>
                <w:szCs w:val="20"/>
              </w:rPr>
            </w:pPr>
            <w:r w:rsidRPr="007C1F6F">
              <w:rPr>
                <w:rFonts w:ascii="Times New Roman" w:hAnsi="Times New Roman"/>
                <w:sz w:val="20"/>
                <w:szCs w:val="20"/>
              </w:rPr>
              <w:t>22</w:t>
            </w:r>
          </w:p>
        </w:tc>
        <w:tc>
          <w:tcPr>
            <w:tcW w:w="332" w:type="pct"/>
          </w:tcPr>
          <w:p w:rsidR="0060015E" w:rsidRPr="007C1F6F" w:rsidRDefault="0060015E" w:rsidP="00670067">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22</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22.</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творчеством, творческой деятельности, </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мероприятий (единиц)</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4</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5</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5</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5</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6</w:t>
            </w:r>
          </w:p>
        </w:tc>
      </w:tr>
      <w:tr w:rsidR="0060015E" w:rsidRPr="007C1F6F" w:rsidTr="00152D26">
        <w:trPr>
          <w:trHeight w:val="300"/>
        </w:trPr>
        <w:tc>
          <w:tcPr>
            <w:tcW w:w="175"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23.</w:t>
            </w:r>
          </w:p>
        </w:tc>
        <w:tc>
          <w:tcPr>
            <w:tcW w:w="1310" w:type="pct"/>
          </w:tcPr>
          <w:p w:rsidR="0060015E" w:rsidRPr="007C1F6F" w:rsidRDefault="0060015E" w:rsidP="004B0AAE">
            <w:pPr>
              <w:pBdr>
                <w:top w:val="single" w:sz="4" w:space="0" w:color="auto"/>
              </w:pBdr>
              <w:spacing w:before="100" w:beforeAutospacing="1" w:afterAutospacing="1"/>
              <w:ind w:right="-113"/>
              <w:textAlignment w:val="center"/>
              <w:rPr>
                <w:rFonts w:ascii="Times New Roman" w:hAnsi="Times New Roman"/>
                <w:sz w:val="20"/>
                <w:szCs w:val="20"/>
              </w:rPr>
            </w:pPr>
            <w:r w:rsidRPr="007C1F6F">
              <w:rPr>
                <w:rFonts w:ascii="Times New Roman" w:hAnsi="Times New Roman"/>
                <w:sz w:val="20"/>
                <w:szCs w:val="20"/>
              </w:rPr>
              <w:t>Формирование и ведение  баз данных</w:t>
            </w:r>
          </w:p>
        </w:tc>
        <w:tc>
          <w:tcPr>
            <w:tcW w:w="574" w:type="pct"/>
          </w:tcPr>
          <w:p w:rsidR="0060015E" w:rsidRPr="007C1F6F" w:rsidRDefault="0060015E" w:rsidP="004B0AAE">
            <w:pPr>
              <w:pBdr>
                <w:top w:val="single" w:sz="4" w:space="0" w:color="auto"/>
              </w:pBdr>
              <w:spacing w:before="100" w:beforeAutospacing="1" w:afterAutospacing="1"/>
              <w:ind w:left="-103" w:right="-106"/>
              <w:jc w:val="center"/>
              <w:textAlignment w:val="center"/>
              <w:rPr>
                <w:rFonts w:ascii="Times New Roman" w:hAnsi="Times New Roman"/>
                <w:sz w:val="20"/>
                <w:szCs w:val="20"/>
              </w:rPr>
            </w:pPr>
            <w:r w:rsidRPr="007C1F6F">
              <w:rPr>
                <w:rFonts w:ascii="Times New Roman" w:hAnsi="Times New Roman"/>
                <w:sz w:val="20"/>
                <w:szCs w:val="20"/>
              </w:rPr>
              <w:t>количество работ (работа)</w:t>
            </w:r>
          </w:p>
        </w:tc>
        <w:tc>
          <w:tcPr>
            <w:tcW w:w="453" w:type="pct"/>
            <w:gridSpan w:val="2"/>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4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58"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76"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c>
          <w:tcPr>
            <w:tcW w:w="332" w:type="pct"/>
          </w:tcPr>
          <w:p w:rsidR="0060015E" w:rsidRPr="007C1F6F" w:rsidRDefault="0060015E" w:rsidP="004B0AAE">
            <w:pPr>
              <w:pBdr>
                <w:top w:val="single" w:sz="4" w:space="0" w:color="auto"/>
              </w:pBdr>
              <w:spacing w:before="100" w:beforeAutospacing="1" w:afterAutospacing="1"/>
              <w:jc w:val="center"/>
              <w:textAlignment w:val="center"/>
              <w:rPr>
                <w:rFonts w:ascii="Times New Roman" w:hAnsi="Times New Roman"/>
                <w:sz w:val="20"/>
                <w:szCs w:val="20"/>
              </w:rPr>
            </w:pPr>
            <w:r w:rsidRPr="007C1F6F">
              <w:rPr>
                <w:rFonts w:ascii="Times New Roman" w:hAnsi="Times New Roman"/>
                <w:sz w:val="20"/>
                <w:szCs w:val="20"/>
              </w:rPr>
              <w:t>3</w:t>
            </w:r>
          </w:p>
        </w:tc>
      </w:tr>
    </w:tbl>
    <w:p w:rsidR="0060015E" w:rsidRDefault="0060015E" w:rsidP="002136CB">
      <w:pPr>
        <w:rPr>
          <w:rFonts w:ascii="Times New Roman" w:hAnsi="Times New Roman"/>
          <w:b/>
          <w:bCs/>
          <w:sz w:val="24"/>
          <w:szCs w:val="24"/>
        </w:rPr>
        <w:sectPr w:rsidR="0060015E" w:rsidSect="00670067">
          <w:pgSz w:w="16838" w:h="11906" w:orient="landscape" w:code="9"/>
          <w:pgMar w:top="851" w:right="1134" w:bottom="1701" w:left="1559" w:header="709" w:footer="709" w:gutter="0"/>
          <w:cols w:space="708"/>
          <w:docGrid w:linePitch="360"/>
        </w:sectPr>
      </w:pPr>
    </w:p>
    <w:p w:rsidR="0060015E" w:rsidRPr="00EB4FEB" w:rsidRDefault="0060015E" w:rsidP="00670067">
      <w:pPr>
        <w:jc w:val="right"/>
        <w:rPr>
          <w:rFonts w:ascii="Times New Roman" w:hAnsi="Times New Roman"/>
          <w:sz w:val="24"/>
          <w:szCs w:val="24"/>
        </w:rPr>
      </w:pPr>
      <w:r w:rsidRPr="00EB4FEB">
        <w:rPr>
          <w:rFonts w:ascii="Times New Roman" w:hAnsi="Times New Roman"/>
          <w:sz w:val="24"/>
          <w:szCs w:val="24"/>
          <w:lang w:eastAsia="ru-RU"/>
        </w:rPr>
        <w:lastRenderedPageBreak/>
        <w:t xml:space="preserve">Таблица </w:t>
      </w:r>
      <w:bookmarkStart w:id="6" w:name="P2507"/>
      <w:bookmarkEnd w:id="6"/>
      <w:r>
        <w:rPr>
          <w:rFonts w:ascii="Times New Roman" w:hAnsi="Times New Roman"/>
          <w:sz w:val="24"/>
          <w:szCs w:val="24"/>
          <w:lang w:eastAsia="ru-RU"/>
        </w:rPr>
        <w:t>4</w:t>
      </w:r>
    </w:p>
    <w:p w:rsidR="0060015E" w:rsidRPr="00EB4FEB" w:rsidRDefault="0060015E" w:rsidP="00670067">
      <w:pPr>
        <w:jc w:val="center"/>
        <w:rPr>
          <w:rFonts w:ascii="Times New Roman" w:hAnsi="Times New Roman"/>
          <w:sz w:val="24"/>
          <w:szCs w:val="24"/>
        </w:rPr>
      </w:pPr>
      <w:r w:rsidRPr="00EB4FEB">
        <w:rPr>
          <w:rFonts w:ascii="Times New Roman" w:hAnsi="Times New Roman"/>
          <w:b/>
          <w:bCs/>
          <w:sz w:val="24"/>
          <w:szCs w:val="24"/>
          <w:lang w:eastAsia="ru-RU"/>
        </w:rPr>
        <w:t>Перечень объектов капитального строительства</w:t>
      </w:r>
    </w:p>
    <w:p w:rsidR="0060015E" w:rsidRPr="00FA23B7" w:rsidRDefault="0060015E" w:rsidP="00670067">
      <w:pPr>
        <w:widowControl w:val="0"/>
        <w:autoSpaceDE w:val="0"/>
        <w:autoSpaceDN w:val="0"/>
        <w:spacing w:after="0" w:line="240" w:lineRule="auto"/>
        <w:jc w:val="center"/>
        <w:rPr>
          <w:rFonts w:ascii="Times New Roman" w:hAnsi="Times New Roman"/>
          <w:lang w:eastAsia="ru-RU"/>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2494"/>
        <w:gridCol w:w="1475"/>
        <w:gridCol w:w="1276"/>
        <w:gridCol w:w="2353"/>
      </w:tblGrid>
      <w:tr w:rsidR="0060015E" w:rsidRPr="00FA23B7" w:rsidTr="00B87029">
        <w:trPr>
          <w:trHeight w:val="933"/>
        </w:trPr>
        <w:tc>
          <w:tcPr>
            <w:tcW w:w="568" w:type="dxa"/>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N п/п</w:t>
            </w:r>
          </w:p>
        </w:tc>
        <w:tc>
          <w:tcPr>
            <w:tcW w:w="1701" w:type="dxa"/>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Наименование муниципального образования</w:t>
            </w:r>
          </w:p>
        </w:tc>
        <w:tc>
          <w:tcPr>
            <w:tcW w:w="2494" w:type="dxa"/>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Наименование объекта</w:t>
            </w:r>
          </w:p>
        </w:tc>
        <w:tc>
          <w:tcPr>
            <w:tcW w:w="1475" w:type="dxa"/>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Мощность</w:t>
            </w:r>
          </w:p>
        </w:tc>
        <w:tc>
          <w:tcPr>
            <w:tcW w:w="1276" w:type="dxa"/>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Срок строительства (проектирования)</w:t>
            </w:r>
          </w:p>
        </w:tc>
        <w:tc>
          <w:tcPr>
            <w:tcW w:w="2353" w:type="dxa"/>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Источник финансирования</w:t>
            </w:r>
          </w:p>
        </w:tc>
      </w:tr>
      <w:tr w:rsidR="0060015E" w:rsidRPr="00FA23B7" w:rsidTr="00B87029">
        <w:trPr>
          <w:trHeight w:val="329"/>
        </w:trPr>
        <w:tc>
          <w:tcPr>
            <w:tcW w:w="568" w:type="dxa"/>
            <w:vMerge w:val="restart"/>
          </w:tcPr>
          <w:p w:rsidR="0060015E" w:rsidRPr="00C655A9" w:rsidDel="0092523A" w:rsidRDefault="0060015E" w:rsidP="00B87029">
            <w:pPr>
              <w:widowControl w:val="0"/>
              <w:pBdr>
                <w:top w:val="single" w:sz="4" w:space="0" w:color="auto"/>
              </w:pBdr>
              <w:autoSpaceDE w:val="0"/>
              <w:autoSpaceDN w:val="0"/>
              <w:spacing w:before="100" w:beforeAutospacing="1" w:after="0" w:afterAutospacing="1" w:line="240" w:lineRule="auto"/>
              <w:jc w:val="center"/>
              <w:textAlignment w:val="center"/>
              <w:rPr>
                <w:rFonts w:ascii="Times New Roman" w:hAnsi="Times New Roman" w:cs="Calibri"/>
                <w:lang w:eastAsia="ru-RU"/>
              </w:rPr>
            </w:pPr>
            <w:r>
              <w:rPr>
                <w:rFonts w:ascii="Times New Roman" w:hAnsi="Times New Roman" w:cs="Calibri"/>
                <w:lang w:eastAsia="ru-RU"/>
              </w:rPr>
              <w:t>1.</w:t>
            </w:r>
          </w:p>
        </w:tc>
        <w:tc>
          <w:tcPr>
            <w:tcW w:w="1701" w:type="dxa"/>
            <w:vMerge w:val="restart"/>
          </w:tcPr>
          <w:p w:rsidR="0060015E" w:rsidRPr="00C655A9" w:rsidDel="0092523A" w:rsidRDefault="0060015E" w:rsidP="00B87029">
            <w:pPr>
              <w:widowControl w:val="0"/>
              <w:pBdr>
                <w:top w:val="single" w:sz="4" w:space="0" w:color="auto"/>
              </w:pBdr>
              <w:autoSpaceDE w:val="0"/>
              <w:autoSpaceDN w:val="0"/>
              <w:spacing w:before="100" w:beforeAutospacing="1" w:after="0" w:afterAutospacing="1" w:line="240" w:lineRule="auto"/>
              <w:textAlignment w:val="center"/>
              <w:rPr>
                <w:rFonts w:ascii="Times New Roman" w:hAnsi="Times New Roman" w:cs="Calibri"/>
                <w:lang w:eastAsia="ru-RU"/>
              </w:rPr>
            </w:pPr>
            <w:r w:rsidRPr="00C655A9">
              <w:rPr>
                <w:rFonts w:ascii="Times New Roman" w:hAnsi="Times New Roman" w:cs="Calibri"/>
                <w:lang w:eastAsia="ru-RU"/>
              </w:rPr>
              <w:t>Октябрьский район</w:t>
            </w:r>
          </w:p>
        </w:tc>
        <w:tc>
          <w:tcPr>
            <w:tcW w:w="2494" w:type="dxa"/>
            <w:vMerge w:val="restart"/>
          </w:tcPr>
          <w:p w:rsidR="0060015E" w:rsidRPr="00C655A9" w:rsidDel="0092523A" w:rsidRDefault="0060015E" w:rsidP="00B87029">
            <w:pPr>
              <w:widowControl w:val="0"/>
              <w:pBdr>
                <w:top w:val="single" w:sz="4" w:space="0" w:color="auto"/>
              </w:pBdr>
              <w:autoSpaceDE w:val="0"/>
              <w:autoSpaceDN w:val="0"/>
              <w:spacing w:before="100" w:beforeAutospacing="1" w:after="0" w:afterAutospacing="1" w:line="240" w:lineRule="auto"/>
              <w:textAlignment w:val="center"/>
              <w:rPr>
                <w:rFonts w:ascii="Times New Roman" w:hAnsi="Times New Roman" w:cs="Calibri"/>
                <w:lang w:eastAsia="ru-RU"/>
              </w:rPr>
            </w:pPr>
            <w:r w:rsidRPr="00C655A9">
              <w:rPr>
                <w:rFonts w:ascii="Times New Roman" w:hAnsi="Times New Roman" w:cs="Calibri"/>
                <w:lang w:eastAsia="ru-RU"/>
              </w:rPr>
              <w:t>Сельский дом культуры в п.Карымкары</w:t>
            </w:r>
          </w:p>
        </w:tc>
        <w:tc>
          <w:tcPr>
            <w:tcW w:w="1475" w:type="dxa"/>
            <w:vMerge w:val="restart"/>
          </w:tcPr>
          <w:p w:rsidR="0060015E" w:rsidRPr="00C655A9" w:rsidDel="0092523A" w:rsidRDefault="0060015E" w:rsidP="00B87029">
            <w:pPr>
              <w:widowControl w:val="0"/>
              <w:pBdr>
                <w:top w:val="single" w:sz="4" w:space="0" w:color="auto"/>
              </w:pBdr>
              <w:autoSpaceDE w:val="0"/>
              <w:autoSpaceDN w:val="0"/>
              <w:spacing w:before="100" w:beforeAutospacing="1" w:after="0" w:afterAutospacing="1" w:line="240" w:lineRule="auto"/>
              <w:jc w:val="center"/>
              <w:textAlignment w:val="center"/>
              <w:rPr>
                <w:rFonts w:ascii="Times New Roman" w:hAnsi="Times New Roman" w:cs="Calibri"/>
                <w:lang w:eastAsia="ru-RU"/>
              </w:rPr>
            </w:pPr>
            <w:r w:rsidRPr="00C655A9">
              <w:rPr>
                <w:rFonts w:ascii="Times New Roman" w:hAnsi="Times New Roman" w:cs="Calibri"/>
                <w:lang w:eastAsia="ru-RU"/>
              </w:rPr>
              <w:t>130 мест / 1494 кв.м.</w:t>
            </w:r>
          </w:p>
        </w:tc>
        <w:tc>
          <w:tcPr>
            <w:tcW w:w="1276" w:type="dxa"/>
          </w:tcPr>
          <w:p w:rsidR="0060015E" w:rsidRPr="00C655A9" w:rsidDel="0092523A" w:rsidRDefault="0060015E" w:rsidP="00B87029">
            <w:pPr>
              <w:widowControl w:val="0"/>
              <w:autoSpaceDE w:val="0"/>
              <w:autoSpaceDN w:val="0"/>
              <w:spacing w:after="0" w:line="240" w:lineRule="auto"/>
              <w:jc w:val="center"/>
              <w:rPr>
                <w:rFonts w:ascii="Times New Roman" w:hAnsi="Times New Roman" w:cs="Calibri"/>
                <w:lang w:eastAsia="ru-RU"/>
              </w:rPr>
            </w:pPr>
            <w:r w:rsidRPr="00C655A9">
              <w:rPr>
                <w:rFonts w:ascii="Times New Roman" w:hAnsi="Times New Roman" w:cs="Calibri"/>
                <w:lang w:eastAsia="ru-RU"/>
              </w:rPr>
              <w:t>2012 - 2013</w:t>
            </w:r>
          </w:p>
        </w:tc>
        <w:tc>
          <w:tcPr>
            <w:tcW w:w="2353" w:type="dxa"/>
          </w:tcPr>
          <w:p w:rsidR="0060015E" w:rsidRPr="00C655A9" w:rsidDel="0092523A" w:rsidRDefault="0060015E" w:rsidP="00B87029">
            <w:pPr>
              <w:widowControl w:val="0"/>
              <w:pBdr>
                <w:top w:val="single" w:sz="4" w:space="0" w:color="auto"/>
              </w:pBdr>
              <w:autoSpaceDE w:val="0"/>
              <w:autoSpaceDN w:val="0"/>
              <w:spacing w:before="100" w:beforeAutospacing="1" w:after="0" w:afterAutospacing="1" w:line="240" w:lineRule="auto"/>
              <w:jc w:val="center"/>
              <w:textAlignment w:val="center"/>
              <w:rPr>
                <w:rFonts w:ascii="Times New Roman" w:hAnsi="Times New Roman" w:cs="Calibri"/>
                <w:lang w:eastAsia="ru-RU"/>
              </w:rPr>
            </w:pPr>
            <w:r w:rsidRPr="00C655A9">
              <w:rPr>
                <w:rFonts w:ascii="Times New Roman" w:hAnsi="Times New Roman" w:cs="Calibri"/>
                <w:lang w:eastAsia="ru-RU"/>
              </w:rPr>
              <w:t>местный бюджет</w:t>
            </w:r>
            <w:r w:rsidRPr="00C655A9" w:rsidDel="0092523A">
              <w:rPr>
                <w:rFonts w:ascii="Times New Roman" w:hAnsi="Times New Roman" w:cs="Calibri"/>
                <w:lang w:eastAsia="ru-RU"/>
              </w:rPr>
              <w:t xml:space="preserve"> </w:t>
            </w:r>
          </w:p>
        </w:tc>
      </w:tr>
      <w:tr w:rsidR="0060015E" w:rsidRPr="00FA23B7" w:rsidTr="00B87029">
        <w:trPr>
          <w:trHeight w:val="601"/>
        </w:trPr>
        <w:tc>
          <w:tcPr>
            <w:tcW w:w="568" w:type="dxa"/>
            <w:vMerge/>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p>
        </w:tc>
        <w:tc>
          <w:tcPr>
            <w:tcW w:w="1701" w:type="dxa"/>
            <w:vMerge/>
          </w:tcPr>
          <w:p w:rsidR="0060015E" w:rsidRPr="00C655A9" w:rsidRDefault="0060015E" w:rsidP="00B87029">
            <w:pPr>
              <w:widowControl w:val="0"/>
              <w:autoSpaceDE w:val="0"/>
              <w:autoSpaceDN w:val="0"/>
              <w:spacing w:after="0" w:line="240" w:lineRule="auto"/>
              <w:rPr>
                <w:rFonts w:ascii="Times New Roman" w:hAnsi="Times New Roman" w:cs="Calibri"/>
                <w:lang w:eastAsia="ru-RU"/>
              </w:rPr>
            </w:pPr>
          </w:p>
        </w:tc>
        <w:tc>
          <w:tcPr>
            <w:tcW w:w="2494" w:type="dxa"/>
            <w:vMerge/>
          </w:tcPr>
          <w:p w:rsidR="0060015E" w:rsidRPr="00C655A9" w:rsidRDefault="0060015E" w:rsidP="00B87029">
            <w:pPr>
              <w:widowControl w:val="0"/>
              <w:autoSpaceDE w:val="0"/>
              <w:autoSpaceDN w:val="0"/>
              <w:spacing w:after="0" w:line="240" w:lineRule="auto"/>
              <w:rPr>
                <w:rFonts w:ascii="Times New Roman" w:hAnsi="Times New Roman" w:cs="Calibri"/>
                <w:lang w:eastAsia="ru-RU"/>
              </w:rPr>
            </w:pPr>
          </w:p>
        </w:tc>
        <w:tc>
          <w:tcPr>
            <w:tcW w:w="1475" w:type="dxa"/>
            <w:vMerge/>
          </w:tcPr>
          <w:p w:rsidR="0060015E" w:rsidRPr="00C655A9" w:rsidRDefault="0060015E" w:rsidP="00B87029">
            <w:pPr>
              <w:widowControl w:val="0"/>
              <w:autoSpaceDE w:val="0"/>
              <w:autoSpaceDN w:val="0"/>
              <w:spacing w:after="0" w:line="240" w:lineRule="auto"/>
              <w:jc w:val="center"/>
              <w:rPr>
                <w:rFonts w:ascii="Times New Roman" w:hAnsi="Times New Roman" w:cs="Calibri"/>
                <w:lang w:eastAsia="ru-RU"/>
              </w:rPr>
            </w:pPr>
          </w:p>
        </w:tc>
        <w:tc>
          <w:tcPr>
            <w:tcW w:w="1276" w:type="dxa"/>
          </w:tcPr>
          <w:p w:rsidR="0060015E" w:rsidRPr="00C655A9" w:rsidRDefault="0060015E" w:rsidP="00B87029">
            <w:pPr>
              <w:widowControl w:val="0"/>
              <w:pBdr>
                <w:top w:val="single" w:sz="4" w:space="0" w:color="auto"/>
              </w:pBdr>
              <w:autoSpaceDE w:val="0"/>
              <w:autoSpaceDN w:val="0"/>
              <w:spacing w:before="100" w:beforeAutospacing="1" w:after="0" w:afterAutospacing="1" w:line="240" w:lineRule="auto"/>
              <w:jc w:val="center"/>
              <w:textAlignment w:val="center"/>
              <w:rPr>
                <w:rFonts w:ascii="Times New Roman" w:hAnsi="Times New Roman" w:cs="Calibri"/>
                <w:lang w:eastAsia="ru-RU"/>
              </w:rPr>
            </w:pPr>
            <w:r w:rsidRPr="00C655A9">
              <w:rPr>
                <w:rFonts w:ascii="Times New Roman" w:hAnsi="Times New Roman" w:cs="Calibri"/>
                <w:lang w:eastAsia="ru-RU"/>
              </w:rPr>
              <w:t>2022 - 2023</w:t>
            </w:r>
          </w:p>
        </w:tc>
        <w:tc>
          <w:tcPr>
            <w:tcW w:w="2353" w:type="dxa"/>
          </w:tcPr>
          <w:p w:rsidR="0060015E" w:rsidRPr="00C655A9" w:rsidRDefault="0060015E" w:rsidP="00B87029">
            <w:pPr>
              <w:widowControl w:val="0"/>
              <w:pBdr>
                <w:top w:val="single" w:sz="4" w:space="0" w:color="auto"/>
              </w:pBdr>
              <w:autoSpaceDE w:val="0"/>
              <w:autoSpaceDN w:val="0"/>
              <w:spacing w:before="100" w:beforeAutospacing="1" w:after="0" w:afterAutospacing="1" w:line="240" w:lineRule="auto"/>
              <w:jc w:val="center"/>
              <w:textAlignment w:val="center"/>
              <w:rPr>
                <w:rFonts w:ascii="Times New Roman" w:hAnsi="Times New Roman" w:cs="Calibri"/>
                <w:lang w:eastAsia="ru-RU"/>
              </w:rPr>
            </w:pPr>
            <w:r w:rsidRPr="00C655A9">
              <w:rPr>
                <w:rFonts w:ascii="Times New Roman" w:hAnsi="Times New Roman" w:cs="Calibri"/>
                <w:lang w:eastAsia="ru-RU"/>
              </w:rPr>
              <w:t>бюджет автономного округа, местный бюджет</w:t>
            </w:r>
          </w:p>
        </w:tc>
      </w:tr>
    </w:tbl>
    <w:p w:rsidR="0060015E" w:rsidRDefault="0060015E" w:rsidP="00670067">
      <w:pPr>
        <w:spacing w:after="0" w:line="240" w:lineRule="auto"/>
        <w:rPr>
          <w:rFonts w:ascii="Times New Roman" w:hAnsi="Times New Roman"/>
        </w:rPr>
      </w:pPr>
    </w:p>
    <w:p w:rsidR="0060015E" w:rsidRPr="00FA23B7" w:rsidRDefault="0060015E" w:rsidP="00670067">
      <w:pPr>
        <w:spacing w:after="0" w:line="240" w:lineRule="auto"/>
        <w:rPr>
          <w:rFonts w:ascii="Times New Roman" w:hAnsi="Times New Roman"/>
        </w:rPr>
      </w:pPr>
    </w:p>
    <w:p w:rsidR="0060015E" w:rsidRPr="00EB4FEB" w:rsidRDefault="0060015E" w:rsidP="00670067">
      <w:pPr>
        <w:widowControl w:val="0"/>
        <w:autoSpaceDE w:val="0"/>
        <w:autoSpaceDN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Таблица 5</w:t>
      </w:r>
    </w:p>
    <w:p w:rsidR="0060015E" w:rsidRPr="00EB4FEB" w:rsidRDefault="0060015E" w:rsidP="00670067">
      <w:pPr>
        <w:widowControl w:val="0"/>
        <w:autoSpaceDE w:val="0"/>
        <w:autoSpaceDN w:val="0"/>
        <w:spacing w:after="0" w:line="240" w:lineRule="auto"/>
        <w:jc w:val="center"/>
        <w:rPr>
          <w:rFonts w:ascii="Times New Roman" w:hAnsi="Times New Roman"/>
          <w:b/>
          <w:bCs/>
          <w:sz w:val="24"/>
          <w:szCs w:val="24"/>
          <w:lang w:eastAsia="ru-RU"/>
        </w:rPr>
      </w:pPr>
      <w:bookmarkStart w:id="7" w:name="P2626"/>
      <w:bookmarkEnd w:id="7"/>
      <w:r w:rsidRPr="00EB4FEB">
        <w:rPr>
          <w:rFonts w:ascii="Times New Roman" w:hAnsi="Times New Roman"/>
          <w:b/>
          <w:bCs/>
          <w:sz w:val="24"/>
          <w:szCs w:val="24"/>
          <w:lang w:eastAsia="ru-RU"/>
        </w:rPr>
        <w:t>Перечень памятников архитектуры и градостроительства,</w:t>
      </w:r>
    </w:p>
    <w:p w:rsidR="0060015E" w:rsidRPr="00EB4FEB"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EB4FEB">
        <w:rPr>
          <w:rFonts w:ascii="Times New Roman" w:hAnsi="Times New Roman"/>
          <w:b/>
          <w:bCs/>
          <w:sz w:val="24"/>
          <w:szCs w:val="24"/>
          <w:lang w:eastAsia="ru-RU"/>
        </w:rPr>
        <w:t>требующих проведения ремонтно-реставрационных работ</w:t>
      </w:r>
    </w:p>
    <w:p w:rsidR="0060015E" w:rsidRPr="00FA23B7" w:rsidRDefault="0060015E" w:rsidP="00670067">
      <w:pPr>
        <w:widowControl w:val="0"/>
        <w:autoSpaceDE w:val="0"/>
        <w:autoSpaceDN w:val="0"/>
        <w:spacing w:after="0" w:line="240" w:lineRule="auto"/>
        <w:jc w:val="center"/>
        <w:rPr>
          <w:rFonts w:ascii="Times New Roman" w:hAnsi="Times New Roman"/>
          <w:lang w:eastAsia="ru-RU"/>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68"/>
        <w:gridCol w:w="2268"/>
        <w:gridCol w:w="1843"/>
        <w:gridCol w:w="2693"/>
      </w:tblGrid>
      <w:tr w:rsidR="0060015E" w:rsidRPr="00FA23B7" w:rsidTr="00B87029">
        <w:tc>
          <w:tcPr>
            <w:tcW w:w="510" w:type="dxa"/>
          </w:tcPr>
          <w:p w:rsidR="0060015E" w:rsidRPr="00FA23B7" w:rsidRDefault="0060015E" w:rsidP="00B87029">
            <w:pPr>
              <w:widowControl w:val="0"/>
              <w:autoSpaceDE w:val="0"/>
              <w:autoSpaceDN w:val="0"/>
              <w:spacing w:after="0" w:line="240" w:lineRule="auto"/>
              <w:jc w:val="center"/>
              <w:rPr>
                <w:rFonts w:ascii="Times New Roman" w:hAnsi="Times New Roman"/>
                <w:lang w:eastAsia="ru-RU"/>
              </w:rPr>
            </w:pPr>
            <w:r w:rsidRPr="00FA23B7">
              <w:rPr>
                <w:rFonts w:ascii="Times New Roman" w:hAnsi="Times New Roman"/>
                <w:lang w:eastAsia="ru-RU"/>
              </w:rPr>
              <w:t>N п/п</w:t>
            </w:r>
          </w:p>
        </w:tc>
        <w:tc>
          <w:tcPr>
            <w:tcW w:w="2468" w:type="dxa"/>
          </w:tcPr>
          <w:p w:rsidR="0060015E" w:rsidRPr="00FA23B7" w:rsidRDefault="0060015E" w:rsidP="00B87029">
            <w:pPr>
              <w:widowControl w:val="0"/>
              <w:autoSpaceDE w:val="0"/>
              <w:autoSpaceDN w:val="0"/>
              <w:spacing w:after="0" w:line="240" w:lineRule="auto"/>
              <w:jc w:val="center"/>
              <w:rPr>
                <w:rFonts w:ascii="Times New Roman" w:hAnsi="Times New Roman"/>
                <w:lang w:eastAsia="ru-RU"/>
              </w:rPr>
            </w:pPr>
            <w:r w:rsidRPr="00FA23B7">
              <w:rPr>
                <w:rFonts w:ascii="Times New Roman" w:hAnsi="Times New Roman"/>
                <w:lang w:eastAsia="ru-RU"/>
              </w:rPr>
              <w:t>Собственник объекта</w:t>
            </w:r>
          </w:p>
        </w:tc>
        <w:tc>
          <w:tcPr>
            <w:tcW w:w="2268" w:type="dxa"/>
          </w:tcPr>
          <w:p w:rsidR="0060015E" w:rsidRPr="00FA23B7" w:rsidRDefault="0060015E" w:rsidP="00B87029">
            <w:pPr>
              <w:widowControl w:val="0"/>
              <w:autoSpaceDE w:val="0"/>
              <w:autoSpaceDN w:val="0"/>
              <w:spacing w:after="0" w:line="240" w:lineRule="auto"/>
              <w:jc w:val="center"/>
              <w:rPr>
                <w:rFonts w:ascii="Times New Roman" w:hAnsi="Times New Roman"/>
                <w:lang w:eastAsia="ru-RU"/>
              </w:rPr>
            </w:pPr>
            <w:r w:rsidRPr="00FA23B7">
              <w:rPr>
                <w:rFonts w:ascii="Times New Roman" w:hAnsi="Times New Roman"/>
                <w:lang w:eastAsia="ru-RU"/>
              </w:rPr>
              <w:t>Наименование объекта</w:t>
            </w:r>
          </w:p>
        </w:tc>
        <w:tc>
          <w:tcPr>
            <w:tcW w:w="1843" w:type="dxa"/>
          </w:tcPr>
          <w:p w:rsidR="0060015E" w:rsidRPr="00FA23B7" w:rsidRDefault="0060015E" w:rsidP="00B87029">
            <w:pPr>
              <w:widowControl w:val="0"/>
              <w:autoSpaceDE w:val="0"/>
              <w:autoSpaceDN w:val="0"/>
              <w:spacing w:after="0" w:line="240" w:lineRule="auto"/>
              <w:jc w:val="center"/>
              <w:rPr>
                <w:rFonts w:ascii="Times New Roman" w:hAnsi="Times New Roman"/>
                <w:lang w:eastAsia="ru-RU"/>
              </w:rPr>
            </w:pPr>
            <w:r w:rsidRPr="00FA23B7">
              <w:rPr>
                <w:rFonts w:ascii="Times New Roman" w:hAnsi="Times New Roman"/>
                <w:lang w:eastAsia="ru-RU"/>
              </w:rPr>
              <w:t>Срок строительно-реставрационных работ (проектирования)</w:t>
            </w:r>
          </w:p>
        </w:tc>
        <w:tc>
          <w:tcPr>
            <w:tcW w:w="2693" w:type="dxa"/>
          </w:tcPr>
          <w:p w:rsidR="0060015E" w:rsidRPr="00FA23B7" w:rsidRDefault="0060015E" w:rsidP="00B87029">
            <w:pPr>
              <w:widowControl w:val="0"/>
              <w:autoSpaceDE w:val="0"/>
              <w:autoSpaceDN w:val="0"/>
              <w:spacing w:after="0" w:line="240" w:lineRule="auto"/>
              <w:jc w:val="center"/>
              <w:rPr>
                <w:rFonts w:ascii="Times New Roman" w:hAnsi="Times New Roman"/>
                <w:lang w:eastAsia="ru-RU"/>
              </w:rPr>
            </w:pPr>
            <w:r w:rsidRPr="00FA23B7">
              <w:rPr>
                <w:rFonts w:ascii="Times New Roman" w:hAnsi="Times New Roman"/>
                <w:lang w:eastAsia="ru-RU"/>
              </w:rPr>
              <w:t>Источник финансирования</w:t>
            </w:r>
          </w:p>
        </w:tc>
      </w:tr>
      <w:tr w:rsidR="0060015E" w:rsidRPr="00FA23B7" w:rsidTr="00B87029">
        <w:tc>
          <w:tcPr>
            <w:tcW w:w="510" w:type="dxa"/>
          </w:tcPr>
          <w:p w:rsidR="0060015E" w:rsidRPr="00FA23B7" w:rsidRDefault="0060015E" w:rsidP="00B87029">
            <w:pPr>
              <w:widowControl w:val="0"/>
              <w:pBdr>
                <w:top w:val="single" w:sz="4" w:space="0" w:color="auto"/>
              </w:pBdr>
              <w:autoSpaceDE w:val="0"/>
              <w:autoSpaceDN w:val="0"/>
              <w:spacing w:after="0" w:line="240" w:lineRule="auto"/>
              <w:contextualSpacing/>
              <w:jc w:val="center"/>
              <w:textAlignment w:val="center"/>
              <w:rPr>
                <w:rFonts w:ascii="Times New Roman" w:hAnsi="Times New Roman"/>
                <w:lang w:eastAsia="ru-RU"/>
              </w:rPr>
            </w:pPr>
            <w:r>
              <w:rPr>
                <w:rFonts w:ascii="Times New Roman" w:hAnsi="Times New Roman"/>
                <w:lang w:eastAsia="ru-RU"/>
              </w:rPr>
              <w:t>1</w:t>
            </w:r>
            <w:r w:rsidRPr="00FA23B7">
              <w:rPr>
                <w:rFonts w:ascii="Times New Roman" w:hAnsi="Times New Roman"/>
                <w:lang w:eastAsia="ru-RU"/>
              </w:rPr>
              <w:t>.</w:t>
            </w:r>
          </w:p>
        </w:tc>
        <w:tc>
          <w:tcPr>
            <w:tcW w:w="2468" w:type="dxa"/>
          </w:tcPr>
          <w:p w:rsidR="0060015E" w:rsidRPr="00FA23B7" w:rsidRDefault="0060015E" w:rsidP="00B87029">
            <w:pPr>
              <w:pBdr>
                <w:top w:val="single" w:sz="4" w:space="0" w:color="auto"/>
              </w:pBdr>
              <w:spacing w:after="0" w:line="240" w:lineRule="auto"/>
              <w:contextualSpacing/>
              <w:textAlignment w:val="center"/>
              <w:rPr>
                <w:rFonts w:ascii="Times New Roman" w:hAnsi="Times New Roman"/>
                <w:lang w:eastAsia="ru-RU"/>
              </w:rPr>
            </w:pPr>
            <w:r w:rsidRPr="00FA23B7">
              <w:rPr>
                <w:rFonts w:ascii="Times New Roman" w:hAnsi="Times New Roman"/>
                <w:lang w:eastAsia="ru-RU"/>
              </w:rPr>
              <w:t>Октябрьский район</w:t>
            </w:r>
          </w:p>
        </w:tc>
        <w:tc>
          <w:tcPr>
            <w:tcW w:w="2268" w:type="dxa"/>
          </w:tcPr>
          <w:p w:rsidR="0060015E" w:rsidRPr="00FA23B7" w:rsidRDefault="0060015E" w:rsidP="00B87029">
            <w:pPr>
              <w:pBdr>
                <w:top w:val="single" w:sz="4" w:space="0" w:color="auto"/>
              </w:pBdr>
              <w:spacing w:after="0" w:line="240" w:lineRule="auto"/>
              <w:contextualSpacing/>
              <w:textAlignment w:val="center"/>
              <w:rPr>
                <w:rFonts w:ascii="Times New Roman" w:hAnsi="Times New Roman"/>
                <w:lang w:eastAsia="ru-RU"/>
              </w:rPr>
            </w:pPr>
            <w:r w:rsidRPr="00FA23B7">
              <w:rPr>
                <w:rFonts w:ascii="Times New Roman" w:hAnsi="Times New Roman"/>
                <w:lang w:eastAsia="ru-RU"/>
              </w:rPr>
              <w:t>Дом рыбопромышленника Горкушенко</w:t>
            </w:r>
          </w:p>
        </w:tc>
        <w:tc>
          <w:tcPr>
            <w:tcW w:w="1843" w:type="dxa"/>
          </w:tcPr>
          <w:p w:rsidR="0060015E" w:rsidRPr="00FA23B7" w:rsidRDefault="0060015E" w:rsidP="00B87029">
            <w:pPr>
              <w:pBdr>
                <w:top w:val="single" w:sz="4" w:space="0" w:color="auto"/>
              </w:pBdr>
              <w:spacing w:after="0" w:line="240" w:lineRule="auto"/>
              <w:contextualSpacing/>
              <w:textAlignment w:val="center"/>
              <w:rPr>
                <w:rFonts w:ascii="Times New Roman" w:hAnsi="Times New Roman"/>
                <w:lang w:eastAsia="ru-RU"/>
              </w:rPr>
            </w:pPr>
            <w:r w:rsidRPr="00E8248A">
              <w:rPr>
                <w:rFonts w:ascii="Times New Roman" w:hAnsi="Times New Roman"/>
                <w:lang w:eastAsia="ru-RU"/>
              </w:rPr>
              <w:t>2020</w:t>
            </w:r>
            <w:r w:rsidRPr="00FA23B7">
              <w:rPr>
                <w:rFonts w:ascii="Times New Roman" w:hAnsi="Times New Roman"/>
                <w:lang w:eastAsia="ru-RU"/>
              </w:rPr>
              <w:t xml:space="preserve"> годы</w:t>
            </w:r>
          </w:p>
        </w:tc>
        <w:tc>
          <w:tcPr>
            <w:tcW w:w="2693" w:type="dxa"/>
          </w:tcPr>
          <w:p w:rsidR="0060015E" w:rsidRPr="00FA23B7" w:rsidRDefault="0060015E" w:rsidP="00B87029">
            <w:pPr>
              <w:pBdr>
                <w:top w:val="single" w:sz="4" w:space="0" w:color="auto"/>
              </w:pBdr>
              <w:spacing w:after="0" w:line="240" w:lineRule="auto"/>
              <w:contextualSpacing/>
              <w:textAlignment w:val="center"/>
              <w:rPr>
                <w:rFonts w:ascii="Times New Roman" w:hAnsi="Times New Roman"/>
                <w:lang w:eastAsia="ru-RU"/>
              </w:rPr>
            </w:pPr>
            <w:r w:rsidRPr="00FA23B7">
              <w:rPr>
                <w:rFonts w:ascii="Times New Roman" w:hAnsi="Times New Roman"/>
                <w:lang w:eastAsia="ru-RU"/>
              </w:rPr>
              <w:t>бюджет автономного округа, местный бюджет</w:t>
            </w:r>
          </w:p>
        </w:tc>
      </w:tr>
      <w:tr w:rsidR="0060015E" w:rsidRPr="00FA23B7" w:rsidTr="00B87029">
        <w:tc>
          <w:tcPr>
            <w:tcW w:w="510" w:type="dxa"/>
          </w:tcPr>
          <w:p w:rsidR="0060015E" w:rsidRPr="006378EB" w:rsidRDefault="0060015E" w:rsidP="00B87029">
            <w:pPr>
              <w:widowControl w:val="0"/>
              <w:pBdr>
                <w:top w:val="single" w:sz="4" w:space="0" w:color="auto"/>
              </w:pBdr>
              <w:autoSpaceDE w:val="0"/>
              <w:autoSpaceDN w:val="0"/>
              <w:spacing w:after="0" w:line="240" w:lineRule="auto"/>
              <w:contextualSpacing/>
              <w:jc w:val="center"/>
              <w:textAlignment w:val="center"/>
              <w:rPr>
                <w:rFonts w:ascii="Times New Roman" w:hAnsi="Times New Roman"/>
                <w:lang w:eastAsia="ru-RU"/>
              </w:rPr>
            </w:pPr>
            <w:r w:rsidRPr="006378EB">
              <w:rPr>
                <w:rFonts w:ascii="Times New Roman" w:hAnsi="Times New Roman"/>
                <w:lang w:eastAsia="ru-RU"/>
              </w:rPr>
              <w:t>2.</w:t>
            </w:r>
          </w:p>
        </w:tc>
        <w:tc>
          <w:tcPr>
            <w:tcW w:w="2468" w:type="dxa"/>
          </w:tcPr>
          <w:p w:rsidR="0060015E" w:rsidRPr="006378EB" w:rsidRDefault="0060015E" w:rsidP="00B87029">
            <w:pPr>
              <w:pStyle w:val="ConsPlusNormal"/>
              <w:ind w:firstLine="0"/>
              <w:jc w:val="left"/>
              <w:rPr>
                <w:rFonts w:ascii="Times New Roman" w:hAnsi="Times New Roman"/>
              </w:rPr>
            </w:pPr>
            <w:r w:rsidRPr="006378EB">
              <w:rPr>
                <w:rFonts w:ascii="Times New Roman" w:hAnsi="Times New Roman"/>
              </w:rPr>
              <w:t>Октябрьский район</w:t>
            </w:r>
          </w:p>
        </w:tc>
        <w:tc>
          <w:tcPr>
            <w:tcW w:w="2268" w:type="dxa"/>
          </w:tcPr>
          <w:p w:rsidR="0060015E" w:rsidRPr="006378EB" w:rsidRDefault="0060015E" w:rsidP="00B87029">
            <w:pPr>
              <w:pStyle w:val="ConsPlusNormal"/>
              <w:ind w:firstLine="29"/>
              <w:jc w:val="left"/>
              <w:rPr>
                <w:rFonts w:ascii="Times New Roman" w:hAnsi="Times New Roman"/>
              </w:rPr>
            </w:pPr>
            <w:r w:rsidRPr="006378EB">
              <w:rPr>
                <w:rFonts w:ascii="Times New Roman" w:hAnsi="Times New Roman"/>
              </w:rPr>
              <w:t>Спасская церковь с. Шеркалы</w:t>
            </w:r>
          </w:p>
        </w:tc>
        <w:tc>
          <w:tcPr>
            <w:tcW w:w="1843" w:type="dxa"/>
          </w:tcPr>
          <w:p w:rsidR="0060015E" w:rsidRPr="006378EB" w:rsidRDefault="0060015E" w:rsidP="00B87029">
            <w:pPr>
              <w:pStyle w:val="ConsPlusNormal"/>
              <w:ind w:hanging="62"/>
              <w:jc w:val="left"/>
              <w:rPr>
                <w:rFonts w:ascii="Times New Roman" w:hAnsi="Times New Roman"/>
              </w:rPr>
            </w:pPr>
            <w:r w:rsidRPr="006378EB">
              <w:rPr>
                <w:rFonts w:ascii="Times New Roman" w:hAnsi="Times New Roman"/>
              </w:rPr>
              <w:t>2019-2021 годы</w:t>
            </w:r>
          </w:p>
        </w:tc>
        <w:tc>
          <w:tcPr>
            <w:tcW w:w="2693" w:type="dxa"/>
          </w:tcPr>
          <w:p w:rsidR="0060015E" w:rsidRPr="006378EB" w:rsidRDefault="0060015E" w:rsidP="00B87029">
            <w:pPr>
              <w:pStyle w:val="ConsPlusNormal"/>
              <w:ind w:firstLine="0"/>
              <w:jc w:val="left"/>
              <w:rPr>
                <w:rFonts w:ascii="Times New Roman" w:hAnsi="Times New Roman"/>
              </w:rPr>
            </w:pPr>
            <w:r w:rsidRPr="006378EB">
              <w:rPr>
                <w:rFonts w:ascii="Times New Roman" w:hAnsi="Times New Roman"/>
              </w:rPr>
              <w:t xml:space="preserve">иные внебюджетные источники </w:t>
            </w:r>
          </w:p>
        </w:tc>
      </w:tr>
    </w:tbl>
    <w:p w:rsidR="0060015E" w:rsidRDefault="0060015E" w:rsidP="00670067">
      <w:pPr>
        <w:widowControl w:val="0"/>
        <w:autoSpaceDE w:val="0"/>
        <w:autoSpaceDN w:val="0"/>
        <w:spacing w:after="0" w:line="240" w:lineRule="auto"/>
        <w:ind w:firstLine="540"/>
        <w:jc w:val="right"/>
        <w:rPr>
          <w:rFonts w:ascii="Times New Roman" w:hAnsi="Times New Roman"/>
          <w:sz w:val="28"/>
          <w:szCs w:val="28"/>
          <w:lang w:eastAsia="ru-RU"/>
        </w:rPr>
        <w:sectPr w:rsidR="0060015E" w:rsidSect="00670067">
          <w:pgSz w:w="11906" w:h="16838" w:code="9"/>
          <w:pgMar w:top="1559" w:right="851" w:bottom="1134" w:left="1701" w:header="709" w:footer="709" w:gutter="0"/>
          <w:cols w:space="708"/>
          <w:docGrid w:linePitch="360"/>
        </w:sectPr>
      </w:pPr>
    </w:p>
    <w:p w:rsidR="0060015E" w:rsidRPr="00EB4FEB" w:rsidRDefault="0060015E" w:rsidP="00670067">
      <w:pPr>
        <w:widowControl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Таблица 6</w:t>
      </w:r>
    </w:p>
    <w:p w:rsidR="0060015E" w:rsidRPr="00EB4FEB" w:rsidRDefault="0060015E" w:rsidP="00670067">
      <w:pPr>
        <w:widowControl w:val="0"/>
        <w:autoSpaceDE w:val="0"/>
        <w:autoSpaceDN w:val="0"/>
        <w:adjustRightInd w:val="0"/>
        <w:spacing w:after="0" w:line="240" w:lineRule="auto"/>
        <w:outlineLvl w:val="1"/>
        <w:rPr>
          <w:rFonts w:ascii="Times New Roman" w:hAnsi="Times New Roman"/>
          <w:sz w:val="24"/>
          <w:szCs w:val="24"/>
          <w:lang w:eastAsia="ru-RU"/>
        </w:rPr>
      </w:pPr>
    </w:p>
    <w:p w:rsidR="0060015E" w:rsidRPr="00670067" w:rsidRDefault="0060015E" w:rsidP="00670067">
      <w:pPr>
        <w:jc w:val="center"/>
        <w:rPr>
          <w:rFonts w:ascii="Times New Roman" w:hAnsi="Times New Roman"/>
          <w:b/>
          <w:sz w:val="24"/>
          <w:szCs w:val="24"/>
        </w:rPr>
      </w:pPr>
      <w:r w:rsidRPr="00670067">
        <w:rPr>
          <w:rFonts w:ascii="Times New Roman" w:hAnsi="Times New Roman"/>
          <w:b/>
          <w:sz w:val="24"/>
          <w:szCs w:val="24"/>
          <w:lang w:eastAsia="ru-RU"/>
        </w:rPr>
        <w:t>Методика расчета целевых показателей муниципальной  программы</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70"/>
        <w:gridCol w:w="3304"/>
        <w:gridCol w:w="4961"/>
        <w:gridCol w:w="1865"/>
        <w:gridCol w:w="1800"/>
      </w:tblGrid>
      <w:tr w:rsidR="0060015E" w:rsidRPr="00FA23B7" w:rsidTr="00152D26">
        <w:tc>
          <w:tcPr>
            <w:tcW w:w="720" w:type="dxa"/>
            <w:vAlign w:val="center"/>
          </w:tcPr>
          <w:p w:rsidR="0060015E" w:rsidRPr="00A71F85" w:rsidRDefault="0060015E" w:rsidP="00B87029">
            <w:pPr>
              <w:spacing w:after="0" w:line="240" w:lineRule="auto"/>
              <w:jc w:val="center"/>
              <w:rPr>
                <w:rFonts w:ascii="Times New Roman" w:hAnsi="Times New Roman"/>
                <w:sz w:val="24"/>
                <w:szCs w:val="24"/>
              </w:rPr>
            </w:pPr>
            <w:r w:rsidRPr="00A71F85">
              <w:rPr>
                <w:rFonts w:ascii="Times New Roman" w:hAnsi="Times New Roman"/>
                <w:sz w:val="24"/>
                <w:szCs w:val="24"/>
              </w:rPr>
              <w:t>№п/п</w:t>
            </w:r>
          </w:p>
        </w:tc>
        <w:tc>
          <w:tcPr>
            <w:tcW w:w="2470" w:type="dxa"/>
            <w:vAlign w:val="center"/>
          </w:tcPr>
          <w:p w:rsidR="0060015E" w:rsidRPr="00A71F85" w:rsidRDefault="0060015E" w:rsidP="00B87029">
            <w:pPr>
              <w:spacing w:after="0" w:line="240" w:lineRule="auto"/>
              <w:jc w:val="center"/>
              <w:rPr>
                <w:rFonts w:ascii="Times New Roman" w:hAnsi="Times New Roman"/>
                <w:sz w:val="24"/>
                <w:szCs w:val="24"/>
              </w:rPr>
            </w:pPr>
            <w:r w:rsidRPr="00A71F85">
              <w:rPr>
                <w:rFonts w:ascii="Times New Roman" w:hAnsi="Times New Roman"/>
                <w:sz w:val="24"/>
                <w:szCs w:val="24"/>
              </w:rPr>
              <w:t>Наименование показателя</w:t>
            </w:r>
          </w:p>
        </w:tc>
        <w:tc>
          <w:tcPr>
            <w:tcW w:w="3304" w:type="dxa"/>
            <w:vAlign w:val="center"/>
          </w:tcPr>
          <w:p w:rsidR="0060015E" w:rsidRPr="00A71F85" w:rsidRDefault="0060015E" w:rsidP="00B87029">
            <w:pPr>
              <w:spacing w:after="0" w:line="240" w:lineRule="auto"/>
              <w:jc w:val="center"/>
              <w:rPr>
                <w:rFonts w:ascii="Times New Roman" w:hAnsi="Times New Roman"/>
                <w:sz w:val="24"/>
                <w:szCs w:val="24"/>
              </w:rPr>
            </w:pPr>
            <w:r w:rsidRPr="00A71F85">
              <w:rPr>
                <w:rFonts w:ascii="Times New Roman" w:hAnsi="Times New Roman"/>
                <w:sz w:val="24"/>
                <w:szCs w:val="24"/>
              </w:rPr>
              <w:t>Характеристика показателя</w:t>
            </w:r>
          </w:p>
        </w:tc>
        <w:tc>
          <w:tcPr>
            <w:tcW w:w="4961" w:type="dxa"/>
            <w:vAlign w:val="center"/>
          </w:tcPr>
          <w:p w:rsidR="0060015E" w:rsidRPr="00A71F85" w:rsidRDefault="0060015E" w:rsidP="00B87029">
            <w:pPr>
              <w:spacing w:after="0" w:line="240" w:lineRule="auto"/>
              <w:jc w:val="center"/>
              <w:rPr>
                <w:rFonts w:ascii="Times New Roman" w:hAnsi="Times New Roman"/>
                <w:sz w:val="24"/>
                <w:szCs w:val="24"/>
              </w:rPr>
            </w:pPr>
            <w:r w:rsidRPr="00A71F85">
              <w:rPr>
                <w:rFonts w:ascii="Times New Roman" w:hAnsi="Times New Roman"/>
                <w:sz w:val="24"/>
                <w:szCs w:val="24"/>
              </w:rPr>
              <w:t>Расчет  показателя</w:t>
            </w:r>
          </w:p>
        </w:tc>
        <w:tc>
          <w:tcPr>
            <w:tcW w:w="1865" w:type="dxa"/>
            <w:vAlign w:val="center"/>
          </w:tcPr>
          <w:p w:rsidR="0060015E" w:rsidRPr="00A71F85" w:rsidRDefault="0060015E" w:rsidP="00B87029">
            <w:pPr>
              <w:spacing w:after="0" w:line="240" w:lineRule="auto"/>
              <w:jc w:val="center"/>
              <w:rPr>
                <w:rFonts w:ascii="Times New Roman" w:hAnsi="Times New Roman"/>
                <w:sz w:val="24"/>
                <w:szCs w:val="24"/>
              </w:rPr>
            </w:pPr>
            <w:r w:rsidRPr="00A71F85">
              <w:rPr>
                <w:rFonts w:ascii="Times New Roman" w:hAnsi="Times New Roman"/>
                <w:sz w:val="24"/>
                <w:szCs w:val="24"/>
              </w:rPr>
              <w:t>Основание</w:t>
            </w:r>
          </w:p>
        </w:tc>
        <w:tc>
          <w:tcPr>
            <w:tcW w:w="1800" w:type="dxa"/>
            <w:vAlign w:val="center"/>
          </w:tcPr>
          <w:p w:rsidR="0060015E" w:rsidRPr="00A71F85" w:rsidRDefault="0060015E" w:rsidP="00B87029">
            <w:pPr>
              <w:spacing w:after="0" w:line="240" w:lineRule="auto"/>
              <w:ind w:left="-108"/>
              <w:jc w:val="center"/>
              <w:rPr>
                <w:rFonts w:ascii="Times New Roman" w:hAnsi="Times New Roman"/>
                <w:sz w:val="24"/>
                <w:szCs w:val="24"/>
              </w:rPr>
            </w:pPr>
            <w:r w:rsidRPr="00A71F85">
              <w:rPr>
                <w:rFonts w:ascii="Times New Roman" w:hAnsi="Times New Roman"/>
                <w:sz w:val="24"/>
                <w:szCs w:val="24"/>
              </w:rPr>
              <w:t>Периодичность предоставления и</w:t>
            </w:r>
            <w:r w:rsidRPr="00A71F85">
              <w:rPr>
                <w:rFonts w:ascii="Times New Roman" w:hAnsi="Times New Roman"/>
                <w:sz w:val="24"/>
                <w:szCs w:val="24"/>
                <w:lang w:eastAsia="ru-RU"/>
              </w:rPr>
              <w:t>нформации о достижении показателя</w:t>
            </w:r>
          </w:p>
        </w:tc>
      </w:tr>
      <w:tr w:rsidR="0060015E" w:rsidRPr="00FA23B7" w:rsidTr="00152D26">
        <w:tc>
          <w:tcPr>
            <w:tcW w:w="720" w:type="dxa"/>
          </w:tcPr>
          <w:p w:rsidR="0060015E" w:rsidRPr="00A71F85" w:rsidRDefault="0060015E" w:rsidP="00B87029">
            <w:pPr>
              <w:spacing w:after="0" w:line="240" w:lineRule="auto"/>
              <w:rPr>
                <w:rFonts w:ascii="Times New Roman" w:hAnsi="Times New Roman"/>
                <w:sz w:val="24"/>
                <w:szCs w:val="24"/>
              </w:rPr>
            </w:pPr>
            <w:r w:rsidRPr="00A71F85">
              <w:rPr>
                <w:rFonts w:ascii="Times New Roman" w:hAnsi="Times New Roman"/>
                <w:sz w:val="24"/>
                <w:szCs w:val="24"/>
              </w:rPr>
              <w:t>1.</w:t>
            </w:r>
          </w:p>
        </w:tc>
        <w:tc>
          <w:tcPr>
            <w:tcW w:w="247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Соотношение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w:t>
            </w:r>
          </w:p>
          <w:p w:rsidR="0060015E" w:rsidRPr="00A71F85" w:rsidRDefault="0060015E" w:rsidP="00B87029">
            <w:pPr>
              <w:spacing w:after="0" w:line="240" w:lineRule="auto"/>
              <w:rPr>
                <w:rFonts w:ascii="Times New Roman" w:hAnsi="Times New Roman"/>
                <w:sz w:val="24"/>
                <w:szCs w:val="24"/>
              </w:rPr>
            </w:pPr>
          </w:p>
        </w:tc>
        <w:tc>
          <w:tcPr>
            <w:tcW w:w="3304"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Данный показатель характеризует престижность труда в сфере культуры, его привлекательность для высококвалифицированных специалистов. Высокая заработная плата в сфере культуры является одним из необходимых условий качественного обновления состава работников учреждений культуры.</w:t>
            </w:r>
          </w:p>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Индикативный показатель определяется соотношением среднемесячных заработных плат работников учреждений культуры и среднемесячной заработной платы в автономном округе</w:t>
            </w:r>
          </w:p>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p>
        </w:tc>
        <w:tc>
          <w:tcPr>
            <w:tcW w:w="4961" w:type="dxa"/>
          </w:tcPr>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f = (ЗПрк / ЗПао) * 100, где: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f - индикативный показатель соотношения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ЗПао - среднемесячный доход от трудовой деятельности по Ханты-Мансийскому автономному округу - Югре;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ЗПрк - среднемесячная заработная плата работников учреждений культуры определяется по формуле: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ЗПрк = (ФЗПрк / ССЧрк) / М, где: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ФЗПрк - фонд начисленной заработной платы работников учреждений культуры (без внешних совместителей);</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ССЧрк - среднесписочная численность работников учреждений культуры (без внешних совместителей);</w:t>
            </w:r>
          </w:p>
          <w:p w:rsidR="0060015E" w:rsidRPr="00A71F85" w:rsidRDefault="0060015E" w:rsidP="00B87029">
            <w:pPr>
              <w:spacing w:after="0" w:line="240" w:lineRule="auto"/>
              <w:ind w:firstLine="86"/>
              <w:rPr>
                <w:rFonts w:ascii="Times New Roman" w:hAnsi="Times New Roman"/>
                <w:sz w:val="24"/>
                <w:szCs w:val="24"/>
              </w:rPr>
            </w:pPr>
            <w:r w:rsidRPr="00A71F85">
              <w:rPr>
                <w:rFonts w:ascii="Times New Roman" w:hAnsi="Times New Roman"/>
                <w:sz w:val="24"/>
                <w:szCs w:val="24"/>
                <w:lang w:eastAsia="ru-RU"/>
              </w:rPr>
              <w:lastRenderedPageBreak/>
              <w:t>М - количество месяцев в отчетном периоде</w:t>
            </w:r>
          </w:p>
        </w:tc>
        <w:tc>
          <w:tcPr>
            <w:tcW w:w="1865" w:type="dxa"/>
          </w:tcPr>
          <w:p w:rsidR="0060015E" w:rsidRPr="00A71F85" w:rsidRDefault="0060015E" w:rsidP="00B87029">
            <w:pPr>
              <w:widowControl w:val="0"/>
              <w:autoSpaceDE w:val="0"/>
              <w:autoSpaceDN w:val="0"/>
              <w:spacing w:after="0" w:line="240" w:lineRule="auto"/>
              <w:ind w:right="-98"/>
              <w:rPr>
                <w:rFonts w:ascii="Times New Roman" w:hAnsi="Times New Roman"/>
                <w:sz w:val="24"/>
                <w:szCs w:val="24"/>
                <w:lang w:eastAsia="ru-RU"/>
              </w:rPr>
            </w:pPr>
            <w:r w:rsidRPr="00A71F85">
              <w:rPr>
                <w:rFonts w:ascii="Times New Roman" w:hAnsi="Times New Roman"/>
                <w:sz w:val="24"/>
                <w:szCs w:val="24"/>
                <w:lang w:eastAsia="ru-RU"/>
              </w:rPr>
              <w:lastRenderedPageBreak/>
              <w:t xml:space="preserve">Источником информации является </w:t>
            </w:r>
            <w:hyperlink r:id="rId25" w:history="1">
              <w:r w:rsidRPr="00F43851">
                <w:rPr>
                  <w:rFonts w:ascii="Times New Roman" w:hAnsi="Times New Roman"/>
                  <w:sz w:val="24"/>
                  <w:szCs w:val="24"/>
                  <w:lang w:eastAsia="ru-RU"/>
                </w:rPr>
                <w:t>форма</w:t>
              </w:r>
            </w:hyperlink>
            <w:r w:rsidRPr="00A71F85">
              <w:rPr>
                <w:rFonts w:ascii="Times New Roman" w:hAnsi="Times New Roman"/>
                <w:sz w:val="24"/>
                <w:szCs w:val="24"/>
                <w:lang w:eastAsia="ru-RU"/>
              </w:rPr>
              <w:t xml:space="preserve"> федерального статистического наблюдения ЗП-культура</w:t>
            </w:r>
          </w:p>
          <w:p w:rsidR="0060015E" w:rsidRPr="00A71F85" w:rsidRDefault="0060015E" w:rsidP="00B87029">
            <w:pPr>
              <w:spacing w:after="0" w:line="240" w:lineRule="auto"/>
              <w:rPr>
                <w:rFonts w:ascii="Times New Roman" w:hAnsi="Times New Roman"/>
                <w:sz w:val="24"/>
                <w:szCs w:val="24"/>
              </w:rPr>
            </w:pPr>
          </w:p>
        </w:tc>
        <w:tc>
          <w:tcPr>
            <w:tcW w:w="180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ежемесячно</w:t>
            </w:r>
          </w:p>
        </w:tc>
      </w:tr>
      <w:tr w:rsidR="0060015E" w:rsidRPr="00FA23B7" w:rsidTr="00152D26">
        <w:tc>
          <w:tcPr>
            <w:tcW w:w="720" w:type="dxa"/>
          </w:tcPr>
          <w:p w:rsidR="0060015E" w:rsidRPr="00A71F85" w:rsidRDefault="0060015E" w:rsidP="00B87029">
            <w:pPr>
              <w:spacing w:after="0" w:line="240" w:lineRule="auto"/>
              <w:rPr>
                <w:rFonts w:ascii="Times New Roman" w:hAnsi="Times New Roman"/>
                <w:sz w:val="24"/>
                <w:szCs w:val="24"/>
              </w:rPr>
            </w:pPr>
            <w:r w:rsidRPr="00A71F85">
              <w:rPr>
                <w:rFonts w:ascii="Times New Roman" w:hAnsi="Times New Roman"/>
                <w:sz w:val="24"/>
                <w:szCs w:val="24"/>
              </w:rPr>
              <w:t>2.</w:t>
            </w:r>
          </w:p>
        </w:tc>
        <w:tc>
          <w:tcPr>
            <w:tcW w:w="247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Доля детей, привлекаемых к участию в творческих мероприятиях, от общего числа детей</w:t>
            </w:r>
          </w:p>
          <w:p w:rsidR="0060015E" w:rsidRPr="00A71F85" w:rsidRDefault="0060015E" w:rsidP="00B87029">
            <w:pPr>
              <w:spacing w:after="0" w:line="240" w:lineRule="auto"/>
              <w:rPr>
                <w:rFonts w:ascii="Times New Roman" w:hAnsi="Times New Roman"/>
                <w:sz w:val="24"/>
                <w:szCs w:val="24"/>
              </w:rPr>
            </w:pPr>
          </w:p>
        </w:tc>
        <w:tc>
          <w:tcPr>
            <w:tcW w:w="3304" w:type="dxa"/>
          </w:tcPr>
          <w:p w:rsidR="0060015E" w:rsidRPr="00A71F85" w:rsidRDefault="0060015E" w:rsidP="00B87029">
            <w:pPr>
              <w:widowControl w:val="0"/>
              <w:autoSpaceDE w:val="0"/>
              <w:autoSpaceDN w:val="0"/>
              <w:spacing w:after="0" w:line="240" w:lineRule="auto"/>
              <w:ind w:right="34"/>
              <w:rPr>
                <w:rFonts w:ascii="Times New Roman" w:hAnsi="Times New Roman"/>
                <w:sz w:val="24"/>
                <w:szCs w:val="24"/>
              </w:rPr>
            </w:pPr>
            <w:r w:rsidRPr="00A71F85">
              <w:rPr>
                <w:rFonts w:ascii="Times New Roman" w:hAnsi="Times New Roman"/>
                <w:sz w:val="24"/>
                <w:szCs w:val="24"/>
                <w:lang w:eastAsia="ru-RU"/>
              </w:rPr>
              <w:t>Показатель позволяет определить динамику числа детей, привлекаемых к участию в творческих мероприяти</w:t>
            </w:r>
            <w:r>
              <w:rPr>
                <w:rFonts w:ascii="Times New Roman" w:hAnsi="Times New Roman"/>
                <w:sz w:val="24"/>
                <w:szCs w:val="24"/>
                <w:lang w:eastAsia="ru-RU"/>
              </w:rPr>
              <w:t xml:space="preserve">ях, проводимых отделом культуры и туризма и подведомственными </w:t>
            </w:r>
            <w:r w:rsidRPr="00A71F85">
              <w:rPr>
                <w:rFonts w:ascii="Times New Roman" w:hAnsi="Times New Roman"/>
                <w:sz w:val="24"/>
                <w:szCs w:val="24"/>
                <w:lang w:eastAsia="ru-RU"/>
              </w:rPr>
              <w:t xml:space="preserve">образовательными организациями </w:t>
            </w:r>
            <w:r>
              <w:rPr>
                <w:rFonts w:ascii="Times New Roman" w:hAnsi="Times New Roman"/>
                <w:sz w:val="24"/>
                <w:szCs w:val="24"/>
                <w:lang w:eastAsia="ru-RU"/>
              </w:rPr>
              <w:t>в сфере культуры</w:t>
            </w:r>
          </w:p>
        </w:tc>
        <w:tc>
          <w:tcPr>
            <w:tcW w:w="4961" w:type="dxa"/>
          </w:tcPr>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P = R / K x 100%, где: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P - доля детей, участвующих в творческих мероприятиях в отчетном году;</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R - общее количество детей, охваченных творческими мероприятиями;</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К - общее количество детей до 17 лет (включительно),</w:t>
            </w:r>
            <w:r>
              <w:rPr>
                <w:rFonts w:ascii="Times New Roman" w:hAnsi="Times New Roman"/>
                <w:sz w:val="24"/>
                <w:szCs w:val="24"/>
                <w:lang w:eastAsia="ru-RU"/>
              </w:rPr>
              <w:t xml:space="preserve"> проживающих в Октябрьском районе</w:t>
            </w:r>
          </w:p>
          <w:p w:rsidR="0060015E" w:rsidRPr="00A71F85" w:rsidRDefault="0060015E" w:rsidP="00B87029">
            <w:pPr>
              <w:spacing w:after="0" w:line="240" w:lineRule="auto"/>
              <w:ind w:firstLine="86"/>
              <w:rPr>
                <w:rFonts w:ascii="Times New Roman" w:hAnsi="Times New Roman"/>
                <w:sz w:val="24"/>
                <w:szCs w:val="24"/>
              </w:rPr>
            </w:pPr>
          </w:p>
        </w:tc>
        <w:tc>
          <w:tcPr>
            <w:tcW w:w="1865"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Показатель определяется на основании данных мо</w:t>
            </w:r>
            <w:r>
              <w:rPr>
                <w:rFonts w:ascii="Times New Roman" w:hAnsi="Times New Roman"/>
                <w:sz w:val="24"/>
                <w:szCs w:val="24"/>
                <w:lang w:eastAsia="ru-RU"/>
              </w:rPr>
              <w:t>ниторинга отдела культуры и туризма администрации Октябрьского района</w:t>
            </w:r>
          </w:p>
          <w:p w:rsidR="0060015E" w:rsidRPr="00A71F85" w:rsidRDefault="0060015E" w:rsidP="00B87029">
            <w:pPr>
              <w:spacing w:after="0" w:line="240" w:lineRule="auto"/>
              <w:rPr>
                <w:rFonts w:ascii="Times New Roman" w:hAnsi="Times New Roman"/>
                <w:sz w:val="24"/>
                <w:szCs w:val="24"/>
              </w:rPr>
            </w:pPr>
          </w:p>
        </w:tc>
        <w:tc>
          <w:tcPr>
            <w:tcW w:w="180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ежемесячно</w:t>
            </w:r>
          </w:p>
        </w:tc>
      </w:tr>
      <w:tr w:rsidR="0060015E" w:rsidRPr="00FA23B7" w:rsidTr="00152D26">
        <w:tc>
          <w:tcPr>
            <w:tcW w:w="720" w:type="dxa"/>
          </w:tcPr>
          <w:p w:rsidR="0060015E" w:rsidRPr="00A71F85" w:rsidRDefault="0060015E" w:rsidP="00B87029">
            <w:pPr>
              <w:spacing w:after="0" w:line="240" w:lineRule="auto"/>
              <w:rPr>
                <w:rFonts w:ascii="Times New Roman" w:hAnsi="Times New Roman"/>
                <w:sz w:val="24"/>
                <w:szCs w:val="24"/>
              </w:rPr>
            </w:pPr>
            <w:r>
              <w:rPr>
                <w:rFonts w:ascii="Times New Roman" w:hAnsi="Times New Roman"/>
                <w:sz w:val="24"/>
                <w:szCs w:val="24"/>
              </w:rPr>
              <w:t>3</w:t>
            </w:r>
            <w:r w:rsidRPr="00A71F85">
              <w:rPr>
                <w:rFonts w:ascii="Times New Roman" w:hAnsi="Times New Roman"/>
                <w:sz w:val="24"/>
                <w:szCs w:val="24"/>
              </w:rPr>
              <w:t>.</w:t>
            </w:r>
          </w:p>
        </w:tc>
        <w:tc>
          <w:tcPr>
            <w:tcW w:w="247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Уровень удовлетворенности жителей качеством услуг, предоставляемых учреждениями культуры Ханты-Мансийского автономного округа - Югры</w:t>
            </w:r>
          </w:p>
          <w:p w:rsidR="0060015E" w:rsidRPr="00A71F85" w:rsidRDefault="0060015E" w:rsidP="00B87029">
            <w:pPr>
              <w:spacing w:after="0" w:line="240" w:lineRule="auto"/>
              <w:rPr>
                <w:rFonts w:ascii="Times New Roman" w:hAnsi="Times New Roman"/>
                <w:sz w:val="24"/>
                <w:szCs w:val="24"/>
              </w:rPr>
            </w:pPr>
          </w:p>
        </w:tc>
        <w:tc>
          <w:tcPr>
            <w:tcW w:w="3304" w:type="dxa"/>
          </w:tcPr>
          <w:p w:rsidR="0060015E" w:rsidRPr="00A71F85" w:rsidRDefault="0060015E" w:rsidP="00B87029">
            <w:pPr>
              <w:spacing w:after="0" w:line="240" w:lineRule="auto"/>
              <w:rPr>
                <w:rFonts w:ascii="Times New Roman" w:hAnsi="Times New Roman"/>
                <w:sz w:val="24"/>
                <w:szCs w:val="24"/>
              </w:rPr>
            </w:pPr>
            <w:r w:rsidRPr="00A71F85">
              <w:rPr>
                <w:rFonts w:ascii="Times New Roman" w:hAnsi="Times New Roman"/>
                <w:sz w:val="24"/>
                <w:szCs w:val="24"/>
                <w:lang w:eastAsia="ru-RU"/>
              </w:rPr>
              <w:t>Показатель позволяет определить процент удовлетворенности жителей качеством услуг, предоставляемых учрежден</w:t>
            </w:r>
            <w:r>
              <w:rPr>
                <w:rFonts w:ascii="Times New Roman" w:hAnsi="Times New Roman"/>
                <w:sz w:val="24"/>
                <w:szCs w:val="24"/>
                <w:lang w:eastAsia="ru-RU"/>
              </w:rPr>
              <w:t>иями культуры Октябрьского района</w:t>
            </w:r>
            <w:r w:rsidRPr="00A71F85">
              <w:rPr>
                <w:rFonts w:ascii="Times New Roman" w:hAnsi="Times New Roman"/>
                <w:sz w:val="24"/>
                <w:szCs w:val="24"/>
                <w:lang w:eastAsia="ru-RU"/>
              </w:rPr>
              <w:t>, и определяется результатами ежегодного социологического опроса граждан старше 18 лет.</w:t>
            </w:r>
          </w:p>
        </w:tc>
        <w:tc>
          <w:tcPr>
            <w:tcW w:w="6826" w:type="dxa"/>
            <w:gridSpan w:val="2"/>
          </w:tcPr>
          <w:p w:rsidR="0060015E" w:rsidRPr="00A71F85" w:rsidRDefault="0060015E" w:rsidP="00B87029">
            <w:pPr>
              <w:spacing w:after="0" w:line="240" w:lineRule="auto"/>
              <w:rPr>
                <w:rFonts w:ascii="Times New Roman" w:hAnsi="Times New Roman"/>
                <w:sz w:val="24"/>
                <w:szCs w:val="24"/>
                <w:lang w:eastAsia="ru-RU"/>
              </w:rPr>
            </w:pPr>
            <w:r w:rsidRPr="00A71F85">
              <w:rPr>
                <w:rFonts w:ascii="Times New Roman" w:hAnsi="Times New Roman"/>
                <w:sz w:val="24"/>
                <w:szCs w:val="24"/>
                <w:lang w:eastAsia="ru-RU"/>
              </w:rPr>
              <w:t>Сбор и анализ информации осуществляет Департамент общественных и внешних связей автономного округа.</w:t>
            </w:r>
          </w:p>
          <w:p w:rsidR="0060015E" w:rsidRPr="00A71F85" w:rsidRDefault="0060015E" w:rsidP="00B87029">
            <w:pPr>
              <w:spacing w:after="0" w:line="240" w:lineRule="auto"/>
              <w:rPr>
                <w:rFonts w:ascii="Times New Roman" w:hAnsi="Times New Roman"/>
                <w:sz w:val="24"/>
                <w:szCs w:val="24"/>
                <w:lang w:eastAsia="ru-RU"/>
              </w:rPr>
            </w:pPr>
            <w:r w:rsidRPr="00A71F85">
              <w:rPr>
                <w:rFonts w:ascii="Times New Roman" w:hAnsi="Times New Roman"/>
                <w:sz w:val="24"/>
                <w:szCs w:val="24"/>
                <w:lang w:eastAsia="ru-RU"/>
              </w:rPr>
              <w:t xml:space="preserve"> Перечень вопросов (анкета) утверждает приказом Департамент общественных и внешних связей автономного округа с целью получения сопоставимых и объективных измерений общественного мнения по согласованию с Депкультуры Югры</w:t>
            </w:r>
          </w:p>
          <w:p w:rsidR="0060015E" w:rsidRPr="00A71F85" w:rsidRDefault="0060015E" w:rsidP="00B87029">
            <w:pPr>
              <w:spacing w:after="0" w:line="240" w:lineRule="auto"/>
              <w:rPr>
                <w:rFonts w:ascii="Times New Roman" w:hAnsi="Times New Roman"/>
                <w:sz w:val="24"/>
                <w:szCs w:val="24"/>
              </w:rPr>
            </w:pPr>
          </w:p>
        </w:tc>
        <w:tc>
          <w:tcPr>
            <w:tcW w:w="180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ежегодно</w:t>
            </w:r>
          </w:p>
        </w:tc>
      </w:tr>
      <w:tr w:rsidR="0060015E" w:rsidRPr="00FA23B7" w:rsidTr="00152D26">
        <w:trPr>
          <w:trHeight w:val="58"/>
        </w:trPr>
        <w:tc>
          <w:tcPr>
            <w:tcW w:w="72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w:t>
            </w:r>
            <w:r w:rsidRPr="00A71F85">
              <w:rPr>
                <w:rFonts w:ascii="Times New Roman" w:hAnsi="Times New Roman"/>
                <w:sz w:val="24"/>
                <w:szCs w:val="24"/>
              </w:rPr>
              <w:t>.</w:t>
            </w:r>
          </w:p>
        </w:tc>
        <w:tc>
          <w:tcPr>
            <w:tcW w:w="2470" w:type="dxa"/>
          </w:tcPr>
          <w:p w:rsidR="0060015E" w:rsidRPr="00A71F85" w:rsidRDefault="0060015E" w:rsidP="00B87029">
            <w:pPr>
              <w:spacing w:after="0" w:line="240" w:lineRule="auto"/>
              <w:rPr>
                <w:rFonts w:ascii="Times New Roman" w:hAnsi="Times New Roman"/>
                <w:sz w:val="24"/>
                <w:szCs w:val="24"/>
              </w:rPr>
            </w:pPr>
            <w:r w:rsidRPr="001C27A4">
              <w:rPr>
                <w:rFonts w:ascii="Times New Roman" w:hAnsi="Times New Roman"/>
                <w:sz w:val="24"/>
                <w:szCs w:val="24"/>
              </w:rPr>
              <w:t xml:space="preserve">Увеличение количества архивных дел, находящихся в архиве Октябрьского района, в удовлетворительном физическом состоянии и в </w:t>
            </w:r>
            <w:r w:rsidRPr="001C27A4">
              <w:rPr>
                <w:rFonts w:ascii="Times New Roman" w:hAnsi="Times New Roman"/>
                <w:sz w:val="24"/>
                <w:szCs w:val="24"/>
              </w:rPr>
              <w:lastRenderedPageBreak/>
              <w:t>нормативных условиях</w:t>
            </w:r>
          </w:p>
        </w:tc>
        <w:tc>
          <w:tcPr>
            <w:tcW w:w="3304" w:type="dxa"/>
          </w:tcPr>
          <w:p w:rsidR="0060015E" w:rsidRPr="00B53943" w:rsidRDefault="0060015E" w:rsidP="00B87029">
            <w:pPr>
              <w:spacing w:after="0" w:line="240" w:lineRule="auto"/>
              <w:jc w:val="both"/>
              <w:rPr>
                <w:rFonts w:ascii="Times New Roman" w:hAnsi="Times New Roman"/>
                <w:sz w:val="24"/>
                <w:szCs w:val="24"/>
              </w:rPr>
            </w:pPr>
            <w:r w:rsidRPr="00B53943">
              <w:rPr>
                <w:rFonts w:ascii="Times New Roman" w:hAnsi="Times New Roman"/>
                <w:sz w:val="24"/>
                <w:szCs w:val="24"/>
              </w:rPr>
              <w:lastRenderedPageBreak/>
              <w:t xml:space="preserve">Показатель </w:t>
            </w:r>
            <w:r w:rsidRPr="00A71F85">
              <w:rPr>
                <w:rFonts w:ascii="Times New Roman" w:hAnsi="Times New Roman"/>
                <w:sz w:val="24"/>
                <w:szCs w:val="24"/>
                <w:lang w:eastAsia="ru-RU"/>
              </w:rPr>
              <w:t>позволяет определить</w:t>
            </w:r>
            <w:r>
              <w:rPr>
                <w:rFonts w:ascii="Times New Roman" w:hAnsi="Times New Roman"/>
                <w:sz w:val="24"/>
                <w:szCs w:val="24"/>
              </w:rPr>
              <w:t xml:space="preserve"> количество поступление</w:t>
            </w:r>
            <w:r w:rsidRPr="00B53943">
              <w:rPr>
                <w:rFonts w:ascii="Times New Roman" w:hAnsi="Times New Roman"/>
                <w:sz w:val="24"/>
                <w:szCs w:val="24"/>
              </w:rPr>
              <w:t xml:space="preserve"> документов постоянного срока хранения в архив Октябрьского района.</w:t>
            </w:r>
          </w:p>
          <w:p w:rsidR="0060015E" w:rsidRPr="00A71F85" w:rsidRDefault="0060015E" w:rsidP="00B87029">
            <w:pPr>
              <w:widowControl w:val="0"/>
              <w:autoSpaceDE w:val="0"/>
              <w:autoSpaceDN w:val="0"/>
              <w:spacing w:after="0" w:line="240" w:lineRule="auto"/>
              <w:jc w:val="both"/>
              <w:rPr>
                <w:rFonts w:ascii="Times New Roman" w:hAnsi="Times New Roman"/>
                <w:sz w:val="24"/>
                <w:szCs w:val="24"/>
              </w:rPr>
            </w:pPr>
          </w:p>
        </w:tc>
        <w:tc>
          <w:tcPr>
            <w:tcW w:w="4961" w:type="dxa"/>
          </w:tcPr>
          <w:p w:rsidR="0060015E" w:rsidRPr="00A71F85" w:rsidRDefault="0060015E" w:rsidP="00B87029">
            <w:pPr>
              <w:spacing w:after="0" w:line="240" w:lineRule="auto"/>
              <w:ind w:firstLine="709"/>
              <w:jc w:val="both"/>
              <w:rPr>
                <w:rFonts w:ascii="Times New Roman" w:hAnsi="Times New Roman"/>
                <w:sz w:val="24"/>
                <w:szCs w:val="24"/>
              </w:rPr>
            </w:pPr>
            <w:r w:rsidRPr="00B53943">
              <w:rPr>
                <w:rFonts w:ascii="Times New Roman" w:hAnsi="Times New Roman"/>
                <w:sz w:val="24"/>
                <w:szCs w:val="24"/>
              </w:rPr>
              <w:t xml:space="preserve">Значение показателя определяется фактическим объемом архивных дел, находящихся в архиве Октябрьского района, в удовлетворительном физическом состоянии, в нормативных условиях, по данным федеральной статистической формы планово-отчетной документации архивных учреждений «Показатели основных </w:t>
            </w:r>
            <w:r w:rsidRPr="00B53943">
              <w:rPr>
                <w:rFonts w:ascii="Times New Roman" w:hAnsi="Times New Roman"/>
                <w:sz w:val="24"/>
                <w:szCs w:val="24"/>
              </w:rPr>
              <w:lastRenderedPageBreak/>
              <w:t>направлений и результ</w:t>
            </w:r>
            <w:r>
              <w:rPr>
                <w:rFonts w:ascii="Times New Roman" w:hAnsi="Times New Roman"/>
                <w:sz w:val="24"/>
                <w:szCs w:val="24"/>
              </w:rPr>
              <w:t>атов деятельности за год</w:t>
            </w:r>
            <w:r w:rsidRPr="00B53943">
              <w:rPr>
                <w:rFonts w:ascii="Times New Roman" w:hAnsi="Times New Roman"/>
                <w:sz w:val="24"/>
                <w:szCs w:val="24"/>
              </w:rPr>
              <w:t xml:space="preserve">». </w:t>
            </w:r>
          </w:p>
        </w:tc>
        <w:tc>
          <w:tcPr>
            <w:tcW w:w="1865"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rPr>
            </w:pPr>
            <w:r w:rsidRPr="00A71F85">
              <w:rPr>
                <w:rFonts w:ascii="Times New Roman" w:hAnsi="Times New Roman"/>
                <w:sz w:val="24"/>
                <w:szCs w:val="24"/>
                <w:lang w:eastAsia="ru-RU"/>
              </w:rPr>
              <w:lastRenderedPageBreak/>
              <w:t xml:space="preserve">Источником информации является </w:t>
            </w:r>
            <w:hyperlink r:id="rId26" w:history="1">
              <w:r w:rsidRPr="00F43851">
                <w:rPr>
                  <w:rFonts w:ascii="Times New Roman" w:hAnsi="Times New Roman"/>
                  <w:sz w:val="24"/>
                  <w:szCs w:val="24"/>
                  <w:lang w:eastAsia="ru-RU"/>
                </w:rPr>
                <w:t>форма</w:t>
              </w:r>
            </w:hyperlink>
            <w:r w:rsidRPr="00A71F85">
              <w:rPr>
                <w:rFonts w:ascii="Times New Roman" w:hAnsi="Times New Roman"/>
                <w:sz w:val="24"/>
                <w:szCs w:val="24"/>
                <w:lang w:eastAsia="ru-RU"/>
              </w:rPr>
              <w:t xml:space="preserve"> федерального статистического наблюдения</w:t>
            </w:r>
            <w:r>
              <w:rPr>
                <w:rFonts w:ascii="Times New Roman" w:hAnsi="Times New Roman"/>
                <w:sz w:val="24"/>
                <w:szCs w:val="24"/>
                <w:lang w:eastAsia="ru-RU"/>
              </w:rPr>
              <w:t xml:space="preserve"> </w:t>
            </w:r>
          </w:p>
        </w:tc>
        <w:tc>
          <w:tcPr>
            <w:tcW w:w="180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rPr>
            </w:pPr>
            <w:r w:rsidRPr="00A71F85">
              <w:rPr>
                <w:rFonts w:ascii="Times New Roman" w:hAnsi="Times New Roman"/>
                <w:sz w:val="24"/>
                <w:szCs w:val="24"/>
                <w:lang w:eastAsia="ru-RU"/>
              </w:rPr>
              <w:t>ежегодно</w:t>
            </w:r>
          </w:p>
        </w:tc>
      </w:tr>
      <w:tr w:rsidR="0060015E" w:rsidRPr="00FA23B7" w:rsidTr="00152D26">
        <w:tc>
          <w:tcPr>
            <w:tcW w:w="720" w:type="dxa"/>
          </w:tcPr>
          <w:p w:rsidR="0060015E" w:rsidRPr="00A71F85" w:rsidRDefault="0060015E" w:rsidP="00B87029">
            <w:pPr>
              <w:spacing w:after="0" w:line="240" w:lineRule="auto"/>
              <w:rPr>
                <w:rFonts w:ascii="Times New Roman" w:hAnsi="Times New Roman"/>
                <w:sz w:val="24"/>
                <w:szCs w:val="24"/>
              </w:rPr>
            </w:pPr>
            <w:r>
              <w:rPr>
                <w:rFonts w:ascii="Times New Roman" w:hAnsi="Times New Roman"/>
                <w:sz w:val="24"/>
                <w:szCs w:val="24"/>
              </w:rPr>
              <w:t>5</w:t>
            </w:r>
            <w:r w:rsidRPr="00A71F85">
              <w:rPr>
                <w:rFonts w:ascii="Times New Roman" w:hAnsi="Times New Roman"/>
                <w:sz w:val="24"/>
                <w:szCs w:val="24"/>
              </w:rPr>
              <w:t>.</w:t>
            </w:r>
          </w:p>
        </w:tc>
        <w:tc>
          <w:tcPr>
            <w:tcW w:w="2470" w:type="dxa"/>
          </w:tcPr>
          <w:p w:rsidR="0060015E" w:rsidRPr="00A71F85" w:rsidRDefault="0060015E" w:rsidP="00B87029">
            <w:pPr>
              <w:spacing w:after="0" w:line="240" w:lineRule="auto"/>
              <w:rPr>
                <w:rFonts w:ascii="Times New Roman" w:hAnsi="Times New Roman"/>
                <w:sz w:val="24"/>
                <w:szCs w:val="24"/>
              </w:rPr>
            </w:pPr>
            <w:r w:rsidRPr="00A71F85">
              <w:rPr>
                <w:rFonts w:ascii="Times New Roman" w:hAnsi="Times New Roman"/>
                <w:sz w:val="24"/>
                <w:szCs w:val="24"/>
                <w:lang w:eastAsia="ru-RU"/>
              </w:rPr>
              <w:t>Доля ср</w:t>
            </w:r>
            <w:r>
              <w:rPr>
                <w:rFonts w:ascii="Times New Roman" w:hAnsi="Times New Roman"/>
                <w:sz w:val="24"/>
                <w:szCs w:val="24"/>
                <w:lang w:eastAsia="ru-RU"/>
              </w:rPr>
              <w:t>едств бюджета Октябрьского района</w:t>
            </w:r>
            <w:r w:rsidRPr="00A71F85">
              <w:rPr>
                <w:rFonts w:ascii="Times New Roman" w:hAnsi="Times New Roman"/>
                <w:sz w:val="24"/>
                <w:szCs w:val="24"/>
                <w:lang w:eastAsia="ru-RU"/>
              </w:rPr>
              <w:t>,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w:t>
            </w:r>
            <w:r>
              <w:rPr>
                <w:rFonts w:ascii="Times New Roman" w:hAnsi="Times New Roman"/>
                <w:sz w:val="24"/>
                <w:szCs w:val="24"/>
                <w:lang w:eastAsia="ru-RU"/>
              </w:rPr>
              <w:t>редств бюджета Октябрьского район</w:t>
            </w:r>
            <w:r w:rsidRPr="00A71F85">
              <w:rPr>
                <w:rFonts w:ascii="Times New Roman" w:hAnsi="Times New Roman"/>
                <w:sz w:val="24"/>
                <w:szCs w:val="24"/>
                <w:lang w:eastAsia="ru-RU"/>
              </w:rPr>
              <w:t>а, выделяемых на предоставление услуг в сфере культуры</w:t>
            </w:r>
          </w:p>
        </w:tc>
        <w:tc>
          <w:tcPr>
            <w:tcW w:w="3304" w:type="dxa"/>
          </w:tcPr>
          <w:p w:rsidR="0060015E" w:rsidRPr="00A71F85" w:rsidRDefault="0060015E" w:rsidP="00B87029">
            <w:pPr>
              <w:spacing w:after="0" w:line="240" w:lineRule="auto"/>
              <w:rPr>
                <w:rFonts w:ascii="Times New Roman" w:hAnsi="Times New Roman"/>
                <w:sz w:val="24"/>
                <w:szCs w:val="24"/>
              </w:rPr>
            </w:pPr>
            <w:r w:rsidRPr="00A71F85">
              <w:rPr>
                <w:rFonts w:ascii="Times New Roman" w:hAnsi="Times New Roman"/>
                <w:sz w:val="24"/>
                <w:szCs w:val="24"/>
                <w:lang w:eastAsia="ru-RU"/>
              </w:rPr>
              <w:t>Показатель поэтапного доступа социально ориентированных некоммерческих организаций к бюджетным средствам, выделенным на предоставление услуг в сфере культуры в предстоящем финансовом году</w:t>
            </w:r>
          </w:p>
        </w:tc>
        <w:tc>
          <w:tcPr>
            <w:tcW w:w="4961" w:type="dxa"/>
          </w:tcPr>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P = БНО / БАО * 100, где:</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P - доля ср</w:t>
            </w:r>
            <w:r>
              <w:rPr>
                <w:rFonts w:ascii="Times New Roman" w:hAnsi="Times New Roman"/>
                <w:sz w:val="24"/>
                <w:szCs w:val="24"/>
                <w:lang w:eastAsia="ru-RU"/>
              </w:rPr>
              <w:t>едств бюджета Октябрьского района</w:t>
            </w:r>
            <w:r w:rsidRPr="00A71F85">
              <w:rPr>
                <w:rFonts w:ascii="Times New Roman" w:hAnsi="Times New Roman"/>
                <w:sz w:val="24"/>
                <w:szCs w:val="24"/>
                <w:lang w:eastAsia="ru-RU"/>
              </w:rPr>
              <w:t>,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w:t>
            </w:r>
            <w:r>
              <w:rPr>
                <w:rFonts w:ascii="Times New Roman" w:hAnsi="Times New Roman"/>
                <w:sz w:val="24"/>
                <w:szCs w:val="24"/>
                <w:lang w:eastAsia="ru-RU"/>
              </w:rPr>
              <w:t>едств бюджета Октябрьского района</w:t>
            </w:r>
            <w:r w:rsidRPr="00A71F85">
              <w:rPr>
                <w:rFonts w:ascii="Times New Roman" w:hAnsi="Times New Roman"/>
                <w:sz w:val="24"/>
                <w:szCs w:val="24"/>
                <w:lang w:eastAsia="ru-RU"/>
              </w:rPr>
              <w:t>, выделяемых на предоставление услуг в сфере культуры;</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БНО - сре</w:t>
            </w:r>
            <w:r>
              <w:rPr>
                <w:rFonts w:ascii="Times New Roman" w:hAnsi="Times New Roman"/>
                <w:sz w:val="24"/>
                <w:szCs w:val="24"/>
                <w:lang w:eastAsia="ru-RU"/>
              </w:rPr>
              <w:t>дства бюджета Октябрьского района</w:t>
            </w:r>
            <w:r w:rsidRPr="00A71F85">
              <w:rPr>
                <w:rFonts w:ascii="Times New Roman" w:hAnsi="Times New Roman"/>
                <w:sz w:val="24"/>
                <w:szCs w:val="24"/>
                <w:lang w:eastAsia="ru-RU"/>
              </w:rPr>
              <w:t>, запланированные на предоставление услуг в сфере культуры негосударственным организациям (коммерческим, некоммерческим);</w:t>
            </w:r>
          </w:p>
          <w:p w:rsidR="0060015E" w:rsidRPr="00A71F85" w:rsidRDefault="0060015E" w:rsidP="00B87029">
            <w:pPr>
              <w:spacing w:after="0" w:line="240" w:lineRule="auto"/>
              <w:ind w:firstLine="86"/>
              <w:rPr>
                <w:rFonts w:ascii="Times New Roman" w:hAnsi="Times New Roman"/>
                <w:sz w:val="24"/>
                <w:szCs w:val="24"/>
              </w:rPr>
            </w:pPr>
            <w:r w:rsidRPr="00A71F85">
              <w:rPr>
                <w:rFonts w:ascii="Times New Roman" w:hAnsi="Times New Roman"/>
                <w:sz w:val="24"/>
                <w:szCs w:val="24"/>
                <w:lang w:eastAsia="ru-RU"/>
              </w:rPr>
              <w:t>БАО - сре</w:t>
            </w:r>
            <w:r>
              <w:rPr>
                <w:rFonts w:ascii="Times New Roman" w:hAnsi="Times New Roman"/>
                <w:sz w:val="24"/>
                <w:szCs w:val="24"/>
                <w:lang w:eastAsia="ru-RU"/>
              </w:rPr>
              <w:t>дства бюджета Октябрьского района</w:t>
            </w:r>
            <w:r w:rsidRPr="00A71F85">
              <w:rPr>
                <w:rFonts w:ascii="Times New Roman" w:hAnsi="Times New Roman"/>
                <w:sz w:val="24"/>
                <w:szCs w:val="24"/>
                <w:lang w:eastAsia="ru-RU"/>
              </w:rPr>
              <w:t>, выделяемые на выполнение услуг (работ), потенциально возможных к передаче</w:t>
            </w:r>
          </w:p>
        </w:tc>
        <w:tc>
          <w:tcPr>
            <w:tcW w:w="1865"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 xml:space="preserve">Должностные лица </w:t>
            </w:r>
            <w:r>
              <w:rPr>
                <w:rFonts w:ascii="Times New Roman" w:hAnsi="Times New Roman"/>
                <w:sz w:val="24"/>
                <w:szCs w:val="24"/>
                <w:lang w:eastAsia="ru-RU"/>
              </w:rPr>
              <w:t xml:space="preserve">отдела культуры и туризма </w:t>
            </w:r>
            <w:r w:rsidRPr="00A71F85">
              <w:rPr>
                <w:rFonts w:ascii="Times New Roman" w:hAnsi="Times New Roman"/>
                <w:sz w:val="24"/>
                <w:szCs w:val="24"/>
                <w:lang w:eastAsia="ru-RU"/>
              </w:rPr>
              <w:t>несут персональную ответственность за достижение указанного показателя</w:t>
            </w:r>
          </w:p>
          <w:p w:rsidR="0060015E" w:rsidRPr="00A71F85" w:rsidRDefault="0060015E" w:rsidP="00B87029">
            <w:pPr>
              <w:spacing w:after="0" w:line="240" w:lineRule="auto"/>
              <w:rPr>
                <w:rFonts w:ascii="Times New Roman" w:hAnsi="Times New Roman"/>
                <w:sz w:val="24"/>
                <w:szCs w:val="24"/>
              </w:rPr>
            </w:pPr>
          </w:p>
        </w:tc>
        <w:tc>
          <w:tcPr>
            <w:tcW w:w="180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ежеквартально</w:t>
            </w:r>
          </w:p>
        </w:tc>
      </w:tr>
      <w:tr w:rsidR="0060015E" w:rsidRPr="00FA23B7" w:rsidTr="00152D26">
        <w:tc>
          <w:tcPr>
            <w:tcW w:w="720" w:type="dxa"/>
          </w:tcPr>
          <w:p w:rsidR="0060015E" w:rsidRPr="00A71F85" w:rsidRDefault="0060015E" w:rsidP="00B87029">
            <w:pPr>
              <w:spacing w:after="0" w:line="240" w:lineRule="auto"/>
              <w:rPr>
                <w:rFonts w:ascii="Times New Roman" w:hAnsi="Times New Roman"/>
                <w:sz w:val="24"/>
                <w:szCs w:val="24"/>
              </w:rPr>
            </w:pPr>
            <w:r>
              <w:rPr>
                <w:rFonts w:ascii="Times New Roman" w:hAnsi="Times New Roman"/>
                <w:sz w:val="24"/>
                <w:szCs w:val="24"/>
              </w:rPr>
              <w:t>6</w:t>
            </w:r>
            <w:r w:rsidRPr="00A71F85">
              <w:rPr>
                <w:rFonts w:ascii="Times New Roman" w:hAnsi="Times New Roman"/>
                <w:sz w:val="24"/>
                <w:szCs w:val="24"/>
              </w:rPr>
              <w:t>.</w:t>
            </w:r>
          </w:p>
        </w:tc>
        <w:tc>
          <w:tcPr>
            <w:tcW w:w="247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
        </w:tc>
        <w:tc>
          <w:tcPr>
            <w:tcW w:w="3304"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Показатель характеризует охват негосударственных, в том числе некоммерческих, организаций, предоставляющих услуги в сфере культуры</w:t>
            </w:r>
          </w:p>
          <w:p w:rsidR="0060015E" w:rsidRPr="00A71F85" w:rsidRDefault="0060015E" w:rsidP="00B87029">
            <w:pPr>
              <w:spacing w:after="0" w:line="240" w:lineRule="auto"/>
              <w:rPr>
                <w:rFonts w:ascii="Times New Roman" w:hAnsi="Times New Roman"/>
                <w:sz w:val="24"/>
                <w:szCs w:val="24"/>
                <w:lang w:eastAsia="ru-RU"/>
              </w:rPr>
            </w:pPr>
          </w:p>
        </w:tc>
        <w:tc>
          <w:tcPr>
            <w:tcW w:w="4961" w:type="dxa"/>
          </w:tcPr>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r w:rsidRPr="00A71F85">
              <w:rPr>
                <w:rFonts w:ascii="Times New Roman" w:hAnsi="Times New Roman"/>
                <w:sz w:val="24"/>
                <w:szCs w:val="24"/>
                <w:lang w:eastAsia="ru-RU"/>
              </w:rPr>
              <w:t>Расчет показателя выполняется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tc>
        <w:tc>
          <w:tcPr>
            <w:tcW w:w="1865"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Показатель определяется на основании дан</w:t>
            </w:r>
            <w:r>
              <w:rPr>
                <w:rFonts w:ascii="Times New Roman" w:hAnsi="Times New Roman"/>
                <w:sz w:val="24"/>
                <w:szCs w:val="24"/>
                <w:lang w:eastAsia="ru-RU"/>
              </w:rPr>
              <w:t>ных мониторинга отдела культуры и туризма администрации Октябрьского района</w:t>
            </w:r>
          </w:p>
        </w:tc>
        <w:tc>
          <w:tcPr>
            <w:tcW w:w="180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ежегодно</w:t>
            </w:r>
          </w:p>
        </w:tc>
      </w:tr>
      <w:tr w:rsidR="0060015E" w:rsidRPr="00FA23B7" w:rsidTr="00152D26">
        <w:tc>
          <w:tcPr>
            <w:tcW w:w="720" w:type="dxa"/>
          </w:tcPr>
          <w:p w:rsidR="0060015E" w:rsidRPr="00A71F85" w:rsidDel="00BA124D" w:rsidRDefault="0060015E" w:rsidP="00B8702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7</w:t>
            </w:r>
            <w:r w:rsidRPr="00A71F85">
              <w:rPr>
                <w:rFonts w:ascii="Times New Roman" w:hAnsi="Times New Roman"/>
                <w:sz w:val="24"/>
                <w:szCs w:val="24"/>
                <w:lang w:eastAsia="ru-RU"/>
              </w:rPr>
              <w:t>.</w:t>
            </w:r>
          </w:p>
        </w:tc>
        <w:tc>
          <w:tcPr>
            <w:tcW w:w="2470"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до 0,15%.</w:t>
            </w:r>
          </w:p>
        </w:tc>
        <w:tc>
          <w:tcPr>
            <w:tcW w:w="3304" w:type="dxa"/>
          </w:tcPr>
          <w:p w:rsidR="0060015E" w:rsidRPr="00A71F85" w:rsidRDefault="0060015E" w:rsidP="00B87029">
            <w:pPr>
              <w:widowControl w:val="0"/>
              <w:autoSpaceDE w:val="0"/>
              <w:autoSpaceDN w:val="0"/>
              <w:spacing w:after="0" w:line="240" w:lineRule="auto"/>
              <w:jc w:val="both"/>
              <w:rPr>
                <w:rFonts w:ascii="Times New Roman" w:hAnsi="Times New Roman"/>
                <w:sz w:val="24"/>
                <w:szCs w:val="24"/>
                <w:lang w:eastAsia="ru-RU"/>
              </w:rPr>
            </w:pPr>
            <w:r w:rsidRPr="00A71F85">
              <w:rPr>
                <w:rFonts w:ascii="Times New Roman" w:hAnsi="Times New Roman"/>
                <w:sz w:val="24"/>
                <w:szCs w:val="24"/>
                <w:lang w:eastAsia="ru-RU"/>
              </w:rPr>
              <w:t>Показатель ха</w:t>
            </w:r>
            <w:r>
              <w:rPr>
                <w:rFonts w:ascii="Times New Roman" w:hAnsi="Times New Roman"/>
                <w:sz w:val="24"/>
                <w:szCs w:val="24"/>
                <w:lang w:eastAsia="ru-RU"/>
              </w:rPr>
              <w:t>рактеризует охват населения Октябрьского района</w:t>
            </w:r>
            <w:r w:rsidRPr="00A71F85">
              <w:rPr>
                <w:rFonts w:ascii="Times New Roman" w:hAnsi="Times New Roman"/>
                <w:sz w:val="24"/>
                <w:szCs w:val="24"/>
                <w:lang w:eastAsia="ru-RU"/>
              </w:rPr>
              <w:t>, получивших услуги в сфере культуры в негосударственных, в том числе некоммерческих, организациях</w:t>
            </w:r>
          </w:p>
          <w:p w:rsidR="0060015E" w:rsidRPr="00A71F85" w:rsidRDefault="0060015E" w:rsidP="00B87029">
            <w:pPr>
              <w:widowControl w:val="0"/>
              <w:autoSpaceDE w:val="0"/>
              <w:autoSpaceDN w:val="0"/>
              <w:spacing w:after="0" w:line="240" w:lineRule="auto"/>
              <w:ind w:firstLine="540"/>
              <w:jc w:val="both"/>
              <w:rPr>
                <w:rFonts w:ascii="Times New Roman" w:hAnsi="Times New Roman"/>
                <w:sz w:val="24"/>
                <w:szCs w:val="24"/>
                <w:lang w:eastAsia="ru-RU"/>
              </w:rPr>
            </w:pPr>
          </w:p>
        </w:tc>
        <w:tc>
          <w:tcPr>
            <w:tcW w:w="4961" w:type="dxa"/>
          </w:tcPr>
          <w:p w:rsidR="0060015E" w:rsidRPr="00A71F85" w:rsidRDefault="0060015E" w:rsidP="00B87029">
            <w:pPr>
              <w:widowControl w:val="0"/>
              <w:autoSpaceDE w:val="0"/>
              <w:autoSpaceDN w:val="0"/>
              <w:spacing w:after="0" w:line="240" w:lineRule="auto"/>
              <w:ind w:firstLine="540"/>
              <w:jc w:val="both"/>
              <w:rPr>
                <w:rFonts w:ascii="Times New Roman" w:hAnsi="Times New Roman"/>
                <w:sz w:val="24"/>
                <w:szCs w:val="24"/>
                <w:lang w:eastAsia="ru-RU"/>
              </w:rPr>
            </w:pPr>
            <w:r w:rsidRPr="00A71F85">
              <w:rPr>
                <w:rFonts w:ascii="Times New Roman" w:hAnsi="Times New Roman"/>
                <w:sz w:val="24"/>
                <w:szCs w:val="24"/>
                <w:lang w:eastAsia="ru-RU"/>
              </w:rPr>
              <w:t>Расчет показателя выполняется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учреждениях культуры всех форм собственно</w:t>
            </w:r>
            <w:r>
              <w:rPr>
                <w:rFonts w:ascii="Times New Roman" w:hAnsi="Times New Roman"/>
                <w:sz w:val="24"/>
                <w:szCs w:val="24"/>
                <w:lang w:eastAsia="ru-RU"/>
              </w:rPr>
              <w:t>сти. Значения показателей  муниципальной</w:t>
            </w:r>
            <w:r w:rsidRPr="00A71F85">
              <w:rPr>
                <w:rFonts w:ascii="Times New Roman" w:hAnsi="Times New Roman"/>
                <w:sz w:val="24"/>
                <w:szCs w:val="24"/>
                <w:lang w:eastAsia="ru-RU"/>
              </w:rPr>
              <w:t xml:space="preserve"> программы и прогноз сво</w:t>
            </w:r>
            <w:r>
              <w:rPr>
                <w:rFonts w:ascii="Times New Roman" w:hAnsi="Times New Roman"/>
                <w:sz w:val="24"/>
                <w:szCs w:val="24"/>
                <w:lang w:eastAsia="ru-RU"/>
              </w:rPr>
              <w:t>дных показателей муниципальных</w:t>
            </w:r>
            <w:r w:rsidRPr="00A71F85">
              <w:rPr>
                <w:rFonts w:ascii="Times New Roman" w:hAnsi="Times New Roman"/>
                <w:sz w:val="24"/>
                <w:szCs w:val="24"/>
                <w:lang w:eastAsia="ru-RU"/>
              </w:rPr>
              <w:t xml:space="preserve"> зад</w:t>
            </w:r>
            <w:r>
              <w:rPr>
                <w:rFonts w:ascii="Times New Roman" w:hAnsi="Times New Roman"/>
                <w:sz w:val="24"/>
                <w:szCs w:val="24"/>
                <w:lang w:eastAsia="ru-RU"/>
              </w:rPr>
              <w:t>аний на оказание муниципальных</w:t>
            </w:r>
            <w:r w:rsidRPr="00A71F85">
              <w:rPr>
                <w:rFonts w:ascii="Times New Roman" w:hAnsi="Times New Roman"/>
                <w:sz w:val="24"/>
                <w:szCs w:val="24"/>
                <w:lang w:eastAsia="ru-RU"/>
              </w:rPr>
              <w:t xml:space="preserve"> услуг (вы</w:t>
            </w:r>
            <w:r>
              <w:rPr>
                <w:rFonts w:ascii="Times New Roman" w:hAnsi="Times New Roman"/>
                <w:sz w:val="24"/>
                <w:szCs w:val="24"/>
                <w:lang w:eastAsia="ru-RU"/>
              </w:rPr>
              <w:t>полнение работ)  муниципальными</w:t>
            </w:r>
            <w:r w:rsidRPr="00A71F85">
              <w:rPr>
                <w:rFonts w:ascii="Times New Roman" w:hAnsi="Times New Roman"/>
                <w:sz w:val="24"/>
                <w:szCs w:val="24"/>
                <w:lang w:eastAsia="ru-RU"/>
              </w:rPr>
              <w:t xml:space="preserve"> учреждениями культуры и образования в сфере культуры в течение срока ее реализации приведены в </w:t>
            </w:r>
            <w:hyperlink w:anchor="P653" w:history="1">
              <w:r w:rsidRPr="00A71F85">
                <w:rPr>
                  <w:rFonts w:ascii="Times New Roman" w:hAnsi="Times New Roman"/>
                  <w:color w:val="0000FF"/>
                  <w:sz w:val="24"/>
                  <w:szCs w:val="24"/>
                  <w:lang w:eastAsia="ru-RU"/>
                </w:rPr>
                <w:t>таблицах 1</w:t>
              </w:r>
            </w:hyperlink>
            <w:r w:rsidRPr="00A71F85">
              <w:rPr>
                <w:rFonts w:ascii="Times New Roman" w:hAnsi="Times New Roman"/>
                <w:sz w:val="24"/>
                <w:szCs w:val="24"/>
                <w:lang w:eastAsia="ru-RU"/>
              </w:rPr>
              <w:t xml:space="preserve">, </w:t>
            </w:r>
            <w:hyperlink w:anchor="P2207" w:history="1">
              <w:r w:rsidRPr="00A71F85">
                <w:rPr>
                  <w:rFonts w:ascii="Times New Roman" w:hAnsi="Times New Roman"/>
                  <w:color w:val="0000FF"/>
                  <w:sz w:val="24"/>
                  <w:szCs w:val="24"/>
                  <w:lang w:eastAsia="ru-RU"/>
                </w:rPr>
                <w:t>3</w:t>
              </w:r>
            </w:hyperlink>
            <w:r w:rsidRPr="00A71F85">
              <w:rPr>
                <w:rFonts w:ascii="Times New Roman" w:hAnsi="Times New Roman"/>
                <w:sz w:val="24"/>
                <w:szCs w:val="24"/>
                <w:lang w:eastAsia="ru-RU"/>
              </w:rPr>
              <w:t>.</w:t>
            </w:r>
          </w:p>
          <w:p w:rsidR="0060015E" w:rsidRPr="00A71F85" w:rsidRDefault="0060015E" w:rsidP="00B87029">
            <w:pPr>
              <w:widowControl w:val="0"/>
              <w:autoSpaceDE w:val="0"/>
              <w:autoSpaceDN w:val="0"/>
              <w:spacing w:after="0" w:line="240" w:lineRule="auto"/>
              <w:ind w:firstLine="86"/>
              <w:jc w:val="both"/>
              <w:rPr>
                <w:rFonts w:ascii="Times New Roman" w:hAnsi="Times New Roman"/>
                <w:sz w:val="24"/>
                <w:szCs w:val="24"/>
                <w:lang w:eastAsia="ru-RU"/>
              </w:rPr>
            </w:pPr>
          </w:p>
        </w:tc>
        <w:tc>
          <w:tcPr>
            <w:tcW w:w="1865" w:type="dxa"/>
          </w:tcPr>
          <w:p w:rsidR="0060015E" w:rsidRPr="00A71F85" w:rsidRDefault="0060015E" w:rsidP="00B87029">
            <w:pPr>
              <w:widowControl w:val="0"/>
              <w:pBdr>
                <w:top w:val="single" w:sz="4" w:space="0" w:color="auto"/>
              </w:pBdr>
              <w:autoSpaceDE w:val="0"/>
              <w:autoSpaceDN w:val="0"/>
              <w:spacing w:before="100" w:beforeAutospacing="1" w:after="0" w:afterAutospacing="1" w:line="240" w:lineRule="auto"/>
              <w:jc w:val="both"/>
              <w:textAlignment w:val="center"/>
              <w:rPr>
                <w:rFonts w:ascii="Times New Roman" w:hAnsi="Times New Roman"/>
                <w:sz w:val="24"/>
                <w:szCs w:val="24"/>
                <w:lang w:eastAsia="ru-RU"/>
              </w:rPr>
            </w:pPr>
            <w:r w:rsidRPr="00A71F85">
              <w:rPr>
                <w:rFonts w:ascii="Times New Roman" w:hAnsi="Times New Roman"/>
                <w:sz w:val="24"/>
                <w:szCs w:val="24"/>
                <w:lang w:eastAsia="ru-RU"/>
              </w:rPr>
              <w:t xml:space="preserve">Показатель определяется на основании данных мониторинга </w:t>
            </w:r>
            <w:r>
              <w:rPr>
                <w:rFonts w:ascii="Times New Roman" w:hAnsi="Times New Roman"/>
                <w:sz w:val="24"/>
                <w:szCs w:val="24"/>
                <w:lang w:eastAsia="ru-RU"/>
              </w:rPr>
              <w:t>Отдела культуры и туризма администрации Октябрьского района</w:t>
            </w:r>
          </w:p>
        </w:tc>
        <w:tc>
          <w:tcPr>
            <w:tcW w:w="1800" w:type="dxa"/>
          </w:tcPr>
          <w:p w:rsidR="0060015E" w:rsidRPr="00A71F85" w:rsidRDefault="0060015E" w:rsidP="00B87029">
            <w:pPr>
              <w:widowControl w:val="0"/>
              <w:pBdr>
                <w:top w:val="single" w:sz="4" w:space="0" w:color="auto"/>
              </w:pBdr>
              <w:autoSpaceDE w:val="0"/>
              <w:autoSpaceDN w:val="0"/>
              <w:spacing w:before="100" w:beforeAutospacing="1" w:after="0" w:afterAutospacing="1" w:line="240" w:lineRule="auto"/>
              <w:jc w:val="both"/>
              <w:textAlignment w:val="center"/>
              <w:rPr>
                <w:rFonts w:ascii="Times New Roman" w:hAnsi="Times New Roman"/>
                <w:sz w:val="24"/>
                <w:szCs w:val="24"/>
                <w:lang w:eastAsia="ru-RU"/>
              </w:rPr>
            </w:pPr>
            <w:r w:rsidRPr="00A71F85">
              <w:rPr>
                <w:rFonts w:ascii="Times New Roman" w:hAnsi="Times New Roman"/>
                <w:sz w:val="24"/>
                <w:szCs w:val="24"/>
                <w:lang w:eastAsia="ru-RU"/>
              </w:rPr>
              <w:t>ежегодно</w:t>
            </w:r>
          </w:p>
        </w:tc>
      </w:tr>
      <w:tr w:rsidR="0060015E" w:rsidRPr="00FA23B7" w:rsidTr="00152D26">
        <w:tc>
          <w:tcPr>
            <w:tcW w:w="720" w:type="dxa"/>
          </w:tcPr>
          <w:p w:rsidR="0060015E" w:rsidRDefault="0060015E" w:rsidP="00B87029">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70" w:type="dxa"/>
          </w:tcPr>
          <w:p w:rsidR="0060015E" w:rsidRPr="006D5667" w:rsidRDefault="0060015E" w:rsidP="00B87029">
            <w:pPr>
              <w:widowControl w:val="0"/>
              <w:autoSpaceDE w:val="0"/>
              <w:autoSpaceDN w:val="0"/>
              <w:spacing w:after="0" w:line="240" w:lineRule="auto"/>
              <w:jc w:val="both"/>
              <w:rPr>
                <w:rFonts w:ascii="Times New Roman" w:hAnsi="Times New Roman"/>
                <w:sz w:val="24"/>
                <w:szCs w:val="24"/>
                <w:lang w:eastAsia="ru-RU"/>
              </w:rPr>
            </w:pPr>
            <w:r w:rsidRPr="006D5667">
              <w:rPr>
                <w:rFonts w:ascii="Times New Roman" w:hAnsi="Times New Roman"/>
                <w:sz w:val="24"/>
                <w:szCs w:val="24"/>
                <w:lang w:eastAsia="ru-RU"/>
              </w:rPr>
              <w:t>Численность туристов, размещенных в коллективных средствах размещения</w:t>
            </w:r>
          </w:p>
        </w:tc>
        <w:tc>
          <w:tcPr>
            <w:tcW w:w="3304" w:type="dxa"/>
          </w:tcPr>
          <w:p w:rsidR="0060015E" w:rsidRPr="006D5667" w:rsidRDefault="0060015E" w:rsidP="00B87029">
            <w:pPr>
              <w:widowControl w:val="0"/>
              <w:autoSpaceDE w:val="0"/>
              <w:autoSpaceDN w:val="0"/>
              <w:spacing w:after="0" w:line="240" w:lineRule="auto"/>
              <w:jc w:val="both"/>
              <w:rPr>
                <w:rFonts w:ascii="Times New Roman" w:hAnsi="Times New Roman"/>
                <w:sz w:val="24"/>
                <w:szCs w:val="24"/>
                <w:lang w:eastAsia="ru-RU"/>
              </w:rPr>
            </w:pPr>
            <w:r w:rsidRPr="006D5667">
              <w:rPr>
                <w:rFonts w:ascii="Times New Roman" w:hAnsi="Times New Roman"/>
                <w:sz w:val="24"/>
                <w:szCs w:val="24"/>
                <w:lang w:eastAsia="ru-RU"/>
              </w:rPr>
              <w:t>Показатель позволяет определить коли</w:t>
            </w:r>
            <w:r>
              <w:rPr>
                <w:rFonts w:ascii="Times New Roman" w:hAnsi="Times New Roman"/>
                <w:sz w:val="24"/>
                <w:szCs w:val="24"/>
                <w:lang w:eastAsia="ru-RU"/>
              </w:rPr>
              <w:t>чество туристов, посетивших Октябрьский район</w:t>
            </w:r>
            <w:r w:rsidRPr="006D5667">
              <w:rPr>
                <w:rFonts w:ascii="Times New Roman" w:hAnsi="Times New Roman"/>
                <w:sz w:val="24"/>
                <w:szCs w:val="24"/>
                <w:lang w:eastAsia="ru-RU"/>
              </w:rPr>
              <w:t>, размещенных в гостиницах, мотелях, базах отдыха</w:t>
            </w:r>
            <w:r>
              <w:rPr>
                <w:rFonts w:ascii="Times New Roman" w:hAnsi="Times New Roman"/>
                <w:sz w:val="24"/>
                <w:szCs w:val="24"/>
                <w:lang w:eastAsia="ru-RU"/>
              </w:rPr>
              <w:t>.</w:t>
            </w:r>
          </w:p>
        </w:tc>
        <w:tc>
          <w:tcPr>
            <w:tcW w:w="4961" w:type="dxa"/>
          </w:tcPr>
          <w:p w:rsidR="0060015E" w:rsidRPr="006D5667" w:rsidRDefault="0060015E" w:rsidP="00B87029">
            <w:pPr>
              <w:widowControl w:val="0"/>
              <w:spacing w:after="0" w:line="240" w:lineRule="auto"/>
              <w:ind w:firstLine="709"/>
              <w:jc w:val="both"/>
              <w:rPr>
                <w:sz w:val="24"/>
                <w:szCs w:val="24"/>
              </w:rPr>
            </w:pPr>
            <w:r>
              <w:rPr>
                <w:rFonts w:ascii="Times New Roman" w:hAnsi="Times New Roman"/>
                <w:sz w:val="24"/>
                <w:szCs w:val="24"/>
                <w:lang w:eastAsia="ru-RU"/>
              </w:rPr>
              <w:t>Чт = Чг + Чи</w:t>
            </w:r>
            <w:r w:rsidRPr="006D5667">
              <w:rPr>
                <w:rFonts w:ascii="Times New Roman" w:hAnsi="Times New Roman"/>
                <w:sz w:val="24"/>
                <w:szCs w:val="24"/>
                <w:lang w:eastAsia="ru-RU"/>
              </w:rPr>
              <w:t>, где:</w:t>
            </w:r>
          </w:p>
          <w:p w:rsidR="0060015E" w:rsidRPr="006D5667" w:rsidRDefault="0060015E" w:rsidP="00B87029">
            <w:pPr>
              <w:widowControl w:val="0"/>
              <w:spacing w:after="0" w:line="240" w:lineRule="auto"/>
              <w:ind w:firstLine="709"/>
              <w:jc w:val="both"/>
              <w:rPr>
                <w:sz w:val="24"/>
                <w:szCs w:val="24"/>
              </w:rPr>
            </w:pPr>
            <w:r w:rsidRPr="006D5667">
              <w:rPr>
                <w:rFonts w:ascii="Times New Roman" w:hAnsi="Times New Roman"/>
                <w:sz w:val="24"/>
                <w:szCs w:val="24"/>
                <w:lang w:eastAsia="ru-RU"/>
              </w:rPr>
              <w:t>Чт – общая численность туристов;</w:t>
            </w:r>
          </w:p>
          <w:p w:rsidR="0060015E" w:rsidRPr="006D5667" w:rsidRDefault="0060015E" w:rsidP="00B87029">
            <w:pPr>
              <w:widowControl w:val="0"/>
              <w:spacing w:after="0" w:line="240" w:lineRule="auto"/>
              <w:ind w:firstLine="709"/>
              <w:jc w:val="both"/>
              <w:rPr>
                <w:sz w:val="24"/>
                <w:szCs w:val="24"/>
              </w:rPr>
            </w:pPr>
            <w:r w:rsidRPr="006D5667">
              <w:rPr>
                <w:rFonts w:ascii="Times New Roman" w:hAnsi="Times New Roman"/>
                <w:sz w:val="24"/>
                <w:szCs w:val="24"/>
                <w:lang w:eastAsia="ru-RU"/>
              </w:rPr>
              <w:t>Чг – численность лиц, размещенных в гостиницах мотелях, базах отдыха и аналогичных средствах размещения;</w:t>
            </w:r>
          </w:p>
          <w:p w:rsidR="0060015E" w:rsidRPr="00E629AF" w:rsidRDefault="0060015E" w:rsidP="00B87029">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Чи</w:t>
            </w:r>
            <w:r w:rsidRPr="006D5667">
              <w:rPr>
                <w:rFonts w:ascii="Times New Roman" w:hAnsi="Times New Roman"/>
                <w:sz w:val="24"/>
                <w:szCs w:val="24"/>
                <w:lang w:eastAsia="ru-RU"/>
              </w:rPr>
              <w:t xml:space="preserve"> – </w:t>
            </w:r>
            <w:r>
              <w:rPr>
                <w:rFonts w:ascii="Times New Roman" w:hAnsi="Times New Roman"/>
                <w:sz w:val="24"/>
                <w:szCs w:val="24"/>
                <w:lang w:eastAsia="ru-RU"/>
              </w:rPr>
              <w:t>и</w:t>
            </w:r>
            <w:r w:rsidRPr="00E629AF">
              <w:rPr>
                <w:rFonts w:ascii="Times New Roman" w:hAnsi="Times New Roman"/>
                <w:sz w:val="24"/>
                <w:szCs w:val="24"/>
                <w:lang w:eastAsia="ru-RU"/>
              </w:rPr>
              <w:t>ные коллективные средства размещения</w:t>
            </w:r>
            <w:r>
              <w:rPr>
                <w:rFonts w:ascii="Times New Roman" w:hAnsi="Times New Roman"/>
                <w:sz w:val="24"/>
                <w:szCs w:val="24"/>
                <w:lang w:eastAsia="ru-RU"/>
              </w:rPr>
              <w:t>.</w:t>
            </w:r>
          </w:p>
        </w:tc>
        <w:tc>
          <w:tcPr>
            <w:tcW w:w="1865" w:type="dxa"/>
          </w:tcPr>
          <w:p w:rsidR="0060015E" w:rsidRPr="00A71F85" w:rsidRDefault="0060015E" w:rsidP="00B87029">
            <w:pPr>
              <w:widowControl w:val="0"/>
              <w:pBdr>
                <w:top w:val="single" w:sz="4" w:space="0" w:color="auto"/>
              </w:pBdr>
              <w:autoSpaceDE w:val="0"/>
              <w:autoSpaceDN w:val="0"/>
              <w:spacing w:before="100" w:beforeAutospacing="1" w:after="0" w:afterAutospacing="1" w:line="240" w:lineRule="auto"/>
              <w:jc w:val="both"/>
              <w:textAlignment w:val="center"/>
              <w:rPr>
                <w:rFonts w:ascii="Times New Roman" w:hAnsi="Times New Roman"/>
                <w:sz w:val="24"/>
                <w:szCs w:val="24"/>
                <w:lang w:eastAsia="ru-RU"/>
              </w:rPr>
            </w:pPr>
            <w:r w:rsidRPr="00A71F85">
              <w:rPr>
                <w:rFonts w:ascii="Times New Roman" w:hAnsi="Times New Roman"/>
                <w:sz w:val="24"/>
                <w:szCs w:val="24"/>
                <w:lang w:eastAsia="ru-RU"/>
              </w:rPr>
              <w:t>Показатель определяется на основании данных мо</w:t>
            </w:r>
            <w:r>
              <w:rPr>
                <w:rFonts w:ascii="Times New Roman" w:hAnsi="Times New Roman"/>
                <w:sz w:val="24"/>
                <w:szCs w:val="24"/>
                <w:lang w:eastAsia="ru-RU"/>
              </w:rPr>
              <w:t>ниторинга отдела культуры и туризма администрации Октябрьского района</w:t>
            </w:r>
          </w:p>
        </w:tc>
        <w:tc>
          <w:tcPr>
            <w:tcW w:w="1800" w:type="dxa"/>
          </w:tcPr>
          <w:p w:rsidR="0060015E" w:rsidRPr="00A71F85" w:rsidRDefault="0060015E" w:rsidP="00B87029">
            <w:pPr>
              <w:widowControl w:val="0"/>
              <w:pBdr>
                <w:top w:val="single" w:sz="4" w:space="0" w:color="auto"/>
              </w:pBdr>
              <w:autoSpaceDE w:val="0"/>
              <w:autoSpaceDN w:val="0"/>
              <w:spacing w:before="100" w:beforeAutospacing="1" w:after="0" w:afterAutospacing="1" w:line="240" w:lineRule="auto"/>
              <w:jc w:val="both"/>
              <w:textAlignment w:val="center"/>
              <w:rPr>
                <w:rFonts w:ascii="Times New Roman" w:hAnsi="Times New Roman"/>
                <w:sz w:val="24"/>
                <w:szCs w:val="24"/>
                <w:lang w:eastAsia="ru-RU"/>
              </w:rPr>
            </w:pPr>
            <w:r w:rsidRPr="00A71F85">
              <w:rPr>
                <w:rFonts w:ascii="Times New Roman" w:hAnsi="Times New Roman"/>
                <w:sz w:val="24"/>
                <w:szCs w:val="24"/>
                <w:lang w:eastAsia="ru-RU"/>
              </w:rPr>
              <w:t>ежеквартально</w:t>
            </w:r>
          </w:p>
        </w:tc>
      </w:tr>
    </w:tbl>
    <w:p w:rsidR="0060015E" w:rsidRDefault="0060015E" w:rsidP="00670067">
      <w:pPr>
        <w:rPr>
          <w:rFonts w:ascii="Times New Roman" w:hAnsi="Times New Roman"/>
          <w:sz w:val="16"/>
          <w:szCs w:val="16"/>
        </w:rPr>
      </w:pPr>
    </w:p>
    <w:p w:rsidR="0060015E" w:rsidRDefault="0060015E" w:rsidP="00670067">
      <w:pPr>
        <w:rPr>
          <w:rFonts w:ascii="Times New Roman" w:hAnsi="Times New Roman"/>
          <w:sz w:val="16"/>
          <w:szCs w:val="16"/>
        </w:rPr>
      </w:pPr>
    </w:p>
    <w:p w:rsidR="0060015E" w:rsidRDefault="0060015E" w:rsidP="00670067">
      <w:pPr>
        <w:rPr>
          <w:rFonts w:ascii="Times New Roman" w:hAnsi="Times New Roman"/>
          <w:sz w:val="16"/>
          <w:szCs w:val="16"/>
        </w:rPr>
        <w:sectPr w:rsidR="0060015E" w:rsidSect="00670067">
          <w:pgSz w:w="16838" w:h="11906" w:orient="landscape" w:code="9"/>
          <w:pgMar w:top="851" w:right="1134" w:bottom="1701" w:left="1559" w:header="709" w:footer="709" w:gutter="0"/>
          <w:cols w:space="708"/>
          <w:docGrid w:linePitch="360"/>
        </w:sectPr>
      </w:pPr>
    </w:p>
    <w:p w:rsidR="0060015E" w:rsidRDefault="0060015E" w:rsidP="00670067">
      <w:pPr>
        <w:widowControl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Таблица 7</w:t>
      </w:r>
    </w:p>
    <w:p w:rsidR="0060015E" w:rsidRPr="00EB4FEB" w:rsidRDefault="0060015E" w:rsidP="00670067">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60015E" w:rsidRPr="00AD4AF1" w:rsidRDefault="0060015E" w:rsidP="00670067">
      <w:pPr>
        <w:spacing w:line="240" w:lineRule="auto"/>
        <w:jc w:val="center"/>
        <w:rPr>
          <w:rFonts w:ascii="Times New Roman" w:hAnsi="Times New Roman"/>
          <w:sz w:val="24"/>
          <w:szCs w:val="24"/>
          <w:lang w:eastAsia="ru-RU"/>
        </w:rPr>
      </w:pPr>
      <w:r w:rsidRPr="00AD4AF1">
        <w:rPr>
          <w:rFonts w:ascii="Times New Roman" w:hAnsi="Times New Roman"/>
          <w:sz w:val="24"/>
          <w:szCs w:val="24"/>
          <w:lang w:eastAsia="ru-RU"/>
        </w:rPr>
        <w:t>Перечень дополнительно проводимых ответственным исполнителем (соисполнителями) мониторингов эффективности реализации  муниципальной программы  по показателям</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6655"/>
        <w:gridCol w:w="2525"/>
      </w:tblGrid>
      <w:tr w:rsidR="0060015E" w:rsidRPr="00FA23B7" w:rsidTr="00152D26">
        <w:tc>
          <w:tcPr>
            <w:tcW w:w="833" w:type="dxa"/>
          </w:tcPr>
          <w:p w:rsidR="0060015E" w:rsidRPr="00EB4FEB" w:rsidRDefault="0060015E" w:rsidP="00B87029">
            <w:pPr>
              <w:jc w:val="center"/>
              <w:rPr>
                <w:rFonts w:ascii="Times New Roman" w:hAnsi="Times New Roman"/>
              </w:rPr>
            </w:pPr>
            <w:r w:rsidRPr="00EB4FEB">
              <w:rPr>
                <w:rFonts w:ascii="Times New Roman" w:hAnsi="Times New Roman"/>
              </w:rPr>
              <w:t>№п/п</w:t>
            </w:r>
          </w:p>
        </w:tc>
        <w:tc>
          <w:tcPr>
            <w:tcW w:w="6655" w:type="dxa"/>
          </w:tcPr>
          <w:p w:rsidR="0060015E" w:rsidRPr="00EB4FEB" w:rsidRDefault="0060015E" w:rsidP="00B87029">
            <w:pPr>
              <w:widowControl w:val="0"/>
              <w:autoSpaceDE w:val="0"/>
              <w:autoSpaceDN w:val="0"/>
              <w:jc w:val="center"/>
              <w:rPr>
                <w:rFonts w:ascii="Times New Roman" w:hAnsi="Times New Roman"/>
                <w:lang w:eastAsia="ru-RU"/>
              </w:rPr>
            </w:pPr>
            <w:r w:rsidRPr="00EB4FEB">
              <w:rPr>
                <w:rFonts w:ascii="Times New Roman" w:hAnsi="Times New Roman"/>
                <w:lang w:eastAsia="ru-RU"/>
              </w:rPr>
              <w:t>Показатель</w:t>
            </w:r>
          </w:p>
        </w:tc>
        <w:tc>
          <w:tcPr>
            <w:tcW w:w="2525" w:type="dxa"/>
          </w:tcPr>
          <w:p w:rsidR="0060015E" w:rsidRPr="00EB4FEB" w:rsidRDefault="0060015E" w:rsidP="00B87029">
            <w:pPr>
              <w:widowControl w:val="0"/>
              <w:autoSpaceDE w:val="0"/>
              <w:autoSpaceDN w:val="0"/>
              <w:jc w:val="center"/>
              <w:rPr>
                <w:rFonts w:ascii="Times New Roman" w:hAnsi="Times New Roman"/>
                <w:lang w:eastAsia="ru-RU"/>
              </w:rPr>
            </w:pPr>
            <w:r w:rsidRPr="00EB4FEB">
              <w:rPr>
                <w:rFonts w:ascii="Times New Roman" w:hAnsi="Times New Roman"/>
                <w:lang w:eastAsia="ru-RU"/>
              </w:rPr>
              <w:t>Ответственный исполнитель и соисполнители</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1.</w:t>
            </w:r>
          </w:p>
        </w:tc>
        <w:tc>
          <w:tcPr>
            <w:tcW w:w="6655" w:type="dxa"/>
          </w:tcPr>
          <w:p w:rsidR="0060015E" w:rsidRPr="00EB4FEB" w:rsidRDefault="0060015E" w:rsidP="00B87029">
            <w:pPr>
              <w:widowControl w:val="0"/>
              <w:autoSpaceDE w:val="0"/>
              <w:autoSpaceDN w:val="0"/>
              <w:spacing w:after="0" w:line="240" w:lineRule="auto"/>
              <w:rPr>
                <w:rFonts w:ascii="Times New Roman" w:hAnsi="Times New Roman"/>
              </w:rPr>
            </w:pPr>
            <w:r w:rsidRPr="00EB4FEB">
              <w:rPr>
                <w:rFonts w:ascii="Times New Roman" w:hAnsi="Times New Roman"/>
                <w:lang w:eastAsia="ru-RU"/>
              </w:rPr>
              <w:t>Библиотечный фонд на 1000 жителей.</w:t>
            </w:r>
          </w:p>
        </w:tc>
        <w:tc>
          <w:tcPr>
            <w:tcW w:w="2525" w:type="dxa"/>
          </w:tcPr>
          <w:p w:rsidR="0060015E" w:rsidRPr="00EB4FEB" w:rsidRDefault="0060015E" w:rsidP="00B87029">
            <w:pPr>
              <w:widowControl w:val="0"/>
              <w:autoSpaceDE w:val="0"/>
              <w:autoSpaceDN w:val="0"/>
              <w:spacing w:after="0" w:line="240" w:lineRule="auto"/>
              <w:rPr>
                <w:rFonts w:ascii="Times New Roman" w:hAnsi="Times New Roman"/>
                <w:lang w:eastAsia="ru-RU"/>
              </w:rPr>
            </w:pPr>
            <w:r w:rsidRPr="00EB4FEB">
              <w:rPr>
                <w:rFonts w:ascii="Times New Roman" w:hAnsi="Times New Roman"/>
                <w:lang w:eastAsia="ru-RU"/>
              </w:rPr>
              <w:t>МБУК «Межпоселенческая библиотека Октябрьского района»</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2.</w:t>
            </w:r>
          </w:p>
        </w:tc>
        <w:tc>
          <w:tcPr>
            <w:tcW w:w="6655" w:type="dxa"/>
          </w:tcPr>
          <w:p w:rsidR="0060015E" w:rsidRPr="00EB4FEB" w:rsidRDefault="0060015E" w:rsidP="00B87029">
            <w:pPr>
              <w:widowControl w:val="0"/>
              <w:autoSpaceDE w:val="0"/>
              <w:autoSpaceDN w:val="0"/>
              <w:spacing w:after="0" w:line="240" w:lineRule="auto"/>
              <w:rPr>
                <w:rFonts w:ascii="Times New Roman" w:hAnsi="Times New Roman"/>
              </w:rPr>
            </w:pPr>
            <w:r w:rsidRPr="00EB4FEB">
              <w:rPr>
                <w:rFonts w:ascii="Times New Roman" w:hAnsi="Times New Roman"/>
                <w:lang w:eastAsia="ru-RU"/>
              </w:rPr>
              <w:t>Увеличение доли музейных предметов и музейных коллекций, отраженных в электронных каталогах, в общем объеме музейных фондов и музейных коллекций.</w:t>
            </w:r>
          </w:p>
        </w:tc>
        <w:tc>
          <w:tcPr>
            <w:tcW w:w="2525" w:type="dxa"/>
          </w:tcPr>
          <w:p w:rsidR="0060015E" w:rsidRPr="00EB4FEB" w:rsidRDefault="0060015E" w:rsidP="00B87029">
            <w:r w:rsidRPr="00EB4FEB">
              <w:rPr>
                <w:rFonts w:ascii="Times New Roman" w:hAnsi="Times New Roman"/>
                <w:lang w:eastAsia="ru-RU"/>
              </w:rPr>
              <w:t>МБУК «Музейно- выставочный центр»</w:t>
            </w:r>
          </w:p>
        </w:tc>
      </w:tr>
      <w:tr w:rsidR="0060015E" w:rsidRPr="00FA23B7" w:rsidTr="00152D26">
        <w:trPr>
          <w:trHeight w:val="947"/>
        </w:trPr>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3.</w:t>
            </w:r>
          </w:p>
        </w:tc>
        <w:tc>
          <w:tcPr>
            <w:tcW w:w="6655" w:type="dxa"/>
          </w:tcPr>
          <w:p w:rsidR="0060015E" w:rsidRPr="00EB4FEB" w:rsidRDefault="0060015E" w:rsidP="00B87029">
            <w:pPr>
              <w:widowControl w:val="0"/>
              <w:autoSpaceDE w:val="0"/>
              <w:autoSpaceDN w:val="0"/>
              <w:spacing w:after="0" w:line="240" w:lineRule="auto"/>
              <w:rPr>
                <w:rFonts w:ascii="Times New Roman" w:hAnsi="Times New Roman"/>
              </w:rPr>
            </w:pPr>
            <w:r w:rsidRPr="00EB4FEB">
              <w:rPr>
                <w:rFonts w:ascii="Times New Roman" w:hAnsi="Times New Roman"/>
              </w:rPr>
              <w:t>Увеличение численности участников культурно-досуговых мероприятий (по отношению к предыдущему году).</w:t>
            </w:r>
          </w:p>
        </w:tc>
        <w:tc>
          <w:tcPr>
            <w:tcW w:w="2525" w:type="dxa"/>
          </w:tcPr>
          <w:p w:rsidR="0060015E" w:rsidRPr="00EB4FEB" w:rsidRDefault="0060015E" w:rsidP="00B87029">
            <w:r w:rsidRPr="00EB4FEB">
              <w:rPr>
                <w:rFonts w:ascii="Times New Roman" w:hAnsi="Times New Roman"/>
                <w:lang w:eastAsia="ru-RU"/>
              </w:rPr>
              <w:t>МБУК «Культурно-информационный центр»</w:t>
            </w:r>
          </w:p>
        </w:tc>
      </w:tr>
      <w:tr w:rsidR="0060015E" w:rsidRPr="00FA23B7" w:rsidTr="00152D26">
        <w:trPr>
          <w:trHeight w:val="1224"/>
        </w:trPr>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4.</w:t>
            </w:r>
          </w:p>
        </w:tc>
        <w:tc>
          <w:tcPr>
            <w:tcW w:w="6655" w:type="dxa"/>
          </w:tcPr>
          <w:p w:rsidR="0060015E" w:rsidRPr="00EB4FEB" w:rsidRDefault="0060015E" w:rsidP="00B87029">
            <w:pPr>
              <w:widowControl w:val="0"/>
              <w:autoSpaceDE w:val="0"/>
              <w:autoSpaceDN w:val="0"/>
              <w:spacing w:after="0" w:line="240" w:lineRule="auto"/>
              <w:rPr>
                <w:rFonts w:ascii="Times New Roman" w:hAnsi="Times New Roman"/>
              </w:rPr>
            </w:pPr>
            <w:r w:rsidRPr="00EB4FEB">
              <w:rPr>
                <w:rFonts w:ascii="Times New Roman" w:hAnsi="Times New Roman"/>
              </w:rPr>
              <w:t>Количество выдающихся деятелей культуры и искусства, молодых талантливых авторов, удостоенных мер государственной поддержки (гранты, премии).</w:t>
            </w:r>
          </w:p>
        </w:tc>
        <w:tc>
          <w:tcPr>
            <w:tcW w:w="2525" w:type="dxa"/>
          </w:tcPr>
          <w:p w:rsidR="0060015E" w:rsidRPr="00EB4FEB" w:rsidRDefault="0060015E" w:rsidP="00B87029">
            <w:pPr>
              <w:rPr>
                <w:rFonts w:ascii="Times New Roman" w:hAnsi="Times New Roman"/>
              </w:rPr>
            </w:pPr>
            <w:r w:rsidRPr="00EB4FEB">
              <w:rPr>
                <w:rFonts w:ascii="Times New Roman" w:hAnsi="Times New Roman"/>
              </w:rPr>
              <w:t>отдел культуры и туризма администрации Октябрьского района</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5.</w:t>
            </w:r>
          </w:p>
        </w:tc>
        <w:tc>
          <w:tcPr>
            <w:tcW w:w="6655" w:type="dxa"/>
          </w:tcPr>
          <w:p w:rsidR="0060015E" w:rsidRPr="00EB4FEB" w:rsidRDefault="0060015E" w:rsidP="00B87029">
            <w:pPr>
              <w:widowControl w:val="0"/>
              <w:autoSpaceDE w:val="0"/>
              <w:autoSpaceDN w:val="0"/>
              <w:spacing w:after="0" w:line="240" w:lineRule="auto"/>
              <w:rPr>
                <w:rFonts w:ascii="Times New Roman" w:hAnsi="Times New Roman"/>
              </w:rPr>
            </w:pPr>
            <w:r w:rsidRPr="00EB4FEB">
              <w:rPr>
                <w:rFonts w:ascii="Times New Roman" w:hAnsi="Times New Roman"/>
              </w:rPr>
              <w:t>Количество посещений организаций культуры по отношению к уровню 2010 года.</w:t>
            </w:r>
          </w:p>
        </w:tc>
        <w:tc>
          <w:tcPr>
            <w:tcW w:w="2525" w:type="dxa"/>
          </w:tcPr>
          <w:p w:rsidR="0060015E" w:rsidRPr="00EB4FEB" w:rsidRDefault="0060015E" w:rsidP="00B87029">
            <w:pPr>
              <w:rPr>
                <w:rFonts w:ascii="Times New Roman" w:hAnsi="Times New Roman"/>
              </w:rPr>
            </w:pPr>
            <w:r w:rsidRPr="00EB4FEB">
              <w:rPr>
                <w:rFonts w:ascii="Times New Roman" w:hAnsi="Times New Roman"/>
              </w:rPr>
              <w:t>отдел культуры и туризма администрации Октябрьского района</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6.</w:t>
            </w:r>
          </w:p>
        </w:tc>
        <w:tc>
          <w:tcPr>
            <w:tcW w:w="6655" w:type="dxa"/>
          </w:tcPr>
          <w:p w:rsidR="0060015E" w:rsidRPr="00EB4FEB" w:rsidRDefault="0060015E" w:rsidP="00B87029">
            <w:pPr>
              <w:widowControl w:val="0"/>
              <w:autoSpaceDE w:val="0"/>
              <w:autoSpaceDN w:val="0"/>
              <w:spacing w:after="0" w:line="240" w:lineRule="auto"/>
              <w:rPr>
                <w:rFonts w:ascii="Times New Roman" w:hAnsi="Times New Roman"/>
              </w:rPr>
            </w:pPr>
            <w:r w:rsidRPr="00EB4FEB">
              <w:rPr>
                <w:rFonts w:ascii="Times New Roman" w:hAnsi="Times New Roman"/>
              </w:rPr>
              <w:t>Количество посещений библиотек (на 1 жителя в год).</w:t>
            </w:r>
          </w:p>
        </w:tc>
        <w:tc>
          <w:tcPr>
            <w:tcW w:w="2525" w:type="dxa"/>
          </w:tcPr>
          <w:p w:rsidR="0060015E" w:rsidRPr="00EB4FEB" w:rsidRDefault="0060015E" w:rsidP="00B87029">
            <w:r w:rsidRPr="00EB4FEB">
              <w:rPr>
                <w:rFonts w:ascii="Times New Roman" w:hAnsi="Times New Roman"/>
                <w:lang w:eastAsia="ru-RU"/>
              </w:rPr>
              <w:t>МБУК «Межпоселенческая библиотека Октябрьского района»</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7.</w:t>
            </w:r>
          </w:p>
        </w:tc>
        <w:tc>
          <w:tcPr>
            <w:tcW w:w="6655" w:type="dxa"/>
          </w:tcPr>
          <w:p w:rsidR="0060015E" w:rsidRPr="00EB4FEB" w:rsidRDefault="0060015E" w:rsidP="00B87029">
            <w:pPr>
              <w:widowControl w:val="0"/>
              <w:pBdr>
                <w:top w:val="single" w:sz="4" w:space="0" w:color="auto"/>
              </w:pBdr>
              <w:autoSpaceDE w:val="0"/>
              <w:autoSpaceDN w:val="0"/>
              <w:spacing w:after="0" w:line="240" w:lineRule="auto"/>
              <w:jc w:val="both"/>
              <w:textAlignment w:val="center"/>
              <w:rPr>
                <w:rFonts w:ascii="Times New Roman" w:hAnsi="Times New Roman"/>
              </w:rPr>
            </w:pPr>
            <w:r w:rsidRPr="00EB4FEB">
              <w:rPr>
                <w:rFonts w:ascii="Times New Roman" w:hAnsi="Times New Roman"/>
              </w:rPr>
              <w:t>Прирост количества выставочных проектов, организованных в Ханты-Мансийском автономном округе - Югре, по отношению к 2012 году</w:t>
            </w:r>
          </w:p>
        </w:tc>
        <w:tc>
          <w:tcPr>
            <w:tcW w:w="2525" w:type="dxa"/>
          </w:tcPr>
          <w:p w:rsidR="0060015E" w:rsidRPr="00EB4FEB" w:rsidRDefault="0060015E" w:rsidP="00B87029">
            <w:r w:rsidRPr="00EB4FEB">
              <w:rPr>
                <w:rFonts w:ascii="Times New Roman" w:hAnsi="Times New Roman"/>
                <w:lang w:eastAsia="ru-RU"/>
              </w:rPr>
              <w:t>МБУК «Музейно-выставочный центр»</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8.</w:t>
            </w:r>
          </w:p>
        </w:tc>
        <w:tc>
          <w:tcPr>
            <w:tcW w:w="6655" w:type="dxa"/>
          </w:tcPr>
          <w:p w:rsidR="0060015E" w:rsidRPr="00EB4FEB" w:rsidRDefault="0060015E" w:rsidP="00B87029">
            <w:pPr>
              <w:widowControl w:val="0"/>
              <w:pBdr>
                <w:top w:val="single" w:sz="4" w:space="0" w:color="auto"/>
              </w:pBdr>
              <w:autoSpaceDE w:val="0"/>
              <w:autoSpaceDN w:val="0"/>
              <w:spacing w:after="0" w:line="240" w:lineRule="auto"/>
              <w:jc w:val="both"/>
              <w:rPr>
                <w:rFonts w:ascii="Times New Roman" w:hAnsi="Times New Roman"/>
              </w:rPr>
            </w:pPr>
            <w:r w:rsidRPr="00EB4FEB">
              <w:rPr>
                <w:rFonts w:ascii="Times New Roman" w:hAnsi="Times New Roman"/>
              </w:rPr>
              <w:t>Доля библиотечных фондов общедоступных библиотек, отраженных в электронных каталогах</w:t>
            </w:r>
          </w:p>
        </w:tc>
        <w:tc>
          <w:tcPr>
            <w:tcW w:w="2525" w:type="dxa"/>
          </w:tcPr>
          <w:p w:rsidR="0060015E" w:rsidRPr="00EB4FEB" w:rsidRDefault="0060015E" w:rsidP="00B87029">
            <w:r w:rsidRPr="00EB4FEB">
              <w:rPr>
                <w:rFonts w:ascii="Times New Roman" w:hAnsi="Times New Roman"/>
                <w:lang w:eastAsia="ru-RU"/>
              </w:rPr>
              <w:t>МБУК «Межпоселенческая библиотека Октябрьского района»</w:t>
            </w:r>
          </w:p>
        </w:tc>
      </w:tr>
      <w:tr w:rsidR="0060015E" w:rsidRPr="00FA23B7" w:rsidTr="00152D26">
        <w:tc>
          <w:tcPr>
            <w:tcW w:w="833" w:type="dxa"/>
          </w:tcPr>
          <w:p w:rsidR="0060015E" w:rsidRPr="00EB4FEB" w:rsidRDefault="0060015E" w:rsidP="00B87029">
            <w:pPr>
              <w:spacing w:after="0" w:line="240" w:lineRule="auto"/>
              <w:jc w:val="center"/>
              <w:rPr>
                <w:rFonts w:ascii="Times New Roman" w:hAnsi="Times New Roman"/>
              </w:rPr>
            </w:pPr>
            <w:r w:rsidRPr="00EB4FEB">
              <w:rPr>
                <w:rFonts w:ascii="Times New Roman" w:hAnsi="Times New Roman"/>
              </w:rPr>
              <w:t>9.</w:t>
            </w:r>
          </w:p>
        </w:tc>
        <w:tc>
          <w:tcPr>
            <w:tcW w:w="6655" w:type="dxa"/>
          </w:tcPr>
          <w:p w:rsidR="0060015E" w:rsidRPr="00EB4FEB" w:rsidRDefault="0060015E" w:rsidP="00B87029">
            <w:pPr>
              <w:widowControl w:val="0"/>
              <w:pBdr>
                <w:top w:val="single" w:sz="4" w:space="0" w:color="auto"/>
              </w:pBdr>
              <w:autoSpaceDE w:val="0"/>
              <w:autoSpaceDN w:val="0"/>
              <w:spacing w:after="0" w:line="240" w:lineRule="auto"/>
              <w:jc w:val="both"/>
              <w:rPr>
                <w:rFonts w:ascii="Times New Roman" w:hAnsi="Times New Roman"/>
              </w:rPr>
            </w:pPr>
            <w:r w:rsidRPr="00EB4FEB">
              <w:rPr>
                <w:rFonts w:ascii="Times New Roman" w:hAnsi="Times New Roman"/>
              </w:rPr>
              <w:t xml:space="preserve">Увеличение посещаемости муниципальных учреждений культуры (% по отношению к 2012 году) </w:t>
            </w:r>
            <w:hyperlink w:anchor="P802" w:history="1">
              <w:r w:rsidRPr="00EB4FEB">
                <w:rPr>
                  <w:rFonts w:ascii="Times New Roman" w:hAnsi="Times New Roman"/>
                </w:rPr>
                <w:t>&lt;2&gt;</w:t>
              </w:r>
            </w:hyperlink>
          </w:p>
        </w:tc>
        <w:tc>
          <w:tcPr>
            <w:tcW w:w="2525" w:type="dxa"/>
          </w:tcPr>
          <w:p w:rsidR="0060015E" w:rsidRPr="00EB4FEB" w:rsidRDefault="0060015E" w:rsidP="00B87029">
            <w:r w:rsidRPr="00EB4FEB">
              <w:rPr>
                <w:rFonts w:ascii="Times New Roman" w:hAnsi="Times New Roman"/>
                <w:lang w:eastAsia="ru-RU"/>
              </w:rPr>
              <w:t>МБУК «Культурно-информационный центр»</w:t>
            </w:r>
          </w:p>
        </w:tc>
      </w:tr>
      <w:tr w:rsidR="0060015E" w:rsidRPr="00FA23B7" w:rsidTr="00152D26">
        <w:tc>
          <w:tcPr>
            <w:tcW w:w="833" w:type="dxa"/>
          </w:tcPr>
          <w:p w:rsidR="0060015E" w:rsidRPr="00EB4FEB" w:rsidRDefault="0060015E" w:rsidP="00B87029">
            <w:pPr>
              <w:pBdr>
                <w:top w:val="single" w:sz="4" w:space="0" w:color="auto"/>
              </w:pBdr>
              <w:spacing w:after="0" w:line="240" w:lineRule="auto"/>
              <w:jc w:val="center"/>
              <w:rPr>
                <w:rFonts w:ascii="Times New Roman" w:hAnsi="Times New Roman"/>
              </w:rPr>
            </w:pPr>
            <w:r w:rsidRPr="00EB4FEB">
              <w:rPr>
                <w:rFonts w:ascii="Times New Roman" w:hAnsi="Times New Roman"/>
              </w:rPr>
              <w:t>10.</w:t>
            </w:r>
          </w:p>
        </w:tc>
        <w:tc>
          <w:tcPr>
            <w:tcW w:w="6655" w:type="dxa"/>
          </w:tcPr>
          <w:p w:rsidR="0060015E" w:rsidRPr="00EB4FEB" w:rsidRDefault="0060015E" w:rsidP="00B87029">
            <w:pPr>
              <w:widowControl w:val="0"/>
              <w:pBdr>
                <w:top w:val="single" w:sz="4" w:space="0" w:color="auto"/>
              </w:pBdr>
              <w:autoSpaceDE w:val="0"/>
              <w:autoSpaceDN w:val="0"/>
              <w:spacing w:after="0" w:line="240" w:lineRule="auto"/>
              <w:jc w:val="both"/>
              <w:rPr>
                <w:rFonts w:ascii="Times New Roman" w:hAnsi="Times New Roman"/>
              </w:rPr>
            </w:pPr>
            <w:r w:rsidRPr="00EB4FEB">
              <w:rPr>
                <w:rFonts w:ascii="Times New Roman" w:hAnsi="Times New Roman"/>
              </w:rPr>
              <w:t>Доля архивных дел, находящихся в архиве Октябрьского района, в удовлетворительном физическом состоянии, в нормативных условиях, от общего объема дел, хранящихся в архивах.</w:t>
            </w:r>
          </w:p>
        </w:tc>
        <w:tc>
          <w:tcPr>
            <w:tcW w:w="2525" w:type="dxa"/>
          </w:tcPr>
          <w:p w:rsidR="0060015E" w:rsidRPr="00EB4FEB" w:rsidRDefault="0060015E" w:rsidP="00B87029">
            <w:pPr>
              <w:widowControl w:val="0"/>
              <w:pBdr>
                <w:top w:val="single" w:sz="4" w:space="0" w:color="auto"/>
              </w:pBdr>
              <w:autoSpaceDE w:val="0"/>
              <w:autoSpaceDN w:val="0"/>
              <w:spacing w:after="0" w:line="240" w:lineRule="auto"/>
              <w:rPr>
                <w:rFonts w:ascii="Times New Roman" w:hAnsi="Times New Roman"/>
              </w:rPr>
            </w:pPr>
            <w:r w:rsidRPr="00EB4FEB">
              <w:rPr>
                <w:rFonts w:ascii="Times New Roman" w:hAnsi="Times New Roman"/>
              </w:rPr>
              <w:t>архивный отдел администрации Октябрьского района</w:t>
            </w:r>
          </w:p>
        </w:tc>
      </w:tr>
      <w:tr w:rsidR="0060015E" w:rsidRPr="00FA23B7" w:rsidTr="00152D26">
        <w:tc>
          <w:tcPr>
            <w:tcW w:w="833" w:type="dxa"/>
          </w:tcPr>
          <w:p w:rsidR="0060015E" w:rsidRPr="00EB4FEB" w:rsidRDefault="0060015E" w:rsidP="00B87029">
            <w:pPr>
              <w:pBdr>
                <w:top w:val="single" w:sz="4" w:space="0" w:color="auto"/>
              </w:pBdr>
              <w:spacing w:after="0" w:line="240" w:lineRule="auto"/>
              <w:jc w:val="center"/>
              <w:rPr>
                <w:rFonts w:ascii="Times New Roman" w:hAnsi="Times New Roman"/>
                <w:color w:val="00B050"/>
              </w:rPr>
            </w:pPr>
            <w:r w:rsidRPr="00EB4FEB">
              <w:rPr>
                <w:rFonts w:ascii="Times New Roman" w:hAnsi="Times New Roman"/>
              </w:rPr>
              <w:t>11.</w:t>
            </w:r>
          </w:p>
        </w:tc>
        <w:tc>
          <w:tcPr>
            <w:tcW w:w="6655" w:type="dxa"/>
          </w:tcPr>
          <w:p w:rsidR="0060015E" w:rsidRPr="00EB4FEB" w:rsidRDefault="0060015E" w:rsidP="00B87029">
            <w:pPr>
              <w:widowControl w:val="0"/>
              <w:pBdr>
                <w:top w:val="single" w:sz="4" w:space="0" w:color="auto"/>
              </w:pBdr>
              <w:autoSpaceDE w:val="0"/>
              <w:autoSpaceDN w:val="0"/>
              <w:spacing w:after="0" w:line="240" w:lineRule="auto"/>
              <w:jc w:val="both"/>
              <w:rPr>
                <w:rFonts w:ascii="Times New Roman" w:hAnsi="Times New Roman"/>
              </w:rPr>
            </w:pPr>
            <w:r w:rsidRPr="00EB4FEB">
              <w:rPr>
                <w:rFonts w:ascii="Times New Roman" w:hAnsi="Times New Roman"/>
              </w:rPr>
              <w:t>Увеличение количества архивных дел окружной формы собственности, хранящихся в архиве Октябрьского района</w:t>
            </w:r>
          </w:p>
        </w:tc>
        <w:tc>
          <w:tcPr>
            <w:tcW w:w="2525" w:type="dxa"/>
          </w:tcPr>
          <w:p w:rsidR="0060015E" w:rsidRPr="00EB4FEB" w:rsidRDefault="0060015E" w:rsidP="00B87029">
            <w:pPr>
              <w:widowControl w:val="0"/>
              <w:pBdr>
                <w:top w:val="single" w:sz="4" w:space="0" w:color="auto"/>
              </w:pBdr>
              <w:autoSpaceDE w:val="0"/>
              <w:autoSpaceDN w:val="0"/>
              <w:spacing w:after="0" w:line="240" w:lineRule="auto"/>
              <w:rPr>
                <w:rFonts w:ascii="Times New Roman" w:hAnsi="Times New Roman"/>
              </w:rPr>
            </w:pPr>
            <w:r w:rsidRPr="00EB4FEB">
              <w:rPr>
                <w:rFonts w:ascii="Times New Roman" w:hAnsi="Times New Roman"/>
              </w:rPr>
              <w:t xml:space="preserve">архивный отдел администрации Октябрьского района </w:t>
            </w:r>
          </w:p>
        </w:tc>
      </w:tr>
    </w:tbl>
    <w:p w:rsidR="0060015E" w:rsidRDefault="0060015E" w:rsidP="00670067">
      <w:pPr>
        <w:rPr>
          <w:rFonts w:ascii="Times New Roman" w:hAnsi="Times New Roman"/>
          <w:sz w:val="16"/>
          <w:szCs w:val="16"/>
        </w:rPr>
        <w:sectPr w:rsidR="0060015E" w:rsidSect="00670067">
          <w:pgSz w:w="11906" w:h="16838" w:code="9"/>
          <w:pgMar w:top="1559" w:right="851" w:bottom="1134" w:left="1701" w:header="709" w:footer="709" w:gutter="0"/>
          <w:cols w:space="708"/>
          <w:docGrid w:linePitch="360"/>
        </w:sectPr>
      </w:pPr>
    </w:p>
    <w:p w:rsidR="0060015E" w:rsidRPr="00CA7132" w:rsidRDefault="0060015E" w:rsidP="00670067">
      <w:pPr>
        <w:widowControl w:val="0"/>
        <w:autoSpaceDE w:val="0"/>
        <w:autoSpaceDN w:val="0"/>
        <w:adjustRightInd w:val="0"/>
        <w:spacing w:after="0" w:line="240" w:lineRule="auto"/>
        <w:ind w:firstLine="709"/>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1</w:t>
      </w:r>
    </w:p>
    <w:p w:rsidR="0060015E" w:rsidRPr="00CA7132" w:rsidRDefault="0060015E" w:rsidP="00670067">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CA7132">
        <w:rPr>
          <w:rFonts w:ascii="Times New Roman" w:hAnsi="Times New Roman"/>
          <w:sz w:val="24"/>
          <w:szCs w:val="24"/>
          <w:lang w:eastAsia="ru-RU"/>
        </w:rPr>
        <w:t>к  муниципальной  программе</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«Культура Октябрьского района на 2018-2020 годы </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и плановый период до 2025 года»</w:t>
      </w:r>
    </w:p>
    <w:p w:rsidR="0060015E" w:rsidRPr="00CA7132" w:rsidRDefault="0060015E" w:rsidP="00670067">
      <w:pPr>
        <w:widowControl w:val="0"/>
        <w:autoSpaceDE w:val="0"/>
        <w:autoSpaceDN w:val="0"/>
        <w:spacing w:after="0" w:line="240" w:lineRule="auto"/>
        <w:jc w:val="both"/>
        <w:rPr>
          <w:rFonts w:ascii="Times New Roman" w:hAnsi="Times New Roman"/>
          <w:b/>
          <w:bCs/>
          <w:sz w:val="24"/>
          <w:szCs w:val="24"/>
          <w:lang w:eastAsia="ru-RU"/>
        </w:rPr>
      </w:pPr>
    </w:p>
    <w:p w:rsidR="0060015E" w:rsidRPr="00CA7132"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CA7132">
        <w:rPr>
          <w:rFonts w:ascii="Times New Roman" w:hAnsi="Times New Roman"/>
          <w:b/>
          <w:bCs/>
          <w:sz w:val="24"/>
          <w:szCs w:val="24"/>
          <w:lang w:eastAsia="ru-RU"/>
        </w:rPr>
        <w:t>ПОРЯДОК ПРЕДОСТАВЛЕНИЯ  НЕКОММЕРЧЕСКИМ ОРГАНИЗАЦИЯМ, В ТОМ ЧИСЛЕ СОЦИАЛЬНО ОРИЕНТИРОВАННЫМ НЕКОММЕРЧЕСКИМ ОРГАНИЗАЦИЯМ СУБСИДИИ ИЗ БЮДЖЕТА  ОКТЯБРЬСКОГО РАЙОНА НА ФИНАНСОВОЕ ОБЕСПЕЧЕНИЕ ЗАТРАТ, СВЯЗАННЫХ С ОКАЗАНИЕМ ОБЩЕОСТВЕННО ПОЛЕЗНЫХ УСЛУГ В СФЕРЕ КУЛЬТУРЫ</w:t>
      </w:r>
    </w:p>
    <w:p w:rsidR="0060015E" w:rsidRPr="00CA7132"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CA7132">
        <w:rPr>
          <w:rFonts w:ascii="Times New Roman" w:hAnsi="Times New Roman"/>
          <w:b/>
          <w:bCs/>
          <w:sz w:val="24"/>
          <w:szCs w:val="24"/>
          <w:lang w:eastAsia="ru-RU"/>
        </w:rPr>
        <w:t>(далее – Порядок)</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 xml:space="preserve">1. Порядок определяет критерии отбора некоммерческих организаций, в том числе  социально ориентированных некоммерческих организаций Ханты-Мансийского автономного округа - Югры (далее – социально ориентированные некоммерческие организации, Октябрьский район), цели, условия, механизм предоставления и возврата субсидии из бюджета Октябрьского района на финансовое обеспечение затрат, связанных с оказанием общественно полезных услуг в сфере культуры. </w:t>
      </w:r>
    </w:p>
    <w:p w:rsidR="0060015E" w:rsidRPr="00CA7132" w:rsidRDefault="0060015E" w:rsidP="00670067">
      <w:pPr>
        <w:widowControl w:val="0"/>
        <w:tabs>
          <w:tab w:val="left" w:pos="993"/>
        </w:tabs>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 xml:space="preserve">2. Субсидия предоставляется по результатам конкурсного отбора, проводимого отделом культуры и туризма администрации Октябрьского района, являющимся главным распорядителем бюджетных средств, в соответствии с положением о конкурсном отборе, предусмотренным приложением 1 к Порядку (далее – Конкурс, отдел культуры и туризма), в пределах утвержденных бюджетных ассигнований на текущий финансовый год на  мероприятие «Усиление социальной направленности культурной политики» муниципальной программы. </w:t>
      </w:r>
    </w:p>
    <w:p w:rsidR="0060015E" w:rsidRPr="00CA7132" w:rsidRDefault="0060015E" w:rsidP="00670067">
      <w:pPr>
        <w:widowControl w:val="0"/>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Субсидия предоставляется с целью оказания общественно полезных услуг, обеспечения доступа  социально ориентированных некоммерческих организаций к предоставлению услуг в сфере культуры и развития конкуренции на рынке услуг в данной сфере в Октябрьском районе.</w:t>
      </w:r>
    </w:p>
    <w:p w:rsidR="0060015E" w:rsidRPr="00CA7132" w:rsidRDefault="0060015E" w:rsidP="00670067">
      <w:pPr>
        <w:widowControl w:val="0"/>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Конкурс проводится для выявления и поддержки лучших программ (проектов)</w:t>
      </w:r>
      <w:r w:rsidRPr="00CA7132">
        <w:rPr>
          <w:rFonts w:ascii="Times New Roman" w:hAnsi="Times New Roman"/>
          <w:strike/>
          <w:sz w:val="24"/>
          <w:szCs w:val="24"/>
          <w:lang w:eastAsia="ru-RU"/>
        </w:rPr>
        <w:t xml:space="preserve"> </w:t>
      </w:r>
      <w:r w:rsidRPr="00CA7132">
        <w:rPr>
          <w:rFonts w:ascii="Times New Roman" w:hAnsi="Times New Roman"/>
          <w:sz w:val="24"/>
          <w:szCs w:val="24"/>
          <w:lang w:eastAsia="ru-RU"/>
        </w:rPr>
        <w:t>социально ориентированных некоммерческих организаций .</w:t>
      </w:r>
    </w:p>
    <w:p w:rsidR="0060015E" w:rsidRPr="00CA7132" w:rsidRDefault="0060015E" w:rsidP="00670067">
      <w:pPr>
        <w:widowControl w:val="0"/>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Под программой (проектом) социально ориентированной некоммерческой организации понимается комплекс взаимосвязанных мероприятий, направленных на оказание услуг в сфере культуры и искусства социально ориентированными  некоммерческими организациями.</w:t>
      </w:r>
    </w:p>
    <w:p w:rsidR="0060015E" w:rsidRPr="00CA7132" w:rsidRDefault="0060015E" w:rsidP="00670067">
      <w:pPr>
        <w:widowControl w:val="0"/>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Программа (проект) социально ориентированной некоммерческой организации должна соответствовать стандарту услуг, утвержденному приказом отдела культуры и туризма.</w:t>
      </w:r>
    </w:p>
    <w:p w:rsidR="0060015E" w:rsidRPr="00CA7132" w:rsidRDefault="0060015E" w:rsidP="00670067">
      <w:pPr>
        <w:widowControl w:val="0"/>
        <w:autoSpaceDE w:val="0"/>
        <w:autoSpaceDN w:val="0"/>
        <w:spacing w:after="0" w:line="240" w:lineRule="auto"/>
        <w:ind w:firstLine="709"/>
        <w:jc w:val="both"/>
        <w:rPr>
          <w:rFonts w:ascii="Times New Roman" w:hAnsi="Times New Roman"/>
          <w:sz w:val="24"/>
          <w:szCs w:val="24"/>
          <w:lang w:eastAsia="ru-RU"/>
        </w:rPr>
      </w:pPr>
      <w:r w:rsidRPr="00CA7132">
        <w:rPr>
          <w:rFonts w:ascii="Times New Roman" w:hAnsi="Times New Roman"/>
          <w:sz w:val="24"/>
          <w:szCs w:val="24"/>
          <w:lang w:eastAsia="ru-RU"/>
        </w:rPr>
        <w:t>Расчет стоимости услуги  для социально ориентированной некоммерческой организации осуществляется на основании  нормативных затрат, связанных с оказанием  аналогичных услуг  муниципальных учреждений отрасли  культура, с учетом стандарта услуг, утвержденного приказом отдела культуры и туризма.</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3. Субсидия предоставляется социально ориентированным некоммерческим организациям, осуществляющим свою деятельность </w:t>
      </w:r>
      <w:r w:rsidRPr="0086604C">
        <w:rPr>
          <w:rFonts w:ascii="Times New Roman" w:hAnsi="Times New Roman"/>
          <w:sz w:val="24"/>
          <w:szCs w:val="24"/>
          <w:lang w:eastAsia="ru-RU"/>
        </w:rPr>
        <w:t>в автономном округе не территории Октябрьского района в целях финансового  обеспечения  затрат, связанных с оказанием  общественно полезных услуг</w:t>
      </w:r>
      <w:r>
        <w:rPr>
          <w:rFonts w:ascii="Times New Roman" w:hAnsi="Times New Roman"/>
          <w:sz w:val="24"/>
          <w:szCs w:val="24"/>
          <w:lang w:eastAsia="ru-RU"/>
        </w:rPr>
        <w:t xml:space="preserve"> в рамках муниципальной программы </w:t>
      </w:r>
      <w:r w:rsidRPr="00CA7132">
        <w:rPr>
          <w:rFonts w:ascii="Times New Roman" w:hAnsi="Times New Roman"/>
          <w:sz w:val="24"/>
          <w:szCs w:val="24"/>
          <w:lang w:eastAsia="ru-RU"/>
        </w:rPr>
        <w:t>«Культура Октябрьского района на 2018-2020 годы и плановый период до 2025 года».</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4. В целях предоставления субсидии отдел культуры и туризма и победитель Конкурса (далее – Получатель) заключают соглашение о ее предоставлении (далее - Соглашение) в соответствии с типовой формой, утвержденной Комитетом по финансам администрации Октябрьского района.</w:t>
      </w:r>
    </w:p>
    <w:p w:rsidR="0060015E" w:rsidRPr="00CA7132" w:rsidRDefault="0060015E" w:rsidP="00670067">
      <w:pPr>
        <w:widowControl w:val="0"/>
        <w:autoSpaceDE w:val="0"/>
        <w:autoSpaceDN w:val="0"/>
        <w:spacing w:after="0" w:line="240" w:lineRule="auto"/>
        <w:ind w:firstLine="540"/>
        <w:jc w:val="both"/>
        <w:rPr>
          <w:rFonts w:ascii="Times New Roman" w:hAnsi="Times New Roman"/>
          <w:strike/>
          <w:sz w:val="24"/>
          <w:szCs w:val="24"/>
          <w:lang w:eastAsia="ru-RU"/>
        </w:rPr>
      </w:pPr>
      <w:r w:rsidRPr="00CA7132">
        <w:rPr>
          <w:rFonts w:ascii="Times New Roman" w:hAnsi="Times New Roman"/>
          <w:sz w:val="24"/>
          <w:szCs w:val="24"/>
          <w:lang w:eastAsia="ru-RU"/>
        </w:rPr>
        <w:lastRenderedPageBreak/>
        <w:t xml:space="preserve"> </w:t>
      </w:r>
      <w:r w:rsidRPr="00CA7132">
        <w:rPr>
          <w:rFonts w:ascii="Times New Roman" w:hAnsi="Times New Roman"/>
          <w:sz w:val="24"/>
          <w:szCs w:val="24"/>
        </w:rPr>
        <w:t xml:space="preserve">Категории и критерии отбора </w:t>
      </w:r>
      <w:r w:rsidRPr="00CA7132">
        <w:rPr>
          <w:rFonts w:ascii="Times New Roman" w:hAnsi="Times New Roman"/>
          <w:sz w:val="24"/>
          <w:szCs w:val="24"/>
          <w:lang w:eastAsia="ru-RU"/>
        </w:rPr>
        <w:t>социально ориентированных некоммерческих организаций</w:t>
      </w:r>
      <w:r w:rsidRPr="00CA7132">
        <w:rPr>
          <w:rFonts w:ascii="Times New Roman" w:hAnsi="Times New Roman"/>
          <w:sz w:val="24"/>
          <w:szCs w:val="24"/>
        </w:rPr>
        <w:t xml:space="preserve"> установлены пунктами 10.1 и 10.2 приложения 1 к Порядку</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5. Для заключения Соглашения Получатель представляет в отдел культуры и туризма:</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заполненную в соответствии с установленными Комитетом по финансам администрации Октябрьского района требованиями форму Соглашения, подписанную руководителем либо уполномоченным лицом Получателя и заверенную печатью социально ориентированной некоммерческой организации;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заверенные подписью руководителя либо уполномоченного лица и печатью социально ориентированной некоммерческой организации копии документов, подтверждающих полномочия руководителя либо уполномоченного лица, а также главного бухгалтера либо лица, осуществляющего ведение бухгалтерского учета в данной организации;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оригинал выписки (справки) из банка об отсутствии расчетных документов, принятых банком, но не оплаченных из-за недостаточности средств на счете Получателя субсидии, а также об отсутствии ограничений на распоряжение счетом с указанием его банковских реквизитов;</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согласие Получателя на размещение на официальном сайте Октябрьского района отчетов о выполнении условий, целей, порядка предоставления и использовании Субсидии.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согласие Получателя на осуществление в отношении него отделом культуры  проверок соблюдения условий, целей и порядка предоставления Субсидии.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5.1. Получатель субсидии на первое число месяца, предшествующего месяцу, в котором планируется заключение Соглашения, должен соответствовать требованиям, установленным пунктом 3 Порядка и абзацами четвертым-восьмым пункта 12 приложения 1 к Порядку.</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6. Рассмотрение документов указанных в пункте 5 Порядка и подписание Соглашения осуществляется в срок не позднее 20 календарных дней с даты принятия решения конкурсной Комиссией, оформленного протоколом (сводная ведомость программ (проектов)).</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Несоответствие представленных Получателем документов требованиям, определенным пунктом 5 Порядка, или их непредставление (предоставление не в полном объеме), а также недостоверность представленной информации являются основаниями для отказа в заключении Соглашения.</w:t>
      </w:r>
    </w:p>
    <w:p w:rsidR="0060015E" w:rsidRPr="00CA7132" w:rsidRDefault="0060015E" w:rsidP="00670067">
      <w:pPr>
        <w:widowControl w:val="0"/>
        <w:tabs>
          <w:tab w:val="left" w:pos="709"/>
          <w:tab w:val="left" w:pos="851"/>
        </w:tabs>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7. Отдел культуры и тризма перечисляет Субсидию на расчетный счет Получателя в срок не позднее 10 рабочих дней со дня заключения Соглашения.</w:t>
      </w:r>
    </w:p>
    <w:p w:rsidR="0060015E" w:rsidRPr="00CA7132" w:rsidRDefault="0060015E" w:rsidP="00670067">
      <w:pPr>
        <w:widowControl w:val="0"/>
        <w:tabs>
          <w:tab w:val="left" w:pos="709"/>
          <w:tab w:val="left" w:pos="851"/>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CA7132">
        <w:rPr>
          <w:rFonts w:ascii="Times New Roman" w:hAnsi="Times New Roman"/>
          <w:sz w:val="24"/>
          <w:szCs w:val="24"/>
          <w:lang w:eastAsia="ru-RU"/>
        </w:rPr>
        <w:t>. Предоставленная Субсидия должна быть использована по целевому назначению в сроки, предусмотренные Соглашением.</w:t>
      </w:r>
    </w:p>
    <w:p w:rsidR="0060015E" w:rsidRPr="00CA7132" w:rsidRDefault="0060015E" w:rsidP="00670067">
      <w:pPr>
        <w:widowControl w:val="0"/>
        <w:tabs>
          <w:tab w:val="left" w:pos="709"/>
          <w:tab w:val="left" w:pos="851"/>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Pr="00CA7132">
        <w:rPr>
          <w:rFonts w:ascii="Times New Roman" w:hAnsi="Times New Roman"/>
          <w:sz w:val="24"/>
          <w:szCs w:val="24"/>
          <w:lang w:eastAsia="ru-RU"/>
        </w:rPr>
        <w:t>. Показатели результативности реализации программ (проектов), а также эффективности использования Субсидии указываются в Соглашении.</w:t>
      </w:r>
    </w:p>
    <w:p w:rsidR="0060015E" w:rsidRPr="00CA7132" w:rsidRDefault="0060015E" w:rsidP="00670067">
      <w:pPr>
        <w:widowControl w:val="0"/>
        <w:tabs>
          <w:tab w:val="left" w:pos="709"/>
          <w:tab w:val="left" w:pos="851"/>
        </w:tabs>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sidRPr="00CA7132">
        <w:rPr>
          <w:rFonts w:ascii="Times New Roman" w:hAnsi="Times New Roman"/>
          <w:sz w:val="24"/>
          <w:szCs w:val="24"/>
          <w:lang w:eastAsia="ru-RU"/>
        </w:rPr>
        <w:t>. Порядок, сроки и формы представления отчетности устанавливаются Соглашением.</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w:t>
      </w:r>
      <w:r w:rsidRPr="00CA7132">
        <w:rPr>
          <w:rFonts w:ascii="Times New Roman" w:hAnsi="Times New Roman"/>
          <w:sz w:val="24"/>
          <w:szCs w:val="24"/>
          <w:lang w:eastAsia="ru-RU"/>
        </w:rPr>
        <w:t>. Субсидия не предоставляется либо осуществляются мероприятия по ее возврату в бюджет Октябрьского района в следующих случаях:</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нарушение Получателем условий Соглашения;</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установление факта нецелевого использования субсидии;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наличие письменного заявления Получателя об отказе в получении субсидии, в заключении Соглашения;</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нахождение Получателя в процессе реорганизации, банкротства или ликвидации;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выявление недостоверных сведений в документах, представленных Получателем.</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w:t>
      </w:r>
      <w:r w:rsidRPr="00CA7132">
        <w:rPr>
          <w:rFonts w:ascii="Times New Roman" w:hAnsi="Times New Roman"/>
          <w:sz w:val="24"/>
          <w:szCs w:val="24"/>
        </w:rPr>
        <w:t>. За счет субсидии Получателю запрещается осуществлять расходы на: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rPr>
      </w:pPr>
      <w:r w:rsidRPr="00CA7132">
        <w:rPr>
          <w:rFonts w:ascii="Times New Roman" w:hAnsi="Times New Roman"/>
          <w:sz w:val="24"/>
          <w:szCs w:val="24"/>
        </w:rPr>
        <w:lastRenderedPageBreak/>
        <w:t>предпринимательскую деятельность и оказание помощи коммерческим организациям;</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rPr>
      </w:pPr>
      <w:r w:rsidRPr="00CA7132">
        <w:rPr>
          <w:rFonts w:ascii="Times New Roman" w:hAnsi="Times New Roman"/>
          <w:sz w:val="24"/>
          <w:szCs w:val="24"/>
        </w:rPr>
        <w:t xml:space="preserve">деятельность, напрямую не связанную с мероприятиями  муниципальной </w:t>
      </w:r>
      <w:hyperlink r:id="rId27" w:history="1">
        <w:r w:rsidRPr="00CA7132">
          <w:rPr>
            <w:rFonts w:ascii="Times New Roman" w:hAnsi="Times New Roman"/>
            <w:sz w:val="24"/>
            <w:szCs w:val="24"/>
          </w:rPr>
          <w:t>программы</w:t>
        </w:r>
      </w:hyperlink>
      <w:r w:rsidRPr="00CA7132">
        <w:rPr>
          <w:rFonts w:ascii="Times New Roman" w:hAnsi="Times New Roman"/>
          <w:sz w:val="24"/>
          <w:szCs w:val="24"/>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w:t>
      </w:r>
      <w:r w:rsidRPr="00CA7132">
        <w:rPr>
          <w:rFonts w:ascii="Times New Roman" w:hAnsi="Times New Roman"/>
          <w:sz w:val="24"/>
          <w:szCs w:val="24"/>
          <w:lang w:eastAsia="ru-RU"/>
        </w:rPr>
        <w:t>. Отдел культуры и туризма  и органы муниципального финансового контроля Октябрьского района осуществляют обязательную проверку соблюдения Получателями условий, целей и порядка предоставления субсидии.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w:t>
      </w:r>
      <w:r w:rsidRPr="00CA7132">
        <w:rPr>
          <w:rFonts w:ascii="Times New Roman" w:hAnsi="Times New Roman"/>
          <w:sz w:val="24"/>
          <w:szCs w:val="24"/>
          <w:lang w:eastAsia="ru-RU"/>
        </w:rPr>
        <w:t>. В случае выявления фактов неисполнения или ненадлежащего исполнения Получателем своих обязательств по Соглашению  отдел культуры и туризма в течение 3 рабочих дней принимает решение о возврате субсидии и направляет Получателю соответствующие требование.</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w:t>
      </w:r>
      <w:r w:rsidRPr="00CA7132">
        <w:rPr>
          <w:rFonts w:ascii="Times New Roman" w:hAnsi="Times New Roman"/>
          <w:sz w:val="24"/>
          <w:szCs w:val="24"/>
          <w:lang w:eastAsia="ru-RU"/>
        </w:rPr>
        <w:t>. Получатель обязан в течение 30 календарных дней перечислить полученную по Соглашению субсидию на счет  отдела культуры и туризма, указанный в требовании.</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CA7132">
        <w:rPr>
          <w:rFonts w:ascii="Times New Roman" w:hAnsi="Times New Roman"/>
          <w:sz w:val="24"/>
          <w:szCs w:val="24"/>
          <w:lang w:eastAsia="ru-RU"/>
        </w:rPr>
        <w:t>.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17</w:t>
      </w:r>
      <w:r w:rsidRPr="00CA7132">
        <w:rPr>
          <w:rFonts w:ascii="Times New Roman" w:hAnsi="Times New Roman"/>
          <w:sz w:val="24"/>
          <w:szCs w:val="24"/>
          <w:lang w:eastAsia="ru-RU"/>
        </w:rPr>
        <w:t xml:space="preserve">. Неиспользованный остаток субсидии на конец финансового года подлежит возврату в бюджет Октябрьского района, если иное не предусмотрено </w:t>
      </w:r>
      <w:r>
        <w:rPr>
          <w:rFonts w:ascii="Times New Roman" w:hAnsi="Times New Roman"/>
          <w:sz w:val="24"/>
          <w:szCs w:val="24"/>
          <w:lang w:eastAsia="ru-RU"/>
        </w:rPr>
        <w:t>муниципальными правовыми актами Октябрьского района.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В случае если неиспользованный остаток субсидии не перечислен в доход бюджета Октябрьского района, указанные средства подлежат взысканию в доход бюджета Октябрьского района в порядке, установленном  Комитетом по финансам администрации Октябрьского района.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w:t>
      </w:r>
      <w:r w:rsidRPr="00CA7132">
        <w:rPr>
          <w:rFonts w:ascii="Times New Roman" w:hAnsi="Times New Roman"/>
          <w:sz w:val="24"/>
          <w:szCs w:val="24"/>
          <w:lang w:eastAsia="ru-RU"/>
        </w:rPr>
        <w:t>. За невыполнение условий Соглашения устанавливаются штрафные санкции, порядок наложения и размер которых определяется Соглашением в соответствии с действующим законодательством Российской Федерации.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19</w:t>
      </w:r>
      <w:r w:rsidRPr="00CA7132">
        <w:rPr>
          <w:rFonts w:ascii="Times New Roman" w:hAnsi="Times New Roman"/>
          <w:sz w:val="24"/>
          <w:szCs w:val="24"/>
          <w:lang w:eastAsia="ru-RU"/>
        </w:rPr>
        <w:t>. Получатель субсидии несет ответственность за недостоверность сведений, представляемых в отдел культуры и туризма, а также за нецелевое использование Субсидии в соответствии с законодательством Российской Федерации.</w:t>
      </w:r>
    </w:p>
    <w:p w:rsidR="0060015E" w:rsidRPr="00CA7132" w:rsidRDefault="0060015E" w:rsidP="00670067">
      <w:pPr>
        <w:autoSpaceDE w:val="0"/>
        <w:autoSpaceDN w:val="0"/>
        <w:adjustRightInd w:val="0"/>
        <w:spacing w:after="0" w:line="240" w:lineRule="auto"/>
        <w:jc w:val="both"/>
        <w:rPr>
          <w:rFonts w:ascii="Times New Roman" w:hAnsi="Times New Roman"/>
          <w:sz w:val="24"/>
          <w:szCs w:val="24"/>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lastRenderedPageBreak/>
        <w:t>Приложение 1 к Порядку</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предоставления  некоммерческим организациям,</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 в том числе социально</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ориентированным некоммерческим </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организациям субсидии из бюджета </w:t>
      </w:r>
    </w:p>
    <w:p w:rsidR="0060015E" w:rsidRPr="00CA7132" w:rsidRDefault="0060015E" w:rsidP="00670067">
      <w:pPr>
        <w:widowControl w:val="0"/>
        <w:autoSpaceDE w:val="0"/>
        <w:autoSpaceDN w:val="0"/>
        <w:spacing w:after="0" w:line="240" w:lineRule="auto"/>
        <w:jc w:val="right"/>
        <w:rPr>
          <w:rFonts w:ascii="Times New Roman" w:hAnsi="Times New Roman"/>
          <w:sz w:val="24"/>
          <w:szCs w:val="24"/>
          <w:lang w:eastAsia="ru-RU"/>
        </w:rPr>
      </w:pPr>
      <w:r w:rsidRPr="00CA7132">
        <w:rPr>
          <w:rFonts w:ascii="Times New Roman" w:hAnsi="Times New Roman"/>
          <w:sz w:val="24"/>
          <w:szCs w:val="24"/>
          <w:lang w:eastAsia="ru-RU"/>
        </w:rPr>
        <w:t>Октябрьского района на финансовое обеспечение</w:t>
      </w:r>
    </w:p>
    <w:p w:rsidR="0060015E" w:rsidRPr="00CA7132" w:rsidRDefault="0060015E" w:rsidP="00670067">
      <w:pPr>
        <w:widowControl w:val="0"/>
        <w:autoSpaceDE w:val="0"/>
        <w:autoSpaceDN w:val="0"/>
        <w:spacing w:after="0" w:line="240" w:lineRule="auto"/>
        <w:jc w:val="right"/>
        <w:rPr>
          <w:rFonts w:ascii="Times New Roman" w:hAnsi="Times New Roman"/>
          <w:sz w:val="24"/>
          <w:szCs w:val="24"/>
          <w:lang w:eastAsia="ru-RU"/>
        </w:rPr>
      </w:pPr>
      <w:r w:rsidRPr="00CA7132">
        <w:rPr>
          <w:rFonts w:ascii="Times New Roman" w:hAnsi="Times New Roman"/>
          <w:sz w:val="24"/>
          <w:szCs w:val="24"/>
          <w:lang w:eastAsia="ru-RU"/>
        </w:rPr>
        <w:t xml:space="preserve">  затрат, связанных с оказанием общественно </w:t>
      </w:r>
    </w:p>
    <w:p w:rsidR="0060015E" w:rsidRPr="00CA7132" w:rsidRDefault="0060015E" w:rsidP="00670067">
      <w:pPr>
        <w:widowControl w:val="0"/>
        <w:autoSpaceDE w:val="0"/>
        <w:autoSpaceDN w:val="0"/>
        <w:spacing w:after="0" w:line="240" w:lineRule="auto"/>
        <w:jc w:val="right"/>
        <w:rPr>
          <w:rFonts w:ascii="Times New Roman" w:hAnsi="Times New Roman"/>
          <w:sz w:val="24"/>
          <w:szCs w:val="24"/>
          <w:lang w:eastAsia="ru-RU"/>
        </w:rPr>
      </w:pPr>
      <w:r w:rsidRPr="00CA7132">
        <w:rPr>
          <w:rFonts w:ascii="Times New Roman" w:hAnsi="Times New Roman"/>
          <w:sz w:val="24"/>
          <w:szCs w:val="24"/>
          <w:lang w:eastAsia="ru-RU"/>
        </w:rPr>
        <w:t>полезных услуг в сфере культуры</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CA7132">
        <w:rPr>
          <w:rFonts w:ascii="Times New Roman" w:hAnsi="Times New Roman"/>
          <w:b/>
          <w:bCs/>
          <w:sz w:val="24"/>
          <w:szCs w:val="24"/>
          <w:lang w:eastAsia="ru-RU"/>
        </w:rPr>
        <w:t>Положение о конкурсном отборе на получение  некоммерческими организациями в том числе социально ориентированными некоммерческими организациями субсидии из бюджета  Октябрьского района на финансовое обеспечение затрат, связанных с оказанием общественно</w:t>
      </w:r>
    </w:p>
    <w:p w:rsidR="0060015E" w:rsidRPr="00CA7132"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CA7132">
        <w:rPr>
          <w:rFonts w:ascii="Times New Roman" w:hAnsi="Times New Roman"/>
          <w:b/>
          <w:bCs/>
          <w:sz w:val="24"/>
          <w:szCs w:val="24"/>
          <w:lang w:eastAsia="ru-RU"/>
        </w:rPr>
        <w:t>полезных услуг в сфере культуры</w:t>
      </w:r>
    </w:p>
    <w:p w:rsidR="0060015E" w:rsidRPr="00CA7132" w:rsidRDefault="0060015E" w:rsidP="00670067">
      <w:pPr>
        <w:widowControl w:val="0"/>
        <w:autoSpaceDE w:val="0"/>
        <w:autoSpaceDN w:val="0"/>
        <w:spacing w:after="0" w:line="240" w:lineRule="auto"/>
        <w:jc w:val="center"/>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jc w:val="center"/>
        <w:rPr>
          <w:rFonts w:ascii="Times New Roman" w:hAnsi="Times New Roman"/>
          <w:sz w:val="24"/>
          <w:szCs w:val="24"/>
          <w:lang w:eastAsia="ru-RU"/>
        </w:rPr>
      </w:pPr>
      <w:r w:rsidRPr="00CA7132">
        <w:rPr>
          <w:rFonts w:ascii="Times New Roman" w:hAnsi="Times New Roman"/>
          <w:sz w:val="24"/>
          <w:szCs w:val="24"/>
          <w:lang w:eastAsia="ru-RU"/>
        </w:rPr>
        <w:t>(далее – Положение)</w:t>
      </w:r>
    </w:p>
    <w:p w:rsidR="0060015E" w:rsidRPr="00CA7132"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1. Положение предусматривает процедуру осуществления конкурсного отбора некоммерческих организации в том числе социально ориентированных некоммерческих организаций Ханты-Мансийского автономного округа - Югры (далее - социально ориентированные некоммерческие организации, автономный округ), претендующих на осуществление отдельных мероприятий муниципальной </w:t>
      </w:r>
      <w:hyperlink r:id="rId28" w:history="1">
        <w:r w:rsidRPr="00CA7132">
          <w:rPr>
            <w:rFonts w:ascii="Times New Roman" w:hAnsi="Times New Roman"/>
            <w:sz w:val="24"/>
            <w:szCs w:val="24"/>
            <w:lang w:eastAsia="ru-RU"/>
          </w:rPr>
          <w:t>программы</w:t>
        </w:r>
      </w:hyperlink>
      <w:r w:rsidRPr="00CA7132">
        <w:rPr>
          <w:rFonts w:ascii="Times New Roman" w:hAnsi="Times New Roman"/>
          <w:sz w:val="24"/>
          <w:szCs w:val="24"/>
          <w:lang w:eastAsia="ru-RU"/>
        </w:rPr>
        <w:t xml:space="preserve">  путем реализации программ (проектов) (далее - Конкурс, Субсидия).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2. Организатором Конкурса является отдел культуры и туризма администрации Октябрьского района  (далее – отдел культуры и туризма).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3. В целях реализации Конкурса создается комиссия по проведению Конкурса (далее - Комиссия), которая: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оценивает программы (проекты) социально ориентированных некоммерческих организаций;</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заполняет оценочную, итоговую и сводную ведомости по программам (проектам) по формам, утвержденным приказом отдела культуры и туризма;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определяет победителя Конкурса; </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признает Конкурс несостоявшимся в соответствии с Положением;</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осуществляет иные полномочия в соответствии с Положением.</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4. Комиссия состоит из председателя, заместителя председателя, секретаря и членов Комиссии (</w:t>
      </w:r>
      <w:hyperlink r:id="rId29" w:history="1">
        <w:r w:rsidRPr="00CA7132">
          <w:rPr>
            <w:rFonts w:ascii="Times New Roman" w:hAnsi="Times New Roman"/>
            <w:sz w:val="24"/>
            <w:szCs w:val="24"/>
            <w:lang w:eastAsia="ru-RU"/>
          </w:rPr>
          <w:t xml:space="preserve">приложение </w:t>
        </w:r>
      </w:hyperlink>
      <w:r w:rsidRPr="00CA7132">
        <w:rPr>
          <w:rFonts w:ascii="Times New Roman" w:hAnsi="Times New Roman"/>
          <w:sz w:val="24"/>
          <w:szCs w:val="24"/>
          <w:lang w:eastAsia="ru-RU"/>
        </w:rPr>
        <w:t>2 к Порядку). Секретарь Комиссии не обладает правом голоса.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5. Деятельность Комиссии осуществляется под руководством председателя, а в его отсутствие - заместителя председателя Комиссии.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6. Заседание Комиссии считается правомочным, если на нем присутствует не менее половины от общего числа ее членов.</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7. Председатель Комиссии открывает заседание Комиссии, оглашает повестку заседания.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trike/>
          <w:sz w:val="24"/>
          <w:szCs w:val="24"/>
          <w:lang w:eastAsia="ru-RU"/>
        </w:rPr>
      </w:pPr>
      <w:r w:rsidRPr="00CA7132">
        <w:rPr>
          <w:rFonts w:ascii="Times New Roman" w:hAnsi="Times New Roman"/>
          <w:sz w:val="24"/>
          <w:szCs w:val="24"/>
          <w:lang w:eastAsia="ru-RU"/>
        </w:rPr>
        <w:t xml:space="preserve">8. Комиссия выносит решение и оформляет его в сводной ведомости программ (проектов) в соответствии с Положением. </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9. Отдел  культуры  и туризма ежегодно утверждает приказом срок проведения Конкурса, размещает объявление о его проведении на своем официальном сайте в сети Интернет и на портале гражданского общества Югры «Югражданин.РФ» (далее - объявление).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10. В объявлении отдел культуры и туризма указывает:</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срок, время, место приема заявлений на участие в Конкурсе (далее – заявление) и документов, а также почтовый адрес для приема корреспонденции;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lastRenderedPageBreak/>
        <w:t>контактную информацию для получения консультаций по вопросам проведения Конкурса;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наименование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форму соглашения о предоставлении Субсидии социально ориентированной некоммерческой организации.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10.1 К участию в Конкурсе допускаются социально ориентированные некоммерческие организации (за исключением государственных или муниципальных учреждений), созданные в различных организационно-правовых формах, предусмотренных законодательством Российской Федерации для некоммерческих организаций, и на протяжении 1 и более лет осуществляющие в качестве  основных виды деятельности в сфере культуры, предусмотренные подпунктом 9 пункта 1 статьи 31.1 Федерального закона от 12 января 1996 года № 7-ФЗ «О некоммерческих организациях», в том числе осуществляющих  программы (проекты), для реализации которых объявлен Конкурс.</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10.2 Критериями Конкурса для социально ориентированной некоммерческой организации, претендующей (далее – Претендент) на участие в нем, являются: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эффект от реализации программы (проекта) (в виде описания планируемых позитивных изменений для потребителей общественно полезных услуг, предоставляемых (выполняемых) в ходе реализации программы (проекта);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наличие у Претендента кадрового и материально-технических ресурсов, необходимых для реализации программы (проекта);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предполагаемый Претендентом охват потребителей общественно полезных услуг, предоставляемых (выполняемых) в ходе реализации программы (проекта) (целевой аудитории программы (проекта));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наличие у Претендента возможности дополнительного финансирования реализации программы (проекта) за счет внебюджетных источников.</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10.3. В случае уменьшения лимитов бюджетных обязательств, предусмотренных бюджетом Октябрьского района на реализацию программ (проектов), после объявления Конкурса отделом культуры и туризма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В этом случае расходы Претендентов на подготовку к участию в Конкурсе не возмещаются.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10.4. Рассмотрение программ (проектов) Комиссией осуществляется в течение 5 рабочих дней после окончания срока рассмотрения заявок и документов на соответствие требованиям, установленным пунктами 11, 12, 15 Положения.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11. Социально ориентированная некоммерческая организация, претендующая на участие в Конкурсе, направляет в отдел культуры и туризма  следующие документы, подписанные руководителем и заверенные печатью организации: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заявка на участие в Конкурсе;</w:t>
      </w:r>
    </w:p>
    <w:p w:rsidR="0060015E" w:rsidRPr="00CA7132" w:rsidRDefault="00F3108F" w:rsidP="00670067">
      <w:pPr>
        <w:autoSpaceDE w:val="0"/>
        <w:autoSpaceDN w:val="0"/>
        <w:adjustRightInd w:val="0"/>
        <w:spacing w:after="0" w:line="240" w:lineRule="auto"/>
        <w:ind w:firstLine="540"/>
        <w:jc w:val="both"/>
        <w:rPr>
          <w:rFonts w:ascii="Times New Roman" w:hAnsi="Times New Roman"/>
          <w:sz w:val="24"/>
          <w:szCs w:val="24"/>
          <w:lang w:eastAsia="ru-RU"/>
        </w:rPr>
      </w:pPr>
      <w:hyperlink r:id="rId30" w:history="1">
        <w:r w:rsidR="0060015E" w:rsidRPr="00CA7132">
          <w:rPr>
            <w:rFonts w:ascii="Times New Roman" w:hAnsi="Times New Roman"/>
            <w:sz w:val="24"/>
            <w:szCs w:val="24"/>
            <w:lang w:eastAsia="ru-RU"/>
          </w:rPr>
          <w:t>информацию</w:t>
        </w:r>
      </w:hyperlink>
      <w:r w:rsidR="0060015E" w:rsidRPr="00CA7132">
        <w:rPr>
          <w:rFonts w:ascii="Times New Roman" w:hAnsi="Times New Roman"/>
          <w:sz w:val="24"/>
          <w:szCs w:val="24"/>
          <w:lang w:eastAsia="ru-RU"/>
        </w:rPr>
        <w:t xml:space="preserve"> о программе (проекте);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календарный </w:t>
      </w:r>
      <w:hyperlink r:id="rId31" w:history="1">
        <w:r w:rsidRPr="00CA7132">
          <w:rPr>
            <w:rFonts w:ascii="Times New Roman" w:hAnsi="Times New Roman"/>
            <w:sz w:val="24"/>
            <w:szCs w:val="24"/>
            <w:lang w:eastAsia="ru-RU"/>
          </w:rPr>
          <w:t>план</w:t>
        </w:r>
      </w:hyperlink>
      <w:r w:rsidRPr="00CA7132">
        <w:rPr>
          <w:rFonts w:ascii="Times New Roman" w:hAnsi="Times New Roman"/>
          <w:sz w:val="24"/>
          <w:szCs w:val="24"/>
          <w:lang w:eastAsia="ru-RU"/>
        </w:rPr>
        <w:t xml:space="preserve"> по реализации программы (проекта);</w:t>
      </w:r>
    </w:p>
    <w:p w:rsidR="0060015E" w:rsidRPr="00CA7132" w:rsidRDefault="00F3108F" w:rsidP="00670067">
      <w:pPr>
        <w:autoSpaceDE w:val="0"/>
        <w:autoSpaceDN w:val="0"/>
        <w:adjustRightInd w:val="0"/>
        <w:spacing w:after="0" w:line="240" w:lineRule="auto"/>
        <w:ind w:firstLine="540"/>
        <w:jc w:val="both"/>
        <w:rPr>
          <w:rFonts w:ascii="Times New Roman" w:hAnsi="Times New Roman"/>
          <w:sz w:val="24"/>
          <w:szCs w:val="24"/>
          <w:lang w:eastAsia="ru-RU"/>
        </w:rPr>
      </w:pPr>
      <w:hyperlink r:id="rId32" w:history="1">
        <w:r w:rsidR="0060015E" w:rsidRPr="00CA7132">
          <w:rPr>
            <w:rFonts w:ascii="Times New Roman" w:hAnsi="Times New Roman"/>
            <w:sz w:val="24"/>
            <w:szCs w:val="24"/>
            <w:lang w:eastAsia="ru-RU"/>
          </w:rPr>
          <w:t>смету</w:t>
        </w:r>
      </w:hyperlink>
      <w:r w:rsidR="0060015E" w:rsidRPr="00CA7132">
        <w:rPr>
          <w:rFonts w:ascii="Times New Roman" w:hAnsi="Times New Roman"/>
          <w:sz w:val="24"/>
          <w:szCs w:val="24"/>
          <w:lang w:eastAsia="ru-RU"/>
        </w:rPr>
        <w:t xml:space="preserve"> расходов на реализацию программы (проекта);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письмо-подтверждение о том, что на дату подачи заявки на участие в Конкурсе Претендент не находится в процессе ликвидации 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Претендент в свободной форме).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lastRenderedPageBreak/>
        <w:t>Вышеперечисленные документы по форме, утвержденной приказом отдела  культуры и туризма, прошитые и пронумерованные с описью документов Претендент направляет на электронном (в формате Word) и бумажном носителях почтовым отправлением по адресу: 628100, ХМАО-Югра,гп.Октябрьское, ул.Калинина 39, или представляет лично в рабочие дни с 09.00 до 17.00 часов (обед с 13.00 до 14.00), которые принимает секретарь Комиссии в течение 30 календарных дней со дня размещения объявления о проведении Конкурса. При почтовом отправлении датой принятия заявки и документов считается дата, указанная на штампе почтового отделения гп.Октябрьское.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12. Претендент должен соответствовать следующим требованиям:</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иметь государственную регистрацию в качестве юридического лица и осуществлять свою деятельность в автономном округе не менее 1 года с даты его государственной регистрации;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соответствие целей и задач, содержащихся в уставе социально ориентированной некоммерческой организации, требованиям подпункта 9 пункта 1 </w:t>
      </w:r>
      <w:hyperlink r:id="rId33" w:history="1">
        <w:r w:rsidRPr="00CA7132">
          <w:rPr>
            <w:rFonts w:ascii="Times New Roman" w:hAnsi="Times New Roman"/>
            <w:sz w:val="24"/>
            <w:szCs w:val="24"/>
            <w:lang w:eastAsia="ru-RU"/>
          </w:rPr>
          <w:t>статьи 3</w:t>
        </w:r>
      </w:hyperlink>
      <w:r w:rsidRPr="00CA7132">
        <w:rPr>
          <w:rFonts w:ascii="Times New Roman" w:hAnsi="Times New Roman"/>
          <w:sz w:val="24"/>
          <w:szCs w:val="24"/>
          <w:lang w:eastAsia="ru-RU"/>
        </w:rPr>
        <w:t xml:space="preserve"> закона автономного округа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не получать средства из бюджета Октябрьского района в соответствии с иными нормативными правовыми актами автономного округа, муниципальными правовыми актами на цели, указанные в конкурсной документации;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не иметь просроченной задолженности по возврату в бюджет автономного округа Субсидии,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не находиться в процессе реорганизации, ликвидации, банкротства и не иметь ограничения на осуществление хозяйственной деятельности.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13. К документам, указанным в </w:t>
      </w:r>
      <w:hyperlink w:anchor="Par17" w:history="1">
        <w:r w:rsidRPr="00CA7132">
          <w:rPr>
            <w:rFonts w:ascii="Times New Roman" w:hAnsi="Times New Roman"/>
            <w:sz w:val="24"/>
            <w:szCs w:val="24"/>
            <w:lang w:eastAsia="ru-RU"/>
          </w:rPr>
          <w:t>пункте 11</w:t>
        </w:r>
      </w:hyperlink>
      <w:r w:rsidRPr="00CA7132">
        <w:rPr>
          <w:rFonts w:ascii="Times New Roman" w:hAnsi="Times New Roman"/>
          <w:sz w:val="24"/>
          <w:szCs w:val="24"/>
          <w:lang w:eastAsia="ru-RU"/>
        </w:rPr>
        <w:t xml:space="preserve"> Положения, по желанию Претендент может приложить фото и видеоматериалы, публикации в средствах массовой информации, отражающие ход реализации программы (проекта).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14. Претендент может подать не более 1 заявки в течение 2 лет.</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15. Секретарь Комиссии регистрирует заявку и документы, указанные в </w:t>
      </w:r>
      <w:hyperlink w:anchor="Par17" w:history="1">
        <w:r w:rsidRPr="00CA7132">
          <w:rPr>
            <w:rFonts w:ascii="Times New Roman" w:hAnsi="Times New Roman"/>
            <w:sz w:val="24"/>
            <w:szCs w:val="24"/>
            <w:lang w:eastAsia="ru-RU"/>
          </w:rPr>
          <w:t>пункте 11</w:t>
        </w:r>
      </w:hyperlink>
      <w:r w:rsidRPr="00CA7132">
        <w:rPr>
          <w:rFonts w:ascii="Times New Roman" w:hAnsi="Times New Roman"/>
          <w:sz w:val="24"/>
          <w:szCs w:val="24"/>
          <w:lang w:eastAsia="ru-RU"/>
        </w:rPr>
        <w:t xml:space="preserve"> Положения, в журнале регистрации на участие в Конкурсе в день их поступления и в течение 10 рабочих дней со дня окончания срока приема документов:</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рассматривает на соответствие требованиям, установленным </w:t>
      </w:r>
      <w:hyperlink w:anchor="Par17" w:history="1">
        <w:r w:rsidRPr="00CA7132">
          <w:rPr>
            <w:rFonts w:ascii="Times New Roman" w:hAnsi="Times New Roman"/>
            <w:sz w:val="24"/>
            <w:szCs w:val="24"/>
            <w:lang w:eastAsia="ru-RU"/>
          </w:rPr>
          <w:t>пунктами 11</w:t>
        </w:r>
      </w:hyperlink>
      <w:r w:rsidRPr="00CA7132">
        <w:rPr>
          <w:rFonts w:ascii="Times New Roman" w:hAnsi="Times New Roman"/>
          <w:sz w:val="24"/>
          <w:szCs w:val="24"/>
          <w:lang w:eastAsia="ru-RU"/>
        </w:rPr>
        <w:t xml:space="preserve"> и </w:t>
      </w:r>
      <w:hyperlink w:anchor="Par24" w:history="1">
        <w:r w:rsidRPr="00CA7132">
          <w:rPr>
            <w:rFonts w:ascii="Times New Roman" w:hAnsi="Times New Roman"/>
            <w:sz w:val="24"/>
            <w:szCs w:val="24"/>
            <w:lang w:eastAsia="ru-RU"/>
          </w:rPr>
          <w:t>12</w:t>
        </w:r>
      </w:hyperlink>
      <w:r w:rsidRPr="00CA7132">
        <w:rPr>
          <w:rFonts w:ascii="Times New Roman" w:hAnsi="Times New Roman"/>
          <w:sz w:val="24"/>
          <w:szCs w:val="24"/>
          <w:lang w:eastAsia="ru-RU"/>
        </w:rPr>
        <w:t xml:space="preserve"> Положения, а также проверяет их достоверность;</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 сведения, подтверждающие, что на дату подачи заявки Претендент не </w:t>
      </w:r>
      <w:r w:rsidRPr="00CA7132">
        <w:rPr>
          <w:rFonts w:ascii="Times New Roman" w:hAnsi="Times New Roman"/>
          <w:sz w:val="24"/>
          <w:szCs w:val="24"/>
          <w:lang w:eastAsia="ru-RU"/>
        </w:rPr>
        <w:lastRenderedPageBreak/>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сведения, подтверждающие, что на дату подачи заявки Претендент не получает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программе (проекте), сведения, подтверждающие отсутствие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16. Внесение Претендентом изменений в заявку, или ее отзыв допускается до окончания срока приема заявок, установленного </w:t>
      </w:r>
      <w:hyperlink w:anchor="Par17" w:history="1">
        <w:r w:rsidRPr="00CA7132">
          <w:rPr>
            <w:rFonts w:ascii="Times New Roman" w:hAnsi="Times New Roman"/>
            <w:sz w:val="24"/>
            <w:szCs w:val="24"/>
            <w:lang w:eastAsia="ru-RU"/>
          </w:rPr>
          <w:t>пунктом 11</w:t>
        </w:r>
      </w:hyperlink>
      <w:r w:rsidRPr="00CA7132">
        <w:rPr>
          <w:rFonts w:ascii="Times New Roman" w:hAnsi="Times New Roman"/>
          <w:sz w:val="24"/>
          <w:szCs w:val="24"/>
          <w:lang w:eastAsia="ru-RU"/>
        </w:rPr>
        <w:t xml:space="preserve"> Положения путем направления Претендентом в отдел культуры и туризма соответствующего обращения.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16.1. Отозванная заявка не учитывается при подсчете количества заявок, представленных для участия в Конкурсе.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17. Консультирование по вопросам проведения Конкурса осуществляет секретарь Комиссии в течение срока приема заявок, установленного </w:t>
      </w:r>
      <w:hyperlink w:anchor="Par17" w:history="1">
        <w:r w:rsidRPr="00CA7132">
          <w:rPr>
            <w:rFonts w:ascii="Times New Roman" w:hAnsi="Times New Roman"/>
            <w:sz w:val="24"/>
            <w:szCs w:val="24"/>
            <w:lang w:eastAsia="ru-RU"/>
          </w:rPr>
          <w:t>пунктом 11</w:t>
        </w:r>
      </w:hyperlink>
      <w:r w:rsidRPr="00CA7132">
        <w:rPr>
          <w:rFonts w:ascii="Times New Roman" w:hAnsi="Times New Roman"/>
          <w:sz w:val="24"/>
          <w:szCs w:val="24"/>
          <w:lang w:eastAsia="ru-RU"/>
        </w:rPr>
        <w:t xml:space="preserve"> Положения.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18. Основаниями для отказа в допуске к участию в Конкурсе являются: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несоответствие участника Конкурса требованиям, установленным </w:t>
      </w:r>
      <w:hyperlink w:anchor="Par24" w:history="1">
        <w:r w:rsidRPr="00CA7132">
          <w:rPr>
            <w:rFonts w:ascii="Times New Roman" w:hAnsi="Times New Roman"/>
            <w:sz w:val="24"/>
            <w:szCs w:val="24"/>
            <w:lang w:eastAsia="ru-RU"/>
          </w:rPr>
          <w:t>пунктом 12</w:t>
        </w:r>
      </w:hyperlink>
      <w:r w:rsidRPr="00CA7132">
        <w:rPr>
          <w:rFonts w:ascii="Times New Roman" w:hAnsi="Times New Roman"/>
          <w:sz w:val="24"/>
          <w:szCs w:val="24"/>
          <w:lang w:eastAsia="ru-RU"/>
        </w:rPr>
        <w:t xml:space="preserve"> Положения;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предоставление документов, перечень которых установлен </w:t>
      </w:r>
      <w:hyperlink w:anchor="Par17" w:history="1">
        <w:r w:rsidRPr="00CA7132">
          <w:rPr>
            <w:rFonts w:ascii="Times New Roman" w:hAnsi="Times New Roman"/>
            <w:sz w:val="24"/>
            <w:szCs w:val="24"/>
            <w:lang w:eastAsia="ru-RU"/>
          </w:rPr>
          <w:t>пунктом 11</w:t>
        </w:r>
      </w:hyperlink>
      <w:r w:rsidRPr="00CA7132">
        <w:rPr>
          <w:rFonts w:ascii="Times New Roman" w:hAnsi="Times New Roman"/>
          <w:sz w:val="24"/>
          <w:szCs w:val="24"/>
          <w:lang w:eastAsia="ru-RU"/>
        </w:rPr>
        <w:t xml:space="preserve"> Положения, не в полном объеме;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предоставление документов с нарушением срока, установленного </w:t>
      </w:r>
      <w:hyperlink w:anchor="Par17" w:history="1">
        <w:r w:rsidRPr="00CA7132">
          <w:rPr>
            <w:rFonts w:ascii="Times New Roman" w:hAnsi="Times New Roman"/>
            <w:sz w:val="24"/>
            <w:szCs w:val="24"/>
            <w:lang w:eastAsia="ru-RU"/>
          </w:rPr>
          <w:t>пунктом 11</w:t>
        </w:r>
      </w:hyperlink>
      <w:r w:rsidRPr="00CA7132">
        <w:rPr>
          <w:rFonts w:ascii="Times New Roman" w:hAnsi="Times New Roman"/>
          <w:sz w:val="24"/>
          <w:szCs w:val="24"/>
          <w:lang w:eastAsia="ru-RU"/>
        </w:rPr>
        <w:t xml:space="preserve"> Положения;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предоставление недостоверных сведений.</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19. Секретарь Комиссии не позднее 5 рабочих дней со дня выявления оснований, указанных в </w:t>
      </w:r>
      <w:hyperlink w:anchor="Par24" w:history="1">
        <w:r w:rsidRPr="00CA7132">
          <w:rPr>
            <w:rFonts w:ascii="Times New Roman" w:hAnsi="Times New Roman"/>
            <w:sz w:val="24"/>
            <w:szCs w:val="24"/>
            <w:lang w:eastAsia="ru-RU"/>
          </w:rPr>
          <w:t>пункте 18</w:t>
        </w:r>
      </w:hyperlink>
      <w:r w:rsidRPr="00CA7132">
        <w:rPr>
          <w:rFonts w:ascii="Times New Roman" w:hAnsi="Times New Roman"/>
          <w:sz w:val="24"/>
          <w:szCs w:val="24"/>
          <w:lang w:eastAsia="ru-RU"/>
        </w:rPr>
        <w:t xml:space="preserve"> Положения, направляет Претенденту мотивированное уведомление (нарочно или почтой) об отказе в допуске к участию в Конкурсе.</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20. Каждый член Комиссии оценивает программы (проекты) по критериям, утвержденным в пункте 10.2 Положения, и заполняет оценочную </w:t>
      </w:r>
      <w:hyperlink r:id="rId34" w:history="1">
        <w:r w:rsidRPr="00CA7132">
          <w:rPr>
            <w:rFonts w:ascii="Times New Roman" w:hAnsi="Times New Roman"/>
            <w:sz w:val="24"/>
            <w:szCs w:val="24"/>
            <w:lang w:eastAsia="ru-RU"/>
          </w:rPr>
          <w:t>ведомость</w:t>
        </w:r>
      </w:hyperlink>
      <w:r w:rsidRPr="00CA7132">
        <w:rPr>
          <w:rFonts w:ascii="Times New Roman" w:hAnsi="Times New Roman"/>
          <w:sz w:val="24"/>
          <w:szCs w:val="24"/>
          <w:lang w:eastAsia="ru-RU"/>
        </w:rPr>
        <w:t xml:space="preserve"> программы (проекта).</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 xml:space="preserve">21. На основании оценочных ведомостей программ (проектов) секретарь Комиссии заполняет итоговые </w:t>
      </w:r>
      <w:hyperlink r:id="rId35" w:history="1">
        <w:r w:rsidRPr="00CA7132">
          <w:rPr>
            <w:rFonts w:ascii="Times New Roman" w:hAnsi="Times New Roman"/>
            <w:sz w:val="24"/>
            <w:szCs w:val="24"/>
            <w:lang w:eastAsia="ru-RU"/>
          </w:rPr>
          <w:t>ведомости</w:t>
        </w:r>
      </w:hyperlink>
      <w:r w:rsidRPr="00CA7132">
        <w:rPr>
          <w:rFonts w:ascii="Times New Roman" w:hAnsi="Times New Roman"/>
          <w:sz w:val="24"/>
          <w:szCs w:val="24"/>
          <w:lang w:eastAsia="ru-RU"/>
        </w:rPr>
        <w:t xml:space="preserve"> программ (проектов), где выводит средний и итоговый баллы. Итоговые баллы программ (проектов)  заносит в сводную </w:t>
      </w:r>
      <w:hyperlink r:id="rId36" w:history="1">
        <w:r w:rsidRPr="00CA7132">
          <w:rPr>
            <w:rFonts w:ascii="Times New Roman" w:hAnsi="Times New Roman"/>
            <w:sz w:val="24"/>
            <w:szCs w:val="24"/>
            <w:lang w:eastAsia="ru-RU"/>
          </w:rPr>
          <w:t>ведомость</w:t>
        </w:r>
      </w:hyperlink>
      <w:r w:rsidRPr="00CA7132">
        <w:rPr>
          <w:rFonts w:ascii="Times New Roman" w:hAnsi="Times New Roman"/>
          <w:sz w:val="24"/>
          <w:szCs w:val="24"/>
          <w:lang w:eastAsia="ru-RU"/>
        </w:rPr>
        <w:t xml:space="preserve"> программ (проектов). Форма итоговой и сводной </w:t>
      </w:r>
      <w:hyperlink r:id="rId37" w:history="1">
        <w:r w:rsidRPr="00CA7132">
          <w:rPr>
            <w:rFonts w:ascii="Times New Roman" w:hAnsi="Times New Roman"/>
            <w:sz w:val="24"/>
            <w:szCs w:val="24"/>
            <w:lang w:eastAsia="ru-RU"/>
          </w:rPr>
          <w:t>ведомости</w:t>
        </w:r>
      </w:hyperlink>
      <w:r w:rsidRPr="00CA7132">
        <w:rPr>
          <w:rFonts w:ascii="Times New Roman" w:hAnsi="Times New Roman"/>
          <w:sz w:val="24"/>
          <w:szCs w:val="24"/>
          <w:lang w:eastAsia="ru-RU"/>
        </w:rPr>
        <w:t xml:space="preserve"> программ (проектов) утверждается приказом  отдела культуры и туризма. </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22. В случае если в Конкурсе приняла участие только 1 социально ориентированная некоммерческая организация, а равно если к участию в Конкурсе допущена только 1 социально ориентированная некоммерческая организация, то данная организация признается победителем Конкурса только в том случае, если соответствует всем требованиям Положения. В иных случаях Конкурс признается несостоявшимся.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23. Решение Комиссия оформляет в сводной ведомости программ (проектов), которую подписывают все члены Комиссии, присутствующие на заседании.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24. Отдел культуры и туризма в срок не позднее 10 рабочих дней со дня подписания сводной ведомости программ (проектов), указанной в пункте 23 Положения:</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lastRenderedPageBreak/>
        <w:t>издает приказ, содержащий перечень социально ориентированных некоммерческих организаций - победителей Конкурса, наименования программ (проектов) с указанием размеров предоставляемой субсидии;</w:t>
      </w:r>
    </w:p>
    <w:p w:rsidR="0060015E" w:rsidRPr="00CA7132" w:rsidRDefault="0060015E" w:rsidP="00670067">
      <w:pPr>
        <w:autoSpaceDE w:val="0"/>
        <w:autoSpaceDN w:val="0"/>
        <w:adjustRightInd w:val="0"/>
        <w:spacing w:after="0" w:line="240" w:lineRule="auto"/>
        <w:ind w:firstLine="540"/>
        <w:jc w:val="both"/>
        <w:rPr>
          <w:rFonts w:ascii="Times New Roman" w:hAnsi="Times New Roman"/>
          <w:sz w:val="24"/>
          <w:szCs w:val="24"/>
          <w:lang w:eastAsia="ru-RU"/>
        </w:rPr>
      </w:pPr>
      <w:r w:rsidRPr="00CA7132">
        <w:rPr>
          <w:rFonts w:ascii="Times New Roman" w:hAnsi="Times New Roman"/>
          <w:sz w:val="24"/>
          <w:szCs w:val="24"/>
          <w:lang w:eastAsia="ru-RU"/>
        </w:rPr>
        <w:t>размещает информацию о победителях Конкурса на своем официальном сайте в сети Интернет.</w:t>
      </w: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jc w:val="both"/>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lastRenderedPageBreak/>
        <w:t>Приложение 2 к Порядку</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Предоставления некоммерческим организациям </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в том числе социально</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ориентированным некоммерческим </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 xml:space="preserve">организациям субсидии из бюджета </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r w:rsidRPr="00CA7132">
        <w:rPr>
          <w:rFonts w:ascii="Times New Roman" w:hAnsi="Times New Roman"/>
          <w:sz w:val="24"/>
          <w:szCs w:val="24"/>
          <w:lang w:eastAsia="ru-RU"/>
        </w:rPr>
        <w:t>Октябрьского района  на финансовое обеспечение</w:t>
      </w:r>
    </w:p>
    <w:p w:rsidR="0060015E" w:rsidRPr="00CA7132" w:rsidRDefault="0060015E" w:rsidP="00670067">
      <w:pPr>
        <w:widowControl w:val="0"/>
        <w:autoSpaceDE w:val="0"/>
        <w:autoSpaceDN w:val="0"/>
        <w:spacing w:after="0" w:line="240" w:lineRule="auto"/>
        <w:jc w:val="right"/>
        <w:rPr>
          <w:rFonts w:ascii="Times New Roman" w:hAnsi="Times New Roman"/>
          <w:sz w:val="24"/>
          <w:szCs w:val="24"/>
          <w:lang w:eastAsia="ru-RU"/>
        </w:rPr>
      </w:pPr>
      <w:r w:rsidRPr="00CA7132">
        <w:rPr>
          <w:rFonts w:ascii="Times New Roman" w:hAnsi="Times New Roman"/>
          <w:sz w:val="24"/>
          <w:szCs w:val="24"/>
          <w:lang w:eastAsia="ru-RU"/>
        </w:rPr>
        <w:t xml:space="preserve"> затрат, связанных с оказанием общественно </w:t>
      </w:r>
    </w:p>
    <w:p w:rsidR="0060015E" w:rsidRPr="00CA7132" w:rsidRDefault="0060015E" w:rsidP="00670067">
      <w:pPr>
        <w:widowControl w:val="0"/>
        <w:autoSpaceDE w:val="0"/>
        <w:autoSpaceDN w:val="0"/>
        <w:spacing w:after="0" w:line="240" w:lineRule="auto"/>
        <w:ind w:firstLine="540"/>
        <w:jc w:val="right"/>
        <w:rPr>
          <w:rFonts w:ascii="Times New Roman" w:hAnsi="Times New Roman"/>
          <w:strike/>
          <w:sz w:val="24"/>
          <w:szCs w:val="24"/>
          <w:lang w:eastAsia="ru-RU"/>
        </w:rPr>
      </w:pPr>
      <w:r w:rsidRPr="00CA7132">
        <w:rPr>
          <w:rFonts w:ascii="Times New Roman" w:hAnsi="Times New Roman"/>
          <w:sz w:val="24"/>
          <w:szCs w:val="24"/>
          <w:lang w:eastAsia="ru-RU"/>
        </w:rPr>
        <w:t>полезных услуг в сфере культуры</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ind w:firstLine="540"/>
        <w:jc w:val="center"/>
        <w:rPr>
          <w:rFonts w:ascii="Times New Roman" w:hAnsi="Times New Roman"/>
          <w:b/>
          <w:bCs/>
          <w:sz w:val="24"/>
          <w:szCs w:val="24"/>
          <w:lang w:eastAsia="ru-RU"/>
        </w:rPr>
      </w:pPr>
      <w:r w:rsidRPr="00CA7132">
        <w:rPr>
          <w:rFonts w:ascii="Times New Roman" w:hAnsi="Times New Roman"/>
          <w:b/>
          <w:bCs/>
          <w:sz w:val="24"/>
          <w:szCs w:val="24"/>
          <w:lang w:eastAsia="ru-RU"/>
        </w:rPr>
        <w:t>Состав</w:t>
      </w:r>
    </w:p>
    <w:p w:rsidR="0060015E" w:rsidRPr="00CA7132"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CA7132">
        <w:rPr>
          <w:rFonts w:ascii="Times New Roman" w:hAnsi="Times New Roman"/>
          <w:b/>
          <w:bCs/>
          <w:sz w:val="24"/>
          <w:szCs w:val="24"/>
          <w:lang w:eastAsia="ru-RU"/>
        </w:rPr>
        <w:t>комиссии по проведению конкурсного отбора на получение</w:t>
      </w:r>
      <w:r>
        <w:rPr>
          <w:rFonts w:ascii="Times New Roman" w:hAnsi="Times New Roman"/>
          <w:b/>
          <w:bCs/>
          <w:sz w:val="24"/>
          <w:szCs w:val="24"/>
          <w:lang w:eastAsia="ru-RU"/>
        </w:rPr>
        <w:t xml:space="preserve"> некоммерческими организациями в том числе</w:t>
      </w:r>
      <w:r w:rsidRPr="00CA7132">
        <w:rPr>
          <w:rFonts w:ascii="Times New Roman" w:hAnsi="Times New Roman"/>
          <w:b/>
          <w:bCs/>
          <w:sz w:val="24"/>
          <w:szCs w:val="24"/>
          <w:lang w:eastAsia="ru-RU"/>
        </w:rPr>
        <w:t xml:space="preserve"> социально ориентированными некоммерческими организациями субсидии из бюджета Ханты-Мансийского автономного округа – Югры на финансовое обеспечение затрат, связанных с оказанием общественно</w:t>
      </w:r>
    </w:p>
    <w:p w:rsidR="0060015E" w:rsidRPr="00CA7132" w:rsidRDefault="0060015E" w:rsidP="00670067">
      <w:pPr>
        <w:widowControl w:val="0"/>
        <w:autoSpaceDE w:val="0"/>
        <w:autoSpaceDN w:val="0"/>
        <w:spacing w:after="0" w:line="240" w:lineRule="auto"/>
        <w:jc w:val="center"/>
        <w:rPr>
          <w:rFonts w:ascii="Times New Roman" w:hAnsi="Times New Roman"/>
          <w:b/>
          <w:bCs/>
          <w:sz w:val="24"/>
          <w:szCs w:val="24"/>
          <w:lang w:eastAsia="ru-RU"/>
        </w:rPr>
      </w:pPr>
      <w:r w:rsidRPr="00CA7132">
        <w:rPr>
          <w:rFonts w:ascii="Times New Roman" w:hAnsi="Times New Roman"/>
          <w:b/>
          <w:bCs/>
          <w:sz w:val="24"/>
          <w:szCs w:val="24"/>
          <w:lang w:eastAsia="ru-RU"/>
        </w:rPr>
        <w:t>полезных услуг в сфере культуры</w:t>
      </w:r>
    </w:p>
    <w:p w:rsidR="0060015E" w:rsidRPr="00CA7132" w:rsidRDefault="0060015E" w:rsidP="00670067">
      <w:pPr>
        <w:widowControl w:val="0"/>
        <w:autoSpaceDE w:val="0"/>
        <w:autoSpaceDN w:val="0"/>
        <w:spacing w:after="0" w:line="240" w:lineRule="auto"/>
        <w:ind w:firstLine="540"/>
        <w:jc w:val="right"/>
        <w:rPr>
          <w:rFonts w:ascii="Times New Roman" w:hAnsi="Times New Roman"/>
          <w:sz w:val="24"/>
          <w:szCs w:val="24"/>
          <w:lang w:eastAsia="ru-RU"/>
        </w:rPr>
      </w:pPr>
    </w:p>
    <w:p w:rsidR="0060015E" w:rsidRPr="00CA7132" w:rsidRDefault="0060015E" w:rsidP="00670067">
      <w:pPr>
        <w:widowControl w:val="0"/>
        <w:autoSpaceDE w:val="0"/>
        <w:autoSpaceDN w:val="0"/>
        <w:spacing w:after="0" w:line="240" w:lineRule="auto"/>
        <w:jc w:val="both"/>
        <w:rPr>
          <w:rFonts w:ascii="Times New Roman" w:hAnsi="Times New Roman"/>
          <w:sz w:val="24"/>
          <w:szCs w:val="24"/>
        </w:rPr>
      </w:pPr>
    </w:p>
    <w:p w:rsidR="0060015E" w:rsidRPr="009C3487" w:rsidRDefault="0060015E" w:rsidP="00670067">
      <w:pPr>
        <w:widowControl w:val="0"/>
        <w:autoSpaceDE w:val="0"/>
        <w:autoSpaceDN w:val="0"/>
        <w:spacing w:after="0" w:line="240" w:lineRule="auto"/>
        <w:ind w:firstLine="709"/>
        <w:jc w:val="both"/>
        <w:rPr>
          <w:rFonts w:ascii="Times New Roman" w:hAnsi="Times New Roman"/>
          <w:sz w:val="24"/>
          <w:szCs w:val="24"/>
        </w:rPr>
      </w:pPr>
      <w:r w:rsidRPr="009C3487">
        <w:rPr>
          <w:rFonts w:ascii="Times New Roman" w:hAnsi="Times New Roman"/>
          <w:sz w:val="24"/>
          <w:szCs w:val="24"/>
        </w:rPr>
        <w:t xml:space="preserve">Заведующий </w:t>
      </w:r>
      <w:r>
        <w:rPr>
          <w:rFonts w:ascii="Times New Roman" w:hAnsi="Times New Roman"/>
          <w:sz w:val="24"/>
          <w:szCs w:val="24"/>
        </w:rPr>
        <w:t>отделом</w:t>
      </w:r>
      <w:r w:rsidRPr="009C3487">
        <w:rPr>
          <w:rFonts w:ascii="Times New Roman" w:hAnsi="Times New Roman"/>
          <w:sz w:val="24"/>
          <w:szCs w:val="24"/>
        </w:rPr>
        <w:t xml:space="preserve"> культуры и туризма администрации Октябрьского района, председатель Комиссии </w:t>
      </w:r>
    </w:p>
    <w:p w:rsidR="0060015E" w:rsidRPr="009C3487" w:rsidRDefault="0060015E" w:rsidP="00670067">
      <w:pPr>
        <w:widowControl w:val="0"/>
        <w:autoSpaceDE w:val="0"/>
        <w:autoSpaceDN w:val="0"/>
        <w:spacing w:after="0" w:line="240" w:lineRule="auto"/>
        <w:ind w:firstLine="709"/>
        <w:jc w:val="both"/>
        <w:rPr>
          <w:rFonts w:ascii="Times New Roman" w:hAnsi="Times New Roman"/>
          <w:sz w:val="24"/>
          <w:szCs w:val="24"/>
        </w:rPr>
      </w:pPr>
      <w:r w:rsidRPr="009C3487">
        <w:rPr>
          <w:rFonts w:ascii="Times New Roman" w:hAnsi="Times New Roman"/>
          <w:sz w:val="24"/>
          <w:szCs w:val="24"/>
        </w:rPr>
        <w:t>Главный специалист отдела культуры и туризма администрации Октябрьского района, заместитель председателя Комиссии</w:t>
      </w:r>
    </w:p>
    <w:p w:rsidR="0060015E" w:rsidRPr="009C3487" w:rsidRDefault="0060015E" w:rsidP="00670067">
      <w:pPr>
        <w:widowControl w:val="0"/>
        <w:autoSpaceDE w:val="0"/>
        <w:autoSpaceDN w:val="0"/>
        <w:spacing w:after="0" w:line="240" w:lineRule="auto"/>
        <w:jc w:val="both"/>
        <w:rPr>
          <w:rFonts w:ascii="Times New Roman" w:hAnsi="Times New Roman"/>
          <w:sz w:val="24"/>
          <w:szCs w:val="24"/>
        </w:rPr>
      </w:pPr>
      <w:r w:rsidRPr="009C3487">
        <w:rPr>
          <w:rFonts w:ascii="Times New Roman" w:hAnsi="Times New Roman"/>
          <w:sz w:val="24"/>
          <w:szCs w:val="24"/>
        </w:rPr>
        <w:t xml:space="preserve">            Экономист отдела культуры и туризма администрации Октябрьского района, секретарь Комиссии</w:t>
      </w:r>
    </w:p>
    <w:p w:rsidR="0060015E" w:rsidRPr="009C3487" w:rsidRDefault="0060015E" w:rsidP="00670067">
      <w:pPr>
        <w:widowControl w:val="0"/>
        <w:autoSpaceDE w:val="0"/>
        <w:autoSpaceDN w:val="0"/>
        <w:spacing w:after="0" w:line="240" w:lineRule="auto"/>
        <w:jc w:val="both"/>
        <w:rPr>
          <w:rFonts w:ascii="Times New Roman" w:hAnsi="Times New Roman"/>
          <w:sz w:val="24"/>
          <w:szCs w:val="24"/>
        </w:rPr>
      </w:pPr>
    </w:p>
    <w:p w:rsidR="0060015E" w:rsidRPr="009C3487" w:rsidRDefault="0060015E" w:rsidP="00670067">
      <w:pPr>
        <w:widowControl w:val="0"/>
        <w:autoSpaceDE w:val="0"/>
        <w:autoSpaceDN w:val="0"/>
        <w:spacing w:after="0" w:line="240" w:lineRule="auto"/>
        <w:jc w:val="both"/>
        <w:rPr>
          <w:rFonts w:ascii="Times New Roman" w:hAnsi="Times New Roman"/>
          <w:sz w:val="24"/>
          <w:szCs w:val="24"/>
        </w:rPr>
      </w:pPr>
      <w:r w:rsidRPr="009C3487">
        <w:rPr>
          <w:rFonts w:ascii="Times New Roman" w:hAnsi="Times New Roman"/>
          <w:sz w:val="24"/>
          <w:szCs w:val="24"/>
        </w:rPr>
        <w:tab/>
        <w:t>Члены Комиссии:</w:t>
      </w:r>
    </w:p>
    <w:p w:rsidR="0060015E" w:rsidRPr="00217B35" w:rsidRDefault="0060015E" w:rsidP="00670067">
      <w:pPr>
        <w:widowControl w:val="0"/>
        <w:autoSpaceDE w:val="0"/>
        <w:autoSpaceDN w:val="0"/>
        <w:spacing w:after="0" w:line="240" w:lineRule="auto"/>
        <w:ind w:firstLine="709"/>
        <w:jc w:val="both"/>
        <w:rPr>
          <w:rFonts w:ascii="Times New Roman" w:hAnsi="Times New Roman"/>
          <w:sz w:val="24"/>
          <w:szCs w:val="24"/>
        </w:rPr>
      </w:pPr>
      <w:r w:rsidRPr="009C3487">
        <w:rPr>
          <w:rFonts w:ascii="Times New Roman" w:hAnsi="Times New Roman"/>
          <w:sz w:val="24"/>
          <w:szCs w:val="24"/>
        </w:rPr>
        <w:t>Главный специалист отдела культуры и</w:t>
      </w:r>
      <w:r w:rsidRPr="00217B35">
        <w:rPr>
          <w:rFonts w:ascii="Times New Roman" w:hAnsi="Times New Roman"/>
          <w:sz w:val="24"/>
          <w:szCs w:val="24"/>
        </w:rPr>
        <w:t xml:space="preserve"> туризма администрации Октябрьского района</w:t>
      </w:r>
    </w:p>
    <w:p w:rsidR="0060015E" w:rsidRDefault="0060015E" w:rsidP="0067006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w:t>
      </w:r>
      <w:r w:rsidRPr="00217B35">
        <w:rPr>
          <w:rFonts w:ascii="Times New Roman" w:hAnsi="Times New Roman"/>
          <w:sz w:val="24"/>
          <w:szCs w:val="24"/>
        </w:rPr>
        <w:t xml:space="preserve">эксперт отдела по работе с органами местного самоуправления поселений и общественностью </w:t>
      </w:r>
      <w:r>
        <w:rPr>
          <w:rFonts w:ascii="Times New Roman" w:hAnsi="Times New Roman"/>
          <w:sz w:val="24"/>
          <w:szCs w:val="24"/>
        </w:rPr>
        <w:t>администрации Октябрьского района (по согласованию)</w:t>
      </w:r>
    </w:p>
    <w:p w:rsidR="0060015E" w:rsidRPr="00C84A4F"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84A4F">
        <w:rPr>
          <w:rFonts w:ascii="Times New Roman" w:hAnsi="Times New Roman"/>
          <w:sz w:val="24"/>
          <w:szCs w:val="24"/>
          <w:lang w:eastAsia="ru-RU"/>
        </w:rPr>
        <w:t xml:space="preserve"> Специалист  муниципального учреждения, подведомственного отделу культуры и туризма  администрации Октябрьского района, оказывающего услуги по направлению деятельности (тематике) конкурсного отбора (по согласованию)</w:t>
      </w:r>
    </w:p>
    <w:p w:rsidR="0060015E" w:rsidRPr="00C84A4F" w:rsidRDefault="0060015E" w:rsidP="00670067">
      <w:pPr>
        <w:widowControl w:val="0"/>
        <w:autoSpaceDE w:val="0"/>
        <w:autoSpaceDN w:val="0"/>
        <w:spacing w:after="0" w:line="240" w:lineRule="auto"/>
        <w:ind w:firstLine="540"/>
        <w:jc w:val="both"/>
        <w:rPr>
          <w:rFonts w:ascii="Times New Roman" w:hAnsi="Times New Roman"/>
          <w:sz w:val="24"/>
          <w:szCs w:val="24"/>
          <w:lang w:eastAsia="ru-RU"/>
        </w:rPr>
      </w:pPr>
      <w:r w:rsidRPr="00C84A4F">
        <w:rPr>
          <w:rFonts w:ascii="Times New Roman" w:hAnsi="Times New Roman"/>
          <w:sz w:val="24"/>
          <w:szCs w:val="24"/>
          <w:lang w:eastAsia="ru-RU"/>
        </w:rPr>
        <w:t>Представитель предпринимательского сообщества (по согласованию).</w:t>
      </w:r>
    </w:p>
    <w:p w:rsidR="0060015E" w:rsidRDefault="0060015E" w:rsidP="00670067">
      <w:pPr>
        <w:widowControl w:val="0"/>
        <w:autoSpaceDE w:val="0"/>
        <w:autoSpaceDN w:val="0"/>
        <w:spacing w:after="0" w:line="240" w:lineRule="auto"/>
        <w:ind w:firstLine="709"/>
        <w:jc w:val="both"/>
        <w:rPr>
          <w:rFonts w:ascii="Times New Roman" w:hAnsi="Times New Roman"/>
          <w:sz w:val="24"/>
          <w:szCs w:val="24"/>
        </w:rPr>
      </w:pPr>
    </w:p>
    <w:p w:rsidR="0060015E" w:rsidRPr="00CA7132" w:rsidRDefault="0060015E" w:rsidP="00670067">
      <w:pPr>
        <w:widowControl w:val="0"/>
        <w:autoSpaceDE w:val="0"/>
        <w:autoSpaceDN w:val="0"/>
        <w:spacing w:after="0" w:line="240" w:lineRule="auto"/>
        <w:jc w:val="both"/>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Pr="00162F29" w:rsidRDefault="0060015E" w:rsidP="00670067">
      <w:pPr>
        <w:widowControl w:val="0"/>
        <w:autoSpaceDE w:val="0"/>
        <w:autoSpaceDN w:val="0"/>
        <w:spacing w:after="0" w:line="240" w:lineRule="auto"/>
        <w:rPr>
          <w:rFonts w:ascii="Times New Roman" w:hAnsi="Times New Roman"/>
          <w:sz w:val="24"/>
          <w:szCs w:val="24"/>
        </w:rPr>
      </w:pPr>
    </w:p>
    <w:p w:rsidR="0060015E" w:rsidRDefault="0060015E" w:rsidP="00670067">
      <w:pPr>
        <w:widowControl w:val="0"/>
        <w:autoSpaceDE w:val="0"/>
        <w:autoSpaceDN w:val="0"/>
        <w:spacing w:after="0" w:line="240" w:lineRule="auto"/>
        <w:rPr>
          <w:rFonts w:ascii="Times New Roman" w:hAnsi="Times New Roman"/>
          <w:sz w:val="24"/>
          <w:szCs w:val="24"/>
        </w:rPr>
        <w:sectPr w:rsidR="0060015E" w:rsidSect="00670067">
          <w:footnotePr>
            <w:numFmt w:val="chicago"/>
          </w:footnotePr>
          <w:pgSz w:w="11906" w:h="16838" w:code="9"/>
          <w:pgMar w:top="1559" w:right="851" w:bottom="1134" w:left="1701" w:header="720" w:footer="720" w:gutter="0"/>
          <w:cols w:space="60"/>
          <w:noEndnote/>
          <w:titlePg/>
          <w:docGrid w:linePitch="299"/>
        </w:sectPr>
      </w:pPr>
    </w:p>
    <w:p w:rsidR="0060015E" w:rsidRDefault="0060015E" w:rsidP="00670067">
      <w:pPr>
        <w:widowControl w:val="0"/>
        <w:autoSpaceDE w:val="0"/>
        <w:autoSpaceDN w:val="0"/>
        <w:spacing w:after="0" w:line="240" w:lineRule="auto"/>
        <w:rPr>
          <w:rFonts w:ascii="Times New Roman" w:hAnsi="Times New Roman"/>
          <w:sz w:val="24"/>
          <w:szCs w:val="24"/>
        </w:rPr>
      </w:pPr>
    </w:p>
    <w:p w:rsidR="0060015E" w:rsidRPr="00B53943" w:rsidRDefault="0060015E" w:rsidP="00670067">
      <w:pPr>
        <w:spacing w:after="0" w:line="240" w:lineRule="auto"/>
        <w:ind w:firstLine="709"/>
        <w:jc w:val="right"/>
        <w:rPr>
          <w:rFonts w:ascii="Times New Roman" w:hAnsi="Times New Roman"/>
          <w:sz w:val="24"/>
          <w:szCs w:val="24"/>
        </w:rPr>
      </w:pPr>
    </w:p>
    <w:p w:rsidR="0060015E" w:rsidRDefault="0060015E" w:rsidP="00670067">
      <w:pPr>
        <w:spacing w:after="0" w:line="240" w:lineRule="auto"/>
        <w:ind w:firstLine="709"/>
        <w:jc w:val="right"/>
        <w:rPr>
          <w:rFonts w:ascii="Times New Roman" w:hAnsi="Times New Roman"/>
          <w:sz w:val="24"/>
          <w:szCs w:val="24"/>
        </w:rPr>
      </w:pPr>
    </w:p>
    <w:p w:rsidR="0060015E" w:rsidRDefault="0060015E" w:rsidP="00670067">
      <w:pPr>
        <w:widowControl w:val="0"/>
        <w:autoSpaceDE w:val="0"/>
        <w:autoSpaceDN w:val="0"/>
        <w:adjustRightInd w:val="0"/>
        <w:spacing w:after="0" w:line="240" w:lineRule="auto"/>
        <w:outlineLvl w:val="1"/>
        <w:rPr>
          <w:rFonts w:ascii="Times New Roman" w:hAnsi="Times New Roman"/>
          <w:sz w:val="28"/>
          <w:szCs w:val="28"/>
          <w:lang w:eastAsia="ru-RU"/>
        </w:rPr>
        <w:sectPr w:rsidR="0060015E" w:rsidSect="00670067">
          <w:pgSz w:w="11906" w:h="16838" w:code="9"/>
          <w:pgMar w:top="1559" w:right="851" w:bottom="1134" w:left="1701" w:header="709" w:footer="709" w:gutter="0"/>
          <w:cols w:space="708"/>
          <w:docGrid w:linePitch="360"/>
        </w:sectPr>
      </w:pPr>
    </w:p>
    <w:p w:rsidR="0060015E" w:rsidRPr="007C1F6F" w:rsidRDefault="0060015E" w:rsidP="002136CB">
      <w:pPr>
        <w:rPr>
          <w:rFonts w:ascii="Times New Roman" w:hAnsi="Times New Roman"/>
          <w:b/>
          <w:bCs/>
          <w:sz w:val="24"/>
          <w:szCs w:val="24"/>
        </w:rPr>
        <w:sectPr w:rsidR="0060015E" w:rsidRPr="007C1F6F" w:rsidSect="00670067">
          <w:pgSz w:w="11906" w:h="16838" w:code="9"/>
          <w:pgMar w:top="1559" w:right="851" w:bottom="1134" w:left="1701" w:header="709" w:footer="709" w:gutter="0"/>
          <w:cols w:space="708"/>
          <w:docGrid w:linePitch="360"/>
        </w:sectPr>
      </w:pPr>
    </w:p>
    <w:p w:rsidR="0060015E" w:rsidRPr="00EB4FEB" w:rsidRDefault="0060015E" w:rsidP="002136CB">
      <w:pPr>
        <w:rPr>
          <w:rFonts w:ascii="Times New Roman" w:hAnsi="Times New Roman"/>
          <w:b/>
          <w:bCs/>
          <w:sz w:val="28"/>
          <w:szCs w:val="28"/>
        </w:rPr>
      </w:pPr>
    </w:p>
    <w:p w:rsidR="0060015E" w:rsidRDefault="0060015E" w:rsidP="00EB4FEB">
      <w:pPr>
        <w:widowControl w:val="0"/>
        <w:autoSpaceDE w:val="0"/>
        <w:autoSpaceDN w:val="0"/>
        <w:adjustRightInd w:val="0"/>
        <w:spacing w:after="0" w:line="240" w:lineRule="auto"/>
        <w:ind w:firstLine="709"/>
        <w:jc w:val="center"/>
        <w:outlineLvl w:val="1"/>
        <w:rPr>
          <w:rFonts w:ascii="Times New Roman" w:hAnsi="Times New Roman"/>
          <w:sz w:val="24"/>
          <w:szCs w:val="24"/>
          <w:lang w:eastAsia="ru-RU"/>
        </w:rPr>
      </w:pPr>
      <w:bookmarkStart w:id="8" w:name="P3436"/>
      <w:bookmarkStart w:id="9" w:name="P411"/>
      <w:bookmarkStart w:id="10" w:name="P3694"/>
      <w:bookmarkStart w:id="11" w:name="P3713"/>
      <w:bookmarkStart w:id="12" w:name="P3718"/>
      <w:bookmarkStart w:id="13" w:name="P3731"/>
      <w:bookmarkStart w:id="14" w:name="P3737"/>
      <w:bookmarkStart w:id="15" w:name="P3742"/>
      <w:bookmarkStart w:id="16" w:name="P3744"/>
      <w:bookmarkStart w:id="17" w:name="P3746"/>
      <w:bookmarkStart w:id="18" w:name="P3749"/>
      <w:bookmarkStart w:id="19" w:name="P3751"/>
      <w:bookmarkStart w:id="20" w:name="P3752"/>
      <w:bookmarkStart w:id="21" w:name="P3760"/>
      <w:bookmarkStart w:id="22" w:name="P380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60015E" w:rsidSect="00670067">
      <w:footnotePr>
        <w:numFmt w:val="chicago"/>
      </w:footnotePr>
      <w:pgSz w:w="11906" w:h="16838" w:code="9"/>
      <w:pgMar w:top="1559" w:right="851"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8F" w:rsidRDefault="00F3108F">
      <w:pPr>
        <w:spacing w:after="0" w:line="240" w:lineRule="auto"/>
      </w:pPr>
      <w:r>
        <w:separator/>
      </w:r>
    </w:p>
  </w:endnote>
  <w:endnote w:type="continuationSeparator" w:id="0">
    <w:p w:rsidR="00F3108F" w:rsidRDefault="00F3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8F" w:rsidRDefault="00F3108F">
      <w:pPr>
        <w:spacing w:after="0" w:line="240" w:lineRule="auto"/>
      </w:pPr>
      <w:r>
        <w:separator/>
      </w:r>
    </w:p>
  </w:footnote>
  <w:footnote w:type="continuationSeparator" w:id="0">
    <w:p w:rsidR="00F3108F" w:rsidRDefault="00F3108F">
      <w:pPr>
        <w:spacing w:after="0" w:line="240" w:lineRule="auto"/>
      </w:pPr>
      <w:r>
        <w:continuationSeparator/>
      </w:r>
    </w:p>
  </w:footnote>
  <w:footnote w:id="1">
    <w:p w:rsidR="0060015E" w:rsidRDefault="0060015E" w:rsidP="00B01DE8">
      <w:pPr>
        <w:pStyle w:val="ae"/>
      </w:pPr>
      <w:r w:rsidRPr="00F43851">
        <w:rPr>
          <w:rStyle w:val="af0"/>
        </w:rPr>
        <w:footnoteRef/>
      </w:r>
      <w:r w:rsidRPr="00F43851">
        <w:t xml:space="preserve"> П</w:t>
      </w:r>
      <w:hyperlink r:id="rId1" w:history="1">
        <w:r w:rsidRPr="00F43851">
          <w:rPr>
            <w:rFonts w:ascii="Times New Roman" w:hAnsi="Times New Roman"/>
            <w:sz w:val="16"/>
            <w:szCs w:val="16"/>
          </w:rPr>
          <w:t>лан</w:t>
        </w:r>
      </w:hyperlink>
      <w:r w:rsidRPr="00F43851">
        <w:rPr>
          <w:rFonts w:ascii="Times New Roman" w:hAnsi="Times New Roman"/>
          <w:sz w:val="16"/>
          <w:szCs w:val="16"/>
        </w:rPr>
        <w:t xml:space="preserve"> </w:t>
      </w:r>
      <w:r w:rsidRPr="006A624C">
        <w:rPr>
          <w:rFonts w:ascii="Times New Roman" w:hAnsi="Times New Roman"/>
          <w:sz w:val="16"/>
          <w:szCs w:val="16"/>
        </w:rPr>
        <w:t>мероприятий "</w:t>
      </w:r>
      <w:r>
        <w:rPr>
          <w:rFonts w:ascii="Times New Roman" w:hAnsi="Times New Roman"/>
          <w:sz w:val="16"/>
          <w:szCs w:val="16"/>
        </w:rPr>
        <w:t>Д</w:t>
      </w:r>
      <w:r w:rsidRPr="006A624C">
        <w:rPr>
          <w:rFonts w:ascii="Times New Roman" w:hAnsi="Times New Roman"/>
          <w:sz w:val="16"/>
          <w:szCs w:val="16"/>
        </w:rPr>
        <w:t>орожн</w:t>
      </w:r>
      <w:r>
        <w:rPr>
          <w:rFonts w:ascii="Times New Roman" w:hAnsi="Times New Roman"/>
          <w:sz w:val="16"/>
          <w:szCs w:val="16"/>
        </w:rPr>
        <w:t>ая</w:t>
      </w:r>
      <w:r w:rsidRPr="006A624C">
        <w:rPr>
          <w:rFonts w:ascii="Times New Roman" w:hAnsi="Times New Roman"/>
          <w:sz w:val="16"/>
          <w:szCs w:val="16"/>
        </w:rPr>
        <w:t xml:space="preserve"> карт</w:t>
      </w:r>
      <w:r>
        <w:rPr>
          <w:rFonts w:ascii="Times New Roman" w:hAnsi="Times New Roman"/>
          <w:sz w:val="16"/>
          <w:szCs w:val="16"/>
        </w:rPr>
        <w:t>а</w:t>
      </w:r>
      <w:r w:rsidRPr="006A624C">
        <w:rPr>
          <w:rFonts w:ascii="Times New Roman" w:hAnsi="Times New Roman"/>
          <w:sz w:val="16"/>
          <w:szCs w:val="16"/>
        </w:rPr>
        <w:t>" по содействию развитию конкуренции в автономном округе, утвержденный распоряжением Правительства Ханты-Мансийского автономного округа – Югры от 10 июля 2015 года № 387-рп</w:t>
      </w:r>
    </w:p>
  </w:footnote>
  <w:footnote w:id="2">
    <w:p w:rsidR="0060015E" w:rsidRPr="008B0F74" w:rsidRDefault="0060015E" w:rsidP="00A82BCF">
      <w:pPr>
        <w:widowControl w:val="0"/>
        <w:autoSpaceDE w:val="0"/>
        <w:autoSpaceDN w:val="0"/>
        <w:spacing w:after="0" w:line="240" w:lineRule="auto"/>
        <w:ind w:firstLine="142"/>
        <w:jc w:val="both"/>
        <w:rPr>
          <w:rFonts w:ascii="Times New Roman" w:hAnsi="Times New Roman"/>
          <w:sz w:val="16"/>
          <w:szCs w:val="16"/>
          <w:lang w:eastAsia="ru-RU"/>
        </w:rPr>
      </w:pPr>
      <w:r w:rsidRPr="00811D47">
        <w:rPr>
          <w:rStyle w:val="af0"/>
          <w:rFonts w:ascii="Times New Roman" w:hAnsi="Times New Roman"/>
          <w:sz w:val="20"/>
          <w:szCs w:val="20"/>
        </w:rPr>
        <w:footnoteRef/>
      </w:r>
      <w:r w:rsidRPr="00811D47">
        <w:rPr>
          <w:rFonts w:ascii="Times New Roman" w:hAnsi="Times New Roman"/>
          <w:sz w:val="20"/>
          <w:szCs w:val="20"/>
        </w:rPr>
        <w:t xml:space="preserve"> </w:t>
      </w:r>
      <w:hyperlink r:id="rId2" w:history="1">
        <w:r w:rsidRPr="004F68C3">
          <w:rPr>
            <w:rFonts w:ascii="Times New Roman" w:hAnsi="Times New Roman"/>
            <w:sz w:val="16"/>
            <w:szCs w:val="16"/>
            <w:lang w:eastAsia="ru-RU"/>
          </w:rPr>
          <w:t>Указ</w:t>
        </w:r>
      </w:hyperlink>
      <w:r w:rsidRPr="004F68C3">
        <w:rPr>
          <w:rFonts w:ascii="Times New Roman" w:hAnsi="Times New Roman"/>
          <w:sz w:val="16"/>
          <w:szCs w:val="16"/>
          <w:lang w:eastAsia="ru-RU"/>
        </w:rPr>
        <w:t xml:space="preserve"> </w:t>
      </w:r>
      <w:r w:rsidRPr="008B0F74">
        <w:rPr>
          <w:rFonts w:ascii="Times New Roman" w:hAnsi="Times New Roman"/>
          <w:sz w:val="16"/>
          <w:szCs w:val="16"/>
          <w:lang w:eastAsia="ru-RU"/>
        </w:rPr>
        <w:t>Президента Российской Федерации от 7 мая 2012 года № 597 "О мероприятиях по реализации государственной социальной политики";</w:t>
      </w:r>
    </w:p>
    <w:p w:rsidR="0060015E" w:rsidRPr="004F68C3" w:rsidRDefault="00F3108F" w:rsidP="00A82BCF">
      <w:pPr>
        <w:widowControl w:val="0"/>
        <w:autoSpaceDE w:val="0"/>
        <w:autoSpaceDN w:val="0"/>
        <w:spacing w:after="0" w:line="240" w:lineRule="auto"/>
        <w:ind w:firstLine="142"/>
        <w:jc w:val="both"/>
        <w:rPr>
          <w:rFonts w:ascii="Times New Roman" w:hAnsi="Times New Roman"/>
          <w:sz w:val="16"/>
          <w:szCs w:val="16"/>
          <w:lang w:eastAsia="ru-RU"/>
        </w:rPr>
      </w:pPr>
      <w:hyperlink r:id="rId3" w:history="1">
        <w:r w:rsidR="0060015E" w:rsidRPr="004F68C3">
          <w:rPr>
            <w:rFonts w:ascii="Times New Roman" w:hAnsi="Times New Roman"/>
            <w:sz w:val="16"/>
            <w:szCs w:val="16"/>
            <w:lang w:eastAsia="ru-RU"/>
          </w:rPr>
          <w:t>Указ</w:t>
        </w:r>
      </w:hyperlink>
      <w:r w:rsidR="0060015E" w:rsidRPr="004F68C3">
        <w:rPr>
          <w:rFonts w:ascii="Times New Roman" w:hAnsi="Times New Roman"/>
          <w:sz w:val="16"/>
          <w:szCs w:val="16"/>
          <w:lang w:eastAsia="ru-RU"/>
        </w:rPr>
        <w:t xml:space="preserve"> Президента Российской Федерации от 24 декабря 2014 года № 808 "Об утверждении Основ государственной культурной политики";</w:t>
      </w:r>
    </w:p>
    <w:p w:rsidR="0060015E" w:rsidRPr="004F68C3" w:rsidRDefault="0060015E" w:rsidP="00A82BCF">
      <w:pPr>
        <w:widowControl w:val="0"/>
        <w:autoSpaceDE w:val="0"/>
        <w:autoSpaceDN w:val="0"/>
        <w:spacing w:after="0" w:line="240" w:lineRule="auto"/>
        <w:ind w:firstLine="142"/>
        <w:jc w:val="both"/>
        <w:rPr>
          <w:rFonts w:ascii="Times New Roman" w:hAnsi="Times New Roman"/>
          <w:sz w:val="16"/>
          <w:szCs w:val="16"/>
          <w:lang w:eastAsia="ru-RU"/>
        </w:rPr>
      </w:pPr>
      <w:r w:rsidRPr="004F68C3">
        <w:rPr>
          <w:rFonts w:ascii="Times New Roman" w:hAnsi="Times New Roman"/>
          <w:sz w:val="16"/>
          <w:szCs w:val="16"/>
          <w:lang w:eastAsia="ru-RU"/>
        </w:rPr>
        <w:t>Указ Президента Российской Федерации от 9 мая 2017 года № 203 "О Стратегии развития информационного общества в Российской Федерации на 2017 - 2030 годы;</w:t>
      </w:r>
    </w:p>
    <w:p w:rsidR="0060015E" w:rsidRPr="004F68C3" w:rsidRDefault="00F3108F" w:rsidP="00A82BCF">
      <w:pPr>
        <w:widowControl w:val="0"/>
        <w:autoSpaceDE w:val="0"/>
        <w:autoSpaceDN w:val="0"/>
        <w:spacing w:after="0" w:line="240" w:lineRule="auto"/>
        <w:ind w:firstLine="142"/>
        <w:jc w:val="both"/>
        <w:rPr>
          <w:rFonts w:ascii="Times New Roman" w:hAnsi="Times New Roman"/>
          <w:sz w:val="16"/>
          <w:szCs w:val="16"/>
          <w:lang w:eastAsia="ru-RU"/>
        </w:rPr>
      </w:pPr>
      <w:hyperlink r:id="rId4" w:history="1">
        <w:r w:rsidR="0060015E" w:rsidRPr="004F68C3">
          <w:rPr>
            <w:rFonts w:ascii="Times New Roman" w:hAnsi="Times New Roman"/>
            <w:sz w:val="16"/>
            <w:szCs w:val="16"/>
            <w:lang w:eastAsia="ru-RU"/>
          </w:rPr>
          <w:t>Стратегия</w:t>
        </w:r>
      </w:hyperlink>
      <w:r w:rsidR="0060015E" w:rsidRPr="004F68C3">
        <w:rPr>
          <w:rFonts w:ascii="Times New Roman" w:hAnsi="Times New Roman"/>
          <w:sz w:val="16"/>
          <w:szCs w:val="16"/>
          <w:lang w:eastAsia="ru-RU"/>
        </w:rPr>
        <w:t xml:space="preserve"> социально-экономического развития Ханты-Мансийского автономного округа - Югры до 2030 года</w:t>
      </w:r>
      <w:r w:rsidR="0060015E" w:rsidRPr="004F68C3">
        <w:rPr>
          <w:rFonts w:ascii="Times New Roman" w:hAnsi="Times New Roman"/>
          <w:strike/>
          <w:sz w:val="16"/>
          <w:szCs w:val="16"/>
          <w:lang w:eastAsia="ru-RU"/>
        </w:rPr>
        <w:t xml:space="preserve"> </w:t>
      </w:r>
      <w:r w:rsidR="0060015E" w:rsidRPr="004F68C3">
        <w:rPr>
          <w:rFonts w:ascii="Times New Roman" w:hAnsi="Times New Roman"/>
          <w:sz w:val="16"/>
          <w:szCs w:val="16"/>
          <w:lang w:eastAsia="ru-RU"/>
        </w:rPr>
        <w:t>утвержденной распоряжением Правительства Ханты-Мансийского автономного округа - Югры от 22 марта 2013 года № 101-рп;</w:t>
      </w:r>
    </w:p>
    <w:p w:rsidR="0060015E" w:rsidRPr="004F68C3" w:rsidRDefault="00F3108F" w:rsidP="00A82BCF">
      <w:pPr>
        <w:widowControl w:val="0"/>
        <w:autoSpaceDE w:val="0"/>
        <w:autoSpaceDN w:val="0"/>
        <w:spacing w:after="0" w:line="240" w:lineRule="auto"/>
        <w:ind w:firstLine="142"/>
        <w:jc w:val="both"/>
        <w:rPr>
          <w:rFonts w:ascii="Times New Roman" w:hAnsi="Times New Roman"/>
          <w:spacing w:val="2"/>
          <w:sz w:val="16"/>
          <w:szCs w:val="16"/>
          <w:shd w:val="clear" w:color="auto" w:fill="FFFFFF"/>
        </w:rPr>
      </w:pPr>
      <w:hyperlink r:id="rId5" w:history="1">
        <w:r w:rsidR="0060015E" w:rsidRPr="004F68C3">
          <w:rPr>
            <w:rFonts w:ascii="Times New Roman" w:hAnsi="Times New Roman"/>
            <w:sz w:val="16"/>
            <w:szCs w:val="16"/>
            <w:lang w:eastAsia="ru-RU"/>
          </w:rPr>
          <w:t>Стратегия</w:t>
        </w:r>
      </w:hyperlink>
      <w:r w:rsidR="0060015E" w:rsidRPr="004F68C3">
        <w:rPr>
          <w:rFonts w:ascii="Times New Roman" w:hAnsi="Times New Roman"/>
          <w:sz w:val="16"/>
          <w:szCs w:val="16"/>
          <w:lang w:eastAsia="ru-RU"/>
        </w:rPr>
        <w:t xml:space="preserve"> развития культуры в Ханты-Мансийском автономном округе - Югре до 2020 года и на период до 2030 года, утвержденной постановлением Правительства Ханты-Мансийского автономного округа - Югры от 18 мая 2013 года № 185-п;</w:t>
      </w:r>
      <w:r w:rsidR="0060015E" w:rsidRPr="004F68C3">
        <w:rPr>
          <w:rFonts w:ascii="Times New Roman" w:hAnsi="Times New Roman"/>
          <w:spacing w:val="2"/>
          <w:sz w:val="16"/>
          <w:szCs w:val="16"/>
          <w:shd w:val="clear" w:color="auto" w:fill="FFFFFF"/>
        </w:rPr>
        <w:t xml:space="preserve"> </w:t>
      </w:r>
    </w:p>
    <w:p w:rsidR="0060015E" w:rsidRPr="004F68C3" w:rsidRDefault="00F3108F" w:rsidP="00A82BCF">
      <w:pPr>
        <w:widowControl w:val="0"/>
        <w:autoSpaceDE w:val="0"/>
        <w:autoSpaceDN w:val="0"/>
        <w:spacing w:after="0" w:line="240" w:lineRule="auto"/>
        <w:ind w:firstLine="142"/>
        <w:jc w:val="both"/>
        <w:rPr>
          <w:rFonts w:ascii="Times New Roman" w:hAnsi="Times New Roman"/>
          <w:sz w:val="16"/>
          <w:szCs w:val="16"/>
          <w:lang w:eastAsia="ru-RU"/>
        </w:rPr>
      </w:pPr>
      <w:hyperlink r:id="rId6" w:history="1">
        <w:r w:rsidR="0060015E" w:rsidRPr="004F68C3">
          <w:rPr>
            <w:rFonts w:ascii="Times New Roman" w:hAnsi="Times New Roman"/>
            <w:sz w:val="16"/>
            <w:szCs w:val="16"/>
            <w:lang w:eastAsia="ru-RU"/>
          </w:rPr>
          <w:t>Стратегия</w:t>
        </w:r>
      </w:hyperlink>
      <w:r w:rsidR="0060015E" w:rsidRPr="004F68C3">
        <w:rPr>
          <w:rFonts w:ascii="Times New Roman" w:hAnsi="Times New Roman"/>
          <w:sz w:val="16"/>
          <w:szCs w:val="16"/>
          <w:lang w:eastAsia="ru-RU"/>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 326-р;</w:t>
      </w:r>
    </w:p>
    <w:p w:rsidR="0060015E" w:rsidRPr="004F68C3" w:rsidRDefault="0060015E" w:rsidP="00A82BCF">
      <w:pPr>
        <w:spacing w:after="0" w:line="240" w:lineRule="auto"/>
        <w:ind w:firstLine="142"/>
        <w:jc w:val="both"/>
        <w:rPr>
          <w:rFonts w:ascii="Times New Roman" w:hAnsi="Times New Roman"/>
          <w:sz w:val="16"/>
          <w:szCs w:val="16"/>
        </w:rPr>
      </w:pPr>
      <w:r w:rsidRPr="004F68C3">
        <w:rPr>
          <w:rFonts w:ascii="Times New Roman" w:hAnsi="Times New Roman"/>
          <w:sz w:val="16"/>
          <w:szCs w:val="16"/>
          <w:lang w:eastAsia="ru-RU"/>
        </w:rPr>
        <w:t>Концепция</w:t>
      </w:r>
      <w:r w:rsidRPr="004F68C3">
        <w:rPr>
          <w:rFonts w:ascii="Times New Roman" w:hAnsi="Times New Roman"/>
          <w:sz w:val="16"/>
          <w:szCs w:val="16"/>
        </w:rPr>
        <w:t xml:space="preserve"> сохранения и использования объектов культурного наследия (памятников истории и культуры) Ханты-Мансийского автономного округа – Югры на период до 2030 года, утвержденной постановлением Правительства Ханты-Мансийского автономного округа – Югры от 7 апреля 2017 года № 132-п;</w:t>
      </w:r>
    </w:p>
    <w:p w:rsidR="0060015E" w:rsidRPr="008B0F74" w:rsidRDefault="0060015E" w:rsidP="00A82BCF">
      <w:pPr>
        <w:widowControl w:val="0"/>
        <w:autoSpaceDE w:val="0"/>
        <w:autoSpaceDN w:val="0"/>
        <w:spacing w:after="0" w:line="240" w:lineRule="auto"/>
        <w:ind w:firstLine="142"/>
        <w:jc w:val="both"/>
        <w:outlineLvl w:val="0"/>
        <w:rPr>
          <w:rFonts w:ascii="Times New Roman" w:hAnsi="Times New Roman"/>
          <w:sz w:val="16"/>
          <w:szCs w:val="16"/>
          <w:lang w:eastAsia="ru-RU"/>
        </w:rPr>
      </w:pPr>
      <w:r w:rsidRPr="004F68C3">
        <w:rPr>
          <w:rFonts w:ascii="Times New Roman" w:hAnsi="Times New Roman"/>
          <w:sz w:val="16"/>
          <w:szCs w:val="16"/>
          <w:lang w:eastAsia="ru-RU"/>
        </w:rPr>
        <w:t>Постановление Правительства Российской Федерации от 15 апреля 2014 года № 313 (с изменениями на 12 августа 2017 года, вступае</w:t>
      </w:r>
      <w:r w:rsidRPr="008B0F74">
        <w:rPr>
          <w:rFonts w:ascii="Times New Roman" w:hAnsi="Times New Roman"/>
          <w:sz w:val="16"/>
          <w:szCs w:val="16"/>
          <w:lang w:eastAsia="ru-RU"/>
        </w:rPr>
        <w:t>т в силу с 1 января 2018 года) «Об утверждении государственной программы Российской Федерации «Информационное общество (2011-2020 годы)».</w:t>
      </w:r>
    </w:p>
    <w:p w:rsidR="0060015E" w:rsidRDefault="0060015E" w:rsidP="00A82BCF">
      <w:pPr>
        <w:widowControl w:val="0"/>
        <w:autoSpaceDE w:val="0"/>
        <w:autoSpaceDN w:val="0"/>
        <w:spacing w:after="0" w:line="240" w:lineRule="auto"/>
        <w:ind w:firstLine="142"/>
        <w:jc w:val="both"/>
        <w:outlineLvl w:val="0"/>
      </w:pPr>
    </w:p>
  </w:footnote>
  <w:footnote w:id="3">
    <w:p w:rsidR="0060015E" w:rsidRDefault="0060015E" w:rsidP="00A82BCF">
      <w:pPr>
        <w:autoSpaceDE w:val="0"/>
        <w:autoSpaceDN w:val="0"/>
        <w:adjustRightInd w:val="0"/>
        <w:spacing w:after="0" w:line="240" w:lineRule="auto"/>
        <w:jc w:val="both"/>
      </w:pPr>
      <w:r w:rsidRPr="00811D47">
        <w:rPr>
          <w:rStyle w:val="af0"/>
          <w:rFonts w:ascii="Times New Roman" w:hAnsi="Times New Roman"/>
          <w:sz w:val="20"/>
          <w:szCs w:val="20"/>
        </w:rPr>
        <w:footnoteRef/>
      </w:r>
      <w:r w:rsidRPr="00860596">
        <w:rPr>
          <w:rFonts w:ascii="Times New Roman" w:hAnsi="Times New Roman"/>
          <w:sz w:val="18"/>
          <w:szCs w:val="18"/>
        </w:rPr>
        <w:t xml:space="preserve"> </w:t>
      </w:r>
      <w:r w:rsidRPr="00F43851">
        <w:rPr>
          <w:rFonts w:ascii="Times New Roman" w:hAnsi="Times New Roman"/>
          <w:sz w:val="16"/>
          <w:szCs w:val="16"/>
          <w:lang w:eastAsia="ru-RU"/>
        </w:rPr>
        <w:t xml:space="preserve">Распоряжение </w:t>
      </w:r>
      <w:r w:rsidRPr="00ED61E7">
        <w:rPr>
          <w:rFonts w:ascii="Times New Roman" w:hAnsi="Times New Roman"/>
          <w:sz w:val="16"/>
          <w:szCs w:val="16"/>
          <w:lang w:eastAsia="ru-RU"/>
        </w:rPr>
        <w:t>Правительства РФ от 2</w:t>
      </w:r>
      <w:r>
        <w:rPr>
          <w:rFonts w:ascii="Times New Roman" w:hAnsi="Times New Roman"/>
          <w:sz w:val="16"/>
          <w:szCs w:val="16"/>
          <w:lang w:eastAsia="ru-RU"/>
        </w:rPr>
        <w:t xml:space="preserve">8.07.2017 № 1632-р </w:t>
      </w:r>
      <w:r w:rsidRPr="00ED61E7">
        <w:rPr>
          <w:rFonts w:ascii="Times New Roman" w:hAnsi="Times New Roman"/>
          <w:sz w:val="16"/>
          <w:szCs w:val="16"/>
          <w:lang w:eastAsia="ru-RU"/>
        </w:rPr>
        <w:t>«Об утверждении программы «Цифровая экономика Российской Федерации»</w:t>
      </w:r>
      <w:r>
        <w:rPr>
          <w:rFonts w:ascii="Times New Roman" w:hAnsi="Times New Roman"/>
          <w:sz w:val="16"/>
          <w:szCs w:val="16"/>
          <w:lang w:eastAsia="ru-RU"/>
        </w:rPr>
        <w:t>.</w:t>
      </w:r>
    </w:p>
  </w:footnote>
  <w:footnote w:id="4">
    <w:p w:rsidR="0060015E" w:rsidRDefault="0060015E" w:rsidP="00A82BCF">
      <w:pPr>
        <w:autoSpaceDE w:val="0"/>
        <w:autoSpaceDN w:val="0"/>
        <w:adjustRightInd w:val="0"/>
        <w:spacing w:after="0" w:line="240" w:lineRule="auto"/>
        <w:jc w:val="both"/>
      </w:pPr>
      <w:r w:rsidRPr="0020193B">
        <w:rPr>
          <w:rStyle w:val="af0"/>
          <w:rFonts w:ascii="Times New Roman" w:hAnsi="Times New Roman"/>
          <w:sz w:val="16"/>
          <w:szCs w:val="16"/>
        </w:rPr>
        <w:footnoteRef/>
      </w:r>
      <w:r w:rsidRPr="00A82BCF">
        <w:rPr>
          <w:rStyle w:val="af0"/>
          <w:rFonts w:ascii="Times New Roman" w:hAnsi="Times New Roman"/>
          <w:sz w:val="16"/>
          <w:szCs w:val="16"/>
          <w:lang w:val="ru-RU"/>
        </w:rPr>
        <w:t xml:space="preserve"> </w:t>
      </w:r>
      <w:r w:rsidRPr="00F43851">
        <w:rPr>
          <w:rFonts w:ascii="Times New Roman" w:hAnsi="Times New Roman"/>
          <w:sz w:val="16"/>
          <w:szCs w:val="16"/>
          <w:lang w:eastAsia="ru-RU"/>
        </w:rPr>
        <w:t xml:space="preserve">Распоряжение </w:t>
      </w:r>
      <w:r w:rsidRPr="0020193B">
        <w:rPr>
          <w:rFonts w:ascii="Times New Roman" w:hAnsi="Times New Roman"/>
          <w:sz w:val="16"/>
          <w:szCs w:val="16"/>
          <w:lang w:eastAsia="ru-RU"/>
        </w:rPr>
        <w:t>Правительства Российской Федерации от 28 июля 2017 года № 1632-р «Об утверждении программы «Цифровая экономика Российской Федерации».</w:t>
      </w:r>
    </w:p>
  </w:footnote>
  <w:footnote w:id="5">
    <w:p w:rsidR="0060015E" w:rsidRDefault="0060015E" w:rsidP="00A82BCF">
      <w:pPr>
        <w:pStyle w:val="ae"/>
      </w:pPr>
      <w:r w:rsidRPr="00914BD8">
        <w:rPr>
          <w:rFonts w:ascii="Times New Roman" w:hAnsi="Times New Roman"/>
          <w:sz w:val="16"/>
          <w:szCs w:val="16"/>
        </w:rPr>
        <w:footnoteRef/>
      </w:r>
      <w:r w:rsidRPr="00914BD8">
        <w:rPr>
          <w:rFonts w:ascii="Times New Roman" w:hAnsi="Times New Roman"/>
          <w:sz w:val="16"/>
          <w:szCs w:val="16"/>
        </w:rPr>
        <w:t xml:space="preserve"> Постановлением </w:t>
      </w:r>
      <w:r w:rsidRPr="001F1175">
        <w:rPr>
          <w:rFonts w:ascii="Times New Roman" w:hAnsi="Times New Roman"/>
          <w:sz w:val="16"/>
          <w:szCs w:val="16"/>
        </w:rPr>
        <w:t>Правительства Российской Федерации от 27.10.2016 №1096 «Об утверждении перечня общественно полезных услуг и критериев оценки качества их оказания»</w:t>
      </w:r>
    </w:p>
  </w:footnote>
  <w:footnote w:id="6">
    <w:p w:rsidR="0060015E" w:rsidRDefault="0060015E" w:rsidP="008A5E51">
      <w:pPr>
        <w:pStyle w:val="ae"/>
      </w:pPr>
      <w:r w:rsidRPr="004F68C3">
        <w:rPr>
          <w:rStyle w:val="af0"/>
          <w:rFonts w:ascii="Times New Roman" w:hAnsi="Times New Roman"/>
        </w:rPr>
        <w:footnoteRef/>
      </w:r>
      <w:r w:rsidRPr="004F68C3">
        <w:rPr>
          <w:rFonts w:ascii="Times New Roman" w:hAnsi="Times New Roman"/>
        </w:rPr>
        <w:t xml:space="preserve"> </w:t>
      </w:r>
      <w:hyperlink r:id="rId7" w:history="1">
        <w:r w:rsidRPr="004F68C3">
          <w:rPr>
            <w:rFonts w:ascii="Times New Roman" w:hAnsi="Times New Roman"/>
            <w:sz w:val="16"/>
            <w:szCs w:val="16"/>
          </w:rPr>
          <w:t>Постановление</w:t>
        </w:r>
      </w:hyperlink>
      <w:r w:rsidRPr="00D369DC">
        <w:rPr>
          <w:rFonts w:ascii="Times New Roman" w:hAnsi="Times New Roman"/>
          <w:sz w:val="16"/>
          <w:szCs w:val="16"/>
        </w:rPr>
        <w:t xml:space="preserve"> Правительства автономного округа от 12 июля 2013 года № 247-п «О государственных и ведомственных целевых программах Ханты-Мансийского автономного округа – Югры»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5E" w:rsidRDefault="00F3108F" w:rsidP="008B5513">
    <w:pPr>
      <w:pStyle w:val="aa"/>
      <w:spacing w:before="360"/>
    </w:pPr>
    <w:r>
      <w:fldChar w:fldCharType="begin"/>
    </w:r>
    <w:r>
      <w:instrText>PAGE   \* MERGEFORMAT</w:instrText>
    </w:r>
    <w:r>
      <w:fldChar w:fldCharType="separate"/>
    </w:r>
    <w:r w:rsidR="001A1A7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EE79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2854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8D6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872CE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BEC9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8EC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626C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F8F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6C75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06A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C2F67"/>
    <w:multiLevelType w:val="hybridMultilevel"/>
    <w:tmpl w:val="8E3045EC"/>
    <w:lvl w:ilvl="0" w:tplc="6C2A1570">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1" w15:restartNumberingAfterBreak="0">
    <w:nsid w:val="2C6F5369"/>
    <w:multiLevelType w:val="hybridMultilevel"/>
    <w:tmpl w:val="3A9A7554"/>
    <w:lvl w:ilvl="0" w:tplc="904662BC">
      <w:start w:val="1"/>
      <w:numFmt w:val="decimal"/>
      <w:pStyle w:val="2"/>
      <w:lvlText w:val="2.%1."/>
      <w:lvlJc w:val="left"/>
      <w:pPr>
        <w:ind w:left="64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412F6960"/>
    <w:multiLevelType w:val="multilevel"/>
    <w:tmpl w:val="2D8EF230"/>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pStyle w:val="a"/>
      <w:lvlText w:val="%1.%2.%3."/>
      <w:lvlJc w:val="left"/>
      <w:pPr>
        <w:ind w:left="3869" w:hanging="75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87338A0"/>
    <w:multiLevelType w:val="hybridMultilevel"/>
    <w:tmpl w:val="8586D02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7C3"/>
    <w:rsid w:val="00002F3A"/>
    <w:rsid w:val="00003660"/>
    <w:rsid w:val="00004437"/>
    <w:rsid w:val="000045B8"/>
    <w:rsid w:val="0000579B"/>
    <w:rsid w:val="00005CF6"/>
    <w:rsid w:val="00006F53"/>
    <w:rsid w:val="00007F4E"/>
    <w:rsid w:val="0001005E"/>
    <w:rsid w:val="00011F7E"/>
    <w:rsid w:val="0001311A"/>
    <w:rsid w:val="00017011"/>
    <w:rsid w:val="00017BF2"/>
    <w:rsid w:val="00020B86"/>
    <w:rsid w:val="000223A2"/>
    <w:rsid w:val="0002248F"/>
    <w:rsid w:val="00023A07"/>
    <w:rsid w:val="000272B2"/>
    <w:rsid w:val="00027932"/>
    <w:rsid w:val="00031AE4"/>
    <w:rsid w:val="00033269"/>
    <w:rsid w:val="000337BD"/>
    <w:rsid w:val="00033CF2"/>
    <w:rsid w:val="00035932"/>
    <w:rsid w:val="00036259"/>
    <w:rsid w:val="00040697"/>
    <w:rsid w:val="00041F48"/>
    <w:rsid w:val="000467D4"/>
    <w:rsid w:val="00047E88"/>
    <w:rsid w:val="000554C1"/>
    <w:rsid w:val="000606B0"/>
    <w:rsid w:val="000616E0"/>
    <w:rsid w:val="000626DD"/>
    <w:rsid w:val="000648E9"/>
    <w:rsid w:val="000653B4"/>
    <w:rsid w:val="00065B7A"/>
    <w:rsid w:val="00066053"/>
    <w:rsid w:val="00067132"/>
    <w:rsid w:val="00067697"/>
    <w:rsid w:val="00067A7C"/>
    <w:rsid w:val="00067E57"/>
    <w:rsid w:val="00070940"/>
    <w:rsid w:val="00070AC0"/>
    <w:rsid w:val="00070B04"/>
    <w:rsid w:val="000713DE"/>
    <w:rsid w:val="00077C5A"/>
    <w:rsid w:val="00080B35"/>
    <w:rsid w:val="000814E1"/>
    <w:rsid w:val="00081AF2"/>
    <w:rsid w:val="00085F44"/>
    <w:rsid w:val="0008644E"/>
    <w:rsid w:val="0008735B"/>
    <w:rsid w:val="00090941"/>
    <w:rsid w:val="0009158B"/>
    <w:rsid w:val="00091D22"/>
    <w:rsid w:val="000921CA"/>
    <w:rsid w:val="00092F36"/>
    <w:rsid w:val="000A0E5C"/>
    <w:rsid w:val="000A2A50"/>
    <w:rsid w:val="000A30BE"/>
    <w:rsid w:val="000A7D96"/>
    <w:rsid w:val="000B06C2"/>
    <w:rsid w:val="000B13D4"/>
    <w:rsid w:val="000B29D0"/>
    <w:rsid w:val="000B2CD5"/>
    <w:rsid w:val="000B43BA"/>
    <w:rsid w:val="000B4F5E"/>
    <w:rsid w:val="000B5848"/>
    <w:rsid w:val="000B6B9A"/>
    <w:rsid w:val="000B6EEA"/>
    <w:rsid w:val="000B7A95"/>
    <w:rsid w:val="000C0446"/>
    <w:rsid w:val="000C0653"/>
    <w:rsid w:val="000C3932"/>
    <w:rsid w:val="000C501D"/>
    <w:rsid w:val="000C5D67"/>
    <w:rsid w:val="000C7323"/>
    <w:rsid w:val="000D043C"/>
    <w:rsid w:val="000D2698"/>
    <w:rsid w:val="000D34A9"/>
    <w:rsid w:val="000D395F"/>
    <w:rsid w:val="000D39DD"/>
    <w:rsid w:val="000D3F1E"/>
    <w:rsid w:val="000D4EB8"/>
    <w:rsid w:val="000D51E5"/>
    <w:rsid w:val="000E05DC"/>
    <w:rsid w:val="000E1CB3"/>
    <w:rsid w:val="000E40A7"/>
    <w:rsid w:val="000E70EB"/>
    <w:rsid w:val="000E7888"/>
    <w:rsid w:val="000F114F"/>
    <w:rsid w:val="000F1D8C"/>
    <w:rsid w:val="000F2039"/>
    <w:rsid w:val="000F2378"/>
    <w:rsid w:val="000F4131"/>
    <w:rsid w:val="000F4C34"/>
    <w:rsid w:val="000F53EF"/>
    <w:rsid w:val="000F5811"/>
    <w:rsid w:val="000F5B40"/>
    <w:rsid w:val="000F6038"/>
    <w:rsid w:val="000F6DD2"/>
    <w:rsid w:val="000F6F39"/>
    <w:rsid w:val="000F734E"/>
    <w:rsid w:val="001008ED"/>
    <w:rsid w:val="00100E58"/>
    <w:rsid w:val="00101374"/>
    <w:rsid w:val="00101C2A"/>
    <w:rsid w:val="00102A0E"/>
    <w:rsid w:val="0010324E"/>
    <w:rsid w:val="00103D45"/>
    <w:rsid w:val="00104070"/>
    <w:rsid w:val="00104B06"/>
    <w:rsid w:val="00110C30"/>
    <w:rsid w:val="0011132A"/>
    <w:rsid w:val="0011175A"/>
    <w:rsid w:val="00112989"/>
    <w:rsid w:val="00113621"/>
    <w:rsid w:val="0011445A"/>
    <w:rsid w:val="00115961"/>
    <w:rsid w:val="00117A0C"/>
    <w:rsid w:val="00122C03"/>
    <w:rsid w:val="0012563D"/>
    <w:rsid w:val="0012698C"/>
    <w:rsid w:val="00127E01"/>
    <w:rsid w:val="00130D6C"/>
    <w:rsid w:val="001323EE"/>
    <w:rsid w:val="00132F46"/>
    <w:rsid w:val="001338BE"/>
    <w:rsid w:val="00134B72"/>
    <w:rsid w:val="00134D06"/>
    <w:rsid w:val="00134FED"/>
    <w:rsid w:val="00137544"/>
    <w:rsid w:val="0014030E"/>
    <w:rsid w:val="00141413"/>
    <w:rsid w:val="00142DB3"/>
    <w:rsid w:val="001440BB"/>
    <w:rsid w:val="001463CC"/>
    <w:rsid w:val="001467C6"/>
    <w:rsid w:val="00147B67"/>
    <w:rsid w:val="001521E5"/>
    <w:rsid w:val="00152D26"/>
    <w:rsid w:val="00153D24"/>
    <w:rsid w:val="0015423C"/>
    <w:rsid w:val="00154C85"/>
    <w:rsid w:val="0015798A"/>
    <w:rsid w:val="00161097"/>
    <w:rsid w:val="00162F29"/>
    <w:rsid w:val="0016420B"/>
    <w:rsid w:val="001642E1"/>
    <w:rsid w:val="00166A56"/>
    <w:rsid w:val="001675EE"/>
    <w:rsid w:val="0017195A"/>
    <w:rsid w:val="0017280C"/>
    <w:rsid w:val="001732C4"/>
    <w:rsid w:val="00173C3A"/>
    <w:rsid w:val="00174AC8"/>
    <w:rsid w:val="001758BB"/>
    <w:rsid w:val="00176310"/>
    <w:rsid w:val="00176320"/>
    <w:rsid w:val="001765FF"/>
    <w:rsid w:val="00180044"/>
    <w:rsid w:val="0018015E"/>
    <w:rsid w:val="0018068A"/>
    <w:rsid w:val="001809A0"/>
    <w:rsid w:val="00180E76"/>
    <w:rsid w:val="00181CCD"/>
    <w:rsid w:val="00182472"/>
    <w:rsid w:val="00183045"/>
    <w:rsid w:val="001836E6"/>
    <w:rsid w:val="0018465F"/>
    <w:rsid w:val="00185838"/>
    <w:rsid w:val="00186C04"/>
    <w:rsid w:val="00191366"/>
    <w:rsid w:val="00191D51"/>
    <w:rsid w:val="00191DFF"/>
    <w:rsid w:val="0019368C"/>
    <w:rsid w:val="00193797"/>
    <w:rsid w:val="001945BC"/>
    <w:rsid w:val="001948A9"/>
    <w:rsid w:val="001949A4"/>
    <w:rsid w:val="00194F14"/>
    <w:rsid w:val="00195873"/>
    <w:rsid w:val="00197FB4"/>
    <w:rsid w:val="001A048D"/>
    <w:rsid w:val="001A1A73"/>
    <w:rsid w:val="001A1F55"/>
    <w:rsid w:val="001A22E7"/>
    <w:rsid w:val="001A26BC"/>
    <w:rsid w:val="001A2874"/>
    <w:rsid w:val="001A5ECA"/>
    <w:rsid w:val="001B01FC"/>
    <w:rsid w:val="001B0A01"/>
    <w:rsid w:val="001B26A7"/>
    <w:rsid w:val="001B371D"/>
    <w:rsid w:val="001B3EB6"/>
    <w:rsid w:val="001B42F6"/>
    <w:rsid w:val="001B6E6C"/>
    <w:rsid w:val="001B7E35"/>
    <w:rsid w:val="001C27A4"/>
    <w:rsid w:val="001C6191"/>
    <w:rsid w:val="001C67F1"/>
    <w:rsid w:val="001C7B2A"/>
    <w:rsid w:val="001C7B76"/>
    <w:rsid w:val="001D14B7"/>
    <w:rsid w:val="001D4233"/>
    <w:rsid w:val="001D6B92"/>
    <w:rsid w:val="001E00C3"/>
    <w:rsid w:val="001E11B0"/>
    <w:rsid w:val="001E4ED4"/>
    <w:rsid w:val="001E6C6C"/>
    <w:rsid w:val="001F1175"/>
    <w:rsid w:val="001F3221"/>
    <w:rsid w:val="001F4CF9"/>
    <w:rsid w:val="001F6E0D"/>
    <w:rsid w:val="0020193B"/>
    <w:rsid w:val="002019D7"/>
    <w:rsid w:val="00204482"/>
    <w:rsid w:val="002045E8"/>
    <w:rsid w:val="0020788C"/>
    <w:rsid w:val="0021351C"/>
    <w:rsid w:val="002136CB"/>
    <w:rsid w:val="00214510"/>
    <w:rsid w:val="002149EA"/>
    <w:rsid w:val="00217B35"/>
    <w:rsid w:val="002206AE"/>
    <w:rsid w:val="00220BA0"/>
    <w:rsid w:val="00221D2D"/>
    <w:rsid w:val="00221DB6"/>
    <w:rsid w:val="002262E6"/>
    <w:rsid w:val="002268A1"/>
    <w:rsid w:val="002272D5"/>
    <w:rsid w:val="002279DC"/>
    <w:rsid w:val="00227C93"/>
    <w:rsid w:val="00230A15"/>
    <w:rsid w:val="00230C38"/>
    <w:rsid w:val="002310B5"/>
    <w:rsid w:val="002321BB"/>
    <w:rsid w:val="0023329B"/>
    <w:rsid w:val="00234128"/>
    <w:rsid w:val="00234D66"/>
    <w:rsid w:val="002356CE"/>
    <w:rsid w:val="00236EA7"/>
    <w:rsid w:val="00236FDB"/>
    <w:rsid w:val="0023738A"/>
    <w:rsid w:val="00237B20"/>
    <w:rsid w:val="0024316B"/>
    <w:rsid w:val="0024326D"/>
    <w:rsid w:val="002432C9"/>
    <w:rsid w:val="002448B4"/>
    <w:rsid w:val="002448B6"/>
    <w:rsid w:val="002455C8"/>
    <w:rsid w:val="00245E8D"/>
    <w:rsid w:val="002466BB"/>
    <w:rsid w:val="00246E09"/>
    <w:rsid w:val="002500CD"/>
    <w:rsid w:val="00250810"/>
    <w:rsid w:val="002516FA"/>
    <w:rsid w:val="0025199F"/>
    <w:rsid w:val="00253CCE"/>
    <w:rsid w:val="002558C8"/>
    <w:rsid w:val="002571EA"/>
    <w:rsid w:val="00260D42"/>
    <w:rsid w:val="00263023"/>
    <w:rsid w:val="002640F5"/>
    <w:rsid w:val="00264A3F"/>
    <w:rsid w:val="00265183"/>
    <w:rsid w:val="00267AA9"/>
    <w:rsid w:val="00270567"/>
    <w:rsid w:val="002711EC"/>
    <w:rsid w:val="002728C5"/>
    <w:rsid w:val="00273F0B"/>
    <w:rsid w:val="00275B5F"/>
    <w:rsid w:val="00276116"/>
    <w:rsid w:val="00277DC7"/>
    <w:rsid w:val="00281440"/>
    <w:rsid w:val="00281A75"/>
    <w:rsid w:val="00281B0F"/>
    <w:rsid w:val="00281E0F"/>
    <w:rsid w:val="00282029"/>
    <w:rsid w:val="00283DA9"/>
    <w:rsid w:val="002842B2"/>
    <w:rsid w:val="002866F3"/>
    <w:rsid w:val="0029173A"/>
    <w:rsid w:val="00291884"/>
    <w:rsid w:val="00291A3D"/>
    <w:rsid w:val="002922D4"/>
    <w:rsid w:val="00293FC8"/>
    <w:rsid w:val="00297831"/>
    <w:rsid w:val="002A1027"/>
    <w:rsid w:val="002A3334"/>
    <w:rsid w:val="002A444C"/>
    <w:rsid w:val="002A458B"/>
    <w:rsid w:val="002A6D2F"/>
    <w:rsid w:val="002B0982"/>
    <w:rsid w:val="002B1500"/>
    <w:rsid w:val="002B2195"/>
    <w:rsid w:val="002B347A"/>
    <w:rsid w:val="002B5094"/>
    <w:rsid w:val="002B7DA6"/>
    <w:rsid w:val="002B7EC0"/>
    <w:rsid w:val="002C084E"/>
    <w:rsid w:val="002C10D5"/>
    <w:rsid w:val="002C1B25"/>
    <w:rsid w:val="002C1FE9"/>
    <w:rsid w:val="002C2F10"/>
    <w:rsid w:val="002C4B0A"/>
    <w:rsid w:val="002C5700"/>
    <w:rsid w:val="002D0CA5"/>
    <w:rsid w:val="002D213F"/>
    <w:rsid w:val="002D240E"/>
    <w:rsid w:val="002D52A4"/>
    <w:rsid w:val="002D52B1"/>
    <w:rsid w:val="002E3364"/>
    <w:rsid w:val="002E43D3"/>
    <w:rsid w:val="002E5651"/>
    <w:rsid w:val="002E5860"/>
    <w:rsid w:val="002E794D"/>
    <w:rsid w:val="002F1AF5"/>
    <w:rsid w:val="002F6654"/>
    <w:rsid w:val="002F7ACA"/>
    <w:rsid w:val="00303ECC"/>
    <w:rsid w:val="0030425E"/>
    <w:rsid w:val="00306018"/>
    <w:rsid w:val="00307122"/>
    <w:rsid w:val="00310494"/>
    <w:rsid w:val="003117FD"/>
    <w:rsid w:val="003123F3"/>
    <w:rsid w:val="003138E9"/>
    <w:rsid w:val="0031689A"/>
    <w:rsid w:val="00321126"/>
    <w:rsid w:val="00321278"/>
    <w:rsid w:val="00324142"/>
    <w:rsid w:val="00332373"/>
    <w:rsid w:val="003328D6"/>
    <w:rsid w:val="00333747"/>
    <w:rsid w:val="00340806"/>
    <w:rsid w:val="003409F2"/>
    <w:rsid w:val="003451C9"/>
    <w:rsid w:val="003467BD"/>
    <w:rsid w:val="00346BD5"/>
    <w:rsid w:val="00347A86"/>
    <w:rsid w:val="00350F0E"/>
    <w:rsid w:val="0035358E"/>
    <w:rsid w:val="00354035"/>
    <w:rsid w:val="003540DE"/>
    <w:rsid w:val="00354E03"/>
    <w:rsid w:val="00355097"/>
    <w:rsid w:val="00356B82"/>
    <w:rsid w:val="00357D2E"/>
    <w:rsid w:val="00361C1E"/>
    <w:rsid w:val="0036302D"/>
    <w:rsid w:val="00363B7F"/>
    <w:rsid w:val="0036717E"/>
    <w:rsid w:val="00372ABA"/>
    <w:rsid w:val="00373167"/>
    <w:rsid w:val="00373834"/>
    <w:rsid w:val="00376876"/>
    <w:rsid w:val="00376EE1"/>
    <w:rsid w:val="00377BBA"/>
    <w:rsid w:val="00381273"/>
    <w:rsid w:val="00381D5D"/>
    <w:rsid w:val="003821CC"/>
    <w:rsid w:val="00385BE2"/>
    <w:rsid w:val="003864B6"/>
    <w:rsid w:val="00386562"/>
    <w:rsid w:val="00387272"/>
    <w:rsid w:val="00387C2A"/>
    <w:rsid w:val="00391240"/>
    <w:rsid w:val="00391D3F"/>
    <w:rsid w:val="003928C7"/>
    <w:rsid w:val="00394F53"/>
    <w:rsid w:val="00395589"/>
    <w:rsid w:val="00396B86"/>
    <w:rsid w:val="003979F9"/>
    <w:rsid w:val="00397ADF"/>
    <w:rsid w:val="003A5D71"/>
    <w:rsid w:val="003B0BBF"/>
    <w:rsid w:val="003B1546"/>
    <w:rsid w:val="003C2A4B"/>
    <w:rsid w:val="003C4856"/>
    <w:rsid w:val="003C6556"/>
    <w:rsid w:val="003C72B8"/>
    <w:rsid w:val="003C78FB"/>
    <w:rsid w:val="003D0FC1"/>
    <w:rsid w:val="003D1912"/>
    <w:rsid w:val="003D3603"/>
    <w:rsid w:val="003D6F8E"/>
    <w:rsid w:val="003E273C"/>
    <w:rsid w:val="003E29F5"/>
    <w:rsid w:val="003E2EAC"/>
    <w:rsid w:val="003E442F"/>
    <w:rsid w:val="003E5A1C"/>
    <w:rsid w:val="003E66EC"/>
    <w:rsid w:val="003F13E1"/>
    <w:rsid w:val="003F21A9"/>
    <w:rsid w:val="003F2AA7"/>
    <w:rsid w:val="003F3A37"/>
    <w:rsid w:val="003F4574"/>
    <w:rsid w:val="003F4EA9"/>
    <w:rsid w:val="003F6095"/>
    <w:rsid w:val="003F7308"/>
    <w:rsid w:val="0040048F"/>
    <w:rsid w:val="0040096E"/>
    <w:rsid w:val="00401533"/>
    <w:rsid w:val="004039F8"/>
    <w:rsid w:val="004059D2"/>
    <w:rsid w:val="00410188"/>
    <w:rsid w:val="004126A6"/>
    <w:rsid w:val="0041498F"/>
    <w:rsid w:val="00416B2A"/>
    <w:rsid w:val="004226C4"/>
    <w:rsid w:val="004233C5"/>
    <w:rsid w:val="00423BE8"/>
    <w:rsid w:val="00423D18"/>
    <w:rsid w:val="00424514"/>
    <w:rsid w:val="00427A0F"/>
    <w:rsid w:val="00430D08"/>
    <w:rsid w:val="0043244F"/>
    <w:rsid w:val="004327FD"/>
    <w:rsid w:val="0043290C"/>
    <w:rsid w:val="0043388E"/>
    <w:rsid w:val="00433A80"/>
    <w:rsid w:val="004358E2"/>
    <w:rsid w:val="00435F4F"/>
    <w:rsid w:val="004369CD"/>
    <w:rsid w:val="00440BDD"/>
    <w:rsid w:val="00441B98"/>
    <w:rsid w:val="004444CC"/>
    <w:rsid w:val="004453B2"/>
    <w:rsid w:val="0044651C"/>
    <w:rsid w:val="004469F5"/>
    <w:rsid w:val="0045056B"/>
    <w:rsid w:val="004513F2"/>
    <w:rsid w:val="00453C7C"/>
    <w:rsid w:val="004546BA"/>
    <w:rsid w:val="00455794"/>
    <w:rsid w:val="00455E62"/>
    <w:rsid w:val="00455E90"/>
    <w:rsid w:val="00456F53"/>
    <w:rsid w:val="004603A3"/>
    <w:rsid w:val="004626B7"/>
    <w:rsid w:val="00464A8E"/>
    <w:rsid w:val="00465F1F"/>
    <w:rsid w:val="00466775"/>
    <w:rsid w:val="00466B49"/>
    <w:rsid w:val="00467D3A"/>
    <w:rsid w:val="004719A5"/>
    <w:rsid w:val="0047423E"/>
    <w:rsid w:val="004744A9"/>
    <w:rsid w:val="00474B79"/>
    <w:rsid w:val="004829A6"/>
    <w:rsid w:val="004845A9"/>
    <w:rsid w:val="00485D24"/>
    <w:rsid w:val="0048625D"/>
    <w:rsid w:val="00487AD7"/>
    <w:rsid w:val="00493999"/>
    <w:rsid w:val="00493EDD"/>
    <w:rsid w:val="00494986"/>
    <w:rsid w:val="004949A8"/>
    <w:rsid w:val="00495708"/>
    <w:rsid w:val="004962AE"/>
    <w:rsid w:val="00496BF0"/>
    <w:rsid w:val="004A0B3D"/>
    <w:rsid w:val="004A7EF3"/>
    <w:rsid w:val="004B011F"/>
    <w:rsid w:val="004B0AAE"/>
    <w:rsid w:val="004B759F"/>
    <w:rsid w:val="004C0486"/>
    <w:rsid w:val="004C09F0"/>
    <w:rsid w:val="004C3C23"/>
    <w:rsid w:val="004C3F56"/>
    <w:rsid w:val="004C651D"/>
    <w:rsid w:val="004C7643"/>
    <w:rsid w:val="004D1352"/>
    <w:rsid w:val="004D3AEF"/>
    <w:rsid w:val="004D3B01"/>
    <w:rsid w:val="004D418D"/>
    <w:rsid w:val="004D637D"/>
    <w:rsid w:val="004D6415"/>
    <w:rsid w:val="004D6FAC"/>
    <w:rsid w:val="004D7178"/>
    <w:rsid w:val="004E1ACE"/>
    <w:rsid w:val="004E2BC6"/>
    <w:rsid w:val="004E39F3"/>
    <w:rsid w:val="004E3E8C"/>
    <w:rsid w:val="004E3F4F"/>
    <w:rsid w:val="004E575A"/>
    <w:rsid w:val="004E6F66"/>
    <w:rsid w:val="004E72C3"/>
    <w:rsid w:val="004F1ECE"/>
    <w:rsid w:val="004F3B28"/>
    <w:rsid w:val="004F5A09"/>
    <w:rsid w:val="004F68C3"/>
    <w:rsid w:val="005009F5"/>
    <w:rsid w:val="005015B2"/>
    <w:rsid w:val="00501EB9"/>
    <w:rsid w:val="00507525"/>
    <w:rsid w:val="00507A69"/>
    <w:rsid w:val="005119D6"/>
    <w:rsid w:val="00511C9E"/>
    <w:rsid w:val="00513CDC"/>
    <w:rsid w:val="005158B6"/>
    <w:rsid w:val="005172C3"/>
    <w:rsid w:val="0052079D"/>
    <w:rsid w:val="00520EC1"/>
    <w:rsid w:val="005232A1"/>
    <w:rsid w:val="005239F8"/>
    <w:rsid w:val="005258DE"/>
    <w:rsid w:val="005301D2"/>
    <w:rsid w:val="00530950"/>
    <w:rsid w:val="005309BE"/>
    <w:rsid w:val="00531E05"/>
    <w:rsid w:val="00532AB7"/>
    <w:rsid w:val="0053383B"/>
    <w:rsid w:val="005344CC"/>
    <w:rsid w:val="00535285"/>
    <w:rsid w:val="00537EE0"/>
    <w:rsid w:val="005405D0"/>
    <w:rsid w:val="00541AD9"/>
    <w:rsid w:val="00543556"/>
    <w:rsid w:val="00545F57"/>
    <w:rsid w:val="0054694D"/>
    <w:rsid w:val="0054746A"/>
    <w:rsid w:val="00547783"/>
    <w:rsid w:val="00547F5B"/>
    <w:rsid w:val="00552FE0"/>
    <w:rsid w:val="0055533A"/>
    <w:rsid w:val="00557E4D"/>
    <w:rsid w:val="0056423C"/>
    <w:rsid w:val="005668AE"/>
    <w:rsid w:val="0057123B"/>
    <w:rsid w:val="00571B8C"/>
    <w:rsid w:val="00572377"/>
    <w:rsid w:val="00572836"/>
    <w:rsid w:val="00574284"/>
    <w:rsid w:val="00574AFC"/>
    <w:rsid w:val="005757BE"/>
    <w:rsid w:val="005770C4"/>
    <w:rsid w:val="00577A23"/>
    <w:rsid w:val="0058014B"/>
    <w:rsid w:val="0058038F"/>
    <w:rsid w:val="00580B67"/>
    <w:rsid w:val="00583582"/>
    <w:rsid w:val="00584E58"/>
    <w:rsid w:val="00585799"/>
    <w:rsid w:val="00591B60"/>
    <w:rsid w:val="00593657"/>
    <w:rsid w:val="00594362"/>
    <w:rsid w:val="005972BA"/>
    <w:rsid w:val="00597B28"/>
    <w:rsid w:val="00597B2D"/>
    <w:rsid w:val="005A067A"/>
    <w:rsid w:val="005A073F"/>
    <w:rsid w:val="005A2E81"/>
    <w:rsid w:val="005A41F9"/>
    <w:rsid w:val="005A4563"/>
    <w:rsid w:val="005A49E1"/>
    <w:rsid w:val="005A5943"/>
    <w:rsid w:val="005A6891"/>
    <w:rsid w:val="005A70CC"/>
    <w:rsid w:val="005A78EC"/>
    <w:rsid w:val="005A7C95"/>
    <w:rsid w:val="005B3049"/>
    <w:rsid w:val="005B3EE5"/>
    <w:rsid w:val="005B43A7"/>
    <w:rsid w:val="005B5A10"/>
    <w:rsid w:val="005B6440"/>
    <w:rsid w:val="005B6682"/>
    <w:rsid w:val="005B7D76"/>
    <w:rsid w:val="005C0F31"/>
    <w:rsid w:val="005C6502"/>
    <w:rsid w:val="005C6783"/>
    <w:rsid w:val="005D36C5"/>
    <w:rsid w:val="005D785A"/>
    <w:rsid w:val="005E40E9"/>
    <w:rsid w:val="005E48B4"/>
    <w:rsid w:val="005E5152"/>
    <w:rsid w:val="005F11A1"/>
    <w:rsid w:val="005F2EAE"/>
    <w:rsid w:val="005F48C3"/>
    <w:rsid w:val="005F6B35"/>
    <w:rsid w:val="005F6D5C"/>
    <w:rsid w:val="0060015E"/>
    <w:rsid w:val="0060085A"/>
    <w:rsid w:val="00600EB7"/>
    <w:rsid w:val="00607D43"/>
    <w:rsid w:val="00607EA8"/>
    <w:rsid w:val="0061128D"/>
    <w:rsid w:val="00611841"/>
    <w:rsid w:val="00612039"/>
    <w:rsid w:val="00612F38"/>
    <w:rsid w:val="00613F54"/>
    <w:rsid w:val="006167BB"/>
    <w:rsid w:val="00620585"/>
    <w:rsid w:val="0062144C"/>
    <w:rsid w:val="00621B03"/>
    <w:rsid w:val="00621B3C"/>
    <w:rsid w:val="006230C0"/>
    <w:rsid w:val="00623DF3"/>
    <w:rsid w:val="0062459C"/>
    <w:rsid w:val="00626296"/>
    <w:rsid w:val="00626A12"/>
    <w:rsid w:val="006279A6"/>
    <w:rsid w:val="00635538"/>
    <w:rsid w:val="00635704"/>
    <w:rsid w:val="00635CC7"/>
    <w:rsid w:val="00636570"/>
    <w:rsid w:val="006369B0"/>
    <w:rsid w:val="006378EB"/>
    <w:rsid w:val="00640B91"/>
    <w:rsid w:val="00641398"/>
    <w:rsid w:val="0064164D"/>
    <w:rsid w:val="0064334F"/>
    <w:rsid w:val="00644044"/>
    <w:rsid w:val="00646944"/>
    <w:rsid w:val="00646B50"/>
    <w:rsid w:val="00647F95"/>
    <w:rsid w:val="00650E58"/>
    <w:rsid w:val="006527B7"/>
    <w:rsid w:val="00652BCC"/>
    <w:rsid w:val="00653940"/>
    <w:rsid w:val="00653B30"/>
    <w:rsid w:val="0065521A"/>
    <w:rsid w:val="006557A3"/>
    <w:rsid w:val="006569F3"/>
    <w:rsid w:val="00657BFF"/>
    <w:rsid w:val="00660D23"/>
    <w:rsid w:val="00663DC3"/>
    <w:rsid w:val="006644BA"/>
    <w:rsid w:val="00666649"/>
    <w:rsid w:val="00670067"/>
    <w:rsid w:val="006703FB"/>
    <w:rsid w:val="006704BF"/>
    <w:rsid w:val="00670547"/>
    <w:rsid w:val="006721D8"/>
    <w:rsid w:val="00672FB3"/>
    <w:rsid w:val="00673CF7"/>
    <w:rsid w:val="00674FEE"/>
    <w:rsid w:val="00682DF5"/>
    <w:rsid w:val="00683AA9"/>
    <w:rsid w:val="006841D6"/>
    <w:rsid w:val="00684891"/>
    <w:rsid w:val="00686AD4"/>
    <w:rsid w:val="00690DAC"/>
    <w:rsid w:val="00692D92"/>
    <w:rsid w:val="006959C3"/>
    <w:rsid w:val="00697837"/>
    <w:rsid w:val="006A1554"/>
    <w:rsid w:val="006A22CA"/>
    <w:rsid w:val="006A3634"/>
    <w:rsid w:val="006A412D"/>
    <w:rsid w:val="006A4FC2"/>
    <w:rsid w:val="006A624C"/>
    <w:rsid w:val="006A64CC"/>
    <w:rsid w:val="006A7F89"/>
    <w:rsid w:val="006B1621"/>
    <w:rsid w:val="006B40BC"/>
    <w:rsid w:val="006B5688"/>
    <w:rsid w:val="006B57D7"/>
    <w:rsid w:val="006B6BED"/>
    <w:rsid w:val="006C1A69"/>
    <w:rsid w:val="006C3E53"/>
    <w:rsid w:val="006C5432"/>
    <w:rsid w:val="006D1B90"/>
    <w:rsid w:val="006D40E4"/>
    <w:rsid w:val="006D5667"/>
    <w:rsid w:val="006D5886"/>
    <w:rsid w:val="006D72FD"/>
    <w:rsid w:val="006E03B0"/>
    <w:rsid w:val="006E13C2"/>
    <w:rsid w:val="006E371A"/>
    <w:rsid w:val="006E41F3"/>
    <w:rsid w:val="006E565F"/>
    <w:rsid w:val="006E62FC"/>
    <w:rsid w:val="006F14EB"/>
    <w:rsid w:val="006F18BC"/>
    <w:rsid w:val="006F3FDA"/>
    <w:rsid w:val="006F6E33"/>
    <w:rsid w:val="007013BE"/>
    <w:rsid w:val="00703003"/>
    <w:rsid w:val="007030F8"/>
    <w:rsid w:val="007043B7"/>
    <w:rsid w:val="00706A24"/>
    <w:rsid w:val="00707482"/>
    <w:rsid w:val="0071079C"/>
    <w:rsid w:val="00711D86"/>
    <w:rsid w:val="007126BE"/>
    <w:rsid w:val="0071371B"/>
    <w:rsid w:val="00713D4E"/>
    <w:rsid w:val="00714267"/>
    <w:rsid w:val="00716B96"/>
    <w:rsid w:val="00720445"/>
    <w:rsid w:val="0072057E"/>
    <w:rsid w:val="00720A9A"/>
    <w:rsid w:val="00720B5C"/>
    <w:rsid w:val="00722642"/>
    <w:rsid w:val="00723424"/>
    <w:rsid w:val="00723685"/>
    <w:rsid w:val="00723944"/>
    <w:rsid w:val="00724FDE"/>
    <w:rsid w:val="007255C9"/>
    <w:rsid w:val="00725B36"/>
    <w:rsid w:val="0072792E"/>
    <w:rsid w:val="007302BA"/>
    <w:rsid w:val="00730C50"/>
    <w:rsid w:val="007365B8"/>
    <w:rsid w:val="007366D5"/>
    <w:rsid w:val="0073762C"/>
    <w:rsid w:val="007402B2"/>
    <w:rsid w:val="007441BA"/>
    <w:rsid w:val="0074508A"/>
    <w:rsid w:val="00745ACD"/>
    <w:rsid w:val="007462A2"/>
    <w:rsid w:val="00750449"/>
    <w:rsid w:val="00751509"/>
    <w:rsid w:val="00751AA4"/>
    <w:rsid w:val="007544C6"/>
    <w:rsid w:val="00760C4E"/>
    <w:rsid w:val="00760CD8"/>
    <w:rsid w:val="00760DCB"/>
    <w:rsid w:val="0076109D"/>
    <w:rsid w:val="0076379A"/>
    <w:rsid w:val="00764E1B"/>
    <w:rsid w:val="00770BFB"/>
    <w:rsid w:val="00772D46"/>
    <w:rsid w:val="00775BD3"/>
    <w:rsid w:val="00780F04"/>
    <w:rsid w:val="007815CE"/>
    <w:rsid w:val="00781DE3"/>
    <w:rsid w:val="007821BF"/>
    <w:rsid w:val="00782815"/>
    <w:rsid w:val="00782C68"/>
    <w:rsid w:val="00783268"/>
    <w:rsid w:val="0078423C"/>
    <w:rsid w:val="00784AC0"/>
    <w:rsid w:val="00785970"/>
    <w:rsid w:val="00787923"/>
    <w:rsid w:val="00790F5D"/>
    <w:rsid w:val="00795A79"/>
    <w:rsid w:val="0079668B"/>
    <w:rsid w:val="007A0278"/>
    <w:rsid w:val="007A06FB"/>
    <w:rsid w:val="007A1406"/>
    <w:rsid w:val="007A26EB"/>
    <w:rsid w:val="007A5BE0"/>
    <w:rsid w:val="007B0E1C"/>
    <w:rsid w:val="007B2859"/>
    <w:rsid w:val="007B4205"/>
    <w:rsid w:val="007B4D94"/>
    <w:rsid w:val="007B4E87"/>
    <w:rsid w:val="007B67B5"/>
    <w:rsid w:val="007B72F2"/>
    <w:rsid w:val="007C132E"/>
    <w:rsid w:val="007C1808"/>
    <w:rsid w:val="007C1F6F"/>
    <w:rsid w:val="007C2834"/>
    <w:rsid w:val="007C35A4"/>
    <w:rsid w:val="007C4283"/>
    <w:rsid w:val="007C4431"/>
    <w:rsid w:val="007C7184"/>
    <w:rsid w:val="007D450D"/>
    <w:rsid w:val="007D6265"/>
    <w:rsid w:val="007D6DD9"/>
    <w:rsid w:val="007D6F5A"/>
    <w:rsid w:val="007D74D0"/>
    <w:rsid w:val="007E0C2E"/>
    <w:rsid w:val="007E1656"/>
    <w:rsid w:val="007E43A2"/>
    <w:rsid w:val="007E4964"/>
    <w:rsid w:val="007E670F"/>
    <w:rsid w:val="007F0382"/>
    <w:rsid w:val="007F2415"/>
    <w:rsid w:val="007F4C57"/>
    <w:rsid w:val="007F636A"/>
    <w:rsid w:val="008014ED"/>
    <w:rsid w:val="008017A2"/>
    <w:rsid w:val="00801D69"/>
    <w:rsid w:val="00805282"/>
    <w:rsid w:val="00805606"/>
    <w:rsid w:val="00805701"/>
    <w:rsid w:val="008061D6"/>
    <w:rsid w:val="008070F1"/>
    <w:rsid w:val="00807490"/>
    <w:rsid w:val="00811B00"/>
    <w:rsid w:val="00811D47"/>
    <w:rsid w:val="00812AD8"/>
    <w:rsid w:val="0081315A"/>
    <w:rsid w:val="00814A2E"/>
    <w:rsid w:val="00815BAA"/>
    <w:rsid w:val="00821924"/>
    <w:rsid w:val="00822D3E"/>
    <w:rsid w:val="00823308"/>
    <w:rsid w:val="008233DB"/>
    <w:rsid w:val="008234EB"/>
    <w:rsid w:val="008245DE"/>
    <w:rsid w:val="0082482B"/>
    <w:rsid w:val="00826C07"/>
    <w:rsid w:val="0083027F"/>
    <w:rsid w:val="008316C7"/>
    <w:rsid w:val="0084492A"/>
    <w:rsid w:val="00845DE9"/>
    <w:rsid w:val="0084640A"/>
    <w:rsid w:val="00850921"/>
    <w:rsid w:val="0085358F"/>
    <w:rsid w:val="00854F4E"/>
    <w:rsid w:val="00855005"/>
    <w:rsid w:val="008565D2"/>
    <w:rsid w:val="00860596"/>
    <w:rsid w:val="00860894"/>
    <w:rsid w:val="0086113B"/>
    <w:rsid w:val="00861F45"/>
    <w:rsid w:val="008655E1"/>
    <w:rsid w:val="0086604C"/>
    <w:rsid w:val="00867883"/>
    <w:rsid w:val="00870D66"/>
    <w:rsid w:val="0087143B"/>
    <w:rsid w:val="008732BD"/>
    <w:rsid w:val="008735BA"/>
    <w:rsid w:val="00873791"/>
    <w:rsid w:val="00873CE4"/>
    <w:rsid w:val="00874B93"/>
    <w:rsid w:val="00874F76"/>
    <w:rsid w:val="0087534A"/>
    <w:rsid w:val="0087690B"/>
    <w:rsid w:val="00880C59"/>
    <w:rsid w:val="008821C2"/>
    <w:rsid w:val="0088422C"/>
    <w:rsid w:val="00884B58"/>
    <w:rsid w:val="00885436"/>
    <w:rsid w:val="00891986"/>
    <w:rsid w:val="008A1AAE"/>
    <w:rsid w:val="008A2E6D"/>
    <w:rsid w:val="008A3108"/>
    <w:rsid w:val="008A5E51"/>
    <w:rsid w:val="008A61CF"/>
    <w:rsid w:val="008A6945"/>
    <w:rsid w:val="008A6D5B"/>
    <w:rsid w:val="008A7186"/>
    <w:rsid w:val="008A7F23"/>
    <w:rsid w:val="008B01DA"/>
    <w:rsid w:val="008B0F74"/>
    <w:rsid w:val="008B2907"/>
    <w:rsid w:val="008B45C7"/>
    <w:rsid w:val="008B4D82"/>
    <w:rsid w:val="008B5513"/>
    <w:rsid w:val="008B6599"/>
    <w:rsid w:val="008B67CF"/>
    <w:rsid w:val="008C1E88"/>
    <w:rsid w:val="008C3F52"/>
    <w:rsid w:val="008C45D8"/>
    <w:rsid w:val="008C4D57"/>
    <w:rsid w:val="008D1845"/>
    <w:rsid w:val="008D6FA4"/>
    <w:rsid w:val="008D7054"/>
    <w:rsid w:val="008D7717"/>
    <w:rsid w:val="008E172A"/>
    <w:rsid w:val="008E3B44"/>
    <w:rsid w:val="008E3D88"/>
    <w:rsid w:val="008E635C"/>
    <w:rsid w:val="008E7843"/>
    <w:rsid w:val="008F27FA"/>
    <w:rsid w:val="008F4C06"/>
    <w:rsid w:val="008F7610"/>
    <w:rsid w:val="00900160"/>
    <w:rsid w:val="00900A65"/>
    <w:rsid w:val="0090212F"/>
    <w:rsid w:val="0090298C"/>
    <w:rsid w:val="00904427"/>
    <w:rsid w:val="009053E4"/>
    <w:rsid w:val="00905BA5"/>
    <w:rsid w:val="009112B8"/>
    <w:rsid w:val="00911463"/>
    <w:rsid w:val="0091218F"/>
    <w:rsid w:val="00914BD8"/>
    <w:rsid w:val="00915213"/>
    <w:rsid w:val="00920767"/>
    <w:rsid w:val="0092083E"/>
    <w:rsid w:val="0092401C"/>
    <w:rsid w:val="0092523A"/>
    <w:rsid w:val="00926668"/>
    <w:rsid w:val="00926B5E"/>
    <w:rsid w:val="009314AA"/>
    <w:rsid w:val="00931C2E"/>
    <w:rsid w:val="00932353"/>
    <w:rsid w:val="00932E94"/>
    <w:rsid w:val="00933AEF"/>
    <w:rsid w:val="009355A1"/>
    <w:rsid w:val="00940109"/>
    <w:rsid w:val="0094196E"/>
    <w:rsid w:val="00942D9B"/>
    <w:rsid w:val="00942E39"/>
    <w:rsid w:val="0094327E"/>
    <w:rsid w:val="00944771"/>
    <w:rsid w:val="00946B71"/>
    <w:rsid w:val="00947F9B"/>
    <w:rsid w:val="00951AD1"/>
    <w:rsid w:val="00953D02"/>
    <w:rsid w:val="009604C3"/>
    <w:rsid w:val="00962879"/>
    <w:rsid w:val="00962EB5"/>
    <w:rsid w:val="009638BA"/>
    <w:rsid w:val="00963B13"/>
    <w:rsid w:val="00963DA8"/>
    <w:rsid w:val="00963EDE"/>
    <w:rsid w:val="00963F92"/>
    <w:rsid w:val="0096425E"/>
    <w:rsid w:val="009655B8"/>
    <w:rsid w:val="00965C5D"/>
    <w:rsid w:val="00966B13"/>
    <w:rsid w:val="00966E9E"/>
    <w:rsid w:val="009700DD"/>
    <w:rsid w:val="00970625"/>
    <w:rsid w:val="00971CAA"/>
    <w:rsid w:val="00972902"/>
    <w:rsid w:val="00972CC0"/>
    <w:rsid w:val="009737F1"/>
    <w:rsid w:val="009755CA"/>
    <w:rsid w:val="00976892"/>
    <w:rsid w:val="0097697B"/>
    <w:rsid w:val="009770EE"/>
    <w:rsid w:val="0097743C"/>
    <w:rsid w:val="009779E3"/>
    <w:rsid w:val="00981D35"/>
    <w:rsid w:val="009831D0"/>
    <w:rsid w:val="00983332"/>
    <w:rsid w:val="00987516"/>
    <w:rsid w:val="0099076F"/>
    <w:rsid w:val="009947FB"/>
    <w:rsid w:val="0099503E"/>
    <w:rsid w:val="00995468"/>
    <w:rsid w:val="009967E4"/>
    <w:rsid w:val="00996C81"/>
    <w:rsid w:val="00996D55"/>
    <w:rsid w:val="00997AF2"/>
    <w:rsid w:val="009A128A"/>
    <w:rsid w:val="009A36D9"/>
    <w:rsid w:val="009A3F3C"/>
    <w:rsid w:val="009A4DC1"/>
    <w:rsid w:val="009B0439"/>
    <w:rsid w:val="009B2021"/>
    <w:rsid w:val="009B7128"/>
    <w:rsid w:val="009B7883"/>
    <w:rsid w:val="009C3056"/>
    <w:rsid w:val="009C3487"/>
    <w:rsid w:val="009C3AE6"/>
    <w:rsid w:val="009C77CA"/>
    <w:rsid w:val="009D06CB"/>
    <w:rsid w:val="009D1510"/>
    <w:rsid w:val="009D1934"/>
    <w:rsid w:val="009D38F9"/>
    <w:rsid w:val="009D3A07"/>
    <w:rsid w:val="009D46AF"/>
    <w:rsid w:val="009D5282"/>
    <w:rsid w:val="009D5A60"/>
    <w:rsid w:val="009D6FD6"/>
    <w:rsid w:val="009D7958"/>
    <w:rsid w:val="009E0376"/>
    <w:rsid w:val="009E1A57"/>
    <w:rsid w:val="009E2DA7"/>
    <w:rsid w:val="009E2DAB"/>
    <w:rsid w:val="009E5619"/>
    <w:rsid w:val="009E5A61"/>
    <w:rsid w:val="009F0DDD"/>
    <w:rsid w:val="009F351C"/>
    <w:rsid w:val="009F4B09"/>
    <w:rsid w:val="009F4BA7"/>
    <w:rsid w:val="009F6017"/>
    <w:rsid w:val="009F7C64"/>
    <w:rsid w:val="00A019D8"/>
    <w:rsid w:val="00A02CE8"/>
    <w:rsid w:val="00A03986"/>
    <w:rsid w:val="00A10223"/>
    <w:rsid w:val="00A11AF5"/>
    <w:rsid w:val="00A13C3A"/>
    <w:rsid w:val="00A13FA2"/>
    <w:rsid w:val="00A14C83"/>
    <w:rsid w:val="00A16872"/>
    <w:rsid w:val="00A2029A"/>
    <w:rsid w:val="00A21CA6"/>
    <w:rsid w:val="00A21ED0"/>
    <w:rsid w:val="00A22A9C"/>
    <w:rsid w:val="00A2355F"/>
    <w:rsid w:val="00A2551D"/>
    <w:rsid w:val="00A2606C"/>
    <w:rsid w:val="00A26FD7"/>
    <w:rsid w:val="00A27277"/>
    <w:rsid w:val="00A31A34"/>
    <w:rsid w:val="00A347E6"/>
    <w:rsid w:val="00A36B00"/>
    <w:rsid w:val="00A4116F"/>
    <w:rsid w:val="00A4280A"/>
    <w:rsid w:val="00A434B3"/>
    <w:rsid w:val="00A44F03"/>
    <w:rsid w:val="00A4777A"/>
    <w:rsid w:val="00A47D0D"/>
    <w:rsid w:val="00A50C05"/>
    <w:rsid w:val="00A51D83"/>
    <w:rsid w:val="00A51FBE"/>
    <w:rsid w:val="00A5255E"/>
    <w:rsid w:val="00A531B6"/>
    <w:rsid w:val="00A53E61"/>
    <w:rsid w:val="00A5713B"/>
    <w:rsid w:val="00A62E6F"/>
    <w:rsid w:val="00A63908"/>
    <w:rsid w:val="00A64139"/>
    <w:rsid w:val="00A65842"/>
    <w:rsid w:val="00A66562"/>
    <w:rsid w:val="00A70D83"/>
    <w:rsid w:val="00A71B05"/>
    <w:rsid w:val="00A71F85"/>
    <w:rsid w:val="00A737BB"/>
    <w:rsid w:val="00A7584E"/>
    <w:rsid w:val="00A77C5C"/>
    <w:rsid w:val="00A77E66"/>
    <w:rsid w:val="00A809C6"/>
    <w:rsid w:val="00A82BCF"/>
    <w:rsid w:val="00A8350A"/>
    <w:rsid w:val="00A838CB"/>
    <w:rsid w:val="00A84134"/>
    <w:rsid w:val="00A849DD"/>
    <w:rsid w:val="00A862B5"/>
    <w:rsid w:val="00A86A76"/>
    <w:rsid w:val="00A90C1E"/>
    <w:rsid w:val="00A90F10"/>
    <w:rsid w:val="00A913B3"/>
    <w:rsid w:val="00A96602"/>
    <w:rsid w:val="00A96990"/>
    <w:rsid w:val="00A97AB0"/>
    <w:rsid w:val="00AA2092"/>
    <w:rsid w:val="00AA21A6"/>
    <w:rsid w:val="00AA58AE"/>
    <w:rsid w:val="00AA5947"/>
    <w:rsid w:val="00AA6564"/>
    <w:rsid w:val="00AA780A"/>
    <w:rsid w:val="00AA7E97"/>
    <w:rsid w:val="00AB172E"/>
    <w:rsid w:val="00AB481E"/>
    <w:rsid w:val="00AC0F1C"/>
    <w:rsid w:val="00AC1F11"/>
    <w:rsid w:val="00AC3D2D"/>
    <w:rsid w:val="00AC5322"/>
    <w:rsid w:val="00AC7482"/>
    <w:rsid w:val="00AC7AC0"/>
    <w:rsid w:val="00AD0464"/>
    <w:rsid w:val="00AD15B6"/>
    <w:rsid w:val="00AD1E5C"/>
    <w:rsid w:val="00AD44E9"/>
    <w:rsid w:val="00AD4AC8"/>
    <w:rsid w:val="00AD4AF1"/>
    <w:rsid w:val="00AD5699"/>
    <w:rsid w:val="00AD5F44"/>
    <w:rsid w:val="00AD7C59"/>
    <w:rsid w:val="00AE09F5"/>
    <w:rsid w:val="00AE1C12"/>
    <w:rsid w:val="00AE2A34"/>
    <w:rsid w:val="00AE454D"/>
    <w:rsid w:val="00AE639B"/>
    <w:rsid w:val="00AF09A7"/>
    <w:rsid w:val="00AF1F5E"/>
    <w:rsid w:val="00AF289F"/>
    <w:rsid w:val="00AF2BE2"/>
    <w:rsid w:val="00AF30F5"/>
    <w:rsid w:val="00AF317F"/>
    <w:rsid w:val="00AF3B76"/>
    <w:rsid w:val="00AF5F96"/>
    <w:rsid w:val="00AF602B"/>
    <w:rsid w:val="00AF660B"/>
    <w:rsid w:val="00B00CCA"/>
    <w:rsid w:val="00B014FD"/>
    <w:rsid w:val="00B01653"/>
    <w:rsid w:val="00B01DE8"/>
    <w:rsid w:val="00B02024"/>
    <w:rsid w:val="00B02FE9"/>
    <w:rsid w:val="00B05233"/>
    <w:rsid w:val="00B05B59"/>
    <w:rsid w:val="00B063E4"/>
    <w:rsid w:val="00B06C67"/>
    <w:rsid w:val="00B10401"/>
    <w:rsid w:val="00B1135A"/>
    <w:rsid w:val="00B14503"/>
    <w:rsid w:val="00B152F7"/>
    <w:rsid w:val="00B157B0"/>
    <w:rsid w:val="00B174C4"/>
    <w:rsid w:val="00B17AAD"/>
    <w:rsid w:val="00B17ACE"/>
    <w:rsid w:val="00B20FE8"/>
    <w:rsid w:val="00B213A9"/>
    <w:rsid w:val="00B214D8"/>
    <w:rsid w:val="00B22173"/>
    <w:rsid w:val="00B2471D"/>
    <w:rsid w:val="00B26B2B"/>
    <w:rsid w:val="00B26FB3"/>
    <w:rsid w:val="00B26FCB"/>
    <w:rsid w:val="00B27966"/>
    <w:rsid w:val="00B314E6"/>
    <w:rsid w:val="00B327EB"/>
    <w:rsid w:val="00B33963"/>
    <w:rsid w:val="00B34BBC"/>
    <w:rsid w:val="00B36810"/>
    <w:rsid w:val="00B435CD"/>
    <w:rsid w:val="00B45B12"/>
    <w:rsid w:val="00B45BBE"/>
    <w:rsid w:val="00B471F3"/>
    <w:rsid w:val="00B474E7"/>
    <w:rsid w:val="00B479E2"/>
    <w:rsid w:val="00B5045A"/>
    <w:rsid w:val="00B53943"/>
    <w:rsid w:val="00B629B5"/>
    <w:rsid w:val="00B630FC"/>
    <w:rsid w:val="00B6356F"/>
    <w:rsid w:val="00B66274"/>
    <w:rsid w:val="00B6709B"/>
    <w:rsid w:val="00B7093B"/>
    <w:rsid w:val="00B70FFD"/>
    <w:rsid w:val="00B7218A"/>
    <w:rsid w:val="00B747AA"/>
    <w:rsid w:val="00B7636A"/>
    <w:rsid w:val="00B772B8"/>
    <w:rsid w:val="00B77C57"/>
    <w:rsid w:val="00B77FE0"/>
    <w:rsid w:val="00B77FF7"/>
    <w:rsid w:val="00B80C3D"/>
    <w:rsid w:val="00B829D3"/>
    <w:rsid w:val="00B83A52"/>
    <w:rsid w:val="00B83CD8"/>
    <w:rsid w:val="00B84C50"/>
    <w:rsid w:val="00B87029"/>
    <w:rsid w:val="00B9000A"/>
    <w:rsid w:val="00B90AF4"/>
    <w:rsid w:val="00B90DDB"/>
    <w:rsid w:val="00B91848"/>
    <w:rsid w:val="00B9433E"/>
    <w:rsid w:val="00B94DE5"/>
    <w:rsid w:val="00B96F61"/>
    <w:rsid w:val="00B97CB2"/>
    <w:rsid w:val="00BA0BCC"/>
    <w:rsid w:val="00BA0BEE"/>
    <w:rsid w:val="00BA124D"/>
    <w:rsid w:val="00BA2E6C"/>
    <w:rsid w:val="00BA4D1C"/>
    <w:rsid w:val="00BB0A18"/>
    <w:rsid w:val="00BB2606"/>
    <w:rsid w:val="00BB4AE2"/>
    <w:rsid w:val="00BC30F4"/>
    <w:rsid w:val="00BC42AA"/>
    <w:rsid w:val="00BC4CFA"/>
    <w:rsid w:val="00BC66C4"/>
    <w:rsid w:val="00BC7243"/>
    <w:rsid w:val="00BD2303"/>
    <w:rsid w:val="00BD3703"/>
    <w:rsid w:val="00BD63FD"/>
    <w:rsid w:val="00BE33BE"/>
    <w:rsid w:val="00BE3D46"/>
    <w:rsid w:val="00BE563E"/>
    <w:rsid w:val="00BE6599"/>
    <w:rsid w:val="00BF0683"/>
    <w:rsid w:val="00BF0F83"/>
    <w:rsid w:val="00BF13F3"/>
    <w:rsid w:val="00BF3D0C"/>
    <w:rsid w:val="00BF4524"/>
    <w:rsid w:val="00BF7604"/>
    <w:rsid w:val="00C01C5C"/>
    <w:rsid w:val="00C0276B"/>
    <w:rsid w:val="00C0388D"/>
    <w:rsid w:val="00C05019"/>
    <w:rsid w:val="00C05D34"/>
    <w:rsid w:val="00C12536"/>
    <w:rsid w:val="00C13418"/>
    <w:rsid w:val="00C13A52"/>
    <w:rsid w:val="00C13E24"/>
    <w:rsid w:val="00C14063"/>
    <w:rsid w:val="00C17988"/>
    <w:rsid w:val="00C20CC2"/>
    <w:rsid w:val="00C21F4E"/>
    <w:rsid w:val="00C22B74"/>
    <w:rsid w:val="00C233D1"/>
    <w:rsid w:val="00C24C3E"/>
    <w:rsid w:val="00C2578C"/>
    <w:rsid w:val="00C259E3"/>
    <w:rsid w:val="00C307C5"/>
    <w:rsid w:val="00C31690"/>
    <w:rsid w:val="00C347AC"/>
    <w:rsid w:val="00C3596E"/>
    <w:rsid w:val="00C409AB"/>
    <w:rsid w:val="00C415B7"/>
    <w:rsid w:val="00C42840"/>
    <w:rsid w:val="00C4544D"/>
    <w:rsid w:val="00C45561"/>
    <w:rsid w:val="00C46B69"/>
    <w:rsid w:val="00C475E7"/>
    <w:rsid w:val="00C51014"/>
    <w:rsid w:val="00C52399"/>
    <w:rsid w:val="00C53EBD"/>
    <w:rsid w:val="00C5491C"/>
    <w:rsid w:val="00C54B50"/>
    <w:rsid w:val="00C5520D"/>
    <w:rsid w:val="00C56CAC"/>
    <w:rsid w:val="00C608A4"/>
    <w:rsid w:val="00C618BE"/>
    <w:rsid w:val="00C6248C"/>
    <w:rsid w:val="00C6251E"/>
    <w:rsid w:val="00C635EF"/>
    <w:rsid w:val="00C63B80"/>
    <w:rsid w:val="00C63C36"/>
    <w:rsid w:val="00C655A9"/>
    <w:rsid w:val="00C660F9"/>
    <w:rsid w:val="00C66301"/>
    <w:rsid w:val="00C67670"/>
    <w:rsid w:val="00C679CF"/>
    <w:rsid w:val="00C700F4"/>
    <w:rsid w:val="00C71A21"/>
    <w:rsid w:val="00C73621"/>
    <w:rsid w:val="00C7628C"/>
    <w:rsid w:val="00C77A27"/>
    <w:rsid w:val="00C8179C"/>
    <w:rsid w:val="00C81FA0"/>
    <w:rsid w:val="00C836A1"/>
    <w:rsid w:val="00C83CD0"/>
    <w:rsid w:val="00C8421F"/>
    <w:rsid w:val="00C84A4F"/>
    <w:rsid w:val="00C8516B"/>
    <w:rsid w:val="00C85A64"/>
    <w:rsid w:val="00C861C0"/>
    <w:rsid w:val="00C878D5"/>
    <w:rsid w:val="00C9474A"/>
    <w:rsid w:val="00C95564"/>
    <w:rsid w:val="00C95A44"/>
    <w:rsid w:val="00C95B12"/>
    <w:rsid w:val="00C966A2"/>
    <w:rsid w:val="00CA18B4"/>
    <w:rsid w:val="00CA2339"/>
    <w:rsid w:val="00CA7132"/>
    <w:rsid w:val="00CB3003"/>
    <w:rsid w:val="00CB3430"/>
    <w:rsid w:val="00CB42EE"/>
    <w:rsid w:val="00CB4B5D"/>
    <w:rsid w:val="00CB5E9E"/>
    <w:rsid w:val="00CB67F1"/>
    <w:rsid w:val="00CB6DB8"/>
    <w:rsid w:val="00CB78FC"/>
    <w:rsid w:val="00CC1281"/>
    <w:rsid w:val="00CC2A58"/>
    <w:rsid w:val="00CC2B08"/>
    <w:rsid w:val="00CC30F3"/>
    <w:rsid w:val="00CC43FD"/>
    <w:rsid w:val="00CC4668"/>
    <w:rsid w:val="00CC49AE"/>
    <w:rsid w:val="00CC4CE7"/>
    <w:rsid w:val="00CC79A2"/>
    <w:rsid w:val="00CD01CC"/>
    <w:rsid w:val="00CD06F4"/>
    <w:rsid w:val="00CD336E"/>
    <w:rsid w:val="00CD3E76"/>
    <w:rsid w:val="00CD61BB"/>
    <w:rsid w:val="00CE119A"/>
    <w:rsid w:val="00CE1806"/>
    <w:rsid w:val="00CE2352"/>
    <w:rsid w:val="00CE45A3"/>
    <w:rsid w:val="00CF0401"/>
    <w:rsid w:val="00CF0A6E"/>
    <w:rsid w:val="00CF1B89"/>
    <w:rsid w:val="00CF3D49"/>
    <w:rsid w:val="00CF61B9"/>
    <w:rsid w:val="00D008A1"/>
    <w:rsid w:val="00D02B3F"/>
    <w:rsid w:val="00D04924"/>
    <w:rsid w:val="00D06633"/>
    <w:rsid w:val="00D07935"/>
    <w:rsid w:val="00D07D5F"/>
    <w:rsid w:val="00D10AA5"/>
    <w:rsid w:val="00D13D74"/>
    <w:rsid w:val="00D155A6"/>
    <w:rsid w:val="00D15960"/>
    <w:rsid w:val="00D16E41"/>
    <w:rsid w:val="00D17082"/>
    <w:rsid w:val="00D170F7"/>
    <w:rsid w:val="00D171B2"/>
    <w:rsid w:val="00D17AA7"/>
    <w:rsid w:val="00D269C1"/>
    <w:rsid w:val="00D26A19"/>
    <w:rsid w:val="00D301A2"/>
    <w:rsid w:val="00D30679"/>
    <w:rsid w:val="00D30F91"/>
    <w:rsid w:val="00D32F71"/>
    <w:rsid w:val="00D3467B"/>
    <w:rsid w:val="00D34A7E"/>
    <w:rsid w:val="00D369DC"/>
    <w:rsid w:val="00D373A8"/>
    <w:rsid w:val="00D427F5"/>
    <w:rsid w:val="00D435FF"/>
    <w:rsid w:val="00D444E6"/>
    <w:rsid w:val="00D4491B"/>
    <w:rsid w:val="00D51E46"/>
    <w:rsid w:val="00D5392E"/>
    <w:rsid w:val="00D55A43"/>
    <w:rsid w:val="00D57D03"/>
    <w:rsid w:val="00D6065F"/>
    <w:rsid w:val="00D60D62"/>
    <w:rsid w:val="00D62099"/>
    <w:rsid w:val="00D628B2"/>
    <w:rsid w:val="00D63C20"/>
    <w:rsid w:val="00D63EBF"/>
    <w:rsid w:val="00D64074"/>
    <w:rsid w:val="00D641BC"/>
    <w:rsid w:val="00D66AE2"/>
    <w:rsid w:val="00D67C39"/>
    <w:rsid w:val="00D74172"/>
    <w:rsid w:val="00D7488A"/>
    <w:rsid w:val="00D80E0B"/>
    <w:rsid w:val="00D86F69"/>
    <w:rsid w:val="00D87214"/>
    <w:rsid w:val="00D91026"/>
    <w:rsid w:val="00D918D5"/>
    <w:rsid w:val="00D92B1F"/>
    <w:rsid w:val="00D94C1F"/>
    <w:rsid w:val="00D978BD"/>
    <w:rsid w:val="00DA1308"/>
    <w:rsid w:val="00DA42FB"/>
    <w:rsid w:val="00DB02E2"/>
    <w:rsid w:val="00DB07C3"/>
    <w:rsid w:val="00DB276E"/>
    <w:rsid w:val="00DB3FAF"/>
    <w:rsid w:val="00DB64E9"/>
    <w:rsid w:val="00DB77CC"/>
    <w:rsid w:val="00DC1AB0"/>
    <w:rsid w:val="00DC2075"/>
    <w:rsid w:val="00DC2C8A"/>
    <w:rsid w:val="00DC65A7"/>
    <w:rsid w:val="00DC679E"/>
    <w:rsid w:val="00DD19FB"/>
    <w:rsid w:val="00DD1D42"/>
    <w:rsid w:val="00DD2937"/>
    <w:rsid w:val="00DD2FF1"/>
    <w:rsid w:val="00DD39DF"/>
    <w:rsid w:val="00DE4196"/>
    <w:rsid w:val="00DE454C"/>
    <w:rsid w:val="00DE5998"/>
    <w:rsid w:val="00DE6134"/>
    <w:rsid w:val="00DF179C"/>
    <w:rsid w:val="00DF367B"/>
    <w:rsid w:val="00DF60D7"/>
    <w:rsid w:val="00E005BD"/>
    <w:rsid w:val="00E00EDF"/>
    <w:rsid w:val="00E01005"/>
    <w:rsid w:val="00E04573"/>
    <w:rsid w:val="00E05D4F"/>
    <w:rsid w:val="00E06F5F"/>
    <w:rsid w:val="00E073AC"/>
    <w:rsid w:val="00E075F4"/>
    <w:rsid w:val="00E10686"/>
    <w:rsid w:val="00E13B40"/>
    <w:rsid w:val="00E1564F"/>
    <w:rsid w:val="00E159B3"/>
    <w:rsid w:val="00E15B82"/>
    <w:rsid w:val="00E172DC"/>
    <w:rsid w:val="00E20BF9"/>
    <w:rsid w:val="00E216DE"/>
    <w:rsid w:val="00E24429"/>
    <w:rsid w:val="00E2446F"/>
    <w:rsid w:val="00E25C24"/>
    <w:rsid w:val="00E31272"/>
    <w:rsid w:val="00E31B67"/>
    <w:rsid w:val="00E322CD"/>
    <w:rsid w:val="00E34810"/>
    <w:rsid w:val="00E3520A"/>
    <w:rsid w:val="00E40D3D"/>
    <w:rsid w:val="00E41965"/>
    <w:rsid w:val="00E501F3"/>
    <w:rsid w:val="00E5132C"/>
    <w:rsid w:val="00E52723"/>
    <w:rsid w:val="00E531A3"/>
    <w:rsid w:val="00E53525"/>
    <w:rsid w:val="00E554FF"/>
    <w:rsid w:val="00E620BE"/>
    <w:rsid w:val="00E62247"/>
    <w:rsid w:val="00E629AF"/>
    <w:rsid w:val="00E62E0E"/>
    <w:rsid w:val="00E6378A"/>
    <w:rsid w:val="00E641C0"/>
    <w:rsid w:val="00E65639"/>
    <w:rsid w:val="00E702F3"/>
    <w:rsid w:val="00E7223D"/>
    <w:rsid w:val="00E8248A"/>
    <w:rsid w:val="00E82A85"/>
    <w:rsid w:val="00E82E13"/>
    <w:rsid w:val="00E84D4E"/>
    <w:rsid w:val="00E85C3E"/>
    <w:rsid w:val="00E875EC"/>
    <w:rsid w:val="00E90D0A"/>
    <w:rsid w:val="00E94125"/>
    <w:rsid w:val="00E95087"/>
    <w:rsid w:val="00E95D86"/>
    <w:rsid w:val="00E96E8C"/>
    <w:rsid w:val="00EA2BE3"/>
    <w:rsid w:val="00EA3E85"/>
    <w:rsid w:val="00EA4D67"/>
    <w:rsid w:val="00EA68DD"/>
    <w:rsid w:val="00EA6C40"/>
    <w:rsid w:val="00EA7A25"/>
    <w:rsid w:val="00EB110E"/>
    <w:rsid w:val="00EB174C"/>
    <w:rsid w:val="00EB4FEB"/>
    <w:rsid w:val="00EC273C"/>
    <w:rsid w:val="00EC2A81"/>
    <w:rsid w:val="00EC30DB"/>
    <w:rsid w:val="00EC32E0"/>
    <w:rsid w:val="00EC55D2"/>
    <w:rsid w:val="00EC7B5B"/>
    <w:rsid w:val="00ED0118"/>
    <w:rsid w:val="00ED0AAF"/>
    <w:rsid w:val="00ED158A"/>
    <w:rsid w:val="00ED1EAB"/>
    <w:rsid w:val="00ED61E7"/>
    <w:rsid w:val="00ED737C"/>
    <w:rsid w:val="00EE1CAE"/>
    <w:rsid w:val="00EE2201"/>
    <w:rsid w:val="00EE299B"/>
    <w:rsid w:val="00EE3206"/>
    <w:rsid w:val="00EE5D4D"/>
    <w:rsid w:val="00EF11C9"/>
    <w:rsid w:val="00EF2152"/>
    <w:rsid w:val="00EF3CC3"/>
    <w:rsid w:val="00EF5007"/>
    <w:rsid w:val="00EF65D2"/>
    <w:rsid w:val="00EF7477"/>
    <w:rsid w:val="00F00BC7"/>
    <w:rsid w:val="00F014E5"/>
    <w:rsid w:val="00F016E5"/>
    <w:rsid w:val="00F02B54"/>
    <w:rsid w:val="00F03632"/>
    <w:rsid w:val="00F0511F"/>
    <w:rsid w:val="00F065D2"/>
    <w:rsid w:val="00F071EE"/>
    <w:rsid w:val="00F07B76"/>
    <w:rsid w:val="00F07D0F"/>
    <w:rsid w:val="00F07FA7"/>
    <w:rsid w:val="00F10741"/>
    <w:rsid w:val="00F124AA"/>
    <w:rsid w:val="00F13A77"/>
    <w:rsid w:val="00F14372"/>
    <w:rsid w:val="00F15B10"/>
    <w:rsid w:val="00F20C47"/>
    <w:rsid w:val="00F22C21"/>
    <w:rsid w:val="00F2369D"/>
    <w:rsid w:val="00F2515F"/>
    <w:rsid w:val="00F251EF"/>
    <w:rsid w:val="00F2525E"/>
    <w:rsid w:val="00F260FA"/>
    <w:rsid w:val="00F27EFA"/>
    <w:rsid w:val="00F30296"/>
    <w:rsid w:val="00F30843"/>
    <w:rsid w:val="00F3108F"/>
    <w:rsid w:val="00F323F0"/>
    <w:rsid w:val="00F33FD3"/>
    <w:rsid w:val="00F34FA8"/>
    <w:rsid w:val="00F405F4"/>
    <w:rsid w:val="00F40C9F"/>
    <w:rsid w:val="00F432ED"/>
    <w:rsid w:val="00F43851"/>
    <w:rsid w:val="00F43AAA"/>
    <w:rsid w:val="00F43F70"/>
    <w:rsid w:val="00F44946"/>
    <w:rsid w:val="00F460A0"/>
    <w:rsid w:val="00F4685D"/>
    <w:rsid w:val="00F507A0"/>
    <w:rsid w:val="00F53D9F"/>
    <w:rsid w:val="00F57279"/>
    <w:rsid w:val="00F60C3C"/>
    <w:rsid w:val="00F6115D"/>
    <w:rsid w:val="00F61667"/>
    <w:rsid w:val="00F62EA3"/>
    <w:rsid w:val="00F672F6"/>
    <w:rsid w:val="00F67673"/>
    <w:rsid w:val="00F71490"/>
    <w:rsid w:val="00F714A6"/>
    <w:rsid w:val="00F715C7"/>
    <w:rsid w:val="00F71792"/>
    <w:rsid w:val="00F723F5"/>
    <w:rsid w:val="00F73AE6"/>
    <w:rsid w:val="00F73AF8"/>
    <w:rsid w:val="00F7486A"/>
    <w:rsid w:val="00F75B0B"/>
    <w:rsid w:val="00F76081"/>
    <w:rsid w:val="00F8051A"/>
    <w:rsid w:val="00F827B6"/>
    <w:rsid w:val="00F85E0C"/>
    <w:rsid w:val="00F86484"/>
    <w:rsid w:val="00F908AC"/>
    <w:rsid w:val="00F91602"/>
    <w:rsid w:val="00F91A24"/>
    <w:rsid w:val="00F93A77"/>
    <w:rsid w:val="00F93D95"/>
    <w:rsid w:val="00FA0A7F"/>
    <w:rsid w:val="00FA23B7"/>
    <w:rsid w:val="00FA46A3"/>
    <w:rsid w:val="00FA6A5C"/>
    <w:rsid w:val="00FB0396"/>
    <w:rsid w:val="00FB0584"/>
    <w:rsid w:val="00FB38E5"/>
    <w:rsid w:val="00FB43FE"/>
    <w:rsid w:val="00FB5620"/>
    <w:rsid w:val="00FB67A7"/>
    <w:rsid w:val="00FC419E"/>
    <w:rsid w:val="00FC6A95"/>
    <w:rsid w:val="00FC7712"/>
    <w:rsid w:val="00FD071F"/>
    <w:rsid w:val="00FD0DAD"/>
    <w:rsid w:val="00FD2F43"/>
    <w:rsid w:val="00FD3AA5"/>
    <w:rsid w:val="00FD420D"/>
    <w:rsid w:val="00FD4FBE"/>
    <w:rsid w:val="00FD5886"/>
    <w:rsid w:val="00FE0BE8"/>
    <w:rsid w:val="00FE31AD"/>
    <w:rsid w:val="00FE3A96"/>
    <w:rsid w:val="00FE43CE"/>
    <w:rsid w:val="00FE5085"/>
    <w:rsid w:val="00FE645B"/>
    <w:rsid w:val="00FE7056"/>
    <w:rsid w:val="00FE7BD8"/>
    <w:rsid w:val="00FF1C1E"/>
    <w:rsid w:val="00FF1F2B"/>
    <w:rsid w:val="00FF3B27"/>
    <w:rsid w:val="00FF3E0E"/>
    <w:rsid w:val="00FF5788"/>
    <w:rsid w:val="00FF68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8555433-7023-4FF7-A907-A1AE9C30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3308"/>
    <w:pPr>
      <w:spacing w:after="200" w:line="276" w:lineRule="auto"/>
    </w:pPr>
    <w:rPr>
      <w:sz w:val="22"/>
      <w:szCs w:val="22"/>
      <w:lang w:eastAsia="en-US"/>
    </w:rPr>
  </w:style>
  <w:style w:type="paragraph" w:styleId="1">
    <w:name w:val="heading 1"/>
    <w:basedOn w:val="a0"/>
    <w:next w:val="a0"/>
    <w:link w:val="10"/>
    <w:uiPriority w:val="99"/>
    <w:qFormat/>
    <w:locked/>
    <w:rsid w:val="00162F2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0"/>
    <w:next w:val="a0"/>
    <w:link w:val="21"/>
    <w:uiPriority w:val="99"/>
    <w:qFormat/>
    <w:locked/>
    <w:rsid w:val="00162F29"/>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0"/>
    <w:next w:val="a0"/>
    <w:link w:val="30"/>
    <w:uiPriority w:val="99"/>
    <w:qFormat/>
    <w:locked/>
    <w:rsid w:val="00162F29"/>
    <w:pPr>
      <w:keepNext/>
      <w:keepLines/>
      <w:spacing w:before="200" w:after="0"/>
      <w:outlineLvl w:val="2"/>
    </w:pPr>
    <w:rPr>
      <w:rFonts w:ascii="Cambria" w:eastAsia="Times New Roman" w:hAnsi="Cambria" w:cs="Cambria"/>
      <w:b/>
      <w:bCs/>
      <w:color w:val="4F81BD"/>
      <w:sz w:val="20"/>
      <w:szCs w:val="20"/>
      <w:lang w:eastAsia="ru-RU"/>
    </w:rPr>
  </w:style>
  <w:style w:type="paragraph" w:styleId="4">
    <w:name w:val="heading 4"/>
    <w:basedOn w:val="a0"/>
    <w:next w:val="a0"/>
    <w:link w:val="40"/>
    <w:uiPriority w:val="99"/>
    <w:qFormat/>
    <w:locked/>
    <w:rsid w:val="00162F29"/>
    <w:pPr>
      <w:keepNext/>
      <w:keepLines/>
      <w:spacing w:before="200" w:after="0"/>
      <w:outlineLvl w:val="3"/>
    </w:pPr>
    <w:rPr>
      <w:rFonts w:ascii="Cambria" w:eastAsia="Times New Roman" w:hAnsi="Cambria" w:cs="Cambria"/>
      <w:b/>
      <w:bCs/>
      <w:i/>
      <w:iCs/>
      <w:color w:val="4F81BD"/>
      <w:sz w:val="20"/>
      <w:szCs w:val="20"/>
      <w:lang w:eastAsia="ru-RU"/>
    </w:rPr>
  </w:style>
  <w:style w:type="paragraph" w:styleId="5">
    <w:name w:val="heading 5"/>
    <w:basedOn w:val="a0"/>
    <w:next w:val="a0"/>
    <w:link w:val="50"/>
    <w:uiPriority w:val="99"/>
    <w:qFormat/>
    <w:locked/>
    <w:rsid w:val="00162F29"/>
    <w:pPr>
      <w:spacing w:before="240" w:after="60"/>
      <w:outlineLvl w:val="4"/>
    </w:pPr>
    <w:rPr>
      <w:rFonts w:eastAsia="Times New Roman" w:cs="Calibri"/>
      <w:b/>
      <w:bCs/>
      <w:i/>
      <w:iCs/>
      <w:sz w:val="26"/>
      <w:szCs w:val="26"/>
    </w:rPr>
  </w:style>
  <w:style w:type="paragraph" w:styleId="9">
    <w:name w:val="heading 9"/>
    <w:basedOn w:val="a0"/>
    <w:next w:val="a0"/>
    <w:link w:val="90"/>
    <w:uiPriority w:val="99"/>
    <w:qFormat/>
    <w:locked/>
    <w:rsid w:val="00162F29"/>
    <w:pPr>
      <w:tabs>
        <w:tab w:val="num" w:pos="0"/>
      </w:tabs>
      <w:spacing w:before="240" w:after="60" w:line="240" w:lineRule="auto"/>
      <w:ind w:left="6480" w:hanging="720"/>
      <w:jc w:val="both"/>
      <w:outlineLvl w:val="8"/>
    </w:pPr>
    <w:rPr>
      <w:rFonts w:ascii="PetersburgCTT" w:eastAsia="Batang" w:hAnsi="PetersburgCTT" w:cs="PetersburgCTT"/>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62F29"/>
    <w:rPr>
      <w:rFonts w:ascii="Cambria" w:hAnsi="Cambria" w:cs="Cambria"/>
      <w:b/>
      <w:bCs/>
      <w:color w:val="365F91"/>
      <w:sz w:val="28"/>
      <w:szCs w:val="28"/>
    </w:rPr>
  </w:style>
  <w:style w:type="character" w:customStyle="1" w:styleId="21">
    <w:name w:val="Заголовок 2 Знак"/>
    <w:link w:val="20"/>
    <w:uiPriority w:val="99"/>
    <w:locked/>
    <w:rsid w:val="00162F29"/>
    <w:rPr>
      <w:rFonts w:ascii="Cambria" w:hAnsi="Cambria" w:cs="Cambria"/>
      <w:b/>
      <w:bCs/>
      <w:color w:val="4F81BD"/>
      <w:sz w:val="26"/>
      <w:szCs w:val="26"/>
    </w:rPr>
  </w:style>
  <w:style w:type="character" w:customStyle="1" w:styleId="30">
    <w:name w:val="Заголовок 3 Знак"/>
    <w:link w:val="3"/>
    <w:uiPriority w:val="99"/>
    <w:locked/>
    <w:rsid w:val="00162F29"/>
    <w:rPr>
      <w:rFonts w:ascii="Cambria" w:hAnsi="Cambria" w:cs="Cambria"/>
      <w:b/>
      <w:bCs/>
      <w:color w:val="4F81BD"/>
      <w:sz w:val="20"/>
      <w:szCs w:val="20"/>
    </w:rPr>
  </w:style>
  <w:style w:type="character" w:customStyle="1" w:styleId="40">
    <w:name w:val="Заголовок 4 Знак"/>
    <w:link w:val="4"/>
    <w:uiPriority w:val="99"/>
    <w:locked/>
    <w:rsid w:val="00162F29"/>
    <w:rPr>
      <w:rFonts w:ascii="Cambria" w:hAnsi="Cambria" w:cs="Cambria"/>
      <w:b/>
      <w:bCs/>
      <w:i/>
      <w:iCs/>
      <w:color w:val="4F81BD"/>
      <w:sz w:val="20"/>
      <w:szCs w:val="20"/>
    </w:rPr>
  </w:style>
  <w:style w:type="character" w:customStyle="1" w:styleId="50">
    <w:name w:val="Заголовок 5 Знак"/>
    <w:link w:val="5"/>
    <w:uiPriority w:val="99"/>
    <w:locked/>
    <w:rsid w:val="00162F29"/>
    <w:rPr>
      <w:rFonts w:eastAsia="Times New Roman" w:cs="Calibri"/>
      <w:b/>
      <w:bCs/>
      <w:i/>
      <w:iCs/>
      <w:sz w:val="26"/>
      <w:szCs w:val="26"/>
      <w:lang w:eastAsia="en-US"/>
    </w:rPr>
  </w:style>
  <w:style w:type="character" w:customStyle="1" w:styleId="90">
    <w:name w:val="Заголовок 9 Знак"/>
    <w:link w:val="9"/>
    <w:uiPriority w:val="99"/>
    <w:locked/>
    <w:rsid w:val="00162F29"/>
    <w:rPr>
      <w:rFonts w:ascii="PetersburgCTT" w:eastAsia="Batang" w:hAnsi="PetersburgCTT" w:cs="PetersburgCTT"/>
      <w:i/>
      <w:iCs/>
      <w:sz w:val="18"/>
      <w:szCs w:val="18"/>
      <w:lang w:eastAsia="en-US"/>
    </w:rPr>
  </w:style>
  <w:style w:type="paragraph" w:styleId="a4">
    <w:name w:val="Balloon Text"/>
    <w:basedOn w:val="a0"/>
    <w:link w:val="a5"/>
    <w:uiPriority w:val="99"/>
    <w:semiHidden/>
    <w:rsid w:val="00DB07C3"/>
    <w:pPr>
      <w:spacing w:after="0" w:line="240" w:lineRule="auto"/>
      <w:jc w:val="center"/>
    </w:pPr>
    <w:rPr>
      <w:rFonts w:ascii="Tahoma" w:hAnsi="Tahoma"/>
      <w:sz w:val="16"/>
      <w:szCs w:val="16"/>
      <w:lang w:eastAsia="ru-RU"/>
    </w:rPr>
  </w:style>
  <w:style w:type="character" w:customStyle="1" w:styleId="a5">
    <w:name w:val="Текст выноски Знак"/>
    <w:link w:val="a4"/>
    <w:uiPriority w:val="99"/>
    <w:semiHidden/>
    <w:locked/>
    <w:rsid w:val="00DB07C3"/>
    <w:rPr>
      <w:rFonts w:ascii="Tahoma" w:hAnsi="Tahoma" w:cs="Times New Roman"/>
      <w:sz w:val="16"/>
    </w:rPr>
  </w:style>
  <w:style w:type="table" w:styleId="a6">
    <w:name w:val="Table Grid"/>
    <w:basedOn w:val="a2"/>
    <w:uiPriority w:val="99"/>
    <w:rsid w:val="00DB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Глава Ч 2"/>
    <w:basedOn w:val="a7"/>
    <w:uiPriority w:val="99"/>
    <w:rsid w:val="00DB07C3"/>
    <w:pPr>
      <w:numPr>
        <w:numId w:val="1"/>
      </w:numPr>
    </w:pPr>
    <w:rPr>
      <w:b/>
      <w:sz w:val="26"/>
      <w:szCs w:val="26"/>
    </w:rPr>
  </w:style>
  <w:style w:type="paragraph" w:styleId="a7">
    <w:name w:val="Normal (Web)"/>
    <w:basedOn w:val="a0"/>
    <w:uiPriority w:val="99"/>
    <w:rsid w:val="00DB07C3"/>
    <w:pPr>
      <w:spacing w:after="0" w:line="240" w:lineRule="auto"/>
      <w:jc w:val="center"/>
    </w:pPr>
    <w:rPr>
      <w:rFonts w:ascii="Times New Roman" w:eastAsia="Times New Roman" w:hAnsi="Times New Roman"/>
      <w:sz w:val="24"/>
      <w:szCs w:val="24"/>
      <w:lang w:eastAsia="ru-RU"/>
    </w:rPr>
  </w:style>
  <w:style w:type="character" w:styleId="a8">
    <w:name w:val="Strong"/>
    <w:uiPriority w:val="99"/>
    <w:qFormat/>
    <w:rsid w:val="00DB07C3"/>
    <w:rPr>
      <w:rFonts w:cs="Times New Roman"/>
      <w:b/>
    </w:rPr>
  </w:style>
  <w:style w:type="character" w:styleId="a9">
    <w:name w:val="line number"/>
    <w:uiPriority w:val="99"/>
    <w:semiHidden/>
    <w:rsid w:val="00DB07C3"/>
    <w:rPr>
      <w:rFonts w:cs="Times New Roman"/>
    </w:rPr>
  </w:style>
  <w:style w:type="paragraph" w:styleId="aa">
    <w:name w:val="header"/>
    <w:basedOn w:val="a0"/>
    <w:link w:val="ab"/>
    <w:uiPriority w:val="99"/>
    <w:rsid w:val="00DB07C3"/>
    <w:pPr>
      <w:tabs>
        <w:tab w:val="center" w:pos="4677"/>
        <w:tab w:val="right" w:pos="9355"/>
      </w:tabs>
      <w:spacing w:after="0" w:line="240" w:lineRule="auto"/>
      <w:jc w:val="center"/>
    </w:pPr>
    <w:rPr>
      <w:rFonts w:ascii="Courier New" w:hAnsi="Courier New"/>
      <w:sz w:val="20"/>
      <w:szCs w:val="20"/>
      <w:lang w:eastAsia="ru-RU"/>
    </w:rPr>
  </w:style>
  <w:style w:type="character" w:customStyle="1" w:styleId="ab">
    <w:name w:val="Верхний колонтитул Знак"/>
    <w:link w:val="aa"/>
    <w:uiPriority w:val="99"/>
    <w:locked/>
    <w:rsid w:val="00DB07C3"/>
    <w:rPr>
      <w:rFonts w:ascii="Courier New" w:hAnsi="Courier New" w:cs="Times New Roman"/>
      <w:sz w:val="20"/>
    </w:rPr>
  </w:style>
  <w:style w:type="paragraph" w:styleId="ac">
    <w:name w:val="footer"/>
    <w:basedOn w:val="a0"/>
    <w:link w:val="ad"/>
    <w:uiPriority w:val="99"/>
    <w:rsid w:val="00DB07C3"/>
    <w:pPr>
      <w:tabs>
        <w:tab w:val="center" w:pos="4677"/>
        <w:tab w:val="right" w:pos="9355"/>
      </w:tabs>
      <w:spacing w:after="0" w:line="240" w:lineRule="auto"/>
      <w:jc w:val="center"/>
    </w:pPr>
    <w:rPr>
      <w:rFonts w:ascii="Courier New" w:hAnsi="Courier New"/>
      <w:sz w:val="20"/>
      <w:szCs w:val="20"/>
      <w:lang w:eastAsia="ru-RU"/>
    </w:rPr>
  </w:style>
  <w:style w:type="character" w:customStyle="1" w:styleId="ad">
    <w:name w:val="Нижний колонтитул Знак"/>
    <w:link w:val="ac"/>
    <w:uiPriority w:val="99"/>
    <w:locked/>
    <w:rsid w:val="00DB07C3"/>
    <w:rPr>
      <w:rFonts w:ascii="Courier New" w:hAnsi="Courier New" w:cs="Times New Roman"/>
      <w:sz w:val="20"/>
    </w:rPr>
  </w:style>
  <w:style w:type="character" w:customStyle="1" w:styleId="FootnoteTextChar">
    <w:name w:val="Footnote Text Char"/>
    <w:uiPriority w:val="99"/>
    <w:locked/>
    <w:rsid w:val="00DB07C3"/>
    <w:rPr>
      <w:rFonts w:ascii="Verdana" w:hAnsi="Verdana"/>
    </w:rPr>
  </w:style>
  <w:style w:type="paragraph" w:styleId="ae">
    <w:name w:val="footnote text"/>
    <w:basedOn w:val="a0"/>
    <w:link w:val="af"/>
    <w:uiPriority w:val="99"/>
    <w:rsid w:val="00DB07C3"/>
    <w:pPr>
      <w:spacing w:after="0" w:line="240" w:lineRule="auto"/>
      <w:jc w:val="center"/>
    </w:pPr>
    <w:rPr>
      <w:rFonts w:ascii="Verdana" w:hAnsi="Verdana"/>
      <w:sz w:val="20"/>
      <w:szCs w:val="20"/>
      <w:lang w:eastAsia="ru-RU"/>
    </w:rPr>
  </w:style>
  <w:style w:type="character" w:customStyle="1" w:styleId="af">
    <w:name w:val="Текст сноски Знак"/>
    <w:link w:val="ae"/>
    <w:uiPriority w:val="99"/>
    <w:semiHidden/>
    <w:locked/>
    <w:rsid w:val="00DC679E"/>
    <w:rPr>
      <w:rFonts w:cs="Times New Roman"/>
      <w:sz w:val="20"/>
      <w:lang w:eastAsia="en-US"/>
    </w:rPr>
  </w:style>
  <w:style w:type="character" w:customStyle="1" w:styleId="11">
    <w:name w:val="Текст сноски Знак1"/>
    <w:uiPriority w:val="99"/>
    <w:semiHidden/>
    <w:rsid w:val="00DB07C3"/>
    <w:rPr>
      <w:sz w:val="20"/>
    </w:rPr>
  </w:style>
  <w:style w:type="character" w:styleId="af0">
    <w:name w:val="footnote reference"/>
    <w:uiPriority w:val="99"/>
    <w:rsid w:val="00DB07C3"/>
    <w:rPr>
      <w:rFonts w:ascii="Verdana" w:hAnsi="Verdana" w:cs="Times New Roman"/>
      <w:vertAlign w:val="superscript"/>
      <w:lang w:val="en-US" w:eastAsia="en-US"/>
    </w:rPr>
  </w:style>
  <w:style w:type="character" w:styleId="af1">
    <w:name w:val="Hyperlink"/>
    <w:uiPriority w:val="99"/>
    <w:rsid w:val="00DB07C3"/>
    <w:rPr>
      <w:rFonts w:ascii="Verdana" w:hAnsi="Verdana" w:cs="Times New Roman"/>
      <w:color w:val="0000FF"/>
      <w:u w:val="single"/>
      <w:lang w:val="en-US" w:eastAsia="en-US"/>
    </w:rPr>
  </w:style>
  <w:style w:type="paragraph" w:customStyle="1" w:styleId="Default">
    <w:name w:val="Default"/>
    <w:uiPriority w:val="99"/>
    <w:rsid w:val="00DB07C3"/>
    <w:pPr>
      <w:autoSpaceDE w:val="0"/>
      <w:autoSpaceDN w:val="0"/>
      <w:adjustRightInd w:val="0"/>
      <w:jc w:val="center"/>
    </w:pPr>
    <w:rPr>
      <w:rFonts w:ascii="Arial" w:hAnsi="Arial" w:cs="Arial"/>
      <w:color w:val="000000"/>
      <w:sz w:val="24"/>
      <w:szCs w:val="24"/>
      <w:lang w:eastAsia="en-US"/>
    </w:rPr>
  </w:style>
  <w:style w:type="character" w:styleId="af2">
    <w:name w:val="Placeholder Text"/>
    <w:uiPriority w:val="99"/>
    <w:semiHidden/>
    <w:rsid w:val="00DB07C3"/>
    <w:rPr>
      <w:rFonts w:cs="Times New Roman"/>
      <w:color w:val="808080"/>
    </w:rPr>
  </w:style>
  <w:style w:type="paragraph" w:customStyle="1" w:styleId="ConsPlusCell">
    <w:name w:val="ConsPlusCell"/>
    <w:uiPriority w:val="99"/>
    <w:rsid w:val="00DB07C3"/>
    <w:pPr>
      <w:autoSpaceDE w:val="0"/>
      <w:autoSpaceDN w:val="0"/>
      <w:adjustRightInd w:val="0"/>
      <w:jc w:val="center"/>
    </w:pPr>
    <w:rPr>
      <w:rFonts w:ascii="Times New Roman" w:eastAsia="Times New Roman" w:hAnsi="Times New Roman"/>
      <w:sz w:val="28"/>
      <w:szCs w:val="28"/>
    </w:rPr>
  </w:style>
  <w:style w:type="paragraph" w:styleId="af3">
    <w:name w:val="List Paragraph"/>
    <w:basedOn w:val="a0"/>
    <w:link w:val="af4"/>
    <w:uiPriority w:val="99"/>
    <w:qFormat/>
    <w:rsid w:val="00DB07C3"/>
    <w:pPr>
      <w:ind w:left="720"/>
      <w:contextualSpacing/>
      <w:jc w:val="center"/>
    </w:pPr>
    <w:rPr>
      <w:rFonts w:eastAsia="Times New Roman"/>
      <w:sz w:val="20"/>
      <w:szCs w:val="20"/>
      <w:lang w:eastAsia="ru-RU"/>
    </w:rPr>
  </w:style>
  <w:style w:type="character" w:customStyle="1" w:styleId="af4">
    <w:name w:val="Абзац списка Знак"/>
    <w:link w:val="af3"/>
    <w:uiPriority w:val="99"/>
    <w:locked/>
    <w:rsid w:val="00963F92"/>
    <w:rPr>
      <w:rFonts w:eastAsia="Times New Roman"/>
    </w:rPr>
  </w:style>
  <w:style w:type="paragraph" w:customStyle="1" w:styleId="a">
    <w:name w:val="Параграф"/>
    <w:basedOn w:val="af3"/>
    <w:uiPriority w:val="99"/>
    <w:rsid w:val="00DB07C3"/>
    <w:pPr>
      <w:numPr>
        <w:ilvl w:val="2"/>
        <w:numId w:val="2"/>
      </w:numPr>
      <w:spacing w:after="0" w:line="240" w:lineRule="auto"/>
    </w:pPr>
    <w:rPr>
      <w:rFonts w:ascii="Times New Roman" w:hAnsi="Times New Roman"/>
      <w:b/>
      <w:sz w:val="26"/>
      <w:szCs w:val="26"/>
    </w:rPr>
  </w:style>
  <w:style w:type="paragraph" w:styleId="af5">
    <w:name w:val="Body Text"/>
    <w:basedOn w:val="a0"/>
    <w:link w:val="af6"/>
    <w:uiPriority w:val="99"/>
    <w:rsid w:val="00DB07C3"/>
    <w:pPr>
      <w:spacing w:after="120" w:line="240" w:lineRule="auto"/>
      <w:jc w:val="center"/>
    </w:pPr>
    <w:rPr>
      <w:rFonts w:ascii="Times New Roman" w:hAnsi="Times New Roman"/>
      <w:sz w:val="24"/>
      <w:szCs w:val="24"/>
      <w:lang w:eastAsia="ru-RU"/>
    </w:rPr>
  </w:style>
  <w:style w:type="character" w:customStyle="1" w:styleId="af6">
    <w:name w:val="Основной текст Знак"/>
    <w:link w:val="af5"/>
    <w:uiPriority w:val="99"/>
    <w:locked/>
    <w:rsid w:val="00DB07C3"/>
    <w:rPr>
      <w:rFonts w:ascii="Times New Roman" w:hAnsi="Times New Roman" w:cs="Times New Roman"/>
      <w:sz w:val="24"/>
    </w:rPr>
  </w:style>
  <w:style w:type="paragraph" w:customStyle="1" w:styleId="ConsNormal">
    <w:name w:val="ConsNormal"/>
    <w:uiPriority w:val="99"/>
    <w:rsid w:val="00DB07C3"/>
    <w:pPr>
      <w:widowControl w:val="0"/>
      <w:autoSpaceDE w:val="0"/>
      <w:autoSpaceDN w:val="0"/>
      <w:adjustRightInd w:val="0"/>
      <w:ind w:right="19772" w:firstLine="720"/>
      <w:jc w:val="center"/>
    </w:pPr>
    <w:rPr>
      <w:rFonts w:ascii="Arial" w:eastAsia="Times New Roman" w:hAnsi="Arial" w:cs="Arial"/>
    </w:rPr>
  </w:style>
  <w:style w:type="paragraph" w:styleId="HTML">
    <w:name w:val="HTML Preformatted"/>
    <w:basedOn w:val="a0"/>
    <w:link w:val="HTML0"/>
    <w:uiPriority w:val="99"/>
    <w:rsid w:val="00DB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hAnsi="Courier New"/>
      <w:sz w:val="20"/>
      <w:szCs w:val="20"/>
      <w:lang w:eastAsia="ru-RU"/>
    </w:rPr>
  </w:style>
  <w:style w:type="character" w:customStyle="1" w:styleId="HTML0">
    <w:name w:val="Стандартный HTML Знак"/>
    <w:link w:val="HTML"/>
    <w:uiPriority w:val="99"/>
    <w:locked/>
    <w:rsid w:val="00DB07C3"/>
    <w:rPr>
      <w:rFonts w:ascii="Courier New" w:hAnsi="Courier New" w:cs="Times New Roman"/>
      <w:sz w:val="20"/>
    </w:rPr>
  </w:style>
  <w:style w:type="paragraph" w:customStyle="1" w:styleId="ConsPlusNormal">
    <w:name w:val="ConsPlusNormal"/>
    <w:link w:val="ConsPlusNormal0"/>
    <w:uiPriority w:val="99"/>
    <w:rsid w:val="00DB07C3"/>
    <w:pPr>
      <w:widowControl w:val="0"/>
      <w:autoSpaceDE w:val="0"/>
      <w:autoSpaceDN w:val="0"/>
      <w:adjustRightInd w:val="0"/>
      <w:ind w:firstLine="720"/>
      <w:jc w:val="center"/>
    </w:pPr>
    <w:rPr>
      <w:rFonts w:ascii="Arial" w:hAnsi="Arial"/>
      <w:sz w:val="22"/>
      <w:szCs w:val="22"/>
    </w:rPr>
  </w:style>
  <w:style w:type="character" w:customStyle="1" w:styleId="ConsPlusNormal0">
    <w:name w:val="ConsPlusNormal Знак"/>
    <w:link w:val="ConsPlusNormal"/>
    <w:uiPriority w:val="99"/>
    <w:locked/>
    <w:rsid w:val="00A82BCF"/>
    <w:rPr>
      <w:rFonts w:ascii="Arial" w:hAnsi="Arial"/>
      <w:sz w:val="22"/>
      <w:lang w:val="ru-RU" w:eastAsia="ru-RU"/>
    </w:rPr>
  </w:style>
  <w:style w:type="paragraph" w:customStyle="1" w:styleId="ConsPlusNonformat">
    <w:name w:val="ConsPlusNonformat"/>
    <w:uiPriority w:val="99"/>
    <w:rsid w:val="00DB07C3"/>
    <w:pPr>
      <w:widowControl w:val="0"/>
      <w:autoSpaceDE w:val="0"/>
      <w:autoSpaceDN w:val="0"/>
      <w:adjustRightInd w:val="0"/>
      <w:jc w:val="center"/>
    </w:pPr>
    <w:rPr>
      <w:rFonts w:ascii="Courier New" w:eastAsia="Times New Roman" w:hAnsi="Courier New" w:cs="Courier New"/>
    </w:rPr>
  </w:style>
  <w:style w:type="paragraph" w:styleId="af7">
    <w:name w:val="endnote text"/>
    <w:basedOn w:val="a0"/>
    <w:link w:val="af8"/>
    <w:uiPriority w:val="99"/>
    <w:semiHidden/>
    <w:rsid w:val="00DB07C3"/>
    <w:pPr>
      <w:spacing w:after="0" w:line="240" w:lineRule="auto"/>
      <w:jc w:val="center"/>
    </w:pPr>
    <w:rPr>
      <w:rFonts w:ascii="Courier New" w:hAnsi="Courier New"/>
      <w:sz w:val="20"/>
      <w:szCs w:val="20"/>
      <w:lang w:eastAsia="ru-RU"/>
    </w:rPr>
  </w:style>
  <w:style w:type="character" w:customStyle="1" w:styleId="af8">
    <w:name w:val="Текст концевой сноски Знак"/>
    <w:link w:val="af7"/>
    <w:uiPriority w:val="99"/>
    <w:semiHidden/>
    <w:locked/>
    <w:rsid w:val="00DB07C3"/>
    <w:rPr>
      <w:rFonts w:ascii="Courier New" w:hAnsi="Courier New" w:cs="Times New Roman"/>
      <w:sz w:val="20"/>
    </w:rPr>
  </w:style>
  <w:style w:type="character" w:styleId="af9">
    <w:name w:val="endnote reference"/>
    <w:uiPriority w:val="99"/>
    <w:semiHidden/>
    <w:rsid w:val="00DB07C3"/>
    <w:rPr>
      <w:rFonts w:cs="Times New Roman"/>
      <w:vertAlign w:val="superscript"/>
    </w:rPr>
  </w:style>
  <w:style w:type="paragraph" w:styleId="afa">
    <w:name w:val="Body Text Indent"/>
    <w:basedOn w:val="a0"/>
    <w:link w:val="afb"/>
    <w:uiPriority w:val="99"/>
    <w:semiHidden/>
    <w:rsid w:val="00DB07C3"/>
    <w:pPr>
      <w:spacing w:after="120" w:line="240" w:lineRule="auto"/>
      <w:ind w:left="283"/>
      <w:jc w:val="center"/>
    </w:pPr>
    <w:rPr>
      <w:rFonts w:ascii="Courier New" w:hAnsi="Courier New"/>
      <w:sz w:val="20"/>
      <w:szCs w:val="20"/>
      <w:lang w:eastAsia="ru-RU"/>
    </w:rPr>
  </w:style>
  <w:style w:type="character" w:customStyle="1" w:styleId="afb">
    <w:name w:val="Основной текст с отступом Знак"/>
    <w:link w:val="afa"/>
    <w:uiPriority w:val="99"/>
    <w:semiHidden/>
    <w:locked/>
    <w:rsid w:val="00DB07C3"/>
    <w:rPr>
      <w:rFonts w:ascii="Courier New" w:hAnsi="Courier New" w:cs="Times New Roman"/>
      <w:sz w:val="20"/>
    </w:rPr>
  </w:style>
  <w:style w:type="paragraph" w:customStyle="1" w:styleId="ConsPlusTitle">
    <w:name w:val="ConsPlusTitle"/>
    <w:uiPriority w:val="99"/>
    <w:rsid w:val="00DB07C3"/>
    <w:pPr>
      <w:widowControl w:val="0"/>
      <w:autoSpaceDE w:val="0"/>
      <w:autoSpaceDN w:val="0"/>
      <w:adjustRightInd w:val="0"/>
    </w:pPr>
    <w:rPr>
      <w:rFonts w:eastAsia="Times New Roman" w:cs="Calibri"/>
      <w:b/>
      <w:bCs/>
      <w:sz w:val="22"/>
      <w:szCs w:val="22"/>
    </w:rPr>
  </w:style>
  <w:style w:type="paragraph" w:customStyle="1" w:styleId="110">
    <w:name w:val="Без интервала11"/>
    <w:basedOn w:val="a0"/>
    <w:uiPriority w:val="99"/>
    <w:rsid w:val="00DB07C3"/>
    <w:pPr>
      <w:spacing w:after="0" w:line="240" w:lineRule="auto"/>
    </w:pPr>
    <w:rPr>
      <w:rFonts w:cs="Calibri"/>
      <w:lang w:val="en-US"/>
    </w:rPr>
  </w:style>
  <w:style w:type="character" w:styleId="afc">
    <w:name w:val="FollowedHyperlink"/>
    <w:uiPriority w:val="99"/>
    <w:semiHidden/>
    <w:rsid w:val="00DB07C3"/>
    <w:rPr>
      <w:rFonts w:cs="Times New Roman"/>
      <w:color w:val="800080"/>
      <w:u w:val="single"/>
    </w:rPr>
  </w:style>
  <w:style w:type="table" w:customStyle="1" w:styleId="12">
    <w:name w:val="Сетка таблицы1"/>
    <w:uiPriority w:val="99"/>
    <w:rsid w:val="00DB07C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uiPriority w:val="99"/>
    <w:semiHidden/>
    <w:rsid w:val="00DB07C3"/>
    <w:rPr>
      <w:rFonts w:cs="Times New Roman"/>
      <w:sz w:val="16"/>
    </w:rPr>
  </w:style>
  <w:style w:type="paragraph" w:styleId="afe">
    <w:name w:val="annotation text"/>
    <w:basedOn w:val="a0"/>
    <w:link w:val="aff"/>
    <w:uiPriority w:val="99"/>
    <w:semiHidden/>
    <w:rsid w:val="00DB07C3"/>
    <w:pPr>
      <w:spacing w:after="0" w:line="240" w:lineRule="auto"/>
      <w:jc w:val="center"/>
    </w:pPr>
    <w:rPr>
      <w:rFonts w:ascii="Courier New" w:hAnsi="Courier New"/>
      <w:sz w:val="20"/>
      <w:szCs w:val="20"/>
      <w:lang w:eastAsia="ru-RU"/>
    </w:rPr>
  </w:style>
  <w:style w:type="character" w:customStyle="1" w:styleId="aff">
    <w:name w:val="Текст примечания Знак"/>
    <w:link w:val="afe"/>
    <w:uiPriority w:val="99"/>
    <w:locked/>
    <w:rsid w:val="00DB07C3"/>
    <w:rPr>
      <w:rFonts w:ascii="Courier New" w:hAnsi="Courier New" w:cs="Times New Roman"/>
      <w:sz w:val="20"/>
    </w:rPr>
  </w:style>
  <w:style w:type="paragraph" w:customStyle="1" w:styleId="xl65">
    <w:name w:val="xl65"/>
    <w:basedOn w:val="a0"/>
    <w:uiPriority w:val="99"/>
    <w:rsid w:val="00DB07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uiPriority w:val="99"/>
    <w:rsid w:val="00DB07C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0"/>
    <w:uiPriority w:val="99"/>
    <w:rsid w:val="00DB07C3"/>
    <w:pPr>
      <w:shd w:val="clear" w:color="000000" w:fill="31869B"/>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0"/>
    <w:uiPriority w:val="99"/>
    <w:rsid w:val="00DB07C3"/>
    <w:pPr>
      <w:shd w:val="clear" w:color="000000" w:fill="215967"/>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uiPriority w:val="99"/>
    <w:rsid w:val="00DB07C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0">
    <w:name w:val="xl80"/>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uiPriority w:val="99"/>
    <w:rsid w:val="00DB07C3"/>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89">
    <w:name w:val="xl89"/>
    <w:basedOn w:val="a0"/>
    <w:uiPriority w:val="99"/>
    <w:rsid w:val="00DB07C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0"/>
    <w:uiPriority w:val="99"/>
    <w:rsid w:val="00DB07C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0"/>
    <w:uiPriority w:val="99"/>
    <w:rsid w:val="00DB07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0"/>
    <w:uiPriority w:val="99"/>
    <w:rsid w:val="00DB07C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0"/>
    <w:uiPriority w:val="99"/>
    <w:rsid w:val="00DB07C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4">
    <w:name w:val="xl94"/>
    <w:basedOn w:val="a0"/>
    <w:uiPriority w:val="99"/>
    <w:rsid w:val="00DB07C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5">
    <w:name w:val="xl95"/>
    <w:basedOn w:val="a0"/>
    <w:uiPriority w:val="99"/>
    <w:rsid w:val="00DB07C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6">
    <w:name w:val="xl96"/>
    <w:basedOn w:val="a0"/>
    <w:uiPriority w:val="99"/>
    <w:rsid w:val="00DB07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7">
    <w:name w:val="xl97"/>
    <w:basedOn w:val="a0"/>
    <w:uiPriority w:val="99"/>
    <w:rsid w:val="00DB07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0"/>
    <w:uiPriority w:val="99"/>
    <w:rsid w:val="00DB07C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9">
    <w:name w:val="xl99"/>
    <w:basedOn w:val="a0"/>
    <w:uiPriority w:val="99"/>
    <w:rsid w:val="00DB07C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0"/>
    <w:uiPriority w:val="99"/>
    <w:rsid w:val="00DB07C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01">
    <w:name w:val="xl101"/>
    <w:basedOn w:val="a0"/>
    <w:uiPriority w:val="99"/>
    <w:rsid w:val="00DB07C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0"/>
    <w:uiPriority w:val="99"/>
    <w:rsid w:val="00DB07C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03">
    <w:name w:val="xl103"/>
    <w:basedOn w:val="a0"/>
    <w:uiPriority w:val="99"/>
    <w:rsid w:val="00DB07C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4">
    <w:name w:val="xl104"/>
    <w:basedOn w:val="a0"/>
    <w:uiPriority w:val="99"/>
    <w:rsid w:val="00DB07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5">
    <w:name w:val="xl105"/>
    <w:basedOn w:val="a0"/>
    <w:uiPriority w:val="99"/>
    <w:rsid w:val="00DB07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uiPriority w:val="99"/>
    <w:rsid w:val="00DB07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DB07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DB07C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9">
    <w:name w:val="xl109"/>
    <w:basedOn w:val="a0"/>
    <w:uiPriority w:val="99"/>
    <w:rsid w:val="00DB07C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0"/>
    <w:uiPriority w:val="99"/>
    <w:rsid w:val="00DB07C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0"/>
    <w:uiPriority w:val="99"/>
    <w:rsid w:val="00DB07C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0"/>
    <w:uiPriority w:val="99"/>
    <w:rsid w:val="00DB07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13">
    <w:name w:val="xl113"/>
    <w:basedOn w:val="a0"/>
    <w:uiPriority w:val="99"/>
    <w:rsid w:val="00DB07C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0"/>
    <w:uiPriority w:val="99"/>
    <w:rsid w:val="00DB07C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15">
    <w:name w:val="xl115"/>
    <w:basedOn w:val="a0"/>
    <w:uiPriority w:val="99"/>
    <w:rsid w:val="00DB07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6">
    <w:name w:val="xl116"/>
    <w:basedOn w:val="a0"/>
    <w:uiPriority w:val="99"/>
    <w:rsid w:val="00DB07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0"/>
    <w:uiPriority w:val="99"/>
    <w:rsid w:val="00DB07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uiPriority w:val="99"/>
    <w:rsid w:val="00DB07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1">
    <w:name w:val="xl121"/>
    <w:basedOn w:val="a0"/>
    <w:uiPriority w:val="99"/>
    <w:rsid w:val="00DB07C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0"/>
    <w:uiPriority w:val="99"/>
    <w:rsid w:val="00DB07C3"/>
    <w:pP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123">
    <w:name w:val="xl123"/>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0"/>
    <w:uiPriority w:val="99"/>
    <w:rsid w:val="00DB07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uiPriority w:val="99"/>
    <w:rsid w:val="00DB07C3"/>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DB07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DB07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34">
    <w:name w:val="xl134"/>
    <w:basedOn w:val="a0"/>
    <w:uiPriority w:val="99"/>
    <w:rsid w:val="00DB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35">
    <w:name w:val="xl135"/>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36">
    <w:name w:val="xl136"/>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37">
    <w:name w:val="xl137"/>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8">
    <w:name w:val="xl138"/>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9">
    <w:name w:val="xl139"/>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uiPriority w:val="99"/>
    <w:rsid w:val="00DB07C3"/>
    <w:pPr>
      <w:pBdr>
        <w:top w:val="single" w:sz="4" w:space="0" w:color="auto"/>
        <w:left w:val="single" w:sz="4" w:space="0" w:color="auto"/>
        <w:bottom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41">
    <w:name w:val="xl141"/>
    <w:basedOn w:val="a0"/>
    <w:uiPriority w:val="99"/>
    <w:rsid w:val="00DB07C3"/>
    <w:pPr>
      <w:pBdr>
        <w:top w:val="single" w:sz="4" w:space="0" w:color="auto"/>
        <w:bottom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42">
    <w:name w:val="xl142"/>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0"/>
    <w:uiPriority w:val="99"/>
    <w:rsid w:val="00DB07C3"/>
    <w:pPr>
      <w:pBdr>
        <w:top w:val="single" w:sz="4" w:space="0" w:color="auto"/>
        <w:bottom w:val="single" w:sz="4" w:space="0" w:color="auto"/>
      </w:pBdr>
      <w:shd w:val="clear" w:color="000000" w:fill="44E0BB"/>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49">
    <w:name w:val="xl149"/>
    <w:basedOn w:val="a0"/>
    <w:uiPriority w:val="99"/>
    <w:rsid w:val="00DB07C3"/>
    <w:pPr>
      <w:pBdr>
        <w:top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0">
    <w:name w:val="xl150"/>
    <w:basedOn w:val="a0"/>
    <w:uiPriority w:val="99"/>
    <w:rsid w:val="00DB07C3"/>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1">
    <w:name w:val="xl151"/>
    <w:basedOn w:val="a0"/>
    <w:uiPriority w:val="99"/>
    <w:rsid w:val="00DB07C3"/>
    <w:pP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2">
    <w:name w:val="xl152"/>
    <w:basedOn w:val="a0"/>
    <w:uiPriority w:val="99"/>
    <w:rsid w:val="00DB07C3"/>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0"/>
    <w:uiPriority w:val="99"/>
    <w:rsid w:val="00DB07C3"/>
    <w:pPr>
      <w:pBdr>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0"/>
    <w:uiPriority w:val="99"/>
    <w:rsid w:val="00DB07C3"/>
    <w:pPr>
      <w:pBdr>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0"/>
    <w:uiPriority w:val="99"/>
    <w:rsid w:val="00DB07C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9">
    <w:name w:val="xl159"/>
    <w:basedOn w:val="a0"/>
    <w:uiPriority w:val="99"/>
    <w:rsid w:val="00DB07C3"/>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0"/>
    <w:uiPriority w:val="99"/>
    <w:rsid w:val="00DB07C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1">
    <w:name w:val="xl161"/>
    <w:basedOn w:val="a0"/>
    <w:uiPriority w:val="99"/>
    <w:rsid w:val="00DB07C3"/>
    <w:pPr>
      <w:pBdr>
        <w:top w:val="single" w:sz="4" w:space="0" w:color="auto"/>
        <w:bottom w:val="single" w:sz="4" w:space="0" w:color="auto"/>
      </w:pBdr>
      <w:shd w:val="clear" w:color="000000" w:fill="66FFFF"/>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2">
    <w:name w:val="xl162"/>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uiPriority w:val="99"/>
    <w:rsid w:val="00DB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uiPriority w:val="99"/>
    <w:rsid w:val="00DB07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0"/>
    <w:uiPriority w:val="99"/>
    <w:rsid w:val="00DB07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0"/>
    <w:uiPriority w:val="99"/>
    <w:rsid w:val="00DB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uiPriority w:val="99"/>
    <w:rsid w:val="00DB07C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uiPriority w:val="99"/>
    <w:rsid w:val="00DB07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uiPriority w:val="99"/>
    <w:rsid w:val="00DB07C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uiPriority w:val="99"/>
    <w:rsid w:val="00DB07C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uiPriority w:val="99"/>
    <w:rsid w:val="00DB07C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
    <w:name w:val="xl180"/>
    <w:basedOn w:val="a0"/>
    <w:uiPriority w:val="99"/>
    <w:rsid w:val="00DB07C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0"/>
    <w:uiPriority w:val="99"/>
    <w:rsid w:val="00DB07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2">
    <w:name w:val="xl182"/>
    <w:basedOn w:val="a0"/>
    <w:uiPriority w:val="99"/>
    <w:rsid w:val="00DB07C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uiPriority w:val="99"/>
    <w:rsid w:val="00DB07C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uiPriority w:val="99"/>
    <w:rsid w:val="00DB07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85">
    <w:name w:val="xl185"/>
    <w:basedOn w:val="a0"/>
    <w:uiPriority w:val="99"/>
    <w:rsid w:val="00DB07C3"/>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86">
    <w:name w:val="xl186"/>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0"/>
    <w:uiPriority w:val="99"/>
    <w:rsid w:val="00DB07C3"/>
    <w:pPr>
      <w:pBdr>
        <w:top w:val="single" w:sz="4" w:space="0" w:color="auto"/>
        <w:left w:val="single" w:sz="4" w:space="0" w:color="auto"/>
        <w:bottom w:val="single" w:sz="4" w:space="0" w:color="auto"/>
      </w:pBdr>
      <w:shd w:val="clear" w:color="000000" w:fill="66FFFF"/>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90">
    <w:name w:val="xl190"/>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1">
    <w:name w:val="xl191"/>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0"/>
    <w:uiPriority w:val="99"/>
    <w:rsid w:val="00DB07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0"/>
    <w:uiPriority w:val="99"/>
    <w:rsid w:val="00DB07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
    <w:name w:val="xl194"/>
    <w:basedOn w:val="a0"/>
    <w:uiPriority w:val="99"/>
    <w:rsid w:val="00DB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
    <w:name w:val="xl195"/>
    <w:basedOn w:val="a0"/>
    <w:uiPriority w:val="99"/>
    <w:rsid w:val="00DB07C3"/>
    <w:pPr>
      <w:pBdr>
        <w:top w:val="single" w:sz="4" w:space="0" w:color="auto"/>
        <w:left w:val="single" w:sz="4" w:space="0" w:color="auto"/>
        <w:bottom w:val="single" w:sz="4" w:space="0" w:color="auto"/>
      </w:pBdr>
      <w:shd w:val="clear" w:color="000000" w:fill="44E0BB"/>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96">
    <w:name w:val="xl196"/>
    <w:basedOn w:val="a0"/>
    <w:uiPriority w:val="99"/>
    <w:rsid w:val="00DB07C3"/>
    <w:pPr>
      <w:pBdr>
        <w:top w:val="single" w:sz="4" w:space="0" w:color="auto"/>
        <w:left w:val="single" w:sz="4" w:space="0" w:color="auto"/>
        <w:bottom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97">
    <w:name w:val="xl197"/>
    <w:basedOn w:val="a0"/>
    <w:uiPriority w:val="99"/>
    <w:rsid w:val="00DB07C3"/>
    <w:pPr>
      <w:pBdr>
        <w:top w:val="single" w:sz="4" w:space="0" w:color="auto"/>
        <w:bottom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98">
    <w:name w:val="xl198"/>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0"/>
    <w:uiPriority w:val="99"/>
    <w:rsid w:val="00DB0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0"/>
    <w:uiPriority w:val="99"/>
    <w:rsid w:val="00DB07C3"/>
    <w:pPr>
      <w:pBdr>
        <w:top w:val="single" w:sz="4" w:space="0" w:color="auto"/>
        <w:left w:val="single" w:sz="4" w:space="0" w:color="auto"/>
        <w:bottom w:val="single" w:sz="4" w:space="0" w:color="auto"/>
      </w:pBdr>
      <w:shd w:val="clear" w:color="000000" w:fill="44E0BB"/>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1">
    <w:name w:val="xl201"/>
    <w:basedOn w:val="a0"/>
    <w:uiPriority w:val="99"/>
    <w:rsid w:val="00DB07C3"/>
    <w:pPr>
      <w:pBdr>
        <w:top w:val="single" w:sz="4" w:space="0" w:color="auto"/>
        <w:bottom w:val="single" w:sz="4" w:space="0" w:color="auto"/>
      </w:pBdr>
      <w:shd w:val="clear" w:color="000000" w:fill="44E0BB"/>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2">
    <w:name w:val="xl202"/>
    <w:basedOn w:val="a0"/>
    <w:uiPriority w:val="99"/>
    <w:rsid w:val="00DB07C3"/>
    <w:pPr>
      <w:pBdr>
        <w:top w:val="single" w:sz="4" w:space="0" w:color="auto"/>
        <w:bottom w:val="single" w:sz="4" w:space="0" w:color="auto"/>
        <w:right w:val="single" w:sz="4" w:space="0" w:color="auto"/>
      </w:pBdr>
      <w:shd w:val="clear" w:color="000000" w:fill="44E0BB"/>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3">
    <w:name w:val="xl203"/>
    <w:basedOn w:val="a0"/>
    <w:uiPriority w:val="99"/>
    <w:rsid w:val="00DB07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04">
    <w:name w:val="xl204"/>
    <w:basedOn w:val="a0"/>
    <w:uiPriority w:val="99"/>
    <w:rsid w:val="00DB07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05">
    <w:name w:val="xl205"/>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06">
    <w:name w:val="xl206"/>
    <w:basedOn w:val="a0"/>
    <w:uiPriority w:val="99"/>
    <w:rsid w:val="00DB07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7">
    <w:name w:val="xl207"/>
    <w:basedOn w:val="a0"/>
    <w:uiPriority w:val="99"/>
    <w:rsid w:val="00DB07C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8">
    <w:name w:val="xl208"/>
    <w:basedOn w:val="a0"/>
    <w:uiPriority w:val="99"/>
    <w:rsid w:val="00DB07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9">
    <w:name w:val="xl209"/>
    <w:basedOn w:val="a0"/>
    <w:uiPriority w:val="99"/>
    <w:rsid w:val="00DB07C3"/>
    <w:pPr>
      <w:pBdr>
        <w:top w:val="single" w:sz="4" w:space="0" w:color="auto"/>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0">
    <w:name w:val="xl210"/>
    <w:basedOn w:val="a0"/>
    <w:uiPriority w:val="99"/>
    <w:rsid w:val="00DB07C3"/>
    <w:pPr>
      <w:pBdr>
        <w:top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1">
    <w:name w:val="xl211"/>
    <w:basedOn w:val="a0"/>
    <w:uiPriority w:val="99"/>
    <w:rsid w:val="00DB07C3"/>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2">
    <w:name w:val="xl212"/>
    <w:basedOn w:val="a0"/>
    <w:uiPriority w:val="99"/>
    <w:rsid w:val="00DB07C3"/>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0"/>
    <w:uiPriority w:val="99"/>
    <w:rsid w:val="00DB07C3"/>
    <w:pPr>
      <w:pBdr>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0"/>
    <w:uiPriority w:val="99"/>
    <w:rsid w:val="00DB07C3"/>
    <w:pPr>
      <w:pBdr>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0"/>
    <w:uiPriority w:val="99"/>
    <w:rsid w:val="00DB07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6">
    <w:name w:val="xl216"/>
    <w:basedOn w:val="a0"/>
    <w:uiPriority w:val="99"/>
    <w:rsid w:val="00DB07C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7">
    <w:name w:val="xl217"/>
    <w:basedOn w:val="a0"/>
    <w:uiPriority w:val="99"/>
    <w:rsid w:val="00DB07C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8">
    <w:name w:val="xl218"/>
    <w:basedOn w:val="a0"/>
    <w:uiPriority w:val="99"/>
    <w:rsid w:val="00DB07C3"/>
    <w:pPr>
      <w:pBdr>
        <w:top w:val="single" w:sz="4" w:space="0" w:color="auto"/>
        <w:lef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9">
    <w:name w:val="xl219"/>
    <w:basedOn w:val="a0"/>
    <w:uiPriority w:val="99"/>
    <w:rsid w:val="00DB07C3"/>
    <w:pPr>
      <w:pBdr>
        <w:top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0">
    <w:name w:val="xl220"/>
    <w:basedOn w:val="a0"/>
    <w:uiPriority w:val="99"/>
    <w:rsid w:val="00DB07C3"/>
    <w:pPr>
      <w:pBdr>
        <w:lef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1">
    <w:name w:val="xl221"/>
    <w:basedOn w:val="a0"/>
    <w:uiPriority w:val="99"/>
    <w:rsid w:val="00DB07C3"/>
    <w:pPr>
      <w:pBdr>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2">
    <w:name w:val="xl222"/>
    <w:basedOn w:val="a0"/>
    <w:uiPriority w:val="99"/>
    <w:rsid w:val="00DB07C3"/>
    <w:pPr>
      <w:pBdr>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3">
    <w:name w:val="xl223"/>
    <w:basedOn w:val="a0"/>
    <w:uiPriority w:val="99"/>
    <w:rsid w:val="00DB07C3"/>
    <w:pPr>
      <w:pBdr>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4">
    <w:name w:val="xl224"/>
    <w:basedOn w:val="a0"/>
    <w:uiPriority w:val="99"/>
    <w:rsid w:val="00DB07C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25">
    <w:name w:val="xl225"/>
    <w:basedOn w:val="a0"/>
    <w:uiPriority w:val="99"/>
    <w:rsid w:val="00DB07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0"/>
    <w:uiPriority w:val="99"/>
    <w:rsid w:val="00DB07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7">
    <w:name w:val="xl227"/>
    <w:basedOn w:val="a0"/>
    <w:uiPriority w:val="99"/>
    <w:rsid w:val="00DB07C3"/>
    <w:pPr>
      <w:pBdr>
        <w:top w:val="single" w:sz="4" w:space="0" w:color="auto"/>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8">
    <w:name w:val="xl228"/>
    <w:basedOn w:val="a0"/>
    <w:uiPriority w:val="99"/>
    <w:rsid w:val="00DB07C3"/>
    <w:pPr>
      <w:pBdr>
        <w:top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0"/>
    <w:uiPriority w:val="99"/>
    <w:rsid w:val="00DB07C3"/>
    <w:pPr>
      <w:pBdr>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0"/>
    <w:uiPriority w:val="99"/>
    <w:rsid w:val="00DB07C3"/>
    <w:pPr>
      <w:pBdr>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0"/>
    <w:uiPriority w:val="99"/>
    <w:rsid w:val="00DB07C3"/>
    <w:pPr>
      <w:pBdr>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0"/>
    <w:uiPriority w:val="99"/>
    <w:rsid w:val="00DB07C3"/>
    <w:pPr>
      <w:pBdr>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0"/>
    <w:uiPriority w:val="99"/>
    <w:rsid w:val="00DB07C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4">
    <w:name w:val="xl234"/>
    <w:basedOn w:val="a0"/>
    <w:uiPriority w:val="99"/>
    <w:rsid w:val="00DB07C3"/>
    <w:pPr>
      <w:pBdr>
        <w:top w:val="single" w:sz="4" w:space="0" w:color="auto"/>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5">
    <w:name w:val="xl235"/>
    <w:basedOn w:val="a0"/>
    <w:uiPriority w:val="99"/>
    <w:rsid w:val="00DB07C3"/>
    <w:pPr>
      <w:pBdr>
        <w:top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6">
    <w:name w:val="xl236"/>
    <w:basedOn w:val="a0"/>
    <w:uiPriority w:val="99"/>
    <w:rsid w:val="00DB07C3"/>
    <w:pPr>
      <w:pBdr>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7">
    <w:name w:val="xl237"/>
    <w:basedOn w:val="a0"/>
    <w:uiPriority w:val="99"/>
    <w:rsid w:val="00DB07C3"/>
    <w:pPr>
      <w:pBdr>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8">
    <w:name w:val="xl238"/>
    <w:basedOn w:val="a0"/>
    <w:uiPriority w:val="99"/>
    <w:rsid w:val="00DB07C3"/>
    <w:pPr>
      <w:pBdr>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9">
    <w:name w:val="xl239"/>
    <w:basedOn w:val="a0"/>
    <w:uiPriority w:val="99"/>
    <w:rsid w:val="00DB07C3"/>
    <w:pPr>
      <w:pBdr>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0">
    <w:name w:val="xl240"/>
    <w:basedOn w:val="a0"/>
    <w:uiPriority w:val="99"/>
    <w:rsid w:val="00DB07C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1">
    <w:name w:val="xl241"/>
    <w:basedOn w:val="a0"/>
    <w:uiPriority w:val="99"/>
    <w:rsid w:val="00DB07C3"/>
    <w:pPr>
      <w:pBdr>
        <w:top w:val="single" w:sz="4" w:space="0" w:color="auto"/>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2">
    <w:name w:val="xl242"/>
    <w:basedOn w:val="a0"/>
    <w:uiPriority w:val="99"/>
    <w:rsid w:val="00DB07C3"/>
    <w:pPr>
      <w:pBdr>
        <w:top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3">
    <w:name w:val="xl243"/>
    <w:basedOn w:val="a0"/>
    <w:uiPriority w:val="99"/>
    <w:rsid w:val="00DB07C3"/>
    <w:pPr>
      <w:pBdr>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0"/>
    <w:uiPriority w:val="99"/>
    <w:rsid w:val="00DB07C3"/>
    <w:pPr>
      <w:pBdr>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5">
    <w:name w:val="xl245"/>
    <w:basedOn w:val="a0"/>
    <w:uiPriority w:val="99"/>
    <w:rsid w:val="00DB07C3"/>
    <w:pPr>
      <w:pBdr>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6">
    <w:name w:val="xl246"/>
    <w:basedOn w:val="a0"/>
    <w:uiPriority w:val="99"/>
    <w:rsid w:val="00DB07C3"/>
    <w:pPr>
      <w:pBdr>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7">
    <w:name w:val="xl247"/>
    <w:basedOn w:val="a0"/>
    <w:uiPriority w:val="99"/>
    <w:rsid w:val="00DB07C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8">
    <w:name w:val="xl248"/>
    <w:basedOn w:val="a0"/>
    <w:uiPriority w:val="99"/>
    <w:rsid w:val="00DB07C3"/>
    <w:pPr>
      <w:pBdr>
        <w:top w:val="single" w:sz="4" w:space="0" w:color="auto"/>
        <w:lef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9">
    <w:name w:val="xl249"/>
    <w:basedOn w:val="a0"/>
    <w:uiPriority w:val="99"/>
    <w:rsid w:val="00DB07C3"/>
    <w:pPr>
      <w:pBdr>
        <w:top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0">
    <w:name w:val="xl250"/>
    <w:basedOn w:val="a0"/>
    <w:uiPriority w:val="99"/>
    <w:rsid w:val="00DB07C3"/>
    <w:pPr>
      <w:pBdr>
        <w:lef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1">
    <w:name w:val="xl251"/>
    <w:basedOn w:val="a0"/>
    <w:uiPriority w:val="99"/>
    <w:rsid w:val="00DB07C3"/>
    <w:pPr>
      <w:pBdr>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2">
    <w:name w:val="xl252"/>
    <w:basedOn w:val="a0"/>
    <w:uiPriority w:val="99"/>
    <w:rsid w:val="00DB07C3"/>
    <w:pPr>
      <w:pBdr>
        <w:left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3">
    <w:name w:val="xl253"/>
    <w:basedOn w:val="a0"/>
    <w:uiPriority w:val="99"/>
    <w:rsid w:val="00DB07C3"/>
    <w:pPr>
      <w:pBdr>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4">
    <w:name w:val="xl254"/>
    <w:basedOn w:val="a0"/>
    <w:uiPriority w:val="99"/>
    <w:rsid w:val="00DB07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55">
    <w:name w:val="xl255"/>
    <w:basedOn w:val="a0"/>
    <w:uiPriority w:val="99"/>
    <w:rsid w:val="00DB07C3"/>
    <w:pPr>
      <w:pBdr>
        <w:left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6">
    <w:name w:val="xl256"/>
    <w:basedOn w:val="a0"/>
    <w:uiPriority w:val="99"/>
    <w:rsid w:val="00DB07C3"/>
    <w:pPr>
      <w:pBdr>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7">
    <w:name w:val="xl257"/>
    <w:basedOn w:val="a0"/>
    <w:uiPriority w:val="99"/>
    <w:rsid w:val="00DB07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3">
    <w:name w:val="xl63"/>
    <w:basedOn w:val="a0"/>
    <w:uiPriority w:val="99"/>
    <w:rsid w:val="00DB07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0"/>
    <w:uiPriority w:val="99"/>
    <w:rsid w:val="00DB07C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styleId="aff0">
    <w:name w:val="No Spacing"/>
    <w:uiPriority w:val="99"/>
    <w:qFormat/>
    <w:rsid w:val="00DB07C3"/>
    <w:rPr>
      <w:rFonts w:eastAsia="Times New Roman" w:cs="Calibri"/>
      <w:sz w:val="22"/>
      <w:szCs w:val="22"/>
    </w:rPr>
  </w:style>
  <w:style w:type="paragraph" w:customStyle="1" w:styleId="ListParagraph1">
    <w:name w:val="List Paragraph1"/>
    <w:basedOn w:val="a0"/>
    <w:uiPriority w:val="99"/>
    <w:rsid w:val="00DB07C3"/>
    <w:pPr>
      <w:ind w:left="720"/>
    </w:pPr>
    <w:rPr>
      <w:rFonts w:eastAsia="Times New Roman" w:cs="Calibri"/>
      <w:lang w:eastAsia="ru-RU"/>
    </w:rPr>
  </w:style>
  <w:style w:type="paragraph" w:customStyle="1" w:styleId="font5">
    <w:name w:val="font5"/>
    <w:basedOn w:val="a0"/>
    <w:uiPriority w:val="99"/>
    <w:rsid w:val="00D449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58">
    <w:name w:val="xl258"/>
    <w:basedOn w:val="a0"/>
    <w:uiPriority w:val="99"/>
    <w:rsid w:val="00D4491B"/>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9">
    <w:name w:val="xl259"/>
    <w:basedOn w:val="a0"/>
    <w:uiPriority w:val="99"/>
    <w:rsid w:val="00D449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
    <w:name w:val="xl260"/>
    <w:basedOn w:val="a0"/>
    <w:uiPriority w:val="99"/>
    <w:rsid w:val="00D4491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
    <w:name w:val="xl261"/>
    <w:basedOn w:val="a0"/>
    <w:uiPriority w:val="99"/>
    <w:rsid w:val="00D44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
    <w:name w:val="xl262"/>
    <w:basedOn w:val="a0"/>
    <w:uiPriority w:val="99"/>
    <w:rsid w:val="00D449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
    <w:name w:val="xl263"/>
    <w:basedOn w:val="a0"/>
    <w:uiPriority w:val="99"/>
    <w:rsid w:val="00D4491B"/>
    <w:pPr>
      <w:pBdr>
        <w:top w:val="single" w:sz="4" w:space="0" w:color="auto"/>
        <w:left w:val="single" w:sz="4" w:space="0" w:color="auto"/>
        <w:right w:val="single" w:sz="4" w:space="0" w:color="auto"/>
      </w:pBdr>
      <w:shd w:val="clear" w:color="000000" w:fill="9933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4">
    <w:name w:val="xl264"/>
    <w:basedOn w:val="a0"/>
    <w:uiPriority w:val="99"/>
    <w:rsid w:val="00D4491B"/>
    <w:pPr>
      <w:pBdr>
        <w:left w:val="single" w:sz="4" w:space="0" w:color="auto"/>
        <w:right w:val="single" w:sz="4" w:space="0" w:color="auto"/>
      </w:pBdr>
      <w:shd w:val="clear" w:color="000000" w:fill="9933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5">
    <w:name w:val="xl265"/>
    <w:basedOn w:val="a0"/>
    <w:uiPriority w:val="99"/>
    <w:rsid w:val="00D4491B"/>
    <w:pPr>
      <w:pBdr>
        <w:left w:val="single" w:sz="4" w:space="0" w:color="auto"/>
        <w:bottom w:val="single" w:sz="4" w:space="0" w:color="auto"/>
        <w:right w:val="single" w:sz="4" w:space="0" w:color="auto"/>
      </w:pBdr>
      <w:shd w:val="clear" w:color="000000" w:fill="9933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6">
    <w:name w:val="xl266"/>
    <w:basedOn w:val="a0"/>
    <w:uiPriority w:val="99"/>
    <w:rsid w:val="00D449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7">
    <w:name w:val="xl267"/>
    <w:basedOn w:val="a0"/>
    <w:uiPriority w:val="99"/>
    <w:rsid w:val="00D4491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8">
    <w:name w:val="xl268"/>
    <w:basedOn w:val="a0"/>
    <w:uiPriority w:val="99"/>
    <w:rsid w:val="00D449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9">
    <w:name w:val="xl269"/>
    <w:basedOn w:val="a0"/>
    <w:uiPriority w:val="99"/>
    <w:rsid w:val="00D449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70">
    <w:name w:val="xl270"/>
    <w:basedOn w:val="a0"/>
    <w:uiPriority w:val="99"/>
    <w:rsid w:val="00D449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71">
    <w:name w:val="xl271"/>
    <w:basedOn w:val="a0"/>
    <w:uiPriority w:val="99"/>
    <w:rsid w:val="00D44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72">
    <w:name w:val="xl272"/>
    <w:basedOn w:val="a0"/>
    <w:uiPriority w:val="99"/>
    <w:rsid w:val="00D449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73">
    <w:name w:val="xl273"/>
    <w:basedOn w:val="a0"/>
    <w:uiPriority w:val="99"/>
    <w:rsid w:val="00D4491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74">
    <w:name w:val="xl274"/>
    <w:basedOn w:val="a0"/>
    <w:uiPriority w:val="99"/>
    <w:rsid w:val="00D44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FontStyle20">
    <w:name w:val="Font Style20"/>
    <w:uiPriority w:val="99"/>
    <w:rsid w:val="00154C85"/>
    <w:rPr>
      <w:rFonts w:ascii="Times New Roman" w:hAnsi="Times New Roman"/>
      <w:sz w:val="26"/>
    </w:rPr>
  </w:style>
  <w:style w:type="character" w:styleId="aff1">
    <w:name w:val="page number"/>
    <w:uiPriority w:val="99"/>
    <w:rsid w:val="004E2BC6"/>
    <w:rPr>
      <w:rFonts w:cs="Times New Roman"/>
    </w:rPr>
  </w:style>
  <w:style w:type="paragraph" w:customStyle="1" w:styleId="aff2">
    <w:name w:val="Всегда"/>
    <w:basedOn w:val="a0"/>
    <w:uiPriority w:val="99"/>
    <w:rsid w:val="0072057E"/>
    <w:pPr>
      <w:spacing w:after="0" w:line="240" w:lineRule="auto"/>
      <w:ind w:firstLine="709"/>
      <w:jc w:val="both"/>
    </w:pPr>
    <w:rPr>
      <w:rFonts w:ascii="Times New Roman" w:hAnsi="Times New Roman"/>
      <w:sz w:val="28"/>
      <w:szCs w:val="28"/>
    </w:rPr>
  </w:style>
  <w:style w:type="table" w:customStyle="1" w:styleId="6">
    <w:name w:val="Сетка таблицы6"/>
    <w:uiPriority w:val="99"/>
    <w:rsid w:val="009A4DC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006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AA58AE"/>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Subtitle"/>
    <w:basedOn w:val="a0"/>
    <w:next w:val="a0"/>
    <w:link w:val="aff4"/>
    <w:uiPriority w:val="99"/>
    <w:qFormat/>
    <w:locked/>
    <w:rsid w:val="0045056B"/>
    <w:pPr>
      <w:numPr>
        <w:ilvl w:val="1"/>
      </w:numPr>
    </w:pPr>
    <w:rPr>
      <w:rFonts w:ascii="Cambria" w:eastAsia="Times New Roman" w:hAnsi="Cambria"/>
      <w:i/>
      <w:iCs/>
      <w:color w:val="4F81BD"/>
      <w:spacing w:val="15"/>
      <w:sz w:val="24"/>
      <w:szCs w:val="24"/>
    </w:rPr>
  </w:style>
  <w:style w:type="character" w:customStyle="1" w:styleId="aff4">
    <w:name w:val="Подзаголовок Знак"/>
    <w:link w:val="aff3"/>
    <w:uiPriority w:val="99"/>
    <w:locked/>
    <w:rsid w:val="0045056B"/>
    <w:rPr>
      <w:rFonts w:ascii="Cambria" w:hAnsi="Cambria" w:cs="Times New Roman"/>
      <w:i/>
      <w:color w:val="4F81BD"/>
      <w:spacing w:val="15"/>
      <w:sz w:val="24"/>
      <w:lang w:eastAsia="en-US"/>
    </w:rPr>
  </w:style>
  <w:style w:type="paragraph" w:customStyle="1" w:styleId="ConsNonformat">
    <w:name w:val="ConsNonformat"/>
    <w:uiPriority w:val="99"/>
    <w:rsid w:val="00281A75"/>
    <w:pPr>
      <w:widowControl w:val="0"/>
      <w:suppressAutoHyphens/>
      <w:autoSpaceDE w:val="0"/>
      <w:ind w:right="19772"/>
    </w:pPr>
    <w:rPr>
      <w:rFonts w:ascii="Courier New" w:eastAsia="Times New Roman" w:hAnsi="Courier New" w:cs="Courier New"/>
      <w:kern w:val="1"/>
      <w:lang w:eastAsia="ar-SA"/>
    </w:rPr>
  </w:style>
  <w:style w:type="paragraph" w:customStyle="1" w:styleId="13">
    <w:name w:val="Абзац списка1"/>
    <w:basedOn w:val="a0"/>
    <w:uiPriority w:val="99"/>
    <w:rsid w:val="00101374"/>
    <w:pPr>
      <w:ind w:left="720"/>
      <w:contextualSpacing/>
      <w:jc w:val="center"/>
    </w:pPr>
    <w:rPr>
      <w:lang w:eastAsia="ru-RU"/>
    </w:rPr>
  </w:style>
  <w:style w:type="paragraph" w:customStyle="1" w:styleId="TimesNewRoman">
    <w:name w:val="Обычный + Times New Roman"/>
    <w:aliases w:val="12 пт,По ширине,После:  0 пт,Междустр.интервал:..."/>
    <w:basedOn w:val="a0"/>
    <w:uiPriority w:val="99"/>
    <w:rsid w:val="00134B72"/>
    <w:pPr>
      <w:spacing w:after="0" w:line="240" w:lineRule="auto"/>
      <w:ind w:firstLine="709"/>
      <w:jc w:val="center"/>
    </w:pPr>
    <w:rPr>
      <w:rFonts w:ascii="Times New Roman" w:hAnsi="Times New Roman"/>
      <w:sz w:val="24"/>
      <w:szCs w:val="24"/>
    </w:rPr>
  </w:style>
  <w:style w:type="character" w:customStyle="1" w:styleId="CommentSubjectChar">
    <w:name w:val="Comment Subject Char"/>
    <w:uiPriority w:val="99"/>
    <w:semiHidden/>
    <w:locked/>
    <w:rsid w:val="00162F29"/>
    <w:rPr>
      <w:rFonts w:ascii="Times New Roman" w:hAnsi="Times New Roman"/>
      <w:b/>
    </w:rPr>
  </w:style>
  <w:style w:type="paragraph" w:styleId="aff5">
    <w:name w:val="annotation subject"/>
    <w:basedOn w:val="afe"/>
    <w:next w:val="afe"/>
    <w:link w:val="aff6"/>
    <w:uiPriority w:val="99"/>
    <w:semiHidden/>
    <w:rsid w:val="00162F29"/>
    <w:pPr>
      <w:jc w:val="left"/>
    </w:pPr>
    <w:rPr>
      <w:rFonts w:ascii="Times New Roman" w:hAnsi="Times New Roman"/>
      <w:b/>
    </w:rPr>
  </w:style>
  <w:style w:type="character" w:customStyle="1" w:styleId="aff6">
    <w:name w:val="Тема примечания Знак"/>
    <w:link w:val="aff5"/>
    <w:uiPriority w:val="99"/>
    <w:semiHidden/>
    <w:locked/>
    <w:rsid w:val="00C53EBD"/>
    <w:rPr>
      <w:rFonts w:ascii="Courier New" w:hAnsi="Courier New" w:cs="Times New Roman"/>
      <w:b/>
      <w:bCs/>
      <w:sz w:val="20"/>
      <w:szCs w:val="20"/>
      <w:lang w:eastAsia="en-US"/>
    </w:rPr>
  </w:style>
  <w:style w:type="character" w:customStyle="1" w:styleId="14">
    <w:name w:val="Тема примечания Знак1"/>
    <w:uiPriority w:val="99"/>
    <w:semiHidden/>
    <w:rsid w:val="00162F29"/>
    <w:rPr>
      <w:rFonts w:ascii="Courier New" w:hAnsi="Courier New" w:cs="Times New Roman"/>
      <w:b/>
      <w:bCs/>
      <w:sz w:val="20"/>
      <w:szCs w:val="20"/>
      <w:lang w:eastAsia="en-US"/>
    </w:rPr>
  </w:style>
  <w:style w:type="paragraph" w:styleId="aff7">
    <w:name w:val="TOC Heading"/>
    <w:basedOn w:val="1"/>
    <w:next w:val="a0"/>
    <w:uiPriority w:val="99"/>
    <w:qFormat/>
    <w:rsid w:val="00162F29"/>
    <w:pPr>
      <w:spacing w:line="276" w:lineRule="auto"/>
      <w:outlineLvl w:val="9"/>
    </w:pPr>
  </w:style>
  <w:style w:type="character" w:customStyle="1" w:styleId="apple-converted-space">
    <w:name w:val="apple-converted-space"/>
    <w:uiPriority w:val="99"/>
    <w:rsid w:val="00162F29"/>
  </w:style>
  <w:style w:type="character" w:styleId="aff8">
    <w:name w:val="Subtle Emphasis"/>
    <w:uiPriority w:val="99"/>
    <w:qFormat/>
    <w:rsid w:val="00162F29"/>
    <w:rPr>
      <w:rFonts w:cs="Times New Roman"/>
      <w:i/>
      <w:color w:val="808080"/>
    </w:rPr>
  </w:style>
  <w:style w:type="character" w:customStyle="1" w:styleId="aff9">
    <w:name w:val="Основной текст_"/>
    <w:link w:val="7"/>
    <w:uiPriority w:val="99"/>
    <w:locked/>
    <w:rsid w:val="00162F29"/>
    <w:rPr>
      <w:rFonts w:ascii="Sylfaen" w:hAnsi="Sylfaen"/>
      <w:sz w:val="27"/>
      <w:shd w:val="clear" w:color="auto" w:fill="FFFFFF"/>
    </w:rPr>
  </w:style>
  <w:style w:type="paragraph" w:customStyle="1" w:styleId="7">
    <w:name w:val="Основной текст7"/>
    <w:basedOn w:val="a0"/>
    <w:link w:val="aff9"/>
    <w:uiPriority w:val="99"/>
    <w:rsid w:val="00162F29"/>
    <w:pPr>
      <w:widowControl w:val="0"/>
      <w:shd w:val="clear" w:color="auto" w:fill="FFFFFF"/>
      <w:spacing w:before="360" w:after="2160" w:line="240" w:lineRule="atLeast"/>
      <w:jc w:val="both"/>
    </w:pPr>
    <w:rPr>
      <w:rFonts w:ascii="Sylfaen" w:hAnsi="Sylfaen"/>
      <w:sz w:val="27"/>
      <w:szCs w:val="20"/>
      <w:lang w:eastAsia="ru-RU"/>
    </w:rPr>
  </w:style>
  <w:style w:type="character" w:customStyle="1" w:styleId="31">
    <w:name w:val="Основной текст3"/>
    <w:uiPriority w:val="99"/>
    <w:rsid w:val="00162F29"/>
    <w:rPr>
      <w:rFonts w:ascii="Sylfaen" w:hAnsi="Sylfaen"/>
      <w:color w:val="000000"/>
      <w:spacing w:val="0"/>
      <w:w w:val="100"/>
      <w:position w:val="0"/>
      <w:sz w:val="27"/>
      <w:u w:val="none"/>
      <w:shd w:val="clear" w:color="auto" w:fill="FFFFFF"/>
      <w:lang w:val="ru-RU"/>
    </w:rPr>
  </w:style>
  <w:style w:type="paragraph" w:customStyle="1" w:styleId="15">
    <w:name w:val="Основной текст1"/>
    <w:basedOn w:val="a0"/>
    <w:uiPriority w:val="99"/>
    <w:rsid w:val="00162F29"/>
    <w:pPr>
      <w:widowControl w:val="0"/>
      <w:shd w:val="clear" w:color="auto" w:fill="FFFFFF"/>
      <w:spacing w:before="360" w:after="360" w:line="240" w:lineRule="atLeast"/>
      <w:jc w:val="center"/>
    </w:pPr>
    <w:rPr>
      <w:rFonts w:ascii="Times New Roman" w:eastAsia="Times New Roman" w:hAnsi="Times New Roman"/>
      <w:color w:val="000000"/>
      <w:sz w:val="28"/>
      <w:szCs w:val="28"/>
      <w:lang w:eastAsia="ru-RU"/>
    </w:rPr>
  </w:style>
  <w:style w:type="character" w:customStyle="1" w:styleId="22">
    <w:name w:val="Основной текст (2)_"/>
    <w:link w:val="23"/>
    <w:uiPriority w:val="99"/>
    <w:locked/>
    <w:rsid w:val="00162F29"/>
    <w:rPr>
      <w:rFonts w:ascii="Times New Roman" w:hAnsi="Times New Roman"/>
      <w:spacing w:val="10"/>
      <w:sz w:val="19"/>
      <w:shd w:val="clear" w:color="auto" w:fill="FFFFFF"/>
    </w:rPr>
  </w:style>
  <w:style w:type="paragraph" w:customStyle="1" w:styleId="23">
    <w:name w:val="Основной текст (2)"/>
    <w:basedOn w:val="a0"/>
    <w:link w:val="22"/>
    <w:uiPriority w:val="99"/>
    <w:rsid w:val="00162F29"/>
    <w:pPr>
      <w:widowControl w:val="0"/>
      <w:shd w:val="clear" w:color="auto" w:fill="FFFFFF"/>
      <w:spacing w:before="240" w:after="720" w:line="240" w:lineRule="atLeast"/>
      <w:jc w:val="center"/>
    </w:pPr>
    <w:rPr>
      <w:rFonts w:ascii="Times New Roman" w:hAnsi="Times New Roman"/>
      <w:spacing w:val="10"/>
      <w:sz w:val="19"/>
      <w:szCs w:val="20"/>
      <w:lang w:eastAsia="ru-RU"/>
    </w:rPr>
  </w:style>
  <w:style w:type="character" w:customStyle="1" w:styleId="affa">
    <w:name w:val="Колонтитул_"/>
    <w:link w:val="affb"/>
    <w:uiPriority w:val="99"/>
    <w:locked/>
    <w:rsid w:val="00162F29"/>
    <w:rPr>
      <w:rFonts w:ascii="Sylfaen" w:hAnsi="Sylfaen"/>
      <w:b/>
      <w:sz w:val="21"/>
      <w:shd w:val="clear" w:color="auto" w:fill="FFFFFF"/>
    </w:rPr>
  </w:style>
  <w:style w:type="paragraph" w:customStyle="1" w:styleId="affb">
    <w:name w:val="Колонтитул"/>
    <w:basedOn w:val="a0"/>
    <w:link w:val="affa"/>
    <w:uiPriority w:val="99"/>
    <w:rsid w:val="00162F29"/>
    <w:pPr>
      <w:widowControl w:val="0"/>
      <w:shd w:val="clear" w:color="auto" w:fill="FFFFFF"/>
      <w:spacing w:after="0" w:line="240" w:lineRule="atLeast"/>
      <w:jc w:val="center"/>
    </w:pPr>
    <w:rPr>
      <w:rFonts w:ascii="Sylfaen" w:hAnsi="Sylfaen"/>
      <w:b/>
      <w:sz w:val="21"/>
      <w:szCs w:val="20"/>
      <w:lang w:eastAsia="ru-RU"/>
    </w:rPr>
  </w:style>
  <w:style w:type="character" w:customStyle="1" w:styleId="ArialUnicodeMS">
    <w:name w:val="Колонтитул + Arial Unicode MS"/>
    <w:uiPriority w:val="99"/>
    <w:rsid w:val="00162F29"/>
    <w:rPr>
      <w:rFonts w:ascii="Arial Unicode MS" w:eastAsia="Arial Unicode MS"/>
      <w:b/>
      <w:color w:val="000000"/>
      <w:spacing w:val="0"/>
      <w:w w:val="100"/>
      <w:position w:val="0"/>
      <w:sz w:val="21"/>
      <w:shd w:val="clear" w:color="auto" w:fill="FFFFFF"/>
    </w:rPr>
  </w:style>
  <w:style w:type="paragraph" w:customStyle="1" w:styleId="Style1">
    <w:name w:val="Style1"/>
    <w:basedOn w:val="a0"/>
    <w:uiPriority w:val="99"/>
    <w:rsid w:val="00162F29"/>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character" w:customStyle="1" w:styleId="FontStyle13">
    <w:name w:val="Font Style13"/>
    <w:uiPriority w:val="99"/>
    <w:rsid w:val="00162F29"/>
    <w:rPr>
      <w:rFonts w:ascii="Times New Roman" w:hAnsi="Times New Roman"/>
      <w:b/>
      <w:spacing w:val="-10"/>
      <w:sz w:val="24"/>
    </w:rPr>
  </w:style>
  <w:style w:type="character" w:customStyle="1" w:styleId="FontStyle14">
    <w:name w:val="Font Style14"/>
    <w:uiPriority w:val="99"/>
    <w:rsid w:val="00162F29"/>
    <w:rPr>
      <w:rFonts w:ascii="Times New Roman" w:hAnsi="Times New Roman"/>
      <w:spacing w:val="-10"/>
      <w:sz w:val="24"/>
    </w:rPr>
  </w:style>
  <w:style w:type="paragraph" w:customStyle="1" w:styleId="Style3">
    <w:name w:val="Style3"/>
    <w:basedOn w:val="a0"/>
    <w:uiPriority w:val="99"/>
    <w:rsid w:val="00162F2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affc">
    <w:name w:val="Гипертекстовая ссылка"/>
    <w:uiPriority w:val="99"/>
    <w:rsid w:val="00162F29"/>
    <w:rPr>
      <w:color w:val="auto"/>
    </w:rPr>
  </w:style>
  <w:style w:type="character" w:customStyle="1" w:styleId="affd">
    <w:name w:val="Цветовое выделение"/>
    <w:uiPriority w:val="99"/>
    <w:rsid w:val="00162F29"/>
    <w:rPr>
      <w:b/>
      <w:color w:val="auto"/>
    </w:rPr>
  </w:style>
  <w:style w:type="paragraph" w:customStyle="1" w:styleId="affe">
    <w:name w:val="Нормальный (таблица)"/>
    <w:basedOn w:val="a0"/>
    <w:next w:val="a0"/>
    <w:uiPriority w:val="99"/>
    <w:rsid w:val="00162F2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
    <w:name w:val="Таблицы (моноширинный)"/>
    <w:basedOn w:val="a0"/>
    <w:next w:val="a0"/>
    <w:uiPriority w:val="99"/>
    <w:rsid w:val="00162F2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pj">
    <w:name w:val="pj"/>
    <w:basedOn w:val="a0"/>
    <w:uiPriority w:val="99"/>
    <w:rsid w:val="00162F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uiPriority w:val="99"/>
    <w:rsid w:val="00162F2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2F29"/>
    <w:pPr>
      <w:widowControl w:val="0"/>
      <w:autoSpaceDE w:val="0"/>
      <w:autoSpaceDN w:val="0"/>
    </w:pPr>
    <w:rPr>
      <w:rFonts w:ascii="Tahoma" w:eastAsia="Times New Roman" w:hAnsi="Tahoma" w:cs="Tahoma"/>
    </w:rPr>
  </w:style>
  <w:style w:type="paragraph" w:customStyle="1" w:styleId="ConsPlusJurTerm">
    <w:name w:val="ConsPlusJurTerm"/>
    <w:uiPriority w:val="99"/>
    <w:rsid w:val="00162F29"/>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162F29"/>
    <w:pPr>
      <w:widowControl w:val="0"/>
      <w:autoSpaceDE w:val="0"/>
      <w:autoSpaceDN w:val="0"/>
    </w:pPr>
    <w:rPr>
      <w:rFonts w:ascii="Arial" w:eastAsia="Times New Roman" w:hAnsi="Arial" w:cs="Arial"/>
    </w:rPr>
  </w:style>
  <w:style w:type="paragraph" w:customStyle="1" w:styleId="NoSpacing1">
    <w:name w:val="No Spacing1"/>
    <w:uiPriority w:val="99"/>
    <w:rsid w:val="00162F29"/>
    <w:rPr>
      <w:rFonts w:ascii="Times New Roman" w:eastAsia="Times New Roman" w:hAnsi="Times New Roman"/>
      <w:sz w:val="28"/>
      <w:szCs w:val="28"/>
      <w:lang w:eastAsia="en-US"/>
    </w:rPr>
  </w:style>
  <w:style w:type="paragraph" w:customStyle="1" w:styleId="m-1961264350929957865gmail-consplusnormal">
    <w:name w:val="m_-1961264350929957865gmail-consplusnormal"/>
    <w:basedOn w:val="a0"/>
    <w:uiPriority w:val="99"/>
    <w:rsid w:val="00162F29"/>
    <w:pPr>
      <w:overflowPunct w:val="0"/>
      <w:spacing w:before="280" w:after="280" w:line="240" w:lineRule="auto"/>
    </w:pPr>
    <w:rPr>
      <w:rFonts w:cs="Calibri"/>
      <w:color w:val="00000A"/>
      <w:sz w:val="24"/>
      <w:szCs w:val="24"/>
      <w:lang w:eastAsia="ru-RU"/>
    </w:rPr>
  </w:style>
  <w:style w:type="character" w:customStyle="1" w:styleId="apple-style-span">
    <w:name w:val="apple-style-span"/>
    <w:uiPriority w:val="99"/>
    <w:rsid w:val="00162F29"/>
  </w:style>
  <w:style w:type="paragraph" w:styleId="16">
    <w:name w:val="toc 1"/>
    <w:basedOn w:val="a0"/>
    <w:next w:val="a0"/>
    <w:autoRedefine/>
    <w:uiPriority w:val="99"/>
    <w:locked/>
    <w:rsid w:val="00162F29"/>
    <w:pPr>
      <w:tabs>
        <w:tab w:val="right" w:leader="dot" w:pos="9061"/>
      </w:tabs>
      <w:spacing w:after="100" w:line="240" w:lineRule="auto"/>
    </w:pPr>
    <w:rPr>
      <w:rFonts w:ascii="Times New Roman" w:eastAsia="Times New Roman" w:hAnsi="Times New Roman"/>
      <w:b/>
      <w:bCs/>
      <w:noProof/>
      <w:sz w:val="20"/>
      <w:szCs w:val="20"/>
      <w:lang w:eastAsia="ru-RU"/>
    </w:rPr>
  </w:style>
  <w:style w:type="paragraph" w:styleId="24">
    <w:name w:val="toc 2"/>
    <w:basedOn w:val="a0"/>
    <w:next w:val="a0"/>
    <w:autoRedefine/>
    <w:uiPriority w:val="99"/>
    <w:locked/>
    <w:rsid w:val="00162F29"/>
    <w:pPr>
      <w:tabs>
        <w:tab w:val="right" w:leader="dot" w:pos="9061"/>
      </w:tabs>
      <w:spacing w:after="100" w:line="240" w:lineRule="auto"/>
      <w:ind w:left="200"/>
    </w:pPr>
    <w:rPr>
      <w:rFonts w:ascii="Times New Roman" w:eastAsia="Times New Roman" w:hAnsi="Times New Roman"/>
      <w:b/>
      <w:bCs/>
      <w:noProof/>
      <w:sz w:val="20"/>
      <w:szCs w:val="20"/>
      <w:lang w:eastAsia="ru-RU"/>
    </w:rPr>
  </w:style>
  <w:style w:type="paragraph" w:styleId="32">
    <w:name w:val="toc 3"/>
    <w:basedOn w:val="a0"/>
    <w:next w:val="a0"/>
    <w:autoRedefine/>
    <w:uiPriority w:val="99"/>
    <w:locked/>
    <w:rsid w:val="00162F29"/>
    <w:pPr>
      <w:spacing w:after="100" w:line="240" w:lineRule="auto"/>
      <w:ind w:left="40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1361">
      <w:marLeft w:val="0"/>
      <w:marRight w:val="0"/>
      <w:marTop w:val="0"/>
      <w:marBottom w:val="0"/>
      <w:divBdr>
        <w:top w:val="none" w:sz="0" w:space="0" w:color="auto"/>
        <w:left w:val="none" w:sz="0" w:space="0" w:color="auto"/>
        <w:bottom w:val="none" w:sz="0" w:space="0" w:color="auto"/>
        <w:right w:val="none" w:sz="0" w:space="0" w:color="auto"/>
      </w:divBdr>
    </w:div>
    <w:div w:id="1529371366">
      <w:marLeft w:val="0"/>
      <w:marRight w:val="0"/>
      <w:marTop w:val="0"/>
      <w:marBottom w:val="0"/>
      <w:divBdr>
        <w:top w:val="none" w:sz="0" w:space="0" w:color="auto"/>
        <w:left w:val="none" w:sz="0" w:space="0" w:color="auto"/>
        <w:bottom w:val="none" w:sz="0" w:space="0" w:color="auto"/>
        <w:right w:val="none" w:sz="0" w:space="0" w:color="auto"/>
      </w:divBdr>
    </w:div>
    <w:div w:id="1529371369">
      <w:marLeft w:val="0"/>
      <w:marRight w:val="0"/>
      <w:marTop w:val="0"/>
      <w:marBottom w:val="0"/>
      <w:divBdr>
        <w:top w:val="none" w:sz="0" w:space="0" w:color="auto"/>
        <w:left w:val="none" w:sz="0" w:space="0" w:color="auto"/>
        <w:bottom w:val="none" w:sz="0" w:space="0" w:color="auto"/>
        <w:right w:val="none" w:sz="0" w:space="0" w:color="auto"/>
      </w:divBdr>
    </w:div>
    <w:div w:id="1529371371">
      <w:marLeft w:val="0"/>
      <w:marRight w:val="0"/>
      <w:marTop w:val="0"/>
      <w:marBottom w:val="0"/>
      <w:divBdr>
        <w:top w:val="none" w:sz="0" w:space="0" w:color="auto"/>
        <w:left w:val="none" w:sz="0" w:space="0" w:color="auto"/>
        <w:bottom w:val="none" w:sz="0" w:space="0" w:color="auto"/>
        <w:right w:val="none" w:sz="0" w:space="0" w:color="auto"/>
      </w:divBdr>
    </w:div>
    <w:div w:id="1529371379">
      <w:marLeft w:val="0"/>
      <w:marRight w:val="0"/>
      <w:marTop w:val="0"/>
      <w:marBottom w:val="0"/>
      <w:divBdr>
        <w:top w:val="none" w:sz="0" w:space="0" w:color="auto"/>
        <w:left w:val="none" w:sz="0" w:space="0" w:color="auto"/>
        <w:bottom w:val="none" w:sz="0" w:space="0" w:color="auto"/>
        <w:right w:val="none" w:sz="0" w:space="0" w:color="auto"/>
      </w:divBdr>
    </w:div>
    <w:div w:id="1529371380">
      <w:marLeft w:val="0"/>
      <w:marRight w:val="0"/>
      <w:marTop w:val="0"/>
      <w:marBottom w:val="0"/>
      <w:divBdr>
        <w:top w:val="none" w:sz="0" w:space="0" w:color="auto"/>
        <w:left w:val="none" w:sz="0" w:space="0" w:color="auto"/>
        <w:bottom w:val="none" w:sz="0" w:space="0" w:color="auto"/>
        <w:right w:val="none" w:sz="0" w:space="0" w:color="auto"/>
      </w:divBdr>
    </w:div>
    <w:div w:id="1529371381">
      <w:marLeft w:val="0"/>
      <w:marRight w:val="0"/>
      <w:marTop w:val="0"/>
      <w:marBottom w:val="0"/>
      <w:divBdr>
        <w:top w:val="none" w:sz="0" w:space="0" w:color="auto"/>
        <w:left w:val="none" w:sz="0" w:space="0" w:color="auto"/>
        <w:bottom w:val="none" w:sz="0" w:space="0" w:color="auto"/>
        <w:right w:val="none" w:sz="0" w:space="0" w:color="auto"/>
      </w:divBdr>
    </w:div>
    <w:div w:id="1529371386">
      <w:marLeft w:val="0"/>
      <w:marRight w:val="0"/>
      <w:marTop w:val="0"/>
      <w:marBottom w:val="0"/>
      <w:divBdr>
        <w:top w:val="none" w:sz="0" w:space="0" w:color="auto"/>
        <w:left w:val="none" w:sz="0" w:space="0" w:color="auto"/>
        <w:bottom w:val="none" w:sz="0" w:space="0" w:color="auto"/>
        <w:right w:val="none" w:sz="0" w:space="0" w:color="auto"/>
      </w:divBdr>
    </w:div>
    <w:div w:id="1529371387">
      <w:marLeft w:val="0"/>
      <w:marRight w:val="0"/>
      <w:marTop w:val="0"/>
      <w:marBottom w:val="0"/>
      <w:divBdr>
        <w:top w:val="none" w:sz="0" w:space="0" w:color="auto"/>
        <w:left w:val="none" w:sz="0" w:space="0" w:color="auto"/>
        <w:bottom w:val="none" w:sz="0" w:space="0" w:color="auto"/>
        <w:right w:val="none" w:sz="0" w:space="0" w:color="auto"/>
      </w:divBdr>
      <w:divsChild>
        <w:div w:id="1529371355">
          <w:marLeft w:val="0"/>
          <w:marRight w:val="0"/>
          <w:marTop w:val="0"/>
          <w:marBottom w:val="0"/>
          <w:divBdr>
            <w:top w:val="none" w:sz="0" w:space="0" w:color="auto"/>
            <w:left w:val="none" w:sz="0" w:space="0" w:color="auto"/>
            <w:bottom w:val="none" w:sz="0" w:space="0" w:color="auto"/>
            <w:right w:val="none" w:sz="0" w:space="0" w:color="auto"/>
          </w:divBdr>
          <w:divsChild>
            <w:div w:id="1529371383">
              <w:marLeft w:val="0"/>
              <w:marRight w:val="0"/>
              <w:marTop w:val="0"/>
              <w:marBottom w:val="0"/>
              <w:divBdr>
                <w:top w:val="none" w:sz="0" w:space="0" w:color="auto"/>
                <w:left w:val="none" w:sz="0" w:space="0" w:color="auto"/>
                <w:bottom w:val="none" w:sz="0" w:space="0" w:color="auto"/>
                <w:right w:val="none" w:sz="0" w:space="0" w:color="auto"/>
              </w:divBdr>
              <w:divsChild>
                <w:div w:id="1529371384">
                  <w:marLeft w:val="0"/>
                  <w:marRight w:val="0"/>
                  <w:marTop w:val="0"/>
                  <w:marBottom w:val="0"/>
                  <w:divBdr>
                    <w:top w:val="none" w:sz="0" w:space="0" w:color="auto"/>
                    <w:left w:val="none" w:sz="0" w:space="0" w:color="auto"/>
                    <w:bottom w:val="none" w:sz="0" w:space="0" w:color="auto"/>
                    <w:right w:val="none" w:sz="0" w:space="0" w:color="auto"/>
                  </w:divBdr>
                  <w:divsChild>
                    <w:div w:id="1529371393">
                      <w:marLeft w:val="0"/>
                      <w:marRight w:val="0"/>
                      <w:marTop w:val="0"/>
                      <w:marBottom w:val="0"/>
                      <w:divBdr>
                        <w:top w:val="none" w:sz="0" w:space="0" w:color="auto"/>
                        <w:left w:val="none" w:sz="0" w:space="0" w:color="auto"/>
                        <w:bottom w:val="none" w:sz="0" w:space="0" w:color="auto"/>
                        <w:right w:val="none" w:sz="0" w:space="0" w:color="auto"/>
                      </w:divBdr>
                      <w:divsChild>
                        <w:div w:id="1529371391">
                          <w:marLeft w:val="3256"/>
                          <w:marRight w:val="313"/>
                          <w:marTop w:val="163"/>
                          <w:marBottom w:val="0"/>
                          <w:divBdr>
                            <w:top w:val="none" w:sz="0" w:space="0" w:color="auto"/>
                            <w:left w:val="single" w:sz="4" w:space="0" w:color="BADAEB"/>
                            <w:bottom w:val="none" w:sz="0" w:space="0" w:color="auto"/>
                            <w:right w:val="none" w:sz="0" w:space="0" w:color="auto"/>
                          </w:divBdr>
                          <w:divsChild>
                            <w:div w:id="1529371390">
                              <w:marLeft w:val="0"/>
                              <w:marRight w:val="0"/>
                              <w:marTop w:val="0"/>
                              <w:marBottom w:val="0"/>
                              <w:divBdr>
                                <w:top w:val="none" w:sz="0" w:space="0" w:color="auto"/>
                                <w:left w:val="none" w:sz="0" w:space="0" w:color="auto"/>
                                <w:bottom w:val="none" w:sz="0" w:space="0" w:color="auto"/>
                                <w:right w:val="none" w:sz="0" w:space="0" w:color="auto"/>
                              </w:divBdr>
                              <w:divsChild>
                                <w:div w:id="1529371395">
                                  <w:marLeft w:val="0"/>
                                  <w:marRight w:val="0"/>
                                  <w:marTop w:val="0"/>
                                  <w:marBottom w:val="0"/>
                                  <w:divBdr>
                                    <w:top w:val="none" w:sz="0" w:space="0" w:color="auto"/>
                                    <w:left w:val="none" w:sz="0" w:space="0" w:color="auto"/>
                                    <w:bottom w:val="none" w:sz="0" w:space="0" w:color="auto"/>
                                    <w:right w:val="none" w:sz="0" w:space="0" w:color="auto"/>
                                  </w:divBdr>
                                  <w:divsChild>
                                    <w:div w:id="15293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371392">
      <w:marLeft w:val="0"/>
      <w:marRight w:val="0"/>
      <w:marTop w:val="0"/>
      <w:marBottom w:val="0"/>
      <w:divBdr>
        <w:top w:val="none" w:sz="0" w:space="0" w:color="auto"/>
        <w:left w:val="none" w:sz="0" w:space="0" w:color="auto"/>
        <w:bottom w:val="none" w:sz="0" w:space="0" w:color="auto"/>
        <w:right w:val="none" w:sz="0" w:space="0" w:color="auto"/>
      </w:divBdr>
      <w:divsChild>
        <w:div w:id="1529371352">
          <w:marLeft w:val="0"/>
          <w:marRight w:val="0"/>
          <w:marTop w:val="0"/>
          <w:marBottom w:val="0"/>
          <w:divBdr>
            <w:top w:val="none" w:sz="0" w:space="0" w:color="auto"/>
            <w:left w:val="none" w:sz="0" w:space="0" w:color="auto"/>
            <w:bottom w:val="none" w:sz="0" w:space="0" w:color="auto"/>
            <w:right w:val="none" w:sz="0" w:space="0" w:color="auto"/>
          </w:divBdr>
        </w:div>
        <w:div w:id="1529371353">
          <w:marLeft w:val="0"/>
          <w:marRight w:val="0"/>
          <w:marTop w:val="0"/>
          <w:marBottom w:val="0"/>
          <w:divBdr>
            <w:top w:val="none" w:sz="0" w:space="0" w:color="auto"/>
            <w:left w:val="none" w:sz="0" w:space="0" w:color="auto"/>
            <w:bottom w:val="none" w:sz="0" w:space="0" w:color="auto"/>
            <w:right w:val="none" w:sz="0" w:space="0" w:color="auto"/>
          </w:divBdr>
        </w:div>
        <w:div w:id="1529371356">
          <w:marLeft w:val="0"/>
          <w:marRight w:val="0"/>
          <w:marTop w:val="0"/>
          <w:marBottom w:val="0"/>
          <w:divBdr>
            <w:top w:val="none" w:sz="0" w:space="0" w:color="auto"/>
            <w:left w:val="none" w:sz="0" w:space="0" w:color="auto"/>
            <w:bottom w:val="none" w:sz="0" w:space="0" w:color="auto"/>
            <w:right w:val="none" w:sz="0" w:space="0" w:color="auto"/>
          </w:divBdr>
        </w:div>
        <w:div w:id="1529371357">
          <w:marLeft w:val="0"/>
          <w:marRight w:val="0"/>
          <w:marTop w:val="0"/>
          <w:marBottom w:val="0"/>
          <w:divBdr>
            <w:top w:val="none" w:sz="0" w:space="0" w:color="auto"/>
            <w:left w:val="none" w:sz="0" w:space="0" w:color="auto"/>
            <w:bottom w:val="none" w:sz="0" w:space="0" w:color="auto"/>
            <w:right w:val="none" w:sz="0" w:space="0" w:color="auto"/>
          </w:divBdr>
        </w:div>
        <w:div w:id="1529371358">
          <w:marLeft w:val="0"/>
          <w:marRight w:val="0"/>
          <w:marTop w:val="0"/>
          <w:marBottom w:val="0"/>
          <w:divBdr>
            <w:top w:val="none" w:sz="0" w:space="0" w:color="auto"/>
            <w:left w:val="none" w:sz="0" w:space="0" w:color="auto"/>
            <w:bottom w:val="none" w:sz="0" w:space="0" w:color="auto"/>
            <w:right w:val="none" w:sz="0" w:space="0" w:color="auto"/>
          </w:divBdr>
        </w:div>
        <w:div w:id="1529371359">
          <w:marLeft w:val="0"/>
          <w:marRight w:val="0"/>
          <w:marTop w:val="0"/>
          <w:marBottom w:val="0"/>
          <w:divBdr>
            <w:top w:val="none" w:sz="0" w:space="0" w:color="auto"/>
            <w:left w:val="none" w:sz="0" w:space="0" w:color="auto"/>
            <w:bottom w:val="none" w:sz="0" w:space="0" w:color="auto"/>
            <w:right w:val="none" w:sz="0" w:space="0" w:color="auto"/>
          </w:divBdr>
        </w:div>
        <w:div w:id="1529371360">
          <w:marLeft w:val="0"/>
          <w:marRight w:val="0"/>
          <w:marTop w:val="0"/>
          <w:marBottom w:val="0"/>
          <w:divBdr>
            <w:top w:val="none" w:sz="0" w:space="0" w:color="auto"/>
            <w:left w:val="none" w:sz="0" w:space="0" w:color="auto"/>
            <w:bottom w:val="none" w:sz="0" w:space="0" w:color="auto"/>
            <w:right w:val="none" w:sz="0" w:space="0" w:color="auto"/>
          </w:divBdr>
        </w:div>
        <w:div w:id="1529371362">
          <w:marLeft w:val="0"/>
          <w:marRight w:val="0"/>
          <w:marTop w:val="0"/>
          <w:marBottom w:val="0"/>
          <w:divBdr>
            <w:top w:val="none" w:sz="0" w:space="0" w:color="auto"/>
            <w:left w:val="none" w:sz="0" w:space="0" w:color="auto"/>
            <w:bottom w:val="none" w:sz="0" w:space="0" w:color="auto"/>
            <w:right w:val="none" w:sz="0" w:space="0" w:color="auto"/>
          </w:divBdr>
        </w:div>
        <w:div w:id="1529371363">
          <w:marLeft w:val="0"/>
          <w:marRight w:val="0"/>
          <w:marTop w:val="0"/>
          <w:marBottom w:val="0"/>
          <w:divBdr>
            <w:top w:val="none" w:sz="0" w:space="0" w:color="auto"/>
            <w:left w:val="none" w:sz="0" w:space="0" w:color="auto"/>
            <w:bottom w:val="none" w:sz="0" w:space="0" w:color="auto"/>
            <w:right w:val="none" w:sz="0" w:space="0" w:color="auto"/>
          </w:divBdr>
        </w:div>
        <w:div w:id="1529371364">
          <w:marLeft w:val="0"/>
          <w:marRight w:val="0"/>
          <w:marTop w:val="0"/>
          <w:marBottom w:val="0"/>
          <w:divBdr>
            <w:top w:val="none" w:sz="0" w:space="0" w:color="auto"/>
            <w:left w:val="none" w:sz="0" w:space="0" w:color="auto"/>
            <w:bottom w:val="none" w:sz="0" w:space="0" w:color="auto"/>
            <w:right w:val="none" w:sz="0" w:space="0" w:color="auto"/>
          </w:divBdr>
        </w:div>
        <w:div w:id="1529371365">
          <w:marLeft w:val="0"/>
          <w:marRight w:val="0"/>
          <w:marTop w:val="0"/>
          <w:marBottom w:val="0"/>
          <w:divBdr>
            <w:top w:val="none" w:sz="0" w:space="0" w:color="auto"/>
            <w:left w:val="none" w:sz="0" w:space="0" w:color="auto"/>
            <w:bottom w:val="none" w:sz="0" w:space="0" w:color="auto"/>
            <w:right w:val="none" w:sz="0" w:space="0" w:color="auto"/>
          </w:divBdr>
        </w:div>
        <w:div w:id="1529371367">
          <w:marLeft w:val="0"/>
          <w:marRight w:val="0"/>
          <w:marTop w:val="0"/>
          <w:marBottom w:val="0"/>
          <w:divBdr>
            <w:top w:val="none" w:sz="0" w:space="0" w:color="auto"/>
            <w:left w:val="none" w:sz="0" w:space="0" w:color="auto"/>
            <w:bottom w:val="none" w:sz="0" w:space="0" w:color="auto"/>
            <w:right w:val="none" w:sz="0" w:space="0" w:color="auto"/>
          </w:divBdr>
        </w:div>
        <w:div w:id="1529371368">
          <w:marLeft w:val="0"/>
          <w:marRight w:val="0"/>
          <w:marTop w:val="0"/>
          <w:marBottom w:val="0"/>
          <w:divBdr>
            <w:top w:val="none" w:sz="0" w:space="0" w:color="auto"/>
            <w:left w:val="none" w:sz="0" w:space="0" w:color="auto"/>
            <w:bottom w:val="none" w:sz="0" w:space="0" w:color="auto"/>
            <w:right w:val="none" w:sz="0" w:space="0" w:color="auto"/>
          </w:divBdr>
        </w:div>
        <w:div w:id="1529371370">
          <w:marLeft w:val="0"/>
          <w:marRight w:val="0"/>
          <w:marTop w:val="0"/>
          <w:marBottom w:val="0"/>
          <w:divBdr>
            <w:top w:val="none" w:sz="0" w:space="0" w:color="auto"/>
            <w:left w:val="none" w:sz="0" w:space="0" w:color="auto"/>
            <w:bottom w:val="none" w:sz="0" w:space="0" w:color="auto"/>
            <w:right w:val="none" w:sz="0" w:space="0" w:color="auto"/>
          </w:divBdr>
        </w:div>
        <w:div w:id="1529371372">
          <w:marLeft w:val="0"/>
          <w:marRight w:val="0"/>
          <w:marTop w:val="0"/>
          <w:marBottom w:val="0"/>
          <w:divBdr>
            <w:top w:val="none" w:sz="0" w:space="0" w:color="auto"/>
            <w:left w:val="none" w:sz="0" w:space="0" w:color="auto"/>
            <w:bottom w:val="none" w:sz="0" w:space="0" w:color="auto"/>
            <w:right w:val="none" w:sz="0" w:space="0" w:color="auto"/>
          </w:divBdr>
        </w:div>
        <w:div w:id="1529371373">
          <w:marLeft w:val="0"/>
          <w:marRight w:val="0"/>
          <w:marTop w:val="0"/>
          <w:marBottom w:val="0"/>
          <w:divBdr>
            <w:top w:val="none" w:sz="0" w:space="0" w:color="auto"/>
            <w:left w:val="none" w:sz="0" w:space="0" w:color="auto"/>
            <w:bottom w:val="none" w:sz="0" w:space="0" w:color="auto"/>
            <w:right w:val="none" w:sz="0" w:space="0" w:color="auto"/>
          </w:divBdr>
        </w:div>
        <w:div w:id="1529371374">
          <w:marLeft w:val="0"/>
          <w:marRight w:val="0"/>
          <w:marTop w:val="0"/>
          <w:marBottom w:val="0"/>
          <w:divBdr>
            <w:top w:val="none" w:sz="0" w:space="0" w:color="auto"/>
            <w:left w:val="none" w:sz="0" w:space="0" w:color="auto"/>
            <w:bottom w:val="none" w:sz="0" w:space="0" w:color="auto"/>
            <w:right w:val="none" w:sz="0" w:space="0" w:color="auto"/>
          </w:divBdr>
        </w:div>
        <w:div w:id="1529371375">
          <w:marLeft w:val="0"/>
          <w:marRight w:val="0"/>
          <w:marTop w:val="0"/>
          <w:marBottom w:val="0"/>
          <w:divBdr>
            <w:top w:val="none" w:sz="0" w:space="0" w:color="auto"/>
            <w:left w:val="none" w:sz="0" w:space="0" w:color="auto"/>
            <w:bottom w:val="none" w:sz="0" w:space="0" w:color="auto"/>
            <w:right w:val="none" w:sz="0" w:space="0" w:color="auto"/>
          </w:divBdr>
        </w:div>
        <w:div w:id="1529371376">
          <w:marLeft w:val="0"/>
          <w:marRight w:val="0"/>
          <w:marTop w:val="0"/>
          <w:marBottom w:val="0"/>
          <w:divBdr>
            <w:top w:val="none" w:sz="0" w:space="0" w:color="auto"/>
            <w:left w:val="none" w:sz="0" w:space="0" w:color="auto"/>
            <w:bottom w:val="none" w:sz="0" w:space="0" w:color="auto"/>
            <w:right w:val="none" w:sz="0" w:space="0" w:color="auto"/>
          </w:divBdr>
        </w:div>
        <w:div w:id="1529371377">
          <w:marLeft w:val="0"/>
          <w:marRight w:val="0"/>
          <w:marTop w:val="0"/>
          <w:marBottom w:val="0"/>
          <w:divBdr>
            <w:top w:val="none" w:sz="0" w:space="0" w:color="auto"/>
            <w:left w:val="none" w:sz="0" w:space="0" w:color="auto"/>
            <w:bottom w:val="none" w:sz="0" w:space="0" w:color="auto"/>
            <w:right w:val="none" w:sz="0" w:space="0" w:color="auto"/>
          </w:divBdr>
        </w:div>
        <w:div w:id="1529371378">
          <w:marLeft w:val="0"/>
          <w:marRight w:val="0"/>
          <w:marTop w:val="0"/>
          <w:marBottom w:val="0"/>
          <w:divBdr>
            <w:top w:val="none" w:sz="0" w:space="0" w:color="auto"/>
            <w:left w:val="none" w:sz="0" w:space="0" w:color="auto"/>
            <w:bottom w:val="none" w:sz="0" w:space="0" w:color="auto"/>
            <w:right w:val="none" w:sz="0" w:space="0" w:color="auto"/>
          </w:divBdr>
        </w:div>
        <w:div w:id="1529371382">
          <w:marLeft w:val="0"/>
          <w:marRight w:val="0"/>
          <w:marTop w:val="0"/>
          <w:marBottom w:val="0"/>
          <w:divBdr>
            <w:top w:val="none" w:sz="0" w:space="0" w:color="auto"/>
            <w:left w:val="none" w:sz="0" w:space="0" w:color="auto"/>
            <w:bottom w:val="none" w:sz="0" w:space="0" w:color="auto"/>
            <w:right w:val="none" w:sz="0" w:space="0" w:color="auto"/>
          </w:divBdr>
        </w:div>
        <w:div w:id="1529371385">
          <w:marLeft w:val="0"/>
          <w:marRight w:val="0"/>
          <w:marTop w:val="0"/>
          <w:marBottom w:val="0"/>
          <w:divBdr>
            <w:top w:val="none" w:sz="0" w:space="0" w:color="auto"/>
            <w:left w:val="none" w:sz="0" w:space="0" w:color="auto"/>
            <w:bottom w:val="none" w:sz="0" w:space="0" w:color="auto"/>
            <w:right w:val="none" w:sz="0" w:space="0" w:color="auto"/>
          </w:divBdr>
        </w:div>
        <w:div w:id="1529371388">
          <w:marLeft w:val="0"/>
          <w:marRight w:val="0"/>
          <w:marTop w:val="0"/>
          <w:marBottom w:val="0"/>
          <w:divBdr>
            <w:top w:val="none" w:sz="0" w:space="0" w:color="auto"/>
            <w:left w:val="none" w:sz="0" w:space="0" w:color="auto"/>
            <w:bottom w:val="none" w:sz="0" w:space="0" w:color="auto"/>
            <w:right w:val="none" w:sz="0" w:space="0" w:color="auto"/>
          </w:divBdr>
        </w:div>
        <w:div w:id="1529371389">
          <w:marLeft w:val="0"/>
          <w:marRight w:val="0"/>
          <w:marTop w:val="0"/>
          <w:marBottom w:val="0"/>
          <w:divBdr>
            <w:top w:val="none" w:sz="0" w:space="0" w:color="auto"/>
            <w:left w:val="none" w:sz="0" w:space="0" w:color="auto"/>
            <w:bottom w:val="none" w:sz="0" w:space="0" w:color="auto"/>
            <w:right w:val="none" w:sz="0" w:space="0" w:color="auto"/>
          </w:divBdr>
        </w:div>
        <w:div w:id="1529371394">
          <w:marLeft w:val="0"/>
          <w:marRight w:val="0"/>
          <w:marTop w:val="0"/>
          <w:marBottom w:val="0"/>
          <w:divBdr>
            <w:top w:val="none" w:sz="0" w:space="0" w:color="auto"/>
            <w:left w:val="none" w:sz="0" w:space="0" w:color="auto"/>
            <w:bottom w:val="none" w:sz="0" w:space="0" w:color="auto"/>
            <w:right w:val="none" w:sz="0" w:space="0" w:color="auto"/>
          </w:divBdr>
        </w:div>
        <w:div w:id="1529371396">
          <w:marLeft w:val="0"/>
          <w:marRight w:val="0"/>
          <w:marTop w:val="0"/>
          <w:marBottom w:val="0"/>
          <w:divBdr>
            <w:top w:val="none" w:sz="0" w:space="0" w:color="auto"/>
            <w:left w:val="none" w:sz="0" w:space="0" w:color="auto"/>
            <w:bottom w:val="none" w:sz="0" w:space="0" w:color="auto"/>
            <w:right w:val="none" w:sz="0" w:space="0" w:color="auto"/>
          </w:divBdr>
        </w:div>
      </w:divsChild>
    </w:div>
    <w:div w:id="1529371397">
      <w:marLeft w:val="0"/>
      <w:marRight w:val="0"/>
      <w:marTop w:val="0"/>
      <w:marBottom w:val="0"/>
      <w:divBdr>
        <w:top w:val="none" w:sz="0" w:space="0" w:color="auto"/>
        <w:left w:val="none" w:sz="0" w:space="0" w:color="auto"/>
        <w:bottom w:val="none" w:sz="0" w:space="0" w:color="auto"/>
        <w:right w:val="none" w:sz="0" w:space="0" w:color="auto"/>
      </w:divBdr>
    </w:div>
    <w:div w:id="1529371398">
      <w:marLeft w:val="0"/>
      <w:marRight w:val="0"/>
      <w:marTop w:val="0"/>
      <w:marBottom w:val="0"/>
      <w:divBdr>
        <w:top w:val="none" w:sz="0" w:space="0" w:color="auto"/>
        <w:left w:val="none" w:sz="0" w:space="0" w:color="auto"/>
        <w:bottom w:val="none" w:sz="0" w:space="0" w:color="auto"/>
        <w:right w:val="none" w:sz="0" w:space="0" w:color="auto"/>
      </w:divBdr>
    </w:div>
    <w:div w:id="1529371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0DE9558D555BEA52549775A9EC02A49ED10C80D43B60CB93B4A7095A400164F3D85B870A64C777E436EFALCS2H" TargetMode="External"/><Relationship Id="rId13" Type="http://schemas.openxmlformats.org/officeDocument/2006/relationships/hyperlink" Target="consultantplus://offline/ref=CB10DE9558D555BEA52549775A9EC02A49ED10C80D43B60CB93B4A7095A400164F3D85B870A64C777E436EFALCS1H" TargetMode="External"/><Relationship Id="rId18" Type="http://schemas.openxmlformats.org/officeDocument/2006/relationships/hyperlink" Target="consultantplus://offline/ref=CB10DE9558D555BEA52549775A9EC02A49ED10C80D43B60CB93B4A7095A400164F3D85B870A64C777E436EFALCS1H" TargetMode="External"/><Relationship Id="rId26" Type="http://schemas.openxmlformats.org/officeDocument/2006/relationships/hyperlink" Target="consultantplus://offline/ref=CB10DE9558D555BEA525577A4CF297254DE74FC30442BD5CE4674C27CAF406430F7D83ED33E34174L7SA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C90CF65CD7DE079191EE3DD1B48DF6DE5E20CBA9459AD44F2714C32A9EBE4D8C2F7192DE6F23089315D026DOCVBJ" TargetMode="External"/><Relationship Id="rId34" Type="http://schemas.openxmlformats.org/officeDocument/2006/relationships/hyperlink" Target="consultantplus://offline/ref=2AB7988168AE04B0F104A098909E52D4F85AA17D2F09C517D25E5FE4204A2320555659FA92CFA9A4A71170BAL1B5H" TargetMode="External"/><Relationship Id="rId7" Type="http://schemas.openxmlformats.org/officeDocument/2006/relationships/image" Target="media/image1.jpeg"/><Relationship Id="rId12" Type="http://schemas.openxmlformats.org/officeDocument/2006/relationships/hyperlink" Target="consultantplus://offline/ref=CB10DE9558D555BEA52549775A9EC02A49ED10C80D43B60CB93B4A7095A400164F3D85B870A64C777E436EFALCS1H" TargetMode="External"/><Relationship Id="rId17" Type="http://schemas.openxmlformats.org/officeDocument/2006/relationships/hyperlink" Target="consultantplus://offline/ref=CB10DE9558D555BEA52549775A9EC02A49ED10C80D43B60CB93B4A7095A400164F3D85B870A64C777E436EFALCS1H" TargetMode="External"/><Relationship Id="rId25" Type="http://schemas.openxmlformats.org/officeDocument/2006/relationships/hyperlink" Target="consultantplus://offline/ref=CB10DE9558D555BEA525577A4CF297254DE74FC30442BD5CE4674C27CAF406430F7D83ED33E34174L7SAH" TargetMode="External"/><Relationship Id="rId33" Type="http://schemas.openxmlformats.org/officeDocument/2006/relationships/hyperlink" Target="consultantplus://offline/ref=2AB7988168AE04B0F104A098909E52D4F85AA17D2F09C51ED2595FE4204A2320555659FA92CFA9A4A41178BBL1B6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10DE9558D555BEA52549775A9EC02A49ED10C80D43B60CB93B4A7095A400164F3D85B870A64C777E436EFALCS1H" TargetMode="External"/><Relationship Id="rId20" Type="http://schemas.openxmlformats.org/officeDocument/2006/relationships/hyperlink" Target="consultantplus://offline/ref=F6BC97E5CFFE407E7BF785A9862C289ABCDDD68F36F1650AEAABF70EDF858E5369E8597DA9D470A5C4D0BC6CUF13L" TargetMode="External"/><Relationship Id="rId29" Type="http://schemas.openxmlformats.org/officeDocument/2006/relationships/hyperlink" Target="consultantplus://offline/ref=2AB7988168AE04B0F104A098909E52D4F85AA17D2F09C517D25E5FE4204A2320555659FA92CFA9A4A71170B1L1B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10DE9558D555BEA52549775A9EC02A49ED10C80D43B60CB93B4A7095A400164F3D85B870A64C777E436EFALCS1H" TargetMode="External"/><Relationship Id="rId24" Type="http://schemas.openxmlformats.org/officeDocument/2006/relationships/hyperlink" Target="consultantplus://offline/ref=F31810AC6D30E59FD2A72707B8C6C56475545CDC83A93F3F6DAD9879BEtBvAI" TargetMode="External"/><Relationship Id="rId32" Type="http://schemas.openxmlformats.org/officeDocument/2006/relationships/hyperlink" Target="consultantplus://offline/ref=2AB7988168AE04B0F104A098909E52D4F85AA17D2F09C517D25E5FE4204A2320555659FA92CFA9A4A71170BBL1B7H" TargetMode="External"/><Relationship Id="rId37" Type="http://schemas.openxmlformats.org/officeDocument/2006/relationships/hyperlink" Target="consultantplus://offline/ref=2AB7988168AE04B0F104A098909E52D4F85AA17D2F09C517D25E5FE4204A2320555659FA92CFA9A4A71170BCL1B3H" TargetMode="External"/><Relationship Id="rId5" Type="http://schemas.openxmlformats.org/officeDocument/2006/relationships/footnotes" Target="footnotes.xml"/><Relationship Id="rId15" Type="http://schemas.openxmlformats.org/officeDocument/2006/relationships/hyperlink" Target="consultantplus://offline/ref=CB10DE9558D555BEA52549775A9EC02A49ED10C80D43B60CB93B4A7095A400164F3D85B870A64C777E436EFALCS1H" TargetMode="External"/><Relationship Id="rId23" Type="http://schemas.openxmlformats.org/officeDocument/2006/relationships/hyperlink" Target="consultantplus://offline/ref=F31810AC6D30E59FD2A72707B8C6C56475545CDC83A93F3F6DAD9879BEtBvAI" TargetMode="External"/><Relationship Id="rId28" Type="http://schemas.openxmlformats.org/officeDocument/2006/relationships/hyperlink" Target="consultantplus://offline/ref=2AB7988168AE04B0F104A098909E52D4F85AA17D2F09C517D25E5FE4204A2320555659FA92CFA9LAB0H" TargetMode="External"/><Relationship Id="rId36" Type="http://schemas.openxmlformats.org/officeDocument/2006/relationships/hyperlink" Target="consultantplus://offline/ref=2AB7988168AE04B0F104A098909E52D4F85AA17D2F09C517D25E5FE4204A2320555659FA92CFA9A4A71170BEL1B3H" TargetMode="External"/><Relationship Id="rId10" Type="http://schemas.openxmlformats.org/officeDocument/2006/relationships/hyperlink" Target="consultantplus://offline/ref=CB10DE9558D555BEA52549775A9EC02A49ED10C80D43B60CB93B4A7095A400164F3D85B870A64C777E436EFALCS1H" TargetMode="External"/><Relationship Id="rId19" Type="http://schemas.openxmlformats.org/officeDocument/2006/relationships/hyperlink" Target="http://www.oktregion.ru/images/Files/MPA_GL/Postanovlenie_GL_18_2014.doc" TargetMode="External"/><Relationship Id="rId31" Type="http://schemas.openxmlformats.org/officeDocument/2006/relationships/hyperlink" Target="consultantplus://offline/ref=2AB7988168AE04B0F104A098909E52D4F85AA17D2F09C517D25E5FE4204A2320555659FA92CFA9A4A71170B8L1B3H" TargetMode="External"/><Relationship Id="rId4" Type="http://schemas.openxmlformats.org/officeDocument/2006/relationships/webSettings" Target="webSettings.xml"/><Relationship Id="rId9" Type="http://schemas.openxmlformats.org/officeDocument/2006/relationships/hyperlink" Target="consultantplus://offline/ref=CB10DE9558D555BEA52549775A9EC02A49ED10C80D43B60CB93B4A7095A400164F3D85B870A64C777E436EFALCS1H" TargetMode="External"/><Relationship Id="rId14" Type="http://schemas.openxmlformats.org/officeDocument/2006/relationships/hyperlink" Target="consultantplus://offline/ref=CB10DE9558D555BEA52549775A9EC02A49ED10C80D43B60CB93B4A7095A400164F3D85B870A64C777E436EFALCS1H" TargetMode="External"/><Relationship Id="rId22" Type="http://schemas.openxmlformats.org/officeDocument/2006/relationships/header" Target="header1.xml"/><Relationship Id="rId27" Type="http://schemas.openxmlformats.org/officeDocument/2006/relationships/hyperlink" Target="consultantplus://offline/ref=17154245D6B8CD3CDFA134B2D2F53D234260E7AE31FDDE76869C061066C92BF6BB9CB326817CADREL5F" TargetMode="External"/><Relationship Id="rId30" Type="http://schemas.openxmlformats.org/officeDocument/2006/relationships/hyperlink" Target="consultantplus://offline/ref=2AB7988168AE04B0F104A098909E52D4F85AA17D2F09C517D25E5FE4204A2320555659FA92CFA9A4A71170B9L1B3H" TargetMode="External"/><Relationship Id="rId35" Type="http://schemas.openxmlformats.org/officeDocument/2006/relationships/hyperlink" Target="consultantplus://offline/ref=2AB7988168AE04B0F104A098909E52D4F85AA17D2F09C517D25E5FE4204A2320555659FA92CFA9A4A71170BCL1B3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B10DE9558D555BEA525577A4CF297254EE14CC20C41BD5CE4674C27CALFS4H" TargetMode="External"/><Relationship Id="rId7" Type="http://schemas.openxmlformats.org/officeDocument/2006/relationships/hyperlink" Target="consultantplus://offline/ref=F6BC97E5CFFE407E7BF785A9862C289ABCDDD68F36F6600DEAAEF70EDF858E5369UE18L" TargetMode="External"/><Relationship Id="rId2" Type="http://schemas.openxmlformats.org/officeDocument/2006/relationships/hyperlink" Target="consultantplus://offline/ref=CB10DE9558D555BEA525577A4CF297254EE447C60843BD5CE4674C27CALFS4H" TargetMode="External"/><Relationship Id="rId1" Type="http://schemas.openxmlformats.org/officeDocument/2006/relationships/hyperlink" Target="consultantplus://offline/ref=CB10DE9558D555BEA52549775A9EC02A49ED10C80D43B208B9304A7095A400164F3D85B870A64C777E426DF5LCS4H" TargetMode="External"/><Relationship Id="rId6" Type="http://schemas.openxmlformats.org/officeDocument/2006/relationships/hyperlink" Target="consultantplus://offline/ref=CB10DE9558D555BEA525577A4CF297254EEF4ACD0E47BD5CE4674C27CAF406430F7D83ED33E24176L7S7H" TargetMode="External"/><Relationship Id="rId5" Type="http://schemas.openxmlformats.org/officeDocument/2006/relationships/hyperlink" Target="consultantplus://offline/ref=CB10DE9558D555BEA52549775A9EC02A49ED10C8054EB70ABB38177A9DFD0C144832DAAF77EF40767E436ELFS3H" TargetMode="External"/><Relationship Id="rId4" Type="http://schemas.openxmlformats.org/officeDocument/2006/relationships/hyperlink" Target="consultantplus://offline/ref=CB10DE9558D555BEA52549775A9EC02A49ED10C80D47B20FBC304A7095A400164F3D85B870A64C777E436FF3LCS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50</Pages>
  <Words>15364</Words>
  <Characters>87580</Characters>
  <Application>Microsoft Office Word</Application>
  <DocSecurity>0</DocSecurity>
  <Lines>729</Lines>
  <Paragraphs>205</Paragraphs>
  <ScaleCrop>false</ScaleCrop>
  <Company>Hewlett-Packard Company</Company>
  <LinksUpToDate>false</LinksUpToDate>
  <CharactersWithSpaces>102739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Кибкало Ирина Александровна</dc:creator>
  <cp:keywords/>
  <dc:description/>
  <cp:lastModifiedBy>User</cp:lastModifiedBy>
  <cp:revision>28</cp:revision>
  <cp:lastPrinted>2017-11-03T06:54:00Z</cp:lastPrinted>
  <dcterms:created xsi:type="dcterms:W3CDTF">2017-11-01T04:02:00Z</dcterms:created>
  <dcterms:modified xsi:type="dcterms:W3CDTF">2017-11-07T10:53:00Z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