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C3E" w:rsidRDefault="00202C3E" w:rsidP="00202C3E">
      <w:pPr>
        <w:spacing w:line="360" w:lineRule="auto"/>
        <w:jc w:val="center"/>
        <w:rPr>
          <w:rFonts w:ascii="FreeSetCTT" w:hAnsi="FreeSetCTT"/>
        </w:rPr>
      </w:pPr>
      <w:r>
        <w:rPr>
          <w:rFonts w:ascii="FreeSetCTT" w:hAnsi="FreeSetCTT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2588895</wp:posOffset>
            </wp:positionH>
            <wp:positionV relativeFrom="paragraph">
              <wp:posOffset>192405</wp:posOffset>
            </wp:positionV>
            <wp:extent cx="723900" cy="904875"/>
            <wp:effectExtent l="19050" t="0" r="0" b="0"/>
            <wp:wrapNone/>
            <wp:docPr id="1" name="Рисунок 2" descr="КаменноеСП_для бланков-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менноеСП_для бланков-цв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02C3E" w:rsidRPr="00F53C49" w:rsidRDefault="00202C3E" w:rsidP="00202C3E">
      <w:pPr>
        <w:spacing w:line="360" w:lineRule="auto"/>
        <w:jc w:val="center"/>
        <w:rPr>
          <w:rFonts w:asciiTheme="minorHAnsi" w:hAnsiTheme="minorHAnsi"/>
        </w:rPr>
      </w:pPr>
    </w:p>
    <w:tbl>
      <w:tblPr>
        <w:tblpPr w:leftFromText="180" w:rightFromText="180" w:vertAnchor="text" w:horzAnchor="margin" w:tblpY="-34"/>
        <w:tblW w:w="9840" w:type="dxa"/>
        <w:tblLayout w:type="fixed"/>
        <w:tblLook w:val="01E0"/>
      </w:tblPr>
      <w:tblGrid>
        <w:gridCol w:w="236"/>
        <w:gridCol w:w="622"/>
        <w:gridCol w:w="236"/>
        <w:gridCol w:w="1513"/>
        <w:gridCol w:w="348"/>
        <w:gridCol w:w="272"/>
        <w:gridCol w:w="274"/>
        <w:gridCol w:w="3912"/>
        <w:gridCol w:w="446"/>
        <w:gridCol w:w="1981"/>
      </w:tblGrid>
      <w:tr w:rsidR="00202C3E" w:rsidTr="00661EAA">
        <w:trPr>
          <w:trHeight w:val="1588"/>
        </w:trPr>
        <w:tc>
          <w:tcPr>
            <w:tcW w:w="9840" w:type="dxa"/>
            <w:gridSpan w:val="10"/>
            <w:tcBorders>
              <w:top w:val="nil"/>
              <w:left w:val="nil"/>
              <w:right w:val="nil"/>
            </w:tcBorders>
          </w:tcPr>
          <w:p w:rsidR="00202C3E" w:rsidRDefault="00202C3E" w:rsidP="00661EAA">
            <w:pPr>
              <w:spacing w:line="360" w:lineRule="auto"/>
              <w:rPr>
                <w:rFonts w:ascii="Georgia" w:hAnsi="Georgia"/>
                <w:sz w:val="12"/>
                <w:szCs w:val="12"/>
              </w:rPr>
            </w:pPr>
          </w:p>
          <w:p w:rsidR="00202C3E" w:rsidRDefault="00202C3E" w:rsidP="00661EAA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  <w:p w:rsidR="00202C3E" w:rsidRDefault="00202C3E" w:rsidP="00661EAA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  <w:p w:rsidR="00202C3E" w:rsidRDefault="00202C3E" w:rsidP="00661EAA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АДМИНИСТРАЦИЯ  </w:t>
            </w:r>
          </w:p>
          <w:p w:rsidR="00202C3E" w:rsidRDefault="00202C3E" w:rsidP="00661EAA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СЕЛЬСКОГО ПОСЕЛЕНИЯ  </w:t>
            </w:r>
            <w:proofErr w:type="gramStart"/>
            <w:r>
              <w:rPr>
                <w:b/>
                <w:sz w:val="26"/>
                <w:szCs w:val="26"/>
              </w:rPr>
              <w:t>КАМЕННОЕ</w:t>
            </w:r>
            <w:proofErr w:type="gramEnd"/>
          </w:p>
          <w:p w:rsidR="00202C3E" w:rsidRDefault="00202C3E" w:rsidP="00661EAA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Октябрьского района</w:t>
            </w:r>
          </w:p>
          <w:p w:rsidR="00202C3E" w:rsidRDefault="00202C3E" w:rsidP="00661EAA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Ханты-Мансийского автономного округа – </w:t>
            </w:r>
            <w:proofErr w:type="spellStart"/>
            <w:r>
              <w:rPr>
                <w:b/>
                <w:sz w:val="26"/>
                <w:szCs w:val="26"/>
              </w:rPr>
              <w:t>Югры</w:t>
            </w:r>
            <w:proofErr w:type="spellEnd"/>
          </w:p>
          <w:p w:rsidR="00202C3E" w:rsidRDefault="00202C3E" w:rsidP="00661EAA">
            <w:pPr>
              <w:pStyle w:val="2"/>
              <w:spacing w:line="360" w:lineRule="auto"/>
            </w:pPr>
            <w:r>
              <w:t>ПОСТАНОВЛЕНИЕ</w:t>
            </w:r>
          </w:p>
          <w:p w:rsidR="00202C3E" w:rsidRPr="00457CCE" w:rsidRDefault="00202C3E" w:rsidP="00661EAA"/>
        </w:tc>
      </w:tr>
      <w:tr w:rsidR="00202C3E" w:rsidTr="00661EAA">
        <w:trPr>
          <w:trHeight w:val="454"/>
        </w:trPr>
        <w:tc>
          <w:tcPr>
            <w:tcW w:w="236" w:type="dxa"/>
            <w:vAlign w:val="bottom"/>
          </w:tcPr>
          <w:p w:rsidR="00202C3E" w:rsidRDefault="00202C3E" w:rsidP="00661EAA">
            <w:pPr>
              <w:spacing w:line="360" w:lineRule="auto"/>
              <w:jc w:val="right"/>
            </w:pPr>
            <w:r>
              <w:t>«</w:t>
            </w:r>
          </w:p>
        </w:tc>
        <w:tc>
          <w:tcPr>
            <w:tcW w:w="62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202C3E" w:rsidRPr="00202C3E" w:rsidRDefault="002C4E8D" w:rsidP="00661EA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70643">
              <w:rPr>
                <w:sz w:val="24"/>
                <w:szCs w:val="24"/>
              </w:rPr>
              <w:t>3</w:t>
            </w:r>
          </w:p>
        </w:tc>
        <w:tc>
          <w:tcPr>
            <w:tcW w:w="236" w:type="dxa"/>
            <w:vAlign w:val="bottom"/>
          </w:tcPr>
          <w:p w:rsidR="00202C3E" w:rsidRPr="00202C3E" w:rsidRDefault="00202C3E" w:rsidP="00661EAA">
            <w:pPr>
              <w:spacing w:line="360" w:lineRule="auto"/>
              <w:rPr>
                <w:sz w:val="24"/>
                <w:szCs w:val="24"/>
              </w:rPr>
            </w:pPr>
            <w:r w:rsidRPr="00202C3E">
              <w:rPr>
                <w:sz w:val="24"/>
                <w:szCs w:val="24"/>
              </w:rPr>
              <w:t>»</w:t>
            </w:r>
          </w:p>
        </w:tc>
        <w:tc>
          <w:tcPr>
            <w:tcW w:w="151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202C3E" w:rsidRPr="00202C3E" w:rsidRDefault="00E70643" w:rsidP="00661EA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348" w:type="dxa"/>
            <w:vAlign w:val="bottom"/>
          </w:tcPr>
          <w:p w:rsidR="00202C3E" w:rsidRPr="00202C3E" w:rsidRDefault="00202C3E" w:rsidP="00661EAA">
            <w:pPr>
              <w:spacing w:line="360" w:lineRule="auto"/>
              <w:ind w:right="-108"/>
              <w:jc w:val="right"/>
              <w:rPr>
                <w:sz w:val="24"/>
                <w:szCs w:val="24"/>
              </w:rPr>
            </w:pPr>
            <w:r w:rsidRPr="00202C3E">
              <w:rPr>
                <w:sz w:val="24"/>
                <w:szCs w:val="24"/>
              </w:rPr>
              <w:t>20</w:t>
            </w:r>
          </w:p>
        </w:tc>
        <w:tc>
          <w:tcPr>
            <w:tcW w:w="27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C3E" w:rsidRPr="00202C3E" w:rsidRDefault="00202C3E" w:rsidP="00661EAA">
            <w:pPr>
              <w:spacing w:line="360" w:lineRule="auto"/>
              <w:rPr>
                <w:sz w:val="24"/>
                <w:szCs w:val="24"/>
              </w:rPr>
            </w:pPr>
            <w:r w:rsidRPr="00202C3E">
              <w:rPr>
                <w:sz w:val="24"/>
                <w:szCs w:val="24"/>
              </w:rPr>
              <w:t>2</w:t>
            </w:r>
            <w:r w:rsidR="00E70643">
              <w:rPr>
                <w:sz w:val="24"/>
                <w:szCs w:val="24"/>
              </w:rPr>
              <w:t>6</w:t>
            </w:r>
          </w:p>
        </w:tc>
        <w:tc>
          <w:tcPr>
            <w:tcW w:w="2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C3E" w:rsidRPr="00202C3E" w:rsidRDefault="00202C3E" w:rsidP="00661EAA">
            <w:pPr>
              <w:spacing w:line="360" w:lineRule="auto"/>
              <w:rPr>
                <w:sz w:val="24"/>
                <w:szCs w:val="24"/>
              </w:rPr>
            </w:pPr>
            <w:r w:rsidRPr="00202C3E">
              <w:rPr>
                <w:sz w:val="24"/>
                <w:szCs w:val="24"/>
              </w:rPr>
              <w:t>г.</w:t>
            </w:r>
          </w:p>
        </w:tc>
        <w:tc>
          <w:tcPr>
            <w:tcW w:w="3912" w:type="dxa"/>
            <w:vAlign w:val="bottom"/>
          </w:tcPr>
          <w:p w:rsidR="00202C3E" w:rsidRDefault="00202C3E" w:rsidP="00661EAA">
            <w:pPr>
              <w:spacing w:line="360" w:lineRule="auto"/>
            </w:pPr>
          </w:p>
        </w:tc>
        <w:tc>
          <w:tcPr>
            <w:tcW w:w="446" w:type="dxa"/>
            <w:vAlign w:val="bottom"/>
          </w:tcPr>
          <w:p w:rsidR="00202C3E" w:rsidRDefault="00202C3E" w:rsidP="00661EAA">
            <w:pPr>
              <w:spacing w:line="360" w:lineRule="auto"/>
              <w:jc w:val="center"/>
            </w:pPr>
            <w:r>
              <w:t>№</w:t>
            </w:r>
          </w:p>
        </w:tc>
        <w:tc>
          <w:tcPr>
            <w:tcW w:w="1981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202C3E" w:rsidRPr="00202C3E" w:rsidRDefault="00030C7B" w:rsidP="00661EA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</w:tbl>
    <w:p w:rsidR="00202C3E" w:rsidRDefault="00202C3E" w:rsidP="00202C3E">
      <w:pPr>
        <w:spacing w:line="360" w:lineRule="auto"/>
        <w:rPr>
          <w:sz w:val="24"/>
          <w:szCs w:val="24"/>
        </w:rPr>
      </w:pPr>
      <w:r w:rsidRPr="00F53C49">
        <w:rPr>
          <w:sz w:val="24"/>
          <w:szCs w:val="24"/>
        </w:rPr>
        <w:t>с</w:t>
      </w:r>
      <w:proofErr w:type="gramStart"/>
      <w:r w:rsidRPr="00F53C49">
        <w:rPr>
          <w:sz w:val="24"/>
          <w:szCs w:val="24"/>
        </w:rPr>
        <w:t>.</w:t>
      </w:r>
      <w:r w:rsidRPr="00115BA6">
        <w:rPr>
          <w:sz w:val="24"/>
          <w:szCs w:val="24"/>
        </w:rPr>
        <w:t>К</w:t>
      </w:r>
      <w:proofErr w:type="gramEnd"/>
      <w:r w:rsidRPr="00115BA6">
        <w:rPr>
          <w:sz w:val="24"/>
          <w:szCs w:val="24"/>
        </w:rPr>
        <w:t>аменное</w:t>
      </w:r>
    </w:p>
    <w:p w:rsidR="00E70643" w:rsidRPr="00E70643" w:rsidRDefault="00E70643" w:rsidP="00202C3E">
      <w:pPr>
        <w:spacing w:line="360" w:lineRule="auto"/>
        <w:rPr>
          <w:sz w:val="24"/>
          <w:szCs w:val="24"/>
        </w:rPr>
      </w:pPr>
    </w:p>
    <w:p w:rsidR="00481ED6" w:rsidRPr="00E70643" w:rsidRDefault="00E70643" w:rsidP="00FC25F6">
      <w:pPr>
        <w:pStyle w:val="ConsPlusCell"/>
        <w:rPr>
          <w:rFonts w:ascii="Times New Roman" w:hAnsi="Times New Roman" w:cs="Times New Roman"/>
          <w:bCs/>
          <w:sz w:val="24"/>
          <w:szCs w:val="24"/>
        </w:rPr>
      </w:pPr>
      <w:r w:rsidRPr="00E70643">
        <w:rPr>
          <w:rFonts w:ascii="Times New Roman" w:hAnsi="Times New Roman" w:cs="Times New Roman"/>
          <w:bCs/>
          <w:sz w:val="24"/>
          <w:szCs w:val="24"/>
        </w:rPr>
        <w:t xml:space="preserve">О внесении изменений в постановление </w:t>
      </w:r>
      <w:r w:rsidR="00481ED6" w:rsidRPr="00E70643">
        <w:rPr>
          <w:rFonts w:ascii="Times New Roman" w:hAnsi="Times New Roman" w:cs="Times New Roman"/>
          <w:bCs/>
          <w:sz w:val="24"/>
          <w:szCs w:val="24"/>
        </w:rPr>
        <w:t xml:space="preserve"> Администрации </w:t>
      </w:r>
    </w:p>
    <w:p w:rsidR="00E70643" w:rsidRPr="00E70643" w:rsidRDefault="00481ED6" w:rsidP="00E70643">
      <w:pPr>
        <w:rPr>
          <w:color w:val="000000" w:themeColor="text1"/>
          <w:sz w:val="24"/>
          <w:szCs w:val="24"/>
        </w:rPr>
      </w:pPr>
      <w:r w:rsidRPr="00E70643">
        <w:rPr>
          <w:bCs/>
          <w:sz w:val="24"/>
          <w:szCs w:val="24"/>
        </w:rPr>
        <w:t xml:space="preserve">от </w:t>
      </w:r>
      <w:r w:rsidR="00E70643" w:rsidRPr="00E70643">
        <w:rPr>
          <w:bCs/>
          <w:sz w:val="24"/>
          <w:szCs w:val="24"/>
        </w:rPr>
        <w:t xml:space="preserve">18.12.2019 года № 159 </w:t>
      </w:r>
      <w:r w:rsidR="00E70643">
        <w:rPr>
          <w:bCs/>
          <w:sz w:val="24"/>
          <w:szCs w:val="24"/>
        </w:rPr>
        <w:t>«</w:t>
      </w:r>
      <w:r w:rsidR="00E70643" w:rsidRPr="00E70643">
        <w:rPr>
          <w:color w:val="000000" w:themeColor="text1"/>
          <w:sz w:val="24"/>
          <w:szCs w:val="24"/>
        </w:rPr>
        <w:t xml:space="preserve">О порядке формирования перечня </w:t>
      </w:r>
    </w:p>
    <w:p w:rsidR="00E70643" w:rsidRPr="00E70643" w:rsidRDefault="00E70643" w:rsidP="00E70643">
      <w:pPr>
        <w:rPr>
          <w:color w:val="000000" w:themeColor="text1"/>
          <w:sz w:val="24"/>
          <w:szCs w:val="24"/>
        </w:rPr>
      </w:pPr>
      <w:r w:rsidRPr="00E70643">
        <w:rPr>
          <w:color w:val="000000" w:themeColor="text1"/>
          <w:sz w:val="24"/>
          <w:szCs w:val="24"/>
        </w:rPr>
        <w:t xml:space="preserve">налоговых расходов муниципального  образования </w:t>
      </w:r>
    </w:p>
    <w:p w:rsidR="00E70643" w:rsidRPr="00E70643" w:rsidRDefault="00E70643" w:rsidP="00E70643">
      <w:pPr>
        <w:rPr>
          <w:color w:val="000000" w:themeColor="text1"/>
          <w:sz w:val="24"/>
          <w:szCs w:val="24"/>
        </w:rPr>
      </w:pPr>
      <w:r w:rsidRPr="00E70643">
        <w:rPr>
          <w:color w:val="000000" w:themeColor="text1"/>
          <w:sz w:val="24"/>
          <w:szCs w:val="24"/>
        </w:rPr>
        <w:t>сельское поселение Каменное»</w:t>
      </w:r>
    </w:p>
    <w:p w:rsidR="00FC25F6" w:rsidRPr="00E70643" w:rsidRDefault="00FC25F6" w:rsidP="00E70643">
      <w:pPr>
        <w:pStyle w:val="ConsPlusCell"/>
        <w:rPr>
          <w:rFonts w:ascii="Times New Roman" w:hAnsi="Times New Roman" w:cs="Times New Roman"/>
          <w:color w:val="000000"/>
          <w:sz w:val="24"/>
          <w:szCs w:val="24"/>
          <w:lang w:eastAsia="en-US" w:bidi="en-US"/>
        </w:rPr>
      </w:pPr>
    </w:p>
    <w:p w:rsidR="00FC25F6" w:rsidRPr="00E70643" w:rsidRDefault="00FC25F6" w:rsidP="00FC25F6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70643" w:rsidRPr="00E70643" w:rsidRDefault="00481ED6" w:rsidP="00E70643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4"/>
          <w:szCs w:val="24"/>
        </w:rPr>
      </w:pPr>
      <w:r w:rsidRPr="00E70643">
        <w:rPr>
          <w:sz w:val="24"/>
          <w:szCs w:val="24"/>
        </w:rPr>
        <w:t xml:space="preserve">В целях приведения нормативных правовых актов сельского поселения Каменное в соответствие с действующим законодательством Российской Федерации </w:t>
      </w:r>
      <w:r w:rsidR="00E70643" w:rsidRPr="00E70643">
        <w:rPr>
          <w:color w:val="000000" w:themeColor="text1"/>
          <w:sz w:val="24"/>
          <w:szCs w:val="24"/>
        </w:rPr>
        <w:t xml:space="preserve"> следующие изменения</w:t>
      </w:r>
      <w:proofErr w:type="gramStart"/>
      <w:r w:rsidR="00E70643" w:rsidRPr="00E70643">
        <w:rPr>
          <w:color w:val="000000" w:themeColor="text1"/>
          <w:sz w:val="24"/>
          <w:szCs w:val="24"/>
        </w:rPr>
        <w:t xml:space="preserve"> :</w:t>
      </w:r>
      <w:proofErr w:type="gramEnd"/>
    </w:p>
    <w:p w:rsidR="00E70643" w:rsidRPr="00E70643" w:rsidRDefault="00E70643" w:rsidP="00E70643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4"/>
          <w:szCs w:val="24"/>
        </w:rPr>
      </w:pPr>
      <w:r w:rsidRPr="00E70643">
        <w:rPr>
          <w:color w:val="000000" w:themeColor="text1"/>
          <w:sz w:val="24"/>
          <w:szCs w:val="24"/>
        </w:rPr>
        <w:t>1.1.Абзац 4 пункта 1 изложить в следующей редакции:</w:t>
      </w:r>
    </w:p>
    <w:p w:rsidR="00E70643" w:rsidRPr="00E70643" w:rsidRDefault="00E70643" w:rsidP="00E70643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4"/>
          <w:szCs w:val="24"/>
        </w:rPr>
      </w:pPr>
      <w:r w:rsidRPr="00E70643">
        <w:rPr>
          <w:sz w:val="24"/>
          <w:szCs w:val="24"/>
        </w:rPr>
        <w:t>«перечень налоговых расходов документ, содержащий сведения о распределении налоговых расходов сельского поселения Каменное в соответствии с целями муниципальных программ, целями социально-экономической политики сельского поселения Каменное</w:t>
      </w:r>
      <w:proofErr w:type="gramStart"/>
      <w:r w:rsidRPr="00E70643">
        <w:rPr>
          <w:sz w:val="24"/>
          <w:szCs w:val="24"/>
        </w:rPr>
        <w:t xml:space="preserve"> ,</w:t>
      </w:r>
      <w:proofErr w:type="gramEnd"/>
      <w:r w:rsidRPr="00E70643">
        <w:rPr>
          <w:sz w:val="24"/>
          <w:szCs w:val="24"/>
        </w:rPr>
        <w:t xml:space="preserve"> не относящимися к муниципальным программам, а также о кураторах налоговых расходов.»</w:t>
      </w:r>
    </w:p>
    <w:p w:rsidR="007E3C1F" w:rsidRPr="00E70643" w:rsidRDefault="007E3C1F" w:rsidP="00FC25F6">
      <w:pPr>
        <w:jc w:val="both"/>
        <w:rPr>
          <w:sz w:val="24"/>
          <w:szCs w:val="24"/>
        </w:rPr>
      </w:pPr>
      <w:r w:rsidRPr="00E70643">
        <w:rPr>
          <w:sz w:val="24"/>
          <w:szCs w:val="24"/>
        </w:rPr>
        <w:t>2.Настоящее постановление опубликовать в официальном сетевом издании «Официальный сайт Октябрьского района» (</w:t>
      </w:r>
      <w:hyperlink r:id="rId7" w:history="1">
        <w:r w:rsidRPr="00E70643">
          <w:rPr>
            <w:rStyle w:val="a4"/>
            <w:sz w:val="24"/>
            <w:szCs w:val="24"/>
            <w:lang w:val="en-US"/>
          </w:rPr>
          <w:t>www</w:t>
        </w:r>
        <w:r w:rsidRPr="00E70643">
          <w:rPr>
            <w:rStyle w:val="a4"/>
            <w:sz w:val="24"/>
            <w:szCs w:val="24"/>
          </w:rPr>
          <w:t>.</w:t>
        </w:r>
        <w:proofErr w:type="spellStart"/>
        <w:r w:rsidRPr="00E70643">
          <w:rPr>
            <w:rStyle w:val="a4"/>
            <w:sz w:val="24"/>
            <w:szCs w:val="24"/>
            <w:lang w:val="en-US"/>
          </w:rPr>
          <w:t>oktregion</w:t>
        </w:r>
        <w:proofErr w:type="spellEnd"/>
        <w:r w:rsidRPr="00E70643">
          <w:rPr>
            <w:rStyle w:val="a4"/>
            <w:sz w:val="24"/>
            <w:szCs w:val="24"/>
          </w:rPr>
          <w:t>.</w:t>
        </w:r>
        <w:proofErr w:type="spellStart"/>
        <w:r w:rsidRPr="00E70643">
          <w:rPr>
            <w:rStyle w:val="a4"/>
            <w:sz w:val="24"/>
            <w:szCs w:val="24"/>
            <w:lang w:val="en-US"/>
          </w:rPr>
          <w:t>ru</w:t>
        </w:r>
        <w:proofErr w:type="spellEnd"/>
      </w:hyperlink>
      <w:r w:rsidRPr="00E70643">
        <w:rPr>
          <w:sz w:val="24"/>
          <w:szCs w:val="24"/>
        </w:rPr>
        <w:t xml:space="preserve">) и разместить </w:t>
      </w:r>
      <w:proofErr w:type="gramStart"/>
      <w:r w:rsidRPr="00E70643">
        <w:rPr>
          <w:sz w:val="24"/>
          <w:szCs w:val="24"/>
        </w:rPr>
        <w:t>на</w:t>
      </w:r>
      <w:proofErr w:type="gramEnd"/>
      <w:r w:rsidRPr="00E70643">
        <w:rPr>
          <w:sz w:val="24"/>
          <w:szCs w:val="24"/>
        </w:rPr>
        <w:t xml:space="preserve"> </w:t>
      </w:r>
      <w:proofErr w:type="gramStart"/>
      <w:r w:rsidRPr="00E70643">
        <w:rPr>
          <w:sz w:val="24"/>
          <w:szCs w:val="24"/>
        </w:rPr>
        <w:t>официальном</w:t>
      </w:r>
      <w:proofErr w:type="gramEnd"/>
      <w:r w:rsidRPr="00E70643">
        <w:rPr>
          <w:sz w:val="24"/>
          <w:szCs w:val="24"/>
        </w:rPr>
        <w:t xml:space="preserve"> </w:t>
      </w:r>
      <w:proofErr w:type="spellStart"/>
      <w:r w:rsidRPr="00E70643">
        <w:rPr>
          <w:sz w:val="24"/>
          <w:szCs w:val="24"/>
        </w:rPr>
        <w:t>веб-сайте</w:t>
      </w:r>
      <w:proofErr w:type="spellEnd"/>
      <w:r w:rsidRPr="00E70643">
        <w:rPr>
          <w:sz w:val="24"/>
          <w:szCs w:val="24"/>
        </w:rPr>
        <w:t xml:space="preserve"> Администрации поселения в </w:t>
      </w:r>
      <w:proofErr w:type="spellStart"/>
      <w:r w:rsidRPr="00E70643">
        <w:rPr>
          <w:sz w:val="24"/>
          <w:szCs w:val="24"/>
        </w:rPr>
        <w:t>информационно-телекомуникационной</w:t>
      </w:r>
      <w:proofErr w:type="spellEnd"/>
      <w:r w:rsidRPr="00E70643">
        <w:rPr>
          <w:sz w:val="24"/>
          <w:szCs w:val="24"/>
        </w:rPr>
        <w:t xml:space="preserve"> сети общего пользования (компьютерной сети Интернет).</w:t>
      </w:r>
    </w:p>
    <w:p w:rsidR="007E3C1F" w:rsidRPr="00E70643" w:rsidRDefault="007E3C1F" w:rsidP="00FC25F6">
      <w:pPr>
        <w:jc w:val="both"/>
        <w:rPr>
          <w:sz w:val="24"/>
          <w:szCs w:val="24"/>
        </w:rPr>
      </w:pPr>
      <w:r w:rsidRPr="00E70643">
        <w:rPr>
          <w:sz w:val="24"/>
          <w:szCs w:val="24"/>
        </w:rPr>
        <w:tab/>
        <w:t xml:space="preserve">3.Настоящее </w:t>
      </w:r>
      <w:r w:rsidR="00D178ED" w:rsidRPr="00E70643">
        <w:rPr>
          <w:sz w:val="24"/>
          <w:szCs w:val="24"/>
        </w:rPr>
        <w:t xml:space="preserve">постановление </w:t>
      </w:r>
      <w:r w:rsidRPr="00E70643">
        <w:rPr>
          <w:sz w:val="24"/>
          <w:szCs w:val="24"/>
        </w:rPr>
        <w:t>вступает в силу после его официального опубликования.</w:t>
      </w:r>
    </w:p>
    <w:p w:rsidR="00202C3E" w:rsidRPr="00E70643" w:rsidRDefault="00202C3E" w:rsidP="00FC25F6">
      <w:pPr>
        <w:jc w:val="both"/>
        <w:rPr>
          <w:sz w:val="24"/>
          <w:szCs w:val="24"/>
        </w:rPr>
      </w:pPr>
    </w:p>
    <w:p w:rsidR="00202C3E" w:rsidRPr="00E70643" w:rsidRDefault="00202C3E" w:rsidP="00FC25F6">
      <w:pPr>
        <w:spacing w:line="360" w:lineRule="auto"/>
        <w:jc w:val="both"/>
        <w:rPr>
          <w:sz w:val="24"/>
          <w:szCs w:val="24"/>
        </w:rPr>
      </w:pPr>
    </w:p>
    <w:p w:rsidR="00202C3E" w:rsidRPr="00FC25F6" w:rsidRDefault="00202C3E" w:rsidP="00FC25F6">
      <w:pPr>
        <w:jc w:val="both"/>
        <w:rPr>
          <w:sz w:val="24"/>
          <w:szCs w:val="24"/>
        </w:rPr>
      </w:pPr>
    </w:p>
    <w:p w:rsidR="00202C3E" w:rsidRPr="00FC25F6" w:rsidRDefault="00202C3E" w:rsidP="00FC25F6">
      <w:pPr>
        <w:jc w:val="both"/>
        <w:rPr>
          <w:sz w:val="24"/>
          <w:szCs w:val="24"/>
        </w:rPr>
      </w:pPr>
      <w:r w:rsidRPr="00FC25F6">
        <w:rPr>
          <w:sz w:val="24"/>
          <w:szCs w:val="24"/>
        </w:rPr>
        <w:t xml:space="preserve">Глава сельского поселения </w:t>
      </w:r>
      <w:proofErr w:type="gramStart"/>
      <w:r w:rsidRPr="00FC25F6">
        <w:rPr>
          <w:sz w:val="24"/>
          <w:szCs w:val="24"/>
        </w:rPr>
        <w:t>Каменное</w:t>
      </w:r>
      <w:proofErr w:type="gramEnd"/>
      <w:r w:rsidRPr="00FC25F6">
        <w:rPr>
          <w:sz w:val="24"/>
          <w:szCs w:val="24"/>
        </w:rPr>
        <w:t xml:space="preserve">                                                </w:t>
      </w:r>
      <w:proofErr w:type="spellStart"/>
      <w:r w:rsidRPr="00FC25F6">
        <w:rPr>
          <w:sz w:val="24"/>
          <w:szCs w:val="24"/>
        </w:rPr>
        <w:t>Ю.П.Шпирналь</w:t>
      </w:r>
      <w:proofErr w:type="spellEnd"/>
      <w:r w:rsidRPr="00FC25F6">
        <w:rPr>
          <w:sz w:val="24"/>
          <w:szCs w:val="24"/>
        </w:rPr>
        <w:t xml:space="preserve"> </w:t>
      </w:r>
    </w:p>
    <w:p w:rsidR="00202C3E" w:rsidRPr="00FC25F6" w:rsidRDefault="00202C3E" w:rsidP="00FC25F6">
      <w:pPr>
        <w:jc w:val="both"/>
        <w:sectPr w:rsidR="00202C3E" w:rsidRPr="00FC25F6" w:rsidSect="005A64E4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202C3E" w:rsidRDefault="00202C3E" w:rsidP="00115BA6">
      <w:pPr>
        <w:tabs>
          <w:tab w:val="left" w:pos="11640"/>
        </w:tabs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</w:p>
    <w:p w:rsidR="00202C3E" w:rsidRPr="00202C3E" w:rsidRDefault="00202C3E" w:rsidP="00202C3E">
      <w:pPr>
        <w:rPr>
          <w:sz w:val="24"/>
          <w:szCs w:val="24"/>
        </w:rPr>
      </w:pPr>
    </w:p>
    <w:sectPr w:rsidR="00202C3E" w:rsidRPr="00202C3E" w:rsidSect="00202C3E">
      <w:pgSz w:w="16838" w:h="11906" w:orient="landscape"/>
      <w:pgMar w:top="567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eeSetCT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170B9"/>
    <w:multiLevelType w:val="hybridMultilevel"/>
    <w:tmpl w:val="6A385302"/>
    <w:lvl w:ilvl="0" w:tplc="18640530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740A3F"/>
    <w:multiLevelType w:val="hybridMultilevel"/>
    <w:tmpl w:val="8124C90A"/>
    <w:lvl w:ilvl="0" w:tplc="45649EF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525F4D08"/>
    <w:multiLevelType w:val="multilevel"/>
    <w:tmpl w:val="D414C2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8BC0011"/>
    <w:multiLevelType w:val="hybridMultilevel"/>
    <w:tmpl w:val="377A9194"/>
    <w:lvl w:ilvl="0" w:tplc="68B41B5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6EFF0E78"/>
    <w:multiLevelType w:val="hybridMultilevel"/>
    <w:tmpl w:val="B6D6E7C6"/>
    <w:lvl w:ilvl="0" w:tplc="225A3A94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415D3E"/>
    <w:rsid w:val="000001E5"/>
    <w:rsid w:val="00017AB0"/>
    <w:rsid w:val="00023985"/>
    <w:rsid w:val="00030C7B"/>
    <w:rsid w:val="00033F6A"/>
    <w:rsid w:val="000A7934"/>
    <w:rsid w:val="000C6507"/>
    <w:rsid w:val="000C736C"/>
    <w:rsid w:val="00115BA6"/>
    <w:rsid w:val="00123FB0"/>
    <w:rsid w:val="00125881"/>
    <w:rsid w:val="00196A30"/>
    <w:rsid w:val="001A5D3F"/>
    <w:rsid w:val="0020218A"/>
    <w:rsid w:val="00202C3E"/>
    <w:rsid w:val="0026788E"/>
    <w:rsid w:val="002A221A"/>
    <w:rsid w:val="002C4E8D"/>
    <w:rsid w:val="002C6109"/>
    <w:rsid w:val="002C7440"/>
    <w:rsid w:val="002F0593"/>
    <w:rsid w:val="003039DA"/>
    <w:rsid w:val="00307ECC"/>
    <w:rsid w:val="003375D2"/>
    <w:rsid w:val="003919B1"/>
    <w:rsid w:val="00415D3E"/>
    <w:rsid w:val="00471D6F"/>
    <w:rsid w:val="00473B66"/>
    <w:rsid w:val="00481ED6"/>
    <w:rsid w:val="00482D2F"/>
    <w:rsid w:val="004F51B7"/>
    <w:rsid w:val="004F58FA"/>
    <w:rsid w:val="00537290"/>
    <w:rsid w:val="00554DA5"/>
    <w:rsid w:val="00571080"/>
    <w:rsid w:val="00573B2D"/>
    <w:rsid w:val="00597CEC"/>
    <w:rsid w:val="005A4CBB"/>
    <w:rsid w:val="005F6270"/>
    <w:rsid w:val="00622C0D"/>
    <w:rsid w:val="00675952"/>
    <w:rsid w:val="006B2952"/>
    <w:rsid w:val="00740ADA"/>
    <w:rsid w:val="00773B02"/>
    <w:rsid w:val="007800FA"/>
    <w:rsid w:val="00782B3A"/>
    <w:rsid w:val="00785642"/>
    <w:rsid w:val="007C7E60"/>
    <w:rsid w:val="007E3C1F"/>
    <w:rsid w:val="008217AA"/>
    <w:rsid w:val="00852CC8"/>
    <w:rsid w:val="00860E0B"/>
    <w:rsid w:val="009A0343"/>
    <w:rsid w:val="009B0962"/>
    <w:rsid w:val="00A00622"/>
    <w:rsid w:val="00AB1FAB"/>
    <w:rsid w:val="00AD0841"/>
    <w:rsid w:val="00B36263"/>
    <w:rsid w:val="00B377B4"/>
    <w:rsid w:val="00B9081E"/>
    <w:rsid w:val="00BB3212"/>
    <w:rsid w:val="00BD6342"/>
    <w:rsid w:val="00BE6F58"/>
    <w:rsid w:val="00BF56F9"/>
    <w:rsid w:val="00BF6031"/>
    <w:rsid w:val="00CA608B"/>
    <w:rsid w:val="00CC128F"/>
    <w:rsid w:val="00CC1AC3"/>
    <w:rsid w:val="00CE27D2"/>
    <w:rsid w:val="00D178ED"/>
    <w:rsid w:val="00D7075E"/>
    <w:rsid w:val="00D72D9C"/>
    <w:rsid w:val="00D938AF"/>
    <w:rsid w:val="00DC36E2"/>
    <w:rsid w:val="00E16360"/>
    <w:rsid w:val="00E23D59"/>
    <w:rsid w:val="00E334F6"/>
    <w:rsid w:val="00E70643"/>
    <w:rsid w:val="00E917D6"/>
    <w:rsid w:val="00EE5F3B"/>
    <w:rsid w:val="00EF3459"/>
    <w:rsid w:val="00EF4E79"/>
    <w:rsid w:val="00F42D4B"/>
    <w:rsid w:val="00F577E5"/>
    <w:rsid w:val="00F76DE7"/>
    <w:rsid w:val="00F82D12"/>
    <w:rsid w:val="00FB0747"/>
    <w:rsid w:val="00FC1048"/>
    <w:rsid w:val="00FC25F6"/>
    <w:rsid w:val="00FC5416"/>
    <w:rsid w:val="00FE6527"/>
    <w:rsid w:val="00FF6D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 Знак2"/>
    <w:basedOn w:val="a"/>
    <w:next w:val="a"/>
    <w:link w:val="20"/>
    <w:qFormat/>
    <w:rsid w:val="00CA608B"/>
    <w:pPr>
      <w:keepNext/>
      <w:jc w:val="center"/>
      <w:outlineLvl w:val="1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5D3E"/>
    <w:pPr>
      <w:ind w:left="720"/>
      <w:contextualSpacing/>
    </w:pPr>
    <w:rPr>
      <w:sz w:val="24"/>
      <w:szCs w:val="24"/>
    </w:rPr>
  </w:style>
  <w:style w:type="character" w:styleId="a4">
    <w:name w:val="Hyperlink"/>
    <w:basedOn w:val="a0"/>
    <w:uiPriority w:val="99"/>
    <w:unhideWhenUsed/>
    <w:rsid w:val="00415D3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B1FA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1FA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headertext">
    <w:name w:val="headertext"/>
    <w:basedOn w:val="a"/>
    <w:rsid w:val="007800F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7800F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aliases w:val=" Знак2 Знак"/>
    <w:basedOn w:val="a0"/>
    <w:link w:val="2"/>
    <w:rsid w:val="00CA608B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table" w:styleId="a8">
    <w:name w:val="Table Grid"/>
    <w:basedOn w:val="a1"/>
    <w:uiPriority w:val="39"/>
    <w:rsid w:val="002F05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semiHidden/>
    <w:rsid w:val="00115BA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semiHidden/>
    <w:locked/>
    <w:rsid w:val="00115BA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CC1AC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E70643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 Знак2"/>
    <w:basedOn w:val="a"/>
    <w:next w:val="a"/>
    <w:link w:val="20"/>
    <w:qFormat/>
    <w:rsid w:val="00CA608B"/>
    <w:pPr>
      <w:keepNext/>
      <w:jc w:val="center"/>
      <w:outlineLvl w:val="1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5D3E"/>
    <w:pPr>
      <w:ind w:left="720"/>
      <w:contextualSpacing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415D3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B1FA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1FA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headertext">
    <w:name w:val="headertext"/>
    <w:basedOn w:val="a"/>
    <w:rsid w:val="007800F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7800F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aliases w:val=" Знак2 Знак"/>
    <w:basedOn w:val="a0"/>
    <w:link w:val="2"/>
    <w:rsid w:val="00CA608B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table" w:styleId="a8">
    <w:name w:val="Table Grid"/>
    <w:basedOn w:val="a1"/>
    <w:uiPriority w:val="39"/>
    <w:rsid w:val="002F05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4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03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24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1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258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44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6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ktregio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01858-5824-40DA-BCE5-72B896EC4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В. Останин</dc:creator>
  <cp:lastModifiedBy>Супер ЮРИСТ</cp:lastModifiedBy>
  <cp:revision>2</cp:revision>
  <cp:lastPrinted>2025-01-30T08:30:00Z</cp:lastPrinted>
  <dcterms:created xsi:type="dcterms:W3CDTF">2026-09-23T06:01:00Z</dcterms:created>
  <dcterms:modified xsi:type="dcterms:W3CDTF">2026-09-23T06:01:00Z</dcterms:modified>
</cp:coreProperties>
</file>