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004D" w:rsidRPr="00FB55F3" w:rsidRDefault="0035004D" w:rsidP="0035004D">
      <w:pPr>
        <w:tabs>
          <w:tab w:val="left" w:pos="7230"/>
        </w:tabs>
        <w:ind w:left="360"/>
      </w:pPr>
      <w:bookmarkStart w:id="0" w:name="_GoBack"/>
      <w:bookmarkEnd w:id="0"/>
      <w:r>
        <w:rPr>
          <w:noProof/>
          <w:sz w:val="20"/>
        </w:rPr>
        <w:drawing>
          <wp:anchor distT="0" distB="0" distL="114300" distR="114300" simplePos="0" relativeHeight="251660288" behindDoc="0" locked="0" layoutInCell="1" allowOverlap="1">
            <wp:simplePos x="0" y="0"/>
            <wp:positionH relativeFrom="column">
              <wp:posOffset>2476500</wp:posOffset>
            </wp:positionH>
            <wp:positionV relativeFrom="paragraph">
              <wp:posOffset>-86360</wp:posOffset>
            </wp:positionV>
            <wp:extent cx="495300" cy="619125"/>
            <wp:effectExtent l="19050" t="0" r="0" b="0"/>
            <wp:wrapNone/>
            <wp:docPr id="2" name="Рисунок 2" descr="герб Октябрьского района (для блан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герб Октябрьского района (для бланка)"/>
                    <pic:cNvPicPr>
                      <a:picLocks noChangeAspect="1" noChangeArrowheads="1"/>
                    </pic:cNvPicPr>
                  </pic:nvPicPr>
                  <pic:blipFill>
                    <a:blip r:embed="rId6" cstate="print"/>
                    <a:srcRect/>
                    <a:stretch>
                      <a:fillRect/>
                    </a:stretch>
                  </pic:blipFill>
                  <pic:spPr bwMode="auto">
                    <a:xfrm>
                      <a:off x="0" y="0"/>
                      <a:ext cx="495300" cy="619125"/>
                    </a:xfrm>
                    <a:prstGeom prst="rect">
                      <a:avLst/>
                    </a:prstGeom>
                    <a:noFill/>
                    <a:ln w="9525">
                      <a:noFill/>
                      <a:miter lim="800000"/>
                      <a:headEnd/>
                      <a:tailEnd/>
                    </a:ln>
                  </pic:spPr>
                </pic:pic>
              </a:graphicData>
            </a:graphic>
          </wp:anchor>
        </w:drawing>
      </w:r>
    </w:p>
    <w:p w:rsidR="0035004D" w:rsidRPr="00FB55F3" w:rsidRDefault="0035004D" w:rsidP="0035004D"/>
    <w:p w:rsidR="0035004D" w:rsidRPr="00FB55F3" w:rsidRDefault="0048106D" w:rsidP="0048106D">
      <w:pPr>
        <w:jc w:val="right"/>
      </w:pPr>
      <w:r>
        <w:t>ПРОЕКТ</w:t>
      </w:r>
    </w:p>
    <w:tbl>
      <w:tblPr>
        <w:tblW w:w="9877" w:type="dxa"/>
        <w:tblLayout w:type="fixed"/>
        <w:tblLook w:val="01E0"/>
      </w:tblPr>
      <w:tblGrid>
        <w:gridCol w:w="5529"/>
        <w:gridCol w:w="4348"/>
      </w:tblGrid>
      <w:tr w:rsidR="0035004D" w:rsidRPr="00FB55F3" w:rsidTr="0065387B">
        <w:trPr>
          <w:trHeight w:hRule="exact" w:val="1019"/>
        </w:trPr>
        <w:tc>
          <w:tcPr>
            <w:tcW w:w="9877" w:type="dxa"/>
            <w:gridSpan w:val="2"/>
          </w:tcPr>
          <w:p w:rsidR="0035004D" w:rsidRPr="0065387B" w:rsidRDefault="0035004D" w:rsidP="00B679BA">
            <w:pPr>
              <w:rPr>
                <w:rFonts w:ascii="Georgia" w:hAnsi="Georgia"/>
                <w:b/>
                <w:sz w:val="24"/>
                <w:szCs w:val="24"/>
              </w:rPr>
            </w:pPr>
            <w:r w:rsidRPr="0065387B">
              <w:rPr>
                <w:rFonts w:ascii="Georgia" w:hAnsi="Georgia"/>
                <w:b/>
                <w:sz w:val="24"/>
                <w:szCs w:val="24"/>
              </w:rPr>
              <w:t xml:space="preserve">               Администрация Октябрьского района</w:t>
            </w:r>
          </w:p>
          <w:p w:rsidR="0035004D" w:rsidRPr="0065387B" w:rsidRDefault="0035004D" w:rsidP="00B679BA">
            <w:pPr>
              <w:ind w:firstLine="0"/>
              <w:rPr>
                <w:b/>
                <w:sz w:val="24"/>
                <w:szCs w:val="24"/>
              </w:rPr>
            </w:pPr>
            <w:r w:rsidRPr="0065387B">
              <w:rPr>
                <w:b/>
                <w:sz w:val="24"/>
                <w:szCs w:val="24"/>
              </w:rPr>
              <w:t xml:space="preserve">    КОМИТЕТ ПО УПРАВЛЕНИЮ МУНИЦИПАЛЬНЫМИ ФИНАНСАМИ</w:t>
            </w:r>
          </w:p>
          <w:p w:rsidR="0035004D" w:rsidRPr="0065387B" w:rsidRDefault="0035004D" w:rsidP="00B679BA">
            <w:pPr>
              <w:jc w:val="center"/>
              <w:rPr>
                <w:b/>
                <w:sz w:val="24"/>
                <w:szCs w:val="24"/>
              </w:rPr>
            </w:pPr>
          </w:p>
          <w:p w:rsidR="0035004D" w:rsidRPr="00FB55F3" w:rsidRDefault="0035004D" w:rsidP="00B679BA">
            <w:pPr>
              <w:rPr>
                <w:i/>
                <w:iCs/>
                <w:sz w:val="26"/>
                <w:szCs w:val="26"/>
              </w:rPr>
            </w:pPr>
          </w:p>
        </w:tc>
      </w:tr>
      <w:tr w:rsidR="0035004D" w:rsidRPr="00FB55F3" w:rsidTr="00B679BA">
        <w:trPr>
          <w:trHeight w:hRule="exact" w:val="754"/>
        </w:trPr>
        <w:tc>
          <w:tcPr>
            <w:tcW w:w="5529" w:type="dxa"/>
            <w:tcMar>
              <w:top w:w="227" w:type="dxa"/>
            </w:tcMar>
          </w:tcPr>
          <w:p w:rsidR="0035004D" w:rsidRPr="00F0270F" w:rsidRDefault="0035004D" w:rsidP="00B679BA">
            <w:pPr>
              <w:ind w:firstLine="0"/>
              <w:rPr>
                <w:sz w:val="24"/>
                <w:szCs w:val="24"/>
              </w:rPr>
            </w:pPr>
          </w:p>
        </w:tc>
        <w:tc>
          <w:tcPr>
            <w:tcW w:w="4348" w:type="dxa"/>
            <w:tcMar>
              <w:top w:w="227" w:type="dxa"/>
            </w:tcMar>
          </w:tcPr>
          <w:p w:rsidR="0035004D" w:rsidRPr="00F0270F" w:rsidRDefault="0035004D" w:rsidP="00B679BA">
            <w:pPr>
              <w:rPr>
                <w:sz w:val="24"/>
                <w:szCs w:val="24"/>
              </w:rPr>
            </w:pPr>
          </w:p>
        </w:tc>
      </w:tr>
    </w:tbl>
    <w:p w:rsidR="0035004D" w:rsidRPr="0065387B" w:rsidRDefault="0035004D" w:rsidP="0035004D">
      <w:pPr>
        <w:ind w:firstLine="0"/>
        <w:rPr>
          <w:b/>
          <w:sz w:val="24"/>
          <w:szCs w:val="24"/>
        </w:rPr>
      </w:pPr>
      <w:r w:rsidRPr="0065387B">
        <w:rPr>
          <w:b/>
          <w:sz w:val="24"/>
          <w:szCs w:val="24"/>
        </w:rPr>
        <w:t xml:space="preserve">                                      </w:t>
      </w:r>
      <w:r w:rsidR="0065387B">
        <w:rPr>
          <w:b/>
          <w:sz w:val="24"/>
          <w:szCs w:val="24"/>
        </w:rPr>
        <w:t xml:space="preserve">           </w:t>
      </w:r>
      <w:r w:rsidRPr="0065387B">
        <w:rPr>
          <w:b/>
          <w:sz w:val="24"/>
          <w:szCs w:val="24"/>
        </w:rPr>
        <w:t xml:space="preserve">                ПРИКАЗ</w:t>
      </w:r>
    </w:p>
    <w:p w:rsidR="0035004D" w:rsidRPr="00D15DE5" w:rsidRDefault="0035004D" w:rsidP="0035004D">
      <w:pPr>
        <w:ind w:firstLine="0"/>
        <w:rPr>
          <w:sz w:val="26"/>
          <w:szCs w:val="26"/>
        </w:rPr>
      </w:pPr>
    </w:p>
    <w:p w:rsidR="00126B57" w:rsidRDefault="0035004D" w:rsidP="00126B57">
      <w:pPr>
        <w:pStyle w:val="ConsPlusTitle"/>
        <w:widowControl/>
        <w:rPr>
          <w:b w:val="0"/>
        </w:rPr>
      </w:pPr>
      <w:r w:rsidRPr="00F0270F">
        <w:rPr>
          <w:b w:val="0"/>
        </w:rPr>
        <w:t xml:space="preserve">О </w:t>
      </w:r>
      <w:r w:rsidR="00126B57">
        <w:rPr>
          <w:b w:val="0"/>
        </w:rPr>
        <w:t xml:space="preserve"> внесении изменений  в порядок</w:t>
      </w:r>
      <w:r w:rsidR="00F72F7D">
        <w:rPr>
          <w:b w:val="0"/>
        </w:rPr>
        <w:t xml:space="preserve"> </w:t>
      </w:r>
      <w:r w:rsidR="00126B57" w:rsidRPr="00F0270F">
        <w:rPr>
          <w:b w:val="0"/>
        </w:rPr>
        <w:t xml:space="preserve">согласования </w:t>
      </w:r>
    </w:p>
    <w:p w:rsidR="00126B57" w:rsidRDefault="00126B57" w:rsidP="00126B57">
      <w:pPr>
        <w:pStyle w:val="ConsPlusTitle"/>
        <w:widowControl/>
        <w:rPr>
          <w:b w:val="0"/>
        </w:rPr>
      </w:pPr>
      <w:r w:rsidRPr="00F0270F">
        <w:rPr>
          <w:b w:val="0"/>
        </w:rPr>
        <w:t>исходных данных для</w:t>
      </w:r>
      <w:r>
        <w:rPr>
          <w:b w:val="0"/>
        </w:rPr>
        <w:t xml:space="preserve"> </w:t>
      </w:r>
      <w:r w:rsidRPr="00F0270F">
        <w:rPr>
          <w:b w:val="0"/>
        </w:rPr>
        <w:t xml:space="preserve"> расчета распределения</w:t>
      </w:r>
      <w:r>
        <w:rPr>
          <w:b w:val="0"/>
        </w:rPr>
        <w:t xml:space="preserve"> </w:t>
      </w:r>
    </w:p>
    <w:p w:rsidR="00126B57" w:rsidRDefault="00126B57" w:rsidP="00126B57">
      <w:pPr>
        <w:pStyle w:val="ConsPlusTitle"/>
        <w:widowControl/>
        <w:rPr>
          <w:b w:val="0"/>
        </w:rPr>
      </w:pPr>
      <w:r w:rsidRPr="00F0270F">
        <w:rPr>
          <w:b w:val="0"/>
        </w:rPr>
        <w:t>межбюджетных трансфертов</w:t>
      </w:r>
      <w:r>
        <w:rPr>
          <w:b w:val="0"/>
        </w:rPr>
        <w:t xml:space="preserve">, </w:t>
      </w:r>
      <w:proofErr w:type="gramStart"/>
      <w:r>
        <w:rPr>
          <w:b w:val="0"/>
        </w:rPr>
        <w:t>утвержденный</w:t>
      </w:r>
      <w:proofErr w:type="gramEnd"/>
      <w:r>
        <w:rPr>
          <w:b w:val="0"/>
        </w:rPr>
        <w:t xml:space="preserve"> приказом</w:t>
      </w:r>
    </w:p>
    <w:p w:rsidR="00F72F7D" w:rsidRDefault="00F72F7D" w:rsidP="0035004D">
      <w:pPr>
        <w:pStyle w:val="ConsPlusTitle"/>
        <w:widowControl/>
        <w:rPr>
          <w:b w:val="0"/>
        </w:rPr>
      </w:pPr>
      <w:r>
        <w:rPr>
          <w:b w:val="0"/>
        </w:rPr>
        <w:t>Комитета</w:t>
      </w:r>
      <w:r w:rsidR="00126B57">
        <w:rPr>
          <w:b w:val="0"/>
        </w:rPr>
        <w:t xml:space="preserve"> </w:t>
      </w:r>
      <w:r>
        <w:rPr>
          <w:b w:val="0"/>
        </w:rPr>
        <w:t>по управлению муниципальными финансами</w:t>
      </w:r>
    </w:p>
    <w:p w:rsidR="00F72F7D" w:rsidRDefault="00F72F7D" w:rsidP="0035004D">
      <w:pPr>
        <w:pStyle w:val="ConsPlusTitle"/>
        <w:widowControl/>
        <w:rPr>
          <w:b w:val="0"/>
        </w:rPr>
      </w:pPr>
      <w:r>
        <w:rPr>
          <w:b w:val="0"/>
        </w:rPr>
        <w:t>администрации Октябрьского района от 09.06.2012 № 42</w:t>
      </w:r>
    </w:p>
    <w:p w:rsidR="0035004D" w:rsidRPr="00F0270F" w:rsidRDefault="0035004D" w:rsidP="0035004D">
      <w:pPr>
        <w:pStyle w:val="ConsPlusTitle"/>
        <w:widowControl/>
        <w:rPr>
          <w:b w:val="0"/>
        </w:rPr>
      </w:pPr>
      <w:r w:rsidRPr="00F0270F">
        <w:rPr>
          <w:b w:val="0"/>
        </w:rPr>
        <w:t xml:space="preserve"> </w:t>
      </w:r>
    </w:p>
    <w:p w:rsidR="0035004D" w:rsidRDefault="0035004D" w:rsidP="0035004D">
      <w:pPr>
        <w:ind w:firstLine="0"/>
        <w:rPr>
          <w:sz w:val="26"/>
          <w:szCs w:val="26"/>
          <w:highlight w:val="yellow"/>
        </w:rPr>
      </w:pPr>
    </w:p>
    <w:p w:rsidR="0035004D" w:rsidRPr="00F0270F" w:rsidRDefault="00C15DF9" w:rsidP="0035004D">
      <w:pPr>
        <w:ind w:firstLine="540"/>
        <w:rPr>
          <w:sz w:val="24"/>
          <w:szCs w:val="24"/>
          <w:highlight w:val="lightGray"/>
        </w:rPr>
      </w:pPr>
      <w:proofErr w:type="gramStart"/>
      <w:r w:rsidRPr="00F0270F">
        <w:rPr>
          <w:sz w:val="24"/>
          <w:szCs w:val="24"/>
        </w:rPr>
        <w:t xml:space="preserve">В соответствии с решением Думы </w:t>
      </w:r>
      <w:r>
        <w:rPr>
          <w:sz w:val="24"/>
          <w:szCs w:val="24"/>
        </w:rPr>
        <w:t xml:space="preserve">Октябрьского района от 13.11.2008 № 460           </w:t>
      </w:r>
      <w:r w:rsidRPr="00F0270F">
        <w:rPr>
          <w:sz w:val="24"/>
          <w:szCs w:val="24"/>
        </w:rPr>
        <w:t xml:space="preserve"> «О</w:t>
      </w:r>
      <w:r>
        <w:rPr>
          <w:sz w:val="24"/>
          <w:szCs w:val="24"/>
        </w:rPr>
        <w:t xml:space="preserve"> порядке</w:t>
      </w:r>
      <w:r w:rsidRPr="00F0270F">
        <w:rPr>
          <w:sz w:val="24"/>
          <w:szCs w:val="24"/>
        </w:rPr>
        <w:t xml:space="preserve"> </w:t>
      </w:r>
      <w:r>
        <w:rPr>
          <w:sz w:val="24"/>
          <w:szCs w:val="24"/>
        </w:rPr>
        <w:t>предоставления межбюджетных трансфертов из бюджета муниципального образования Октябрьский район бюджетам городских и сельских поселений Октябрьского района», постановлением администрации Октябрьского района от 03.09.2014 № 3168     «О Порядке составления проекта решения Думы Октябрьского района о бюджете муниципального образования Октябрьский район на очередной финансовый год и плановый период</w:t>
      </w:r>
      <w:r w:rsidR="0035004D">
        <w:rPr>
          <w:sz w:val="24"/>
          <w:szCs w:val="24"/>
        </w:rPr>
        <w:t>:</w:t>
      </w:r>
      <w:proofErr w:type="gramEnd"/>
    </w:p>
    <w:p w:rsidR="00817EE8" w:rsidRDefault="0035004D" w:rsidP="00126B57">
      <w:pPr>
        <w:pStyle w:val="ConsPlusTitle"/>
        <w:widowControl/>
        <w:ind w:firstLine="540"/>
        <w:jc w:val="both"/>
        <w:rPr>
          <w:b w:val="0"/>
        </w:rPr>
      </w:pPr>
      <w:r w:rsidRPr="00F0270F">
        <w:rPr>
          <w:b w:val="0"/>
        </w:rPr>
        <w:t xml:space="preserve">1. </w:t>
      </w:r>
      <w:r w:rsidR="00817EE8">
        <w:rPr>
          <w:b w:val="0"/>
        </w:rPr>
        <w:t xml:space="preserve">Внести </w:t>
      </w:r>
      <w:r w:rsidR="00126B57">
        <w:rPr>
          <w:b w:val="0"/>
        </w:rPr>
        <w:t>изменения в порядок</w:t>
      </w:r>
      <w:r w:rsidR="00817EE8">
        <w:rPr>
          <w:b w:val="0"/>
        </w:rPr>
        <w:t xml:space="preserve"> </w:t>
      </w:r>
      <w:r w:rsidR="00126B57" w:rsidRPr="00F0270F">
        <w:rPr>
          <w:b w:val="0"/>
        </w:rPr>
        <w:t xml:space="preserve">согласования исходных данных для расчета </w:t>
      </w:r>
      <w:r w:rsidR="00126B57">
        <w:rPr>
          <w:b w:val="0"/>
        </w:rPr>
        <w:t xml:space="preserve">распределения </w:t>
      </w:r>
      <w:r w:rsidR="00126B57" w:rsidRPr="00F0270F">
        <w:rPr>
          <w:b w:val="0"/>
        </w:rPr>
        <w:t>межбюджетных трансфертов</w:t>
      </w:r>
      <w:r w:rsidR="00126B57">
        <w:rPr>
          <w:b w:val="0"/>
        </w:rPr>
        <w:t xml:space="preserve">, утвержденный приказом </w:t>
      </w:r>
      <w:r w:rsidR="00817EE8">
        <w:rPr>
          <w:b w:val="0"/>
        </w:rPr>
        <w:t>Комитета по управлению муниципальными финансами администрации Октябрьского района</w:t>
      </w:r>
      <w:r w:rsidR="00C15DF9">
        <w:rPr>
          <w:b w:val="0"/>
        </w:rPr>
        <w:t xml:space="preserve">               </w:t>
      </w:r>
      <w:r w:rsidR="00817EE8">
        <w:rPr>
          <w:b w:val="0"/>
        </w:rPr>
        <w:t xml:space="preserve"> от 09.06.2012 № </w:t>
      </w:r>
      <w:r w:rsidR="00126B57">
        <w:rPr>
          <w:b w:val="0"/>
        </w:rPr>
        <w:t>42</w:t>
      </w:r>
      <w:r w:rsidR="00817EE8">
        <w:rPr>
          <w:b w:val="0"/>
        </w:rPr>
        <w:t>,</w:t>
      </w:r>
      <w:r w:rsidR="00126B57">
        <w:rPr>
          <w:b w:val="0"/>
        </w:rPr>
        <w:t xml:space="preserve"> </w:t>
      </w:r>
      <w:r w:rsidR="00C15DF9">
        <w:rPr>
          <w:b w:val="0"/>
        </w:rPr>
        <w:t>изложив его в новой</w:t>
      </w:r>
      <w:r w:rsidR="00817EE8">
        <w:rPr>
          <w:b w:val="0"/>
        </w:rPr>
        <w:t xml:space="preserve"> редакции</w:t>
      </w:r>
      <w:r w:rsidR="00C15DF9">
        <w:rPr>
          <w:b w:val="0"/>
        </w:rPr>
        <w:t xml:space="preserve"> согласно приложению.</w:t>
      </w:r>
    </w:p>
    <w:p w:rsidR="00C15DF9" w:rsidRPr="00F0270F" w:rsidRDefault="00C15DF9" w:rsidP="00C15DF9">
      <w:pPr>
        <w:pStyle w:val="ConsPlusTitle"/>
        <w:widowControl/>
        <w:tabs>
          <w:tab w:val="left" w:pos="180"/>
        </w:tabs>
        <w:jc w:val="both"/>
        <w:rPr>
          <w:b w:val="0"/>
        </w:rPr>
      </w:pPr>
      <w:r w:rsidRPr="00C15DF9">
        <w:rPr>
          <w:b w:val="0"/>
        </w:rPr>
        <w:t xml:space="preserve">         </w:t>
      </w:r>
      <w:r>
        <w:rPr>
          <w:b w:val="0"/>
        </w:rPr>
        <w:t>2. Настоящий приказ вступает в силу со дня его подписания.</w:t>
      </w:r>
    </w:p>
    <w:p w:rsidR="00A312D2" w:rsidRPr="00C15DF9" w:rsidRDefault="00C15DF9" w:rsidP="00C15DF9">
      <w:pPr>
        <w:ind w:firstLine="540"/>
        <w:rPr>
          <w:sz w:val="24"/>
          <w:szCs w:val="24"/>
        </w:rPr>
      </w:pPr>
      <w:r>
        <w:rPr>
          <w:sz w:val="24"/>
          <w:szCs w:val="24"/>
        </w:rPr>
        <w:t>3</w:t>
      </w:r>
      <w:r w:rsidR="00A312D2" w:rsidRPr="00C15DF9">
        <w:rPr>
          <w:sz w:val="24"/>
          <w:szCs w:val="24"/>
        </w:rPr>
        <w:t>. Довести</w:t>
      </w:r>
      <w:r>
        <w:rPr>
          <w:sz w:val="24"/>
          <w:szCs w:val="24"/>
        </w:rPr>
        <w:t xml:space="preserve"> настоящий приказ</w:t>
      </w:r>
      <w:r w:rsidR="00A312D2" w:rsidRPr="00C15DF9">
        <w:rPr>
          <w:sz w:val="24"/>
          <w:szCs w:val="24"/>
        </w:rPr>
        <w:t xml:space="preserve"> до администраций городских и сельских</w:t>
      </w:r>
      <w:r>
        <w:rPr>
          <w:sz w:val="24"/>
          <w:szCs w:val="24"/>
        </w:rPr>
        <w:t xml:space="preserve"> поселений </w:t>
      </w:r>
      <w:r w:rsidR="00A312D2" w:rsidRPr="00C15DF9">
        <w:rPr>
          <w:sz w:val="24"/>
          <w:szCs w:val="24"/>
        </w:rPr>
        <w:t xml:space="preserve"> в</w:t>
      </w:r>
      <w:r>
        <w:rPr>
          <w:sz w:val="24"/>
          <w:szCs w:val="24"/>
        </w:rPr>
        <w:t xml:space="preserve"> границах </w:t>
      </w:r>
      <w:r w:rsidR="00A312D2" w:rsidRPr="00C15DF9">
        <w:rPr>
          <w:sz w:val="24"/>
          <w:szCs w:val="24"/>
        </w:rPr>
        <w:t>Октябрьского района.</w:t>
      </w:r>
    </w:p>
    <w:p w:rsidR="00A312D2" w:rsidRPr="00C15DF9" w:rsidRDefault="00A312D2" w:rsidP="00C15DF9">
      <w:pPr>
        <w:pStyle w:val="ConsPlusTitle"/>
        <w:widowControl/>
        <w:tabs>
          <w:tab w:val="left" w:pos="180"/>
        </w:tabs>
        <w:jc w:val="both"/>
        <w:rPr>
          <w:b w:val="0"/>
        </w:rPr>
      </w:pPr>
      <w:r>
        <w:rPr>
          <w:b w:val="0"/>
        </w:rPr>
        <w:t xml:space="preserve">        </w:t>
      </w:r>
      <w:r w:rsidR="00C15DF9">
        <w:rPr>
          <w:b w:val="0"/>
        </w:rPr>
        <w:t xml:space="preserve"> </w:t>
      </w:r>
      <w:r w:rsidRPr="00C15DF9">
        <w:rPr>
          <w:b w:val="0"/>
        </w:rPr>
        <w:t xml:space="preserve">4. </w:t>
      </w:r>
      <w:proofErr w:type="gramStart"/>
      <w:r w:rsidRPr="00C15DF9">
        <w:rPr>
          <w:b w:val="0"/>
        </w:rPr>
        <w:t>Контроль за</w:t>
      </w:r>
      <w:proofErr w:type="gramEnd"/>
      <w:r w:rsidRPr="00C15DF9">
        <w:rPr>
          <w:b w:val="0"/>
        </w:rPr>
        <w:t xml:space="preserve"> выполнением настоящего приказа возложить на заместителя председателя Комитета по управлению муниципальными финансами администрации Октябрьского района Степанович М.В.</w:t>
      </w:r>
    </w:p>
    <w:p w:rsidR="0035004D" w:rsidRPr="00F0270F" w:rsidRDefault="0035004D" w:rsidP="0035004D">
      <w:pPr>
        <w:pStyle w:val="ConsPlusTitle"/>
        <w:widowControl/>
        <w:tabs>
          <w:tab w:val="left" w:pos="180"/>
        </w:tabs>
        <w:jc w:val="both"/>
        <w:rPr>
          <w:b w:val="0"/>
        </w:rPr>
      </w:pPr>
      <w:r w:rsidRPr="00C15DF9">
        <w:rPr>
          <w:b w:val="0"/>
        </w:rPr>
        <w:t xml:space="preserve">         </w:t>
      </w:r>
    </w:p>
    <w:p w:rsidR="00AA4F0F" w:rsidRDefault="00AA4F0F" w:rsidP="0035004D">
      <w:pPr>
        <w:ind w:firstLine="0"/>
        <w:rPr>
          <w:sz w:val="24"/>
          <w:szCs w:val="24"/>
        </w:rPr>
      </w:pPr>
    </w:p>
    <w:p w:rsidR="00AA4F0F" w:rsidRDefault="00AA4F0F" w:rsidP="0035004D">
      <w:pPr>
        <w:ind w:firstLine="0"/>
        <w:rPr>
          <w:sz w:val="24"/>
          <w:szCs w:val="24"/>
        </w:rPr>
      </w:pPr>
    </w:p>
    <w:p w:rsidR="0035004D" w:rsidRDefault="0035004D" w:rsidP="0035004D">
      <w:pPr>
        <w:ind w:firstLine="0"/>
        <w:rPr>
          <w:sz w:val="24"/>
          <w:szCs w:val="24"/>
        </w:rPr>
      </w:pPr>
      <w:r>
        <w:rPr>
          <w:sz w:val="24"/>
          <w:szCs w:val="24"/>
        </w:rPr>
        <w:t>Председатель Комитета по управлению</w:t>
      </w:r>
    </w:p>
    <w:p w:rsidR="0035004D" w:rsidRPr="00786CCD" w:rsidRDefault="0035004D" w:rsidP="0035004D">
      <w:pPr>
        <w:ind w:firstLine="0"/>
        <w:rPr>
          <w:sz w:val="24"/>
          <w:szCs w:val="24"/>
        </w:rPr>
      </w:pPr>
      <w:r>
        <w:rPr>
          <w:sz w:val="24"/>
          <w:szCs w:val="24"/>
        </w:rPr>
        <w:t>муниципальными финансами</w:t>
      </w:r>
    </w:p>
    <w:p w:rsidR="0035004D" w:rsidRPr="00786CCD" w:rsidRDefault="0035004D" w:rsidP="0035004D">
      <w:pPr>
        <w:tabs>
          <w:tab w:val="left" w:pos="7320"/>
        </w:tabs>
        <w:ind w:firstLine="540"/>
        <w:rPr>
          <w:sz w:val="24"/>
          <w:szCs w:val="24"/>
        </w:rPr>
      </w:pPr>
      <w:r>
        <w:rPr>
          <w:sz w:val="24"/>
          <w:szCs w:val="24"/>
        </w:rPr>
        <w:tab/>
      </w:r>
      <w:r w:rsidR="00085CC7">
        <w:rPr>
          <w:sz w:val="24"/>
          <w:szCs w:val="24"/>
        </w:rPr>
        <w:t xml:space="preserve">     </w:t>
      </w:r>
      <w:r>
        <w:rPr>
          <w:sz w:val="24"/>
          <w:szCs w:val="24"/>
        </w:rPr>
        <w:t xml:space="preserve"> Н.Г. Куклина</w:t>
      </w:r>
    </w:p>
    <w:p w:rsidR="0035004D" w:rsidRDefault="0035004D" w:rsidP="0035004D">
      <w:pPr>
        <w:ind w:firstLine="540"/>
        <w:rPr>
          <w:sz w:val="24"/>
          <w:szCs w:val="24"/>
        </w:rPr>
      </w:pPr>
    </w:p>
    <w:p w:rsidR="0035004D" w:rsidRDefault="0035004D" w:rsidP="0035004D">
      <w:pPr>
        <w:ind w:firstLine="540"/>
        <w:rPr>
          <w:sz w:val="24"/>
          <w:szCs w:val="24"/>
        </w:rPr>
      </w:pPr>
    </w:p>
    <w:p w:rsidR="0035004D" w:rsidRDefault="0035004D" w:rsidP="0035004D">
      <w:pPr>
        <w:ind w:firstLine="540"/>
        <w:rPr>
          <w:sz w:val="24"/>
          <w:szCs w:val="24"/>
        </w:rPr>
      </w:pPr>
    </w:p>
    <w:p w:rsidR="0035004D" w:rsidRPr="00786CCD" w:rsidRDefault="0035004D" w:rsidP="0035004D">
      <w:pPr>
        <w:ind w:firstLine="540"/>
        <w:rPr>
          <w:sz w:val="24"/>
          <w:szCs w:val="24"/>
        </w:rPr>
      </w:pPr>
    </w:p>
    <w:p w:rsidR="00AA4F0F" w:rsidRPr="00B73000" w:rsidRDefault="00AA4F0F" w:rsidP="00AA4F0F">
      <w:pPr>
        <w:tabs>
          <w:tab w:val="left" w:pos="360"/>
        </w:tabs>
        <w:rPr>
          <w:sz w:val="24"/>
          <w:szCs w:val="24"/>
        </w:rPr>
      </w:pPr>
    </w:p>
    <w:p w:rsidR="002941B2" w:rsidRDefault="002941B2"/>
    <w:p w:rsidR="00A312D2" w:rsidRDefault="00A312D2"/>
    <w:p w:rsidR="00A312D2" w:rsidRDefault="00A312D2"/>
    <w:p w:rsidR="00A312D2" w:rsidRDefault="00A312D2"/>
    <w:p w:rsidR="0048106D" w:rsidRDefault="0048106D" w:rsidP="0048106D">
      <w:pPr>
        <w:ind w:firstLine="0"/>
        <w:jc w:val="left"/>
      </w:pPr>
    </w:p>
    <w:p w:rsidR="00A312D2" w:rsidRPr="00C15DF9" w:rsidRDefault="00A312D2" w:rsidP="0048106D">
      <w:pPr>
        <w:ind w:left="4956" w:firstLine="708"/>
        <w:jc w:val="left"/>
        <w:rPr>
          <w:sz w:val="24"/>
          <w:szCs w:val="24"/>
        </w:rPr>
      </w:pPr>
      <w:r w:rsidRPr="00C15DF9">
        <w:rPr>
          <w:sz w:val="24"/>
          <w:szCs w:val="24"/>
        </w:rPr>
        <w:t xml:space="preserve">Приложение </w:t>
      </w:r>
    </w:p>
    <w:p w:rsidR="00A312D2" w:rsidRPr="00C15DF9" w:rsidRDefault="00A312D2" w:rsidP="00A312D2">
      <w:pPr>
        <w:jc w:val="left"/>
        <w:rPr>
          <w:sz w:val="24"/>
          <w:szCs w:val="24"/>
        </w:rPr>
      </w:pPr>
      <w:r w:rsidRPr="00C15DF9">
        <w:rPr>
          <w:sz w:val="24"/>
          <w:szCs w:val="24"/>
        </w:rPr>
        <w:t xml:space="preserve">                                                                                  к приказу Комитета по управлению         </w:t>
      </w:r>
    </w:p>
    <w:p w:rsidR="00A312D2" w:rsidRPr="00C15DF9" w:rsidRDefault="00A312D2" w:rsidP="00A312D2">
      <w:pPr>
        <w:jc w:val="left"/>
        <w:rPr>
          <w:sz w:val="24"/>
          <w:szCs w:val="24"/>
        </w:rPr>
      </w:pPr>
      <w:r w:rsidRPr="00C15DF9">
        <w:rPr>
          <w:sz w:val="24"/>
          <w:szCs w:val="24"/>
        </w:rPr>
        <w:t xml:space="preserve">                                                                                  муниципальными финансами </w:t>
      </w:r>
    </w:p>
    <w:p w:rsidR="00C15DF9" w:rsidRDefault="00A312D2" w:rsidP="00A312D2">
      <w:pPr>
        <w:jc w:val="left"/>
        <w:rPr>
          <w:sz w:val="24"/>
          <w:szCs w:val="24"/>
        </w:rPr>
      </w:pPr>
      <w:r w:rsidRPr="00C15DF9">
        <w:rPr>
          <w:sz w:val="24"/>
          <w:szCs w:val="24"/>
        </w:rPr>
        <w:t xml:space="preserve">                                                                                  администрации Октябрьского </w:t>
      </w:r>
      <w:r w:rsidR="00C15DF9">
        <w:rPr>
          <w:sz w:val="24"/>
          <w:szCs w:val="24"/>
        </w:rPr>
        <w:t xml:space="preserve"> </w:t>
      </w:r>
    </w:p>
    <w:p w:rsidR="00A312D2" w:rsidRPr="00C15DF9" w:rsidRDefault="00C15DF9" w:rsidP="00A312D2">
      <w:pPr>
        <w:jc w:val="left"/>
        <w:rPr>
          <w:sz w:val="24"/>
          <w:szCs w:val="24"/>
        </w:rPr>
      </w:pPr>
      <w:r>
        <w:rPr>
          <w:sz w:val="24"/>
          <w:szCs w:val="24"/>
        </w:rPr>
        <w:t xml:space="preserve">                                                                                  </w:t>
      </w:r>
      <w:r w:rsidR="00A312D2" w:rsidRPr="00C15DF9">
        <w:rPr>
          <w:sz w:val="24"/>
          <w:szCs w:val="24"/>
        </w:rPr>
        <w:t>района</w:t>
      </w:r>
    </w:p>
    <w:p w:rsidR="00A312D2" w:rsidRPr="00C15DF9" w:rsidRDefault="00A312D2" w:rsidP="00A312D2">
      <w:pPr>
        <w:ind w:firstLine="0"/>
        <w:jc w:val="left"/>
        <w:rPr>
          <w:sz w:val="24"/>
          <w:szCs w:val="24"/>
        </w:rPr>
      </w:pPr>
      <w:r w:rsidRPr="00C15DF9">
        <w:rPr>
          <w:sz w:val="24"/>
          <w:szCs w:val="24"/>
        </w:rPr>
        <w:t xml:space="preserve">                                                                                               от</w:t>
      </w:r>
      <w:r w:rsidR="00C86249">
        <w:rPr>
          <w:sz w:val="24"/>
          <w:szCs w:val="24"/>
        </w:rPr>
        <w:t xml:space="preserve"> « </w:t>
      </w:r>
      <w:r w:rsidR="009E5328">
        <w:rPr>
          <w:sz w:val="24"/>
          <w:szCs w:val="24"/>
        </w:rPr>
        <w:t xml:space="preserve">   </w:t>
      </w:r>
      <w:r w:rsidR="00CA437A">
        <w:rPr>
          <w:sz w:val="24"/>
          <w:szCs w:val="24"/>
        </w:rPr>
        <w:t xml:space="preserve"> » </w:t>
      </w:r>
      <w:r w:rsidR="009E5328">
        <w:rPr>
          <w:sz w:val="24"/>
          <w:szCs w:val="24"/>
        </w:rPr>
        <w:t xml:space="preserve">                    </w:t>
      </w:r>
      <w:r w:rsidRPr="00C15DF9">
        <w:rPr>
          <w:sz w:val="24"/>
          <w:szCs w:val="24"/>
        </w:rPr>
        <w:t xml:space="preserve"> № </w:t>
      </w:r>
      <w:r w:rsidR="000F2B59">
        <w:rPr>
          <w:sz w:val="24"/>
          <w:szCs w:val="24"/>
        </w:rPr>
        <w:t xml:space="preserve">  </w:t>
      </w:r>
    </w:p>
    <w:p w:rsidR="00A312D2" w:rsidRPr="00D80CD9" w:rsidRDefault="00A312D2" w:rsidP="00A312D2">
      <w:pPr>
        <w:ind w:firstLine="540"/>
        <w:jc w:val="right"/>
        <w:rPr>
          <w:sz w:val="22"/>
          <w:szCs w:val="22"/>
        </w:rPr>
      </w:pPr>
    </w:p>
    <w:p w:rsidR="00A312D2" w:rsidRPr="00D80CD9" w:rsidRDefault="00A312D2" w:rsidP="00A312D2">
      <w:pPr>
        <w:ind w:firstLine="540"/>
        <w:jc w:val="right"/>
        <w:rPr>
          <w:sz w:val="22"/>
          <w:szCs w:val="22"/>
        </w:rPr>
      </w:pPr>
    </w:p>
    <w:p w:rsidR="00A312D2" w:rsidRPr="00C15DF9" w:rsidRDefault="00A312D2" w:rsidP="00A312D2">
      <w:pPr>
        <w:pStyle w:val="ConsPlusTitle"/>
        <w:widowControl/>
      </w:pPr>
      <w:r>
        <w:rPr>
          <w:sz w:val="26"/>
          <w:szCs w:val="26"/>
        </w:rPr>
        <w:t xml:space="preserve">                                               </w:t>
      </w:r>
      <w:r w:rsidRPr="00C15DF9">
        <w:t xml:space="preserve">       </w:t>
      </w:r>
      <w:r w:rsidR="00C15DF9">
        <w:t xml:space="preserve">   </w:t>
      </w:r>
      <w:r w:rsidRPr="00C15DF9">
        <w:t xml:space="preserve">   Порядок </w:t>
      </w:r>
    </w:p>
    <w:p w:rsidR="00A312D2" w:rsidRPr="00C15DF9" w:rsidRDefault="00A312D2" w:rsidP="00A312D2">
      <w:pPr>
        <w:pStyle w:val="ConsPlusTitle"/>
        <w:widowControl/>
      </w:pPr>
      <w:r w:rsidRPr="00C15DF9">
        <w:t xml:space="preserve">                                  </w:t>
      </w:r>
      <w:r w:rsidR="00C15DF9">
        <w:t xml:space="preserve">    </w:t>
      </w:r>
      <w:r w:rsidRPr="00C15DF9">
        <w:t xml:space="preserve">   согласования исходных данных</w:t>
      </w:r>
    </w:p>
    <w:p w:rsidR="00A312D2" w:rsidRPr="00C15DF9" w:rsidRDefault="00A312D2" w:rsidP="00A312D2">
      <w:pPr>
        <w:pStyle w:val="ConsPlusTitle"/>
        <w:widowControl/>
      </w:pPr>
      <w:r w:rsidRPr="00C15DF9">
        <w:t xml:space="preserve">                  для расчета распределения межбюджетных трансфертов</w:t>
      </w:r>
    </w:p>
    <w:p w:rsidR="00A312D2" w:rsidRPr="00C15DF9" w:rsidRDefault="00A312D2" w:rsidP="00A312D2">
      <w:pPr>
        <w:ind w:firstLine="540"/>
        <w:rPr>
          <w:b/>
          <w:sz w:val="24"/>
          <w:szCs w:val="24"/>
        </w:rPr>
      </w:pPr>
    </w:p>
    <w:p w:rsidR="00A312D2" w:rsidRPr="00C15DF9" w:rsidRDefault="00A312D2" w:rsidP="00A312D2">
      <w:pPr>
        <w:ind w:firstLine="540"/>
        <w:rPr>
          <w:sz w:val="24"/>
          <w:szCs w:val="24"/>
        </w:rPr>
      </w:pPr>
      <w:r w:rsidRPr="00C15DF9">
        <w:rPr>
          <w:sz w:val="24"/>
          <w:szCs w:val="24"/>
        </w:rPr>
        <w:t>1. Настоящий Порядок определяет процедуру согласования с администрациями городских и сельских поселений, входящих в состав Октябрьского района показателей исходных данных, необходимых для расчета распределения дотации из районного фонда финансовой поддержки поселений на очередной финансовый год и плановый период, которая должна быть завершена до 1 сентября текущего года.</w:t>
      </w:r>
    </w:p>
    <w:p w:rsidR="00A312D2" w:rsidRPr="00C15DF9" w:rsidRDefault="00A312D2" w:rsidP="00A312D2">
      <w:pPr>
        <w:ind w:firstLine="540"/>
        <w:rPr>
          <w:sz w:val="24"/>
          <w:szCs w:val="24"/>
        </w:rPr>
      </w:pPr>
      <w:r w:rsidRPr="00C15DF9">
        <w:rPr>
          <w:sz w:val="24"/>
          <w:szCs w:val="24"/>
        </w:rPr>
        <w:t>2. Структурные подразделения администрации Октябрьского района, ответственные за формирование и сбор по</w:t>
      </w:r>
      <w:r w:rsidR="00C15DF9">
        <w:rPr>
          <w:sz w:val="24"/>
          <w:szCs w:val="24"/>
        </w:rPr>
        <w:t>казателей исходных данных,  до 2</w:t>
      </w:r>
      <w:r w:rsidRPr="00C15DF9">
        <w:rPr>
          <w:sz w:val="24"/>
          <w:szCs w:val="24"/>
        </w:rPr>
        <w:t>5 августа текущего года направляют в Комитет по управлению муниципальными финансами администрации Октябрьского района показатели исходных данных на бумажном носителе за подписью руководителя или его заместителя.</w:t>
      </w:r>
    </w:p>
    <w:p w:rsidR="00A312D2" w:rsidRPr="00C15DF9" w:rsidRDefault="00A312D2" w:rsidP="00A312D2">
      <w:pPr>
        <w:ind w:firstLine="540"/>
        <w:rPr>
          <w:sz w:val="24"/>
          <w:szCs w:val="24"/>
        </w:rPr>
      </w:pPr>
      <w:r w:rsidRPr="00C15DF9">
        <w:rPr>
          <w:sz w:val="24"/>
          <w:szCs w:val="24"/>
        </w:rPr>
        <w:t>3. Комитет по управлению муниципальными финансами администраци</w:t>
      </w:r>
      <w:r w:rsidR="00C15DF9">
        <w:rPr>
          <w:sz w:val="24"/>
          <w:szCs w:val="24"/>
        </w:rPr>
        <w:t xml:space="preserve">и Октябрьского района до </w:t>
      </w:r>
      <w:r w:rsidRPr="00C15DF9">
        <w:rPr>
          <w:sz w:val="24"/>
          <w:szCs w:val="24"/>
        </w:rPr>
        <w:t>0</w:t>
      </w:r>
      <w:r w:rsidR="00C15DF9">
        <w:rPr>
          <w:sz w:val="24"/>
          <w:szCs w:val="24"/>
        </w:rPr>
        <w:t>1 сентября</w:t>
      </w:r>
      <w:r w:rsidRPr="00C15DF9">
        <w:rPr>
          <w:sz w:val="24"/>
          <w:szCs w:val="24"/>
        </w:rPr>
        <w:t xml:space="preserve"> текущего года формирует перечень показателей исходных данных и направляет его органам местного самоуправления поселений Октябрьского района.</w:t>
      </w:r>
    </w:p>
    <w:p w:rsidR="00A312D2" w:rsidRPr="00C15DF9" w:rsidRDefault="00A312D2" w:rsidP="00A312D2">
      <w:pPr>
        <w:ind w:firstLine="540"/>
        <w:rPr>
          <w:sz w:val="24"/>
          <w:szCs w:val="24"/>
        </w:rPr>
      </w:pPr>
      <w:r w:rsidRPr="00C15DF9">
        <w:rPr>
          <w:sz w:val="24"/>
          <w:szCs w:val="24"/>
        </w:rPr>
        <w:t xml:space="preserve">4. </w:t>
      </w:r>
      <w:proofErr w:type="gramStart"/>
      <w:r w:rsidRPr="00C15DF9">
        <w:rPr>
          <w:sz w:val="24"/>
          <w:szCs w:val="24"/>
        </w:rPr>
        <w:t xml:space="preserve">Администрации городских и сельских поселений Октябрьского района  до </w:t>
      </w:r>
      <w:r w:rsidR="00C15DF9">
        <w:rPr>
          <w:sz w:val="24"/>
          <w:szCs w:val="24"/>
        </w:rPr>
        <w:t>10</w:t>
      </w:r>
      <w:r w:rsidRPr="00C15DF9">
        <w:rPr>
          <w:sz w:val="24"/>
          <w:szCs w:val="24"/>
        </w:rPr>
        <w:t xml:space="preserve"> </w:t>
      </w:r>
      <w:r w:rsidR="00C15DF9">
        <w:rPr>
          <w:sz w:val="24"/>
          <w:szCs w:val="24"/>
        </w:rPr>
        <w:t>сентября</w:t>
      </w:r>
      <w:r w:rsidRPr="00C15DF9">
        <w:rPr>
          <w:sz w:val="24"/>
          <w:szCs w:val="24"/>
        </w:rPr>
        <w:t xml:space="preserve"> текущего года рассматривают полученный перечень показателей исходных данных и направляют (факсимильной связью с последующим направлением на бумажном носителе) в Комитет по управлению муниципальными финансами администрации Октябрьского района письмо о подтверждении показателей исходных данных, используемых для расчета распределения дотации из районного фонда финансовой поддержки поселений, за подписью главы поселения или его</w:t>
      </w:r>
      <w:proofErr w:type="gramEnd"/>
      <w:r w:rsidRPr="00C15DF9">
        <w:rPr>
          <w:sz w:val="24"/>
          <w:szCs w:val="24"/>
        </w:rPr>
        <w:t xml:space="preserve"> заместителя.</w:t>
      </w:r>
    </w:p>
    <w:p w:rsidR="00A312D2" w:rsidRPr="00C15DF9" w:rsidRDefault="00A312D2" w:rsidP="00A312D2">
      <w:pPr>
        <w:ind w:firstLine="0"/>
        <w:rPr>
          <w:sz w:val="24"/>
          <w:szCs w:val="24"/>
        </w:rPr>
      </w:pPr>
      <w:r w:rsidRPr="00C15DF9">
        <w:rPr>
          <w:sz w:val="24"/>
          <w:szCs w:val="24"/>
        </w:rPr>
        <w:t xml:space="preserve">         </w:t>
      </w:r>
      <w:proofErr w:type="gramStart"/>
      <w:r w:rsidRPr="00C15DF9">
        <w:rPr>
          <w:sz w:val="24"/>
          <w:szCs w:val="24"/>
        </w:rPr>
        <w:t xml:space="preserve">В случае возникновения разногласий по отдельным показателям исходных данных, администрации городских и сельских поселений Октябрьского района до </w:t>
      </w:r>
      <w:r w:rsidR="00C15DF9">
        <w:rPr>
          <w:sz w:val="24"/>
          <w:szCs w:val="24"/>
        </w:rPr>
        <w:t>05 сентября</w:t>
      </w:r>
      <w:r w:rsidRPr="00C15DF9">
        <w:rPr>
          <w:sz w:val="24"/>
          <w:szCs w:val="24"/>
        </w:rPr>
        <w:t xml:space="preserve"> текущего года рассматривают данные разногласия со структурными подразделениями администрации Октябрьского района, ответственными за формирование и сбор показателей исходных данных и предоставляют письменное подтверждение, уточняющее ранее предоставленные показатели  в Комитет по управлению муниципальными финансами администрации Октябрьского района.</w:t>
      </w:r>
      <w:proofErr w:type="gramEnd"/>
    </w:p>
    <w:p w:rsidR="00A312D2" w:rsidRPr="00C15DF9" w:rsidRDefault="00A312D2" w:rsidP="00A312D2">
      <w:pPr>
        <w:ind w:firstLine="0"/>
        <w:rPr>
          <w:sz w:val="24"/>
          <w:szCs w:val="24"/>
        </w:rPr>
      </w:pPr>
      <w:r w:rsidRPr="00C15DF9">
        <w:rPr>
          <w:sz w:val="24"/>
          <w:szCs w:val="24"/>
        </w:rPr>
        <w:t xml:space="preserve">       </w:t>
      </w:r>
      <w:proofErr w:type="gramStart"/>
      <w:r w:rsidRPr="00C15DF9">
        <w:rPr>
          <w:sz w:val="24"/>
          <w:szCs w:val="24"/>
        </w:rPr>
        <w:t>В случае не поступления  в Комитет по управлению муниципальными финансами администрации Октябрьского района в установленном настоящим Порядком сроки письменных подтверждений и письменных уточнений перечня показателей исходных данных, расчет дотации  из районного фонда финансовой поддержки поселений осуществляется Комитетом по управлению муниципальными финансами администрации Октябрьского района на основании перечня показателей исходных данных, доведенных до администраций городских и сельских поселений.</w:t>
      </w:r>
      <w:proofErr w:type="gramEnd"/>
    </w:p>
    <w:p w:rsidR="00A312D2" w:rsidRPr="00C15DF9" w:rsidRDefault="00A312D2" w:rsidP="00A312D2">
      <w:pPr>
        <w:ind w:firstLine="540"/>
        <w:rPr>
          <w:sz w:val="24"/>
          <w:szCs w:val="24"/>
        </w:rPr>
      </w:pPr>
      <w:r w:rsidRPr="00C15DF9">
        <w:rPr>
          <w:sz w:val="24"/>
          <w:szCs w:val="24"/>
        </w:rPr>
        <w:t>Письменные подтверждения и письменные уточнения, поступившие с нарушением установленных настоящим Порядком сроков, Комитетом по управлению муниципальными финансами администрации Октябрьского района не рассматриваются.</w:t>
      </w:r>
    </w:p>
    <w:p w:rsidR="00A312D2" w:rsidRPr="00C15DF9" w:rsidRDefault="00A312D2" w:rsidP="00A312D2">
      <w:pPr>
        <w:ind w:firstLine="540"/>
        <w:rPr>
          <w:sz w:val="24"/>
          <w:szCs w:val="24"/>
        </w:rPr>
      </w:pPr>
    </w:p>
    <w:sectPr w:rsidR="00A312D2" w:rsidRPr="00C15DF9" w:rsidSect="00CF58F3">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50582" w:rsidRDefault="00750582" w:rsidP="00AA4F0F">
      <w:r>
        <w:separator/>
      </w:r>
    </w:p>
  </w:endnote>
  <w:endnote w:type="continuationSeparator" w:id="0">
    <w:p w:rsidR="00750582" w:rsidRDefault="00750582" w:rsidP="00AA4F0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PetersburgCTT">
    <w:altName w:val="Times New Roman"/>
    <w:charset w:val="CC"/>
    <w:family w:val="roman"/>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50582" w:rsidRDefault="00750582" w:rsidP="00AA4F0F">
      <w:r>
        <w:separator/>
      </w:r>
    </w:p>
  </w:footnote>
  <w:footnote w:type="continuationSeparator" w:id="0">
    <w:p w:rsidR="00750582" w:rsidRDefault="00750582" w:rsidP="00AA4F0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35004D"/>
    <w:rsid w:val="00035F40"/>
    <w:rsid w:val="00085CC7"/>
    <w:rsid w:val="000F2B59"/>
    <w:rsid w:val="00126B57"/>
    <w:rsid w:val="001374B5"/>
    <w:rsid w:val="002941B2"/>
    <w:rsid w:val="002C261D"/>
    <w:rsid w:val="0035004D"/>
    <w:rsid w:val="0048106D"/>
    <w:rsid w:val="00604B03"/>
    <w:rsid w:val="0065387B"/>
    <w:rsid w:val="00686AE0"/>
    <w:rsid w:val="006C468E"/>
    <w:rsid w:val="00750582"/>
    <w:rsid w:val="007D4B77"/>
    <w:rsid w:val="00817EE8"/>
    <w:rsid w:val="008765EC"/>
    <w:rsid w:val="009A7A51"/>
    <w:rsid w:val="009D5078"/>
    <w:rsid w:val="009E5328"/>
    <w:rsid w:val="00A16BD4"/>
    <w:rsid w:val="00A312D2"/>
    <w:rsid w:val="00AA4F0F"/>
    <w:rsid w:val="00AF36D9"/>
    <w:rsid w:val="00B73000"/>
    <w:rsid w:val="00C136E0"/>
    <w:rsid w:val="00C15DF9"/>
    <w:rsid w:val="00C86249"/>
    <w:rsid w:val="00CA437A"/>
    <w:rsid w:val="00CD0A73"/>
    <w:rsid w:val="00CF58F3"/>
    <w:rsid w:val="00DB2F03"/>
    <w:rsid w:val="00DC1563"/>
    <w:rsid w:val="00E1584B"/>
    <w:rsid w:val="00E619C1"/>
    <w:rsid w:val="00F4023F"/>
    <w:rsid w:val="00F72F7D"/>
    <w:rsid w:val="00FC6BF1"/>
    <w:rsid w:val="00FD1B5F"/>
    <w:rsid w:val="00FE1A0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004D"/>
    <w:pPr>
      <w:overflowPunct w:val="0"/>
      <w:autoSpaceDE w:val="0"/>
      <w:autoSpaceDN w:val="0"/>
      <w:adjustRightInd w:val="0"/>
      <w:ind w:firstLine="720"/>
      <w:jc w:val="both"/>
      <w:textAlignment w:val="baseline"/>
    </w:pPr>
    <w:rPr>
      <w:sz w:val="28"/>
    </w:rPr>
  </w:style>
  <w:style w:type="paragraph" w:styleId="1">
    <w:name w:val="heading 1"/>
    <w:basedOn w:val="a"/>
    <w:next w:val="a"/>
    <w:link w:val="10"/>
    <w:qFormat/>
    <w:rsid w:val="002941B2"/>
    <w:pPr>
      <w:keepNext/>
      <w:overflowPunct/>
      <w:autoSpaceDE/>
      <w:autoSpaceDN/>
      <w:adjustRightInd/>
      <w:ind w:firstLine="0"/>
      <w:jc w:val="center"/>
      <w:textAlignment w:val="auto"/>
      <w:outlineLvl w:val="0"/>
    </w:pPr>
    <w:rPr>
      <w:b/>
    </w:rPr>
  </w:style>
  <w:style w:type="paragraph" w:styleId="2">
    <w:name w:val="heading 2"/>
    <w:basedOn w:val="a"/>
    <w:next w:val="a"/>
    <w:link w:val="20"/>
    <w:qFormat/>
    <w:rsid w:val="002941B2"/>
    <w:pPr>
      <w:keepNext/>
      <w:overflowPunct/>
      <w:autoSpaceDE/>
      <w:autoSpaceDN/>
      <w:adjustRightInd/>
      <w:ind w:firstLine="0"/>
      <w:jc w:val="center"/>
      <w:textAlignment w:val="auto"/>
      <w:outlineLvl w:val="1"/>
    </w:pPr>
    <w:rPr>
      <w:b/>
      <w:sz w:val="24"/>
    </w:rPr>
  </w:style>
  <w:style w:type="paragraph" w:styleId="3">
    <w:name w:val="heading 3"/>
    <w:aliases w:val="H3,&quot;Сапфир&quot;"/>
    <w:basedOn w:val="a"/>
    <w:next w:val="a"/>
    <w:link w:val="30"/>
    <w:qFormat/>
    <w:rsid w:val="002941B2"/>
    <w:pPr>
      <w:keepNext/>
      <w:overflowPunct/>
      <w:autoSpaceDE/>
      <w:autoSpaceDN/>
      <w:adjustRightInd/>
      <w:ind w:firstLine="0"/>
      <w:jc w:val="center"/>
      <w:textAlignment w:val="auto"/>
      <w:outlineLvl w:val="2"/>
    </w:pPr>
  </w:style>
  <w:style w:type="paragraph" w:styleId="6">
    <w:name w:val="heading 6"/>
    <w:aliases w:val="H6"/>
    <w:basedOn w:val="a"/>
    <w:next w:val="a"/>
    <w:link w:val="60"/>
    <w:qFormat/>
    <w:rsid w:val="002941B2"/>
    <w:pPr>
      <w:overflowPunct/>
      <w:autoSpaceDE/>
      <w:autoSpaceDN/>
      <w:adjustRightInd/>
      <w:spacing w:before="240" w:after="60"/>
      <w:ind w:firstLine="0"/>
      <w:jc w:val="left"/>
      <w:textAlignment w:val="auto"/>
      <w:outlineLvl w:val="5"/>
    </w:pPr>
    <w:rPr>
      <w:b/>
      <w:bCs/>
      <w:sz w:val="22"/>
      <w:szCs w:val="22"/>
    </w:rPr>
  </w:style>
  <w:style w:type="paragraph" w:styleId="7">
    <w:name w:val="heading 7"/>
    <w:basedOn w:val="a"/>
    <w:next w:val="a"/>
    <w:link w:val="70"/>
    <w:qFormat/>
    <w:rsid w:val="002941B2"/>
    <w:pPr>
      <w:tabs>
        <w:tab w:val="num" w:pos="0"/>
      </w:tabs>
      <w:overflowPunct/>
      <w:autoSpaceDE/>
      <w:autoSpaceDN/>
      <w:adjustRightInd/>
      <w:spacing w:before="240" w:after="60"/>
      <w:ind w:left="5040" w:hanging="720"/>
      <w:textAlignment w:val="auto"/>
      <w:outlineLvl w:val="6"/>
    </w:pPr>
    <w:rPr>
      <w:rFonts w:ascii="PetersburgCTT" w:hAnsi="PetersburgCTT"/>
      <w:sz w:val="22"/>
      <w:szCs w:val="24"/>
      <w:lang w:eastAsia="en-US"/>
    </w:rPr>
  </w:style>
  <w:style w:type="paragraph" w:styleId="8">
    <w:name w:val="heading 8"/>
    <w:basedOn w:val="a"/>
    <w:next w:val="a"/>
    <w:link w:val="80"/>
    <w:qFormat/>
    <w:rsid w:val="002941B2"/>
    <w:pPr>
      <w:tabs>
        <w:tab w:val="num" w:pos="0"/>
      </w:tabs>
      <w:overflowPunct/>
      <w:autoSpaceDE/>
      <w:autoSpaceDN/>
      <w:adjustRightInd/>
      <w:spacing w:before="240" w:after="60"/>
      <w:ind w:left="5760" w:hanging="720"/>
      <w:textAlignment w:val="auto"/>
      <w:outlineLvl w:val="7"/>
    </w:pPr>
    <w:rPr>
      <w:rFonts w:ascii="PetersburgCTT" w:hAnsi="PetersburgCTT"/>
      <w:i/>
      <w:sz w:val="22"/>
      <w:szCs w:val="24"/>
      <w:lang w:eastAsia="en-US"/>
    </w:rPr>
  </w:style>
  <w:style w:type="paragraph" w:styleId="9">
    <w:name w:val="heading 9"/>
    <w:basedOn w:val="a"/>
    <w:next w:val="a"/>
    <w:link w:val="90"/>
    <w:qFormat/>
    <w:rsid w:val="002941B2"/>
    <w:pPr>
      <w:tabs>
        <w:tab w:val="num" w:pos="0"/>
      </w:tabs>
      <w:overflowPunct/>
      <w:autoSpaceDE/>
      <w:autoSpaceDN/>
      <w:adjustRightInd/>
      <w:spacing w:before="240" w:after="60"/>
      <w:ind w:left="6480" w:hanging="720"/>
      <w:textAlignment w:val="auto"/>
      <w:outlineLvl w:val="8"/>
    </w:pPr>
    <w:rPr>
      <w:rFonts w:ascii="PetersburgCTT" w:hAnsi="PetersburgCTT"/>
      <w:i/>
      <w:sz w:val="18"/>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941B2"/>
    <w:rPr>
      <w:b/>
      <w:sz w:val="28"/>
    </w:rPr>
  </w:style>
  <w:style w:type="character" w:customStyle="1" w:styleId="20">
    <w:name w:val="Заголовок 2 Знак"/>
    <w:basedOn w:val="a0"/>
    <w:link w:val="2"/>
    <w:rsid w:val="002941B2"/>
    <w:rPr>
      <w:b/>
      <w:sz w:val="24"/>
    </w:rPr>
  </w:style>
  <w:style w:type="character" w:customStyle="1" w:styleId="30">
    <w:name w:val="Заголовок 3 Знак"/>
    <w:aliases w:val="H3 Знак,&quot;Сапфир&quot; Знак"/>
    <w:basedOn w:val="a0"/>
    <w:link w:val="3"/>
    <w:rsid w:val="002941B2"/>
    <w:rPr>
      <w:sz w:val="28"/>
    </w:rPr>
  </w:style>
  <w:style w:type="character" w:customStyle="1" w:styleId="60">
    <w:name w:val="Заголовок 6 Знак"/>
    <w:aliases w:val="H6 Знак"/>
    <w:basedOn w:val="a0"/>
    <w:link w:val="6"/>
    <w:rsid w:val="002941B2"/>
    <w:rPr>
      <w:b/>
      <w:bCs/>
      <w:sz w:val="22"/>
      <w:szCs w:val="22"/>
    </w:rPr>
  </w:style>
  <w:style w:type="character" w:customStyle="1" w:styleId="70">
    <w:name w:val="Заголовок 7 Знак"/>
    <w:basedOn w:val="a0"/>
    <w:link w:val="7"/>
    <w:rsid w:val="002941B2"/>
    <w:rPr>
      <w:rFonts w:ascii="PetersburgCTT" w:hAnsi="PetersburgCTT"/>
      <w:sz w:val="22"/>
      <w:szCs w:val="24"/>
      <w:lang w:eastAsia="en-US"/>
    </w:rPr>
  </w:style>
  <w:style w:type="character" w:customStyle="1" w:styleId="80">
    <w:name w:val="Заголовок 8 Знак"/>
    <w:basedOn w:val="a0"/>
    <w:link w:val="8"/>
    <w:rsid w:val="002941B2"/>
    <w:rPr>
      <w:rFonts w:ascii="PetersburgCTT" w:hAnsi="PetersburgCTT"/>
      <w:i/>
      <w:sz w:val="22"/>
      <w:szCs w:val="24"/>
      <w:lang w:eastAsia="en-US"/>
    </w:rPr>
  </w:style>
  <w:style w:type="character" w:customStyle="1" w:styleId="90">
    <w:name w:val="Заголовок 9 Знак"/>
    <w:basedOn w:val="a0"/>
    <w:link w:val="9"/>
    <w:rsid w:val="002941B2"/>
    <w:rPr>
      <w:rFonts w:ascii="PetersburgCTT" w:hAnsi="PetersburgCTT"/>
      <w:i/>
      <w:sz w:val="18"/>
      <w:szCs w:val="24"/>
      <w:lang w:eastAsia="en-US"/>
    </w:rPr>
  </w:style>
  <w:style w:type="paragraph" w:customStyle="1" w:styleId="ConsPlusTitle">
    <w:name w:val="ConsPlusTitle"/>
    <w:rsid w:val="0035004D"/>
    <w:pPr>
      <w:widowControl w:val="0"/>
      <w:autoSpaceDE w:val="0"/>
      <w:autoSpaceDN w:val="0"/>
      <w:adjustRightInd w:val="0"/>
    </w:pPr>
    <w:rPr>
      <w:b/>
      <w:bCs/>
      <w:sz w:val="24"/>
      <w:szCs w:val="24"/>
    </w:rPr>
  </w:style>
  <w:style w:type="character" w:styleId="a3">
    <w:name w:val="Hyperlink"/>
    <w:basedOn w:val="a0"/>
    <w:rsid w:val="0035004D"/>
    <w:rPr>
      <w:color w:val="0000FF"/>
      <w:u w:val="single"/>
    </w:rPr>
  </w:style>
  <w:style w:type="paragraph" w:styleId="a4">
    <w:name w:val="header"/>
    <w:basedOn w:val="a"/>
    <w:link w:val="a5"/>
    <w:uiPriority w:val="99"/>
    <w:semiHidden/>
    <w:unhideWhenUsed/>
    <w:rsid w:val="00AA4F0F"/>
    <w:pPr>
      <w:tabs>
        <w:tab w:val="center" w:pos="4677"/>
        <w:tab w:val="right" w:pos="9355"/>
      </w:tabs>
    </w:pPr>
  </w:style>
  <w:style w:type="character" w:customStyle="1" w:styleId="a5">
    <w:name w:val="Верхний колонтитул Знак"/>
    <w:basedOn w:val="a0"/>
    <w:link w:val="a4"/>
    <w:uiPriority w:val="99"/>
    <w:semiHidden/>
    <w:rsid w:val="00AA4F0F"/>
    <w:rPr>
      <w:sz w:val="28"/>
    </w:rPr>
  </w:style>
  <w:style w:type="paragraph" w:styleId="a6">
    <w:name w:val="footer"/>
    <w:basedOn w:val="a"/>
    <w:link w:val="a7"/>
    <w:unhideWhenUsed/>
    <w:rsid w:val="00AA4F0F"/>
    <w:pPr>
      <w:tabs>
        <w:tab w:val="center" w:pos="4677"/>
        <w:tab w:val="right" w:pos="9355"/>
      </w:tabs>
    </w:pPr>
  </w:style>
  <w:style w:type="character" w:customStyle="1" w:styleId="a7">
    <w:name w:val="Нижний колонтитул Знак"/>
    <w:basedOn w:val="a0"/>
    <w:link w:val="a6"/>
    <w:rsid w:val="00AA4F0F"/>
    <w:rPr>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004D"/>
    <w:pPr>
      <w:overflowPunct w:val="0"/>
      <w:autoSpaceDE w:val="0"/>
      <w:autoSpaceDN w:val="0"/>
      <w:adjustRightInd w:val="0"/>
      <w:ind w:firstLine="720"/>
      <w:jc w:val="both"/>
      <w:textAlignment w:val="baseline"/>
    </w:pPr>
    <w:rPr>
      <w:sz w:val="28"/>
    </w:rPr>
  </w:style>
  <w:style w:type="paragraph" w:styleId="1">
    <w:name w:val="heading 1"/>
    <w:basedOn w:val="a"/>
    <w:next w:val="a"/>
    <w:link w:val="10"/>
    <w:qFormat/>
    <w:rsid w:val="002941B2"/>
    <w:pPr>
      <w:keepNext/>
      <w:overflowPunct/>
      <w:autoSpaceDE/>
      <w:autoSpaceDN/>
      <w:adjustRightInd/>
      <w:ind w:firstLine="0"/>
      <w:jc w:val="center"/>
      <w:textAlignment w:val="auto"/>
      <w:outlineLvl w:val="0"/>
    </w:pPr>
    <w:rPr>
      <w:b/>
    </w:rPr>
  </w:style>
  <w:style w:type="paragraph" w:styleId="2">
    <w:name w:val="heading 2"/>
    <w:basedOn w:val="a"/>
    <w:next w:val="a"/>
    <w:link w:val="20"/>
    <w:qFormat/>
    <w:rsid w:val="002941B2"/>
    <w:pPr>
      <w:keepNext/>
      <w:overflowPunct/>
      <w:autoSpaceDE/>
      <w:autoSpaceDN/>
      <w:adjustRightInd/>
      <w:ind w:firstLine="0"/>
      <w:jc w:val="center"/>
      <w:textAlignment w:val="auto"/>
      <w:outlineLvl w:val="1"/>
    </w:pPr>
    <w:rPr>
      <w:b/>
      <w:sz w:val="24"/>
    </w:rPr>
  </w:style>
  <w:style w:type="paragraph" w:styleId="3">
    <w:name w:val="heading 3"/>
    <w:aliases w:val="H3,&quot;Сапфир&quot;"/>
    <w:basedOn w:val="a"/>
    <w:next w:val="a"/>
    <w:link w:val="30"/>
    <w:qFormat/>
    <w:rsid w:val="002941B2"/>
    <w:pPr>
      <w:keepNext/>
      <w:overflowPunct/>
      <w:autoSpaceDE/>
      <w:autoSpaceDN/>
      <w:adjustRightInd/>
      <w:ind w:firstLine="0"/>
      <w:jc w:val="center"/>
      <w:textAlignment w:val="auto"/>
      <w:outlineLvl w:val="2"/>
    </w:pPr>
  </w:style>
  <w:style w:type="paragraph" w:styleId="6">
    <w:name w:val="heading 6"/>
    <w:aliases w:val="H6"/>
    <w:basedOn w:val="a"/>
    <w:next w:val="a"/>
    <w:link w:val="60"/>
    <w:qFormat/>
    <w:rsid w:val="002941B2"/>
    <w:pPr>
      <w:overflowPunct/>
      <w:autoSpaceDE/>
      <w:autoSpaceDN/>
      <w:adjustRightInd/>
      <w:spacing w:before="240" w:after="60"/>
      <w:ind w:firstLine="0"/>
      <w:jc w:val="left"/>
      <w:textAlignment w:val="auto"/>
      <w:outlineLvl w:val="5"/>
    </w:pPr>
    <w:rPr>
      <w:b/>
      <w:bCs/>
      <w:sz w:val="22"/>
      <w:szCs w:val="22"/>
    </w:rPr>
  </w:style>
  <w:style w:type="paragraph" w:styleId="7">
    <w:name w:val="heading 7"/>
    <w:basedOn w:val="a"/>
    <w:next w:val="a"/>
    <w:link w:val="70"/>
    <w:qFormat/>
    <w:rsid w:val="002941B2"/>
    <w:pPr>
      <w:tabs>
        <w:tab w:val="num" w:pos="0"/>
      </w:tabs>
      <w:overflowPunct/>
      <w:autoSpaceDE/>
      <w:autoSpaceDN/>
      <w:adjustRightInd/>
      <w:spacing w:before="240" w:after="60"/>
      <w:ind w:left="5040" w:hanging="720"/>
      <w:textAlignment w:val="auto"/>
      <w:outlineLvl w:val="6"/>
    </w:pPr>
    <w:rPr>
      <w:rFonts w:ascii="PetersburgCTT" w:hAnsi="PetersburgCTT"/>
      <w:sz w:val="22"/>
      <w:szCs w:val="24"/>
      <w:lang w:eastAsia="en-US"/>
    </w:rPr>
  </w:style>
  <w:style w:type="paragraph" w:styleId="8">
    <w:name w:val="heading 8"/>
    <w:basedOn w:val="a"/>
    <w:next w:val="a"/>
    <w:link w:val="80"/>
    <w:qFormat/>
    <w:rsid w:val="002941B2"/>
    <w:pPr>
      <w:tabs>
        <w:tab w:val="num" w:pos="0"/>
      </w:tabs>
      <w:overflowPunct/>
      <w:autoSpaceDE/>
      <w:autoSpaceDN/>
      <w:adjustRightInd/>
      <w:spacing w:before="240" w:after="60"/>
      <w:ind w:left="5760" w:hanging="720"/>
      <w:textAlignment w:val="auto"/>
      <w:outlineLvl w:val="7"/>
    </w:pPr>
    <w:rPr>
      <w:rFonts w:ascii="PetersburgCTT" w:hAnsi="PetersburgCTT"/>
      <w:i/>
      <w:sz w:val="22"/>
      <w:szCs w:val="24"/>
      <w:lang w:eastAsia="en-US"/>
    </w:rPr>
  </w:style>
  <w:style w:type="paragraph" w:styleId="9">
    <w:name w:val="heading 9"/>
    <w:basedOn w:val="a"/>
    <w:next w:val="a"/>
    <w:link w:val="90"/>
    <w:qFormat/>
    <w:rsid w:val="002941B2"/>
    <w:pPr>
      <w:tabs>
        <w:tab w:val="num" w:pos="0"/>
      </w:tabs>
      <w:overflowPunct/>
      <w:autoSpaceDE/>
      <w:autoSpaceDN/>
      <w:adjustRightInd/>
      <w:spacing w:before="240" w:after="60"/>
      <w:ind w:left="6480" w:hanging="720"/>
      <w:textAlignment w:val="auto"/>
      <w:outlineLvl w:val="8"/>
    </w:pPr>
    <w:rPr>
      <w:rFonts w:ascii="PetersburgCTT" w:hAnsi="PetersburgCTT"/>
      <w:i/>
      <w:sz w:val="18"/>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941B2"/>
    <w:rPr>
      <w:b/>
      <w:sz w:val="28"/>
    </w:rPr>
  </w:style>
  <w:style w:type="character" w:customStyle="1" w:styleId="20">
    <w:name w:val="Заголовок 2 Знак"/>
    <w:basedOn w:val="a0"/>
    <w:link w:val="2"/>
    <w:rsid w:val="002941B2"/>
    <w:rPr>
      <w:b/>
      <w:sz w:val="24"/>
    </w:rPr>
  </w:style>
  <w:style w:type="character" w:customStyle="1" w:styleId="30">
    <w:name w:val="Заголовок 3 Знак"/>
    <w:aliases w:val="H3 Знак,&quot;Сапфир&quot; Знак"/>
    <w:basedOn w:val="a0"/>
    <w:link w:val="3"/>
    <w:rsid w:val="002941B2"/>
    <w:rPr>
      <w:sz w:val="28"/>
    </w:rPr>
  </w:style>
  <w:style w:type="character" w:customStyle="1" w:styleId="60">
    <w:name w:val="Заголовок 6 Знак"/>
    <w:aliases w:val="H6 Знак"/>
    <w:basedOn w:val="a0"/>
    <w:link w:val="6"/>
    <w:rsid w:val="002941B2"/>
    <w:rPr>
      <w:b/>
      <w:bCs/>
      <w:sz w:val="22"/>
      <w:szCs w:val="22"/>
    </w:rPr>
  </w:style>
  <w:style w:type="character" w:customStyle="1" w:styleId="70">
    <w:name w:val="Заголовок 7 Знак"/>
    <w:basedOn w:val="a0"/>
    <w:link w:val="7"/>
    <w:rsid w:val="002941B2"/>
    <w:rPr>
      <w:rFonts w:ascii="PetersburgCTT" w:hAnsi="PetersburgCTT"/>
      <w:sz w:val="22"/>
      <w:szCs w:val="24"/>
      <w:lang w:eastAsia="en-US"/>
    </w:rPr>
  </w:style>
  <w:style w:type="character" w:customStyle="1" w:styleId="80">
    <w:name w:val="Заголовок 8 Знак"/>
    <w:basedOn w:val="a0"/>
    <w:link w:val="8"/>
    <w:rsid w:val="002941B2"/>
    <w:rPr>
      <w:rFonts w:ascii="PetersburgCTT" w:hAnsi="PetersburgCTT"/>
      <w:i/>
      <w:sz w:val="22"/>
      <w:szCs w:val="24"/>
      <w:lang w:eastAsia="en-US"/>
    </w:rPr>
  </w:style>
  <w:style w:type="character" w:customStyle="1" w:styleId="90">
    <w:name w:val="Заголовок 9 Знак"/>
    <w:basedOn w:val="a0"/>
    <w:link w:val="9"/>
    <w:rsid w:val="002941B2"/>
    <w:rPr>
      <w:rFonts w:ascii="PetersburgCTT" w:hAnsi="PetersburgCTT"/>
      <w:i/>
      <w:sz w:val="18"/>
      <w:szCs w:val="24"/>
      <w:lang w:eastAsia="en-US"/>
    </w:rPr>
  </w:style>
  <w:style w:type="paragraph" w:customStyle="1" w:styleId="ConsPlusTitle">
    <w:name w:val="ConsPlusTitle"/>
    <w:rsid w:val="0035004D"/>
    <w:pPr>
      <w:widowControl w:val="0"/>
      <w:autoSpaceDE w:val="0"/>
      <w:autoSpaceDN w:val="0"/>
      <w:adjustRightInd w:val="0"/>
    </w:pPr>
    <w:rPr>
      <w:b/>
      <w:bCs/>
      <w:sz w:val="24"/>
      <w:szCs w:val="24"/>
    </w:rPr>
  </w:style>
  <w:style w:type="character" w:styleId="a3">
    <w:name w:val="Hyperlink"/>
    <w:basedOn w:val="a0"/>
    <w:rsid w:val="0035004D"/>
    <w:rPr>
      <w:color w:val="0000FF"/>
      <w:u w:val="single"/>
    </w:rPr>
  </w:style>
  <w:style w:type="paragraph" w:styleId="a4">
    <w:name w:val="header"/>
    <w:basedOn w:val="a"/>
    <w:link w:val="a5"/>
    <w:uiPriority w:val="99"/>
    <w:semiHidden/>
    <w:unhideWhenUsed/>
    <w:rsid w:val="00AA4F0F"/>
    <w:pPr>
      <w:tabs>
        <w:tab w:val="center" w:pos="4677"/>
        <w:tab w:val="right" w:pos="9355"/>
      </w:tabs>
    </w:pPr>
  </w:style>
  <w:style w:type="character" w:customStyle="1" w:styleId="a5">
    <w:name w:val="Верхний колонтитул Знак"/>
    <w:basedOn w:val="a0"/>
    <w:link w:val="a4"/>
    <w:uiPriority w:val="99"/>
    <w:semiHidden/>
    <w:rsid w:val="00AA4F0F"/>
    <w:rPr>
      <w:sz w:val="28"/>
    </w:rPr>
  </w:style>
  <w:style w:type="paragraph" w:styleId="a6">
    <w:name w:val="footer"/>
    <w:basedOn w:val="a"/>
    <w:link w:val="a7"/>
    <w:unhideWhenUsed/>
    <w:rsid w:val="00AA4F0F"/>
    <w:pPr>
      <w:tabs>
        <w:tab w:val="center" w:pos="4677"/>
        <w:tab w:val="right" w:pos="9355"/>
      </w:tabs>
    </w:pPr>
  </w:style>
  <w:style w:type="character" w:customStyle="1" w:styleId="a7">
    <w:name w:val="Нижний колонтитул Знак"/>
    <w:basedOn w:val="a0"/>
    <w:link w:val="a6"/>
    <w:rsid w:val="00AA4F0F"/>
    <w:rPr>
      <w:sz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778</Words>
  <Characters>4440</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5208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Степанович</dc:creator>
  <cp:lastModifiedBy>KUMF</cp:lastModifiedBy>
  <cp:revision>4</cp:revision>
  <cp:lastPrinted>2015-09-07T06:28:00Z</cp:lastPrinted>
  <dcterms:created xsi:type="dcterms:W3CDTF">2016-05-30T05:22:00Z</dcterms:created>
  <dcterms:modified xsi:type="dcterms:W3CDTF">2016-05-30T08:49:00Z</dcterms:modified>
</cp:coreProperties>
</file>