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818" w:val="center"/>
          <w:tab w:leader="none" w:pos="9637" w:val="right"/>
        </w:tabs>
        <w:ind/>
        <w:jc w:val="right"/>
        <w:rPr>
          <w:rFonts w:ascii="Times New Roman" w:hAnsi="Times New Roman"/>
          <w:sz w:val="24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2834640</wp:posOffset>
            </wp:positionH>
            <wp:positionV relativeFrom="paragraph">
              <wp:posOffset>-15240</wp:posOffset>
            </wp:positionV>
            <wp:extent cx="495300" cy="6096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95300" cy="60960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 w14:paraId="02000000">
      <w:pPr>
        <w:tabs>
          <w:tab w:leader="none" w:pos="4818" w:val="center"/>
          <w:tab w:leader="none" w:pos="9637" w:val="right"/>
        </w:tabs>
        <w:ind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276"/>
        <w:gridCol w:w="710"/>
        <w:gridCol w:w="275"/>
        <w:gridCol w:w="1734"/>
        <w:gridCol w:w="405"/>
        <w:gridCol w:w="311"/>
        <w:gridCol w:w="298"/>
        <w:gridCol w:w="3053"/>
        <w:gridCol w:w="518"/>
        <w:gridCol w:w="2436"/>
      </w:tblGrid>
      <w:tr>
        <w:trPr>
          <w:trHeight w:hRule="atLeast" w:val="1260"/>
        </w:trPr>
        <w:tc>
          <w:tcPr>
            <w:tcW w:type="dxa" w:w="10016"/>
            <w:gridSpan w:val="10"/>
          </w:tcPr>
          <w:p w14:paraId="03000000">
            <w:pPr>
              <w:spacing w:after="0" w:line="240" w:lineRule="auto"/>
              <w:ind/>
              <w:jc w:val="center"/>
              <w:rPr>
                <w:rFonts w:ascii="Georgia" w:hAnsi="Georgia"/>
                <w:b w:val="1"/>
                <w:sz w:val="24"/>
              </w:rPr>
            </w:pPr>
            <w:r>
              <w:rPr>
                <w:rFonts w:ascii="Georgia" w:hAnsi="Georgia"/>
                <w:b w:val="1"/>
                <w:sz w:val="24"/>
              </w:rPr>
              <w:t>Муниципальное образование Октябрьский район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АДМИНИСТРАЦИЯ ОКТЯБРЬСКОГО РАЙОНА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0"/>
                <w:sz w:val="16"/>
              </w:rPr>
            </w:pP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pacing w:val="20"/>
                <w:sz w:val="26"/>
              </w:rPr>
              <w:t>ПОСТАНОВЛЕНИЕ</w:t>
            </w:r>
          </w:p>
        </w:tc>
      </w:tr>
      <w:tr>
        <w:trPr>
          <w:trHeight w:hRule="atLeast" w:val="431"/>
        </w:trPr>
        <w:tc>
          <w:tcPr>
            <w:tcW w:type="dxa" w:w="276"/>
            <w:vAlign w:val="bottom"/>
          </w:tcPr>
          <w:p w14:paraId="0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7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5"/>
            <w:vAlign w:val="bottom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3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5"/>
            <w:vAlign w:val="bottom"/>
          </w:tcPr>
          <w:p w14:paraId="0C000000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11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8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53"/>
            <w:vAlign w:val="bottom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8"/>
            <w:vAlign w:val="bottom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436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1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4"/>
        </w:trPr>
        <w:tc>
          <w:tcPr>
            <w:tcW w:type="dxa" w:w="10016"/>
            <w:gridSpan w:val="10"/>
            <w:tcMar>
              <w:top w:type="dxa" w:w="227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пгт. Октябрьское</w:t>
            </w:r>
          </w:p>
        </w:tc>
      </w:tr>
    </w:tbl>
    <w:p w14:paraId="13000000">
      <w:pPr>
        <w:pStyle w:val="Style_2"/>
        <w:widowControl w:val="1"/>
        <w:ind/>
        <w:jc w:val="both"/>
        <w:rPr>
          <w:b w:val="0"/>
        </w:rPr>
      </w:pPr>
    </w:p>
    <w:p w14:paraId="14000000">
      <w:pPr>
        <w:pStyle w:val="Style_2"/>
        <w:widowControl w:val="1"/>
        <w:ind/>
        <w:jc w:val="both"/>
        <w:rPr>
          <w:b w:val="0"/>
        </w:rPr>
      </w:pPr>
      <w:r>
        <w:rPr>
          <w:b w:val="0"/>
        </w:rPr>
        <w:t xml:space="preserve">О Порядке проведения общественного обсуждения </w:t>
      </w:r>
    </w:p>
    <w:p w14:paraId="15000000">
      <w:pPr>
        <w:pStyle w:val="Style_2"/>
        <w:widowControl w:val="1"/>
        <w:ind/>
        <w:jc w:val="both"/>
        <w:rPr>
          <w:b w:val="0"/>
        </w:rPr>
      </w:pPr>
      <w:r>
        <w:rPr>
          <w:b w:val="0"/>
        </w:rPr>
        <w:t xml:space="preserve">проектов документов стратегического планирования </w:t>
      </w:r>
    </w:p>
    <w:p w14:paraId="16000000">
      <w:pPr>
        <w:pStyle w:val="Style_2"/>
        <w:widowControl w:val="1"/>
        <w:ind/>
        <w:jc w:val="both"/>
        <w:rPr>
          <w:b w:val="0"/>
        </w:rPr>
      </w:pPr>
      <w:r>
        <w:rPr>
          <w:b w:val="0"/>
        </w:rPr>
        <w:t>муниципального образования</w:t>
      </w:r>
      <w:r>
        <w:rPr>
          <w:b w:val="0"/>
        </w:rPr>
        <w:t xml:space="preserve"> </w:t>
      </w:r>
      <w:r>
        <w:rPr>
          <w:b w:val="0"/>
        </w:rPr>
        <w:t>Октябрьский район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 xml:space="preserve">Федеральными законами от 06.10.2003 </w:t>
      </w:r>
      <w:r>
        <w:rPr>
          <w:rFonts w:ascii="Times New Roman" w:hAnsi="Times New Roman"/>
          <w:sz w:val="24"/>
        </w:rPr>
        <w:t xml:space="preserve">№ 131-ФЗ «Об общих принципах организации местного самоуправления в Российской Федерации», от 28.06.2014  № 172-ФЗ «О стратегическом планировании в Российской Федерации»,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"consultantplus://offline/ref=F405F9A37D49A456412391FD9FB62A4BA6590F5BF3875DC2CF5F7FA7E9FB5340B840AF516920D6D33ECF53F8BDBAF9AC4FBC9BDB0F73098Fz5i1G"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м Правительства Российской Федерации от 30.12.2016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</w:t>
      </w:r>
      <w:r>
        <w:rPr>
          <w:rFonts w:ascii="Times New Roman" w:hAnsi="Times New Roman"/>
          <w:sz w:val="24"/>
        </w:rPr>
        <w:t>Федерации, с использованием федеральной информационной системы стратегического планирования»,</w:t>
      </w:r>
      <w:r>
        <w:rPr>
          <w:rFonts w:ascii="Times New Roman" w:hAnsi="Times New Roman"/>
          <w:sz w:val="24"/>
        </w:rPr>
        <w:t xml:space="preserve"> соглашениями о</w:t>
      </w:r>
      <w:r>
        <w:rPr>
          <w:rFonts w:ascii="Times New Roman" w:hAnsi="Times New Roman"/>
          <w:sz w:val="24"/>
        </w:rPr>
        <w:t xml:space="preserve"> передаче </w:t>
      </w:r>
      <w:r>
        <w:rPr>
          <w:rFonts w:ascii="Times New Roman" w:hAnsi="Times New Roman"/>
          <w:sz w:val="24"/>
        </w:rPr>
        <w:t>полномочий органам местного самоуправления</w:t>
      </w:r>
      <w:r>
        <w:rPr>
          <w:rFonts w:ascii="Times New Roman" w:hAnsi="Times New Roman"/>
          <w:sz w:val="24"/>
        </w:rPr>
        <w:t>:</w:t>
      </w:r>
    </w:p>
    <w:p w14:paraId="1A000000">
      <w:pPr>
        <w:pStyle w:val="Style_3"/>
        <w:numPr>
          <w:ilvl w:val="0"/>
          <w:numId w:val="1"/>
        </w:numPr>
        <w:tabs>
          <w:tab w:leader="none" w:pos="1134" w:val="left"/>
        </w:tabs>
        <w:ind w:firstLine="709" w:left="0"/>
        <w:jc w:val="both"/>
      </w:pPr>
      <w:r>
        <w:t xml:space="preserve">Утвердить </w:t>
      </w:r>
      <w:r>
        <w:t xml:space="preserve">Порядок </w:t>
      </w:r>
      <w:r>
        <w:t xml:space="preserve">проведения общественного обсуждения проектов документов </w:t>
      </w:r>
      <w:r>
        <w:t>стратегического планирования муниципального образования</w:t>
      </w:r>
      <w:r>
        <w:t xml:space="preserve"> Октябрьский район</w:t>
      </w:r>
      <w:r>
        <w:t xml:space="preserve"> согласно приложению</w:t>
      </w:r>
      <w:r>
        <w:t>.</w:t>
      </w:r>
      <w:bookmarkStart w:id="1" w:name="_GoBack"/>
      <w:bookmarkEnd w:id="1"/>
    </w:p>
    <w:p w14:paraId="1B000000">
      <w:pPr>
        <w:pStyle w:val="Style_3"/>
        <w:numPr>
          <w:ilvl w:val="0"/>
          <w:numId w:val="1"/>
        </w:numPr>
        <w:tabs>
          <w:tab w:leader="none" w:pos="1134" w:val="left"/>
        </w:tabs>
        <w:ind w:firstLine="709" w:left="0"/>
        <w:jc w:val="both"/>
      </w:pPr>
      <w:r>
        <w:t>Признать утратившими силу постановления администрации Октябрьского района:</w:t>
      </w:r>
    </w:p>
    <w:p w14:paraId="1C000000">
      <w:pPr>
        <w:pStyle w:val="Style_3"/>
        <w:tabs>
          <w:tab w:leader="none" w:pos="1134" w:val="left"/>
        </w:tabs>
        <w:ind w:firstLine="709" w:left="0"/>
        <w:jc w:val="both"/>
      </w:pPr>
      <w:r>
        <w:t>- от 30.11.2020 № 2421 «</w:t>
      </w:r>
      <w:r>
        <w:t xml:space="preserve">О Порядке </w:t>
      </w:r>
      <w:r>
        <w:t>проведения общественного обсуждения проектов документов стратегического планирования муниципального образования</w:t>
      </w:r>
      <w:r>
        <w:t xml:space="preserve"> Октябрьский район</w:t>
      </w:r>
      <w:r>
        <w:t>»;</w:t>
      </w:r>
    </w:p>
    <w:p w14:paraId="1D000000">
      <w:pPr>
        <w:pStyle w:val="Style_3"/>
        <w:tabs>
          <w:tab w:leader="none" w:pos="1134" w:val="left"/>
        </w:tabs>
        <w:ind w:firstLine="709" w:left="0"/>
        <w:jc w:val="both"/>
      </w:pPr>
      <w:r>
        <w:t xml:space="preserve">- от 22.07.2021 № 1461 «О внесении изменения в Порядок </w:t>
      </w:r>
      <w:r>
        <w:t>проведения общественного обсуждения проектов документов стратегического планирования муниципального образования</w:t>
      </w:r>
      <w:r>
        <w:t xml:space="preserve"> Октябрьский район, утвержденного постановлением администрации Октябрьского района от 30.11.2020 № 2421»;</w:t>
      </w:r>
    </w:p>
    <w:p w14:paraId="1E000000">
      <w:pPr>
        <w:pStyle w:val="Style_3"/>
        <w:tabs>
          <w:tab w:leader="none" w:pos="1134" w:val="left"/>
        </w:tabs>
        <w:ind w:firstLine="709" w:left="0"/>
        <w:jc w:val="both"/>
      </w:pPr>
      <w:r>
        <w:t xml:space="preserve">- от </w:t>
      </w:r>
      <w:r>
        <w:t>15.11.2021 № 2411</w:t>
      </w:r>
      <w:r>
        <w:t xml:space="preserve"> «О внесении изменения </w:t>
      </w:r>
      <w:r>
        <w:t xml:space="preserve">в </w:t>
      </w:r>
      <w:r>
        <w:t>постановление администрации Октябрьского района от 30.11.2020 № 2421»;</w:t>
      </w:r>
    </w:p>
    <w:p w14:paraId="1F000000">
      <w:pPr>
        <w:pStyle w:val="Style_3"/>
        <w:tabs>
          <w:tab w:leader="none" w:pos="1134" w:val="left"/>
        </w:tabs>
        <w:ind w:firstLine="709" w:left="0"/>
        <w:jc w:val="both"/>
      </w:pPr>
      <w:r>
        <w:t xml:space="preserve">- от </w:t>
      </w:r>
      <w:r>
        <w:t>26.09</w:t>
      </w:r>
      <w:r>
        <w:t>.202</w:t>
      </w:r>
      <w:r>
        <w:t>2</w:t>
      </w:r>
      <w:r>
        <w:t xml:space="preserve"> № </w:t>
      </w:r>
      <w:r>
        <w:t>2101</w:t>
      </w:r>
      <w:r>
        <w:t xml:space="preserve"> «О внесении изменени</w:t>
      </w:r>
      <w:r>
        <w:t>я в постановление администрации Октябрьского района от 30.11.2020 № 2421».</w:t>
      </w:r>
    </w:p>
    <w:p w14:paraId="20000000">
      <w:pPr>
        <w:pStyle w:val="Style_2"/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b w:val="0"/>
        </w:rPr>
      </w:pPr>
      <w:r>
        <w:rPr>
          <w:b w:val="0"/>
        </w:rPr>
        <w:t xml:space="preserve">Опубликовать </w:t>
      </w:r>
      <w:r>
        <w:rPr>
          <w:b w:val="0"/>
        </w:rPr>
        <w:t>постановление в официальном сетевом издании «</w:t>
      </w:r>
      <w:r>
        <w:rPr>
          <w:b w:val="0"/>
        </w:rPr>
        <w:t>октвести</w:t>
      </w:r>
      <w:r>
        <w:rPr>
          <w:b w:val="0"/>
        </w:rPr>
        <w:t>.р</w:t>
      </w:r>
      <w:r>
        <w:rPr>
          <w:b w:val="0"/>
        </w:rPr>
        <w:t>у</w:t>
      </w:r>
      <w:r>
        <w:rPr>
          <w:b w:val="0"/>
        </w:rPr>
        <w:t>».</w:t>
      </w:r>
    </w:p>
    <w:p w14:paraId="21000000">
      <w:pPr>
        <w:pStyle w:val="Style_2"/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b w:val="0"/>
        </w:rPr>
      </w:pPr>
      <w:r>
        <w:rPr>
          <w:b w:val="0"/>
        </w:rPr>
        <w:t>Контроль за</w:t>
      </w:r>
      <w:r>
        <w:rPr>
          <w:b w:val="0"/>
        </w:rPr>
        <w:t xml:space="preserve">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админист</w:t>
      </w:r>
      <w:r>
        <w:rPr>
          <w:b w:val="0"/>
        </w:rPr>
        <w:t xml:space="preserve">рации Октябрьского района </w:t>
      </w:r>
      <w:r>
        <w:rPr>
          <w:b w:val="0"/>
        </w:rPr>
        <w:t>Куклину</w:t>
      </w:r>
      <w:r>
        <w:rPr>
          <w:b w:val="0"/>
        </w:rPr>
        <w:t xml:space="preserve"> Н.Г.</w:t>
      </w:r>
    </w:p>
    <w:p w14:paraId="22000000">
      <w:pPr>
        <w:pStyle w:val="Style_2"/>
        <w:widowControl w:val="1"/>
        <w:tabs>
          <w:tab w:leader="none" w:pos="1740" w:val="left"/>
        </w:tabs>
        <w:ind/>
        <w:jc w:val="both"/>
        <w:rPr>
          <w:b w:val="0"/>
        </w:rPr>
      </w:pPr>
    </w:p>
    <w:p w14:paraId="23000000">
      <w:pPr>
        <w:pStyle w:val="Style_2"/>
        <w:widowControl w:val="1"/>
        <w:tabs>
          <w:tab w:leader="none" w:pos="1740" w:val="left"/>
        </w:tabs>
        <w:ind/>
        <w:jc w:val="both"/>
        <w:rPr>
          <w:b w:val="0"/>
        </w:rPr>
      </w:pPr>
    </w:p>
    <w:p w14:paraId="24000000">
      <w:pPr>
        <w:pStyle w:val="Style_2"/>
        <w:widowControl w:val="1"/>
        <w:tabs>
          <w:tab w:leader="none" w:pos="1740" w:val="left"/>
        </w:tabs>
        <w:ind/>
        <w:rPr>
          <w:b w:val="0"/>
        </w:rPr>
      </w:pPr>
      <w:r>
        <w:rPr>
          <w:b w:val="0"/>
        </w:rPr>
        <w:t>Глава Октябрьского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 xml:space="preserve">   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>С.В. Заплатин</w:t>
      </w:r>
    </w:p>
    <w:p w14:paraId="25000000">
      <w:pPr>
        <w:pStyle w:val="Style_2"/>
        <w:widowControl w:val="1"/>
        <w:tabs>
          <w:tab w:leader="none" w:pos="1740" w:val="left"/>
        </w:tabs>
        <w:ind/>
        <w:rPr>
          <w:b w:val="0"/>
        </w:rPr>
      </w:pPr>
    </w:p>
    <w:p w14:paraId="26000000">
      <w:pPr>
        <w:pStyle w:val="Style_2"/>
        <w:widowControl w:val="1"/>
        <w:tabs>
          <w:tab w:leader="none" w:pos="1740" w:val="left"/>
        </w:tabs>
        <w:ind/>
        <w:rPr>
          <w:b w:val="0"/>
        </w:rPr>
      </w:pPr>
    </w:p>
    <w:p w14:paraId="27000000">
      <w:pPr>
        <w:pStyle w:val="Style_2"/>
        <w:widowControl w:val="1"/>
        <w:tabs>
          <w:tab w:leader="none" w:pos="1740" w:val="left"/>
        </w:tabs>
        <w:ind/>
        <w:rPr>
          <w:b w:val="0"/>
        </w:rPr>
      </w:pPr>
    </w:p>
    <w:p w14:paraId="28000000">
      <w:pPr>
        <w:pStyle w:val="Style_2"/>
        <w:widowControl w:val="1"/>
        <w:tabs>
          <w:tab w:leader="none" w:pos="1740" w:val="left"/>
        </w:tabs>
        <w:ind/>
        <w:rPr>
          <w:b w:val="0"/>
        </w:rPr>
      </w:pPr>
    </w:p>
    <w:p w14:paraId="29000000">
      <w:pPr>
        <w:pStyle w:val="Style_2"/>
        <w:widowControl w:val="1"/>
        <w:tabs>
          <w:tab w:leader="none" w:pos="1740" w:val="left"/>
        </w:tabs>
        <w:ind/>
        <w:rPr>
          <w:b w:val="0"/>
        </w:rPr>
      </w:pPr>
    </w:p>
    <w:p w14:paraId="2A000000">
      <w:pPr>
        <w:pStyle w:val="Style_2"/>
        <w:widowControl w:val="1"/>
        <w:tabs>
          <w:tab w:leader="none" w:pos="1740" w:val="left"/>
        </w:tabs>
        <w:ind/>
        <w:rPr>
          <w:b w:val="0"/>
        </w:rPr>
      </w:pPr>
      <w:r>
        <w:rPr>
          <w:b w:val="0"/>
        </w:rPr>
        <w:t>Исполнитель:</w:t>
      </w:r>
    </w:p>
    <w:p w14:paraId="2B000000">
      <w:pPr>
        <w:pStyle w:val="Style_3"/>
      </w:pPr>
      <w:r>
        <w:t xml:space="preserve">Главный специалист отдела экономического </w:t>
      </w:r>
    </w:p>
    <w:p w14:paraId="2C000000">
      <w:pPr>
        <w:pStyle w:val="Style_3"/>
      </w:pPr>
      <w:r>
        <w:t xml:space="preserve">анализа, прогнозирования и обеспечения охраны труда </w:t>
      </w:r>
    </w:p>
    <w:p w14:paraId="2D000000">
      <w:pPr>
        <w:pStyle w:val="Style_3"/>
      </w:pPr>
      <w:r>
        <w:t>Денисенко Л.В.</w:t>
      </w:r>
    </w:p>
    <w:p w14:paraId="2E000000">
      <w:pPr>
        <w:pStyle w:val="Style_3"/>
      </w:pPr>
      <w:r>
        <w:t>8</w:t>
      </w:r>
      <w:r>
        <w:t>(34678) 28-</w:t>
      </w:r>
      <w:r>
        <w:t>135 (доб.379)</w:t>
      </w:r>
    </w:p>
    <w:p w14:paraId="2F000000">
      <w:pPr>
        <w:pStyle w:val="Style_3"/>
      </w:pPr>
    </w:p>
    <w:p w14:paraId="30000000">
      <w:pPr>
        <w:pStyle w:val="Style_3"/>
      </w:pPr>
    </w:p>
    <w:p w14:paraId="31000000">
      <w:pPr>
        <w:pStyle w:val="Style_3"/>
      </w:pP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</w:t>
      </w:r>
      <w:r>
        <w:rPr>
          <w:rFonts w:ascii="Times New Roman" w:hAnsi="Times New Roman"/>
          <w:sz w:val="24"/>
        </w:rPr>
        <w:t xml:space="preserve"> </w:t>
      </w: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Первый заместитель главы Октябрьского района </w:t>
      </w: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правовому обеспечению, управляющий делами </w:t>
      </w: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Октябрьского района                                            </w:t>
      </w:r>
      <w:r>
        <w:rPr>
          <w:rFonts w:ascii="Times New Roman" w:hAnsi="Times New Roman"/>
          <w:sz w:val="24"/>
        </w:rPr>
        <w:t xml:space="preserve">                              Н.</w:t>
      </w:r>
      <w:r>
        <w:rPr>
          <w:rFonts w:ascii="Times New Roman" w:hAnsi="Times New Roman"/>
          <w:sz w:val="24"/>
        </w:rPr>
        <w:t>В. Хромов</w:t>
      </w: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главы Октябрьского района по экономике, </w:t>
      </w: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финансам, председатель Комитета по управлению </w:t>
      </w:r>
      <w:r>
        <w:rPr>
          <w:rFonts w:ascii="Times New Roman" w:hAnsi="Times New Roman"/>
          <w:sz w:val="24"/>
        </w:rPr>
        <w:t>муниципальными</w:t>
      </w:r>
      <w:r>
        <w:rPr>
          <w:rFonts w:ascii="Times New Roman" w:hAnsi="Times New Roman"/>
          <w:sz w:val="24"/>
        </w:rPr>
        <w:t xml:space="preserve"> 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финансами администрации Октябрьского района                                  </w:t>
      </w:r>
      <w:r>
        <w:rPr>
          <w:rFonts w:ascii="Times New Roman" w:hAnsi="Times New Roman"/>
          <w:sz w:val="24"/>
        </w:rPr>
        <w:t xml:space="preserve">                   Н.Г. Куклина</w:t>
      </w:r>
    </w:p>
    <w:p w14:paraId="3B000000">
      <w:pPr>
        <w:tabs>
          <w:tab w:leader="none" w:pos="990" w:val="left"/>
        </w:tabs>
        <w:spacing w:afterAutospacing="on" w:beforeAutospacing="on" w:line="240" w:lineRule="auto"/>
        <w:ind/>
        <w:contextualSpacing w:val="1"/>
        <w:rPr>
          <w:rFonts w:ascii="Times New Roman" w:hAnsi="Times New Roman"/>
          <w:sz w:val="24"/>
        </w:rPr>
      </w:pPr>
    </w:p>
    <w:p w14:paraId="3C000000">
      <w:pPr>
        <w:tabs>
          <w:tab w:leader="none" w:pos="990" w:val="left"/>
        </w:tabs>
        <w:spacing w:afterAutospacing="on" w:beforeAutospacing="on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Управления экономического развития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Октябрьского района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Е.Н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Стародубцева</w:t>
      </w: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отдел администрации Октябрьского района</w:t>
      </w:r>
    </w:p>
    <w:p w14:paraId="4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pStyle w:val="Style_3"/>
      </w:pPr>
      <w:r>
        <w:rPr>
          <w:spacing w:val="-2"/>
        </w:rPr>
        <w:t>Степень публичности – 1</w:t>
      </w:r>
      <w:r>
        <w:t xml:space="preserve"> </w:t>
      </w:r>
      <w:r>
        <w:t>МНПА</w:t>
      </w:r>
    </w:p>
    <w:p w14:paraId="44000000">
      <w:pPr>
        <w:spacing w:after="0"/>
        <w:ind/>
        <w:rPr>
          <w:rFonts w:ascii="Times New Roman" w:hAnsi="Times New Roman"/>
          <w:sz w:val="24"/>
        </w:rPr>
      </w:pPr>
    </w:p>
    <w:p w14:paraId="4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лать:</w:t>
      </w:r>
    </w:p>
    <w:p w14:paraId="46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7000000">
      <w:pPr>
        <w:widowControl w:val="0"/>
        <w:tabs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 </w:t>
      </w:r>
      <w:r>
        <w:rPr>
          <w:rFonts w:ascii="Times New Roman" w:hAnsi="Times New Roman"/>
          <w:sz w:val="24"/>
        </w:rPr>
        <w:t>заместители главы Октябрьского района - 5 экземпляров (электронный вариант)</w:t>
      </w:r>
      <w:r>
        <w:rPr>
          <w:rFonts w:ascii="Times New Roman" w:hAnsi="Times New Roman"/>
          <w:sz w:val="24"/>
        </w:rPr>
        <w:t>.</w:t>
      </w:r>
    </w:p>
    <w:p w14:paraId="4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Управление экономического развития администрации Октябрьского района – 2 экземпляра (1 экз. – электронный вариант, 2 экз. – бумажный вариант).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3. Управление образования и молодежной политики администрации Октябрьского района – 1 экземпляр – электронный вариант.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4. Управление жилищно-коммунального хозяйства и строительства администрации Октябрьского района – 1 экземпляр – электронный вариант.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5. Комитет по управлению муниципальной собственностью администрации Октябрьского района – 1 экземпляр – электронный вариант.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6. Дума Октябрьского района – 1 экземпляр – электронный вариант.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7. Отдел культуры и туризма администрации Октябрьского района – 1 экземпляр – электронный вариант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8. Отдел физической культуры и спорта администрации Октябрьского района – 1 экземпляр – электронный вариант.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9. Администрация городского поселения </w:t>
      </w:r>
      <w:r>
        <w:rPr>
          <w:rFonts w:ascii="Times New Roman" w:hAnsi="Times New Roman"/>
          <w:spacing w:val="-2"/>
          <w:sz w:val="24"/>
        </w:rPr>
        <w:t>Октябрьское</w:t>
      </w:r>
      <w:r>
        <w:rPr>
          <w:rFonts w:ascii="Times New Roman" w:hAnsi="Times New Roman"/>
          <w:spacing w:val="-2"/>
          <w:sz w:val="24"/>
        </w:rPr>
        <w:t xml:space="preserve"> – 1 экземпляр - электронный вариант.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10. Администрация городского поселения Андра – 1 экземпляр - электронный вариант.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pacing w:val="-2"/>
          <w:sz w:val="24"/>
        </w:rPr>
      </w:pPr>
    </w:p>
    <w:p w14:paraId="52000000">
      <w:pPr>
        <w:spacing w:after="0"/>
        <w:ind w:hanging="720" w:left="720"/>
        <w:jc w:val="both"/>
        <w:rPr>
          <w:rFonts w:ascii="Times New Roman" w:hAnsi="Times New Roman"/>
          <w:sz w:val="24"/>
        </w:rPr>
      </w:pPr>
    </w:p>
    <w:p w14:paraId="5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Итого: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экз. – в электронном виде, 2 экз. – на бумажном носителе</w:t>
      </w:r>
      <w:r>
        <w:rPr>
          <w:rFonts w:ascii="Times New Roman" w:hAnsi="Times New Roman"/>
          <w:sz w:val="24"/>
        </w:rPr>
        <w:t>.</w:t>
      </w:r>
    </w:p>
    <w:p w14:paraId="5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56000000">
      <w:pPr>
        <w:pStyle w:val="Style_3"/>
        <w:ind/>
        <w:jc w:val="right"/>
      </w:pPr>
      <w:r>
        <w:t>к постановлению администрации Октябрьского района</w:t>
      </w:r>
    </w:p>
    <w:p w14:paraId="57000000">
      <w:pPr>
        <w:pStyle w:val="Style_3"/>
        <w:ind w:firstLine="709" w:left="0"/>
        <w:jc w:val="right"/>
      </w:pPr>
      <w:r>
        <w:t>от «____» _______ 202</w:t>
      </w:r>
      <w:r>
        <w:t>2</w:t>
      </w:r>
      <w:r>
        <w:t xml:space="preserve"> года № ___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 xml:space="preserve">орядок </w:t>
      </w:r>
      <w:r>
        <w:rPr>
          <w:rFonts w:ascii="Times New Roman" w:hAnsi="Times New Roman"/>
          <w:b w:val="1"/>
          <w:sz w:val="24"/>
        </w:rPr>
        <w:t xml:space="preserve">проведения общественного обсуждения проектов документов 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стратегического планирования муниципального образования Октябрьский район (далее – Порядок)</w:t>
      </w:r>
    </w:p>
    <w:p w14:paraId="5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Порядок устанавливает процедуру организации и проведения общественного обсуждения проектов документов стратегического планирования 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общественное обсуждение), разрабатываемых </w:t>
      </w:r>
      <w:r>
        <w:rPr>
          <w:rFonts w:ascii="Times New Roman" w:hAnsi="Times New Roman"/>
          <w:sz w:val="24"/>
        </w:rPr>
        <w:t>участниками стратегического планирования</w:t>
      </w:r>
      <w:r>
        <w:rPr>
          <w:rFonts w:ascii="Times New Roman" w:hAnsi="Times New Roman"/>
          <w:sz w:val="24"/>
        </w:rPr>
        <w:t>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Общественное обсуждение проводится с целью обсуждения населением, общественными организациями, юридическими лицами и индивидуальными предпринимателями размещенных проектов документов стратегического планирования, выдвижения своих замечаний и (или) предложе</w:t>
      </w:r>
      <w:r>
        <w:rPr>
          <w:rFonts w:ascii="Times New Roman" w:hAnsi="Times New Roman"/>
          <w:sz w:val="24"/>
        </w:rPr>
        <w:t>ний к проектам документов</w:t>
      </w:r>
      <w:r>
        <w:rPr>
          <w:rFonts w:ascii="Times New Roman" w:hAnsi="Times New Roman"/>
          <w:sz w:val="24"/>
        </w:rPr>
        <w:t>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Порядок применяется при вынесении на общественное обсуждение следующих проектов документов стратегического планирования: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стратегия социально-экономического развития Октябрьского района;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 мероприятий по реализации стратегии социально-экономического развития Октябрьского района;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прогноз социально-экономического развития Октябрьского района на среднесрочный и долгосрочный период;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прогноз социально-экономического развития городских поселений </w:t>
      </w:r>
      <w:r>
        <w:rPr>
          <w:rFonts w:ascii="Times New Roman" w:hAnsi="Times New Roman"/>
          <w:sz w:val="24"/>
        </w:rPr>
        <w:t>Октябрьское</w:t>
      </w:r>
      <w:r>
        <w:rPr>
          <w:rFonts w:ascii="Times New Roman" w:hAnsi="Times New Roman"/>
          <w:sz w:val="24"/>
        </w:rPr>
        <w:t>, Андра (далее – поселения) на среднесрочный период;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муниципальные программы;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бюджетный прогноз Октябрьского района на долгосрочный период;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бюджетный прогноз поселений на долг</w:t>
      </w:r>
      <w:r>
        <w:rPr>
          <w:rFonts w:ascii="Times New Roman" w:hAnsi="Times New Roman"/>
          <w:sz w:val="24"/>
        </w:rPr>
        <w:t>осрочный период</w:t>
      </w:r>
      <w:r>
        <w:rPr>
          <w:rFonts w:ascii="Times New Roman" w:hAnsi="Times New Roman"/>
          <w:sz w:val="24"/>
        </w:rPr>
        <w:t>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Проведение общественного обсуждения обеспечивает участник стратегического планирования, ответственный за разработку проекта документа стратегического планирования 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разработчик).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Разработчиками являются: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.1.</w:t>
      </w:r>
      <w:r>
        <w:rPr>
          <w:rFonts w:ascii="Times New Roman" w:hAnsi="Times New Roman"/>
          <w:sz w:val="24"/>
        </w:rPr>
        <w:t xml:space="preserve"> Управление экономического развития</w:t>
      </w:r>
      <w:r>
        <w:rPr>
          <w:rFonts w:ascii="Times New Roman" w:hAnsi="Times New Roman"/>
          <w:sz w:val="24"/>
        </w:rPr>
        <w:t xml:space="preserve"> администрации Октябрьского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разработку</w:t>
      </w:r>
      <w:r>
        <w:rPr>
          <w:rFonts w:ascii="Times New Roman" w:hAnsi="Times New Roman"/>
          <w:sz w:val="24"/>
        </w:rPr>
        <w:t xml:space="preserve"> проектов документов стратегического планирования</w:t>
      </w:r>
      <w:r>
        <w:rPr>
          <w:rFonts w:ascii="Times New Roman" w:hAnsi="Times New Roman"/>
          <w:sz w:val="24"/>
        </w:rPr>
        <w:t>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стратегия социально-экономического развития Октябрьского района;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 мероприятий по реализации стратегии социально-экономического развития Октябрьского района;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прогноз социально-экономического развития Октябрьского района на среднесрочный и долгосрочный период;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прогноз социально-экономического развития городских поселений на среднесрочный период;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муниципальные программы.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.2. </w:t>
      </w:r>
      <w:r>
        <w:rPr>
          <w:rFonts w:ascii="Times New Roman" w:hAnsi="Times New Roman"/>
          <w:sz w:val="24"/>
        </w:rPr>
        <w:t xml:space="preserve">Комитет по управлению муниципальными финансами </w:t>
      </w:r>
      <w:r>
        <w:rPr>
          <w:rFonts w:ascii="Times New Roman" w:hAnsi="Times New Roman"/>
          <w:sz w:val="24"/>
        </w:rPr>
        <w:t>администрации Октябрьского района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z w:val="24"/>
        </w:rPr>
        <w:t>разработку</w:t>
      </w:r>
      <w:r>
        <w:rPr>
          <w:rFonts w:ascii="Times New Roman" w:hAnsi="Times New Roman"/>
          <w:sz w:val="24"/>
        </w:rPr>
        <w:t xml:space="preserve"> проектов документов стратегического планирования</w:t>
      </w:r>
      <w:r>
        <w:rPr>
          <w:rFonts w:ascii="Times New Roman" w:hAnsi="Times New Roman"/>
          <w:sz w:val="24"/>
        </w:rPr>
        <w:t>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бюджетный прогноз Октябрьского района на долгосрочный период;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бюджетный прогноз поселений на долгосрочный период.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Общественное обсуждение проводится в форме публичного обсуждения проекта документа стратегического планирования на официальном </w:t>
      </w:r>
      <w:r>
        <w:rPr>
          <w:rFonts w:ascii="Times New Roman" w:hAnsi="Times New Roman"/>
          <w:sz w:val="24"/>
        </w:rPr>
        <w:t>веб-</w:t>
      </w:r>
      <w:r>
        <w:rPr>
          <w:rFonts w:ascii="Times New Roman" w:hAnsi="Times New Roman"/>
          <w:sz w:val="24"/>
        </w:rPr>
        <w:t xml:space="preserve">сайте </w:t>
      </w:r>
      <w:r>
        <w:rPr>
          <w:rFonts w:ascii="Times New Roman" w:hAnsi="Times New Roman"/>
          <w:sz w:val="24"/>
        </w:rPr>
        <w:t>Октябрьского района</w:t>
      </w:r>
      <w:r>
        <w:rPr>
          <w:rFonts w:ascii="Times New Roman" w:hAnsi="Times New Roman"/>
          <w:sz w:val="24"/>
        </w:rPr>
        <w:t xml:space="preserve"> 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официальный сайт) в информаци</w:t>
      </w:r>
      <w:r>
        <w:rPr>
          <w:rFonts w:ascii="Times New Roman" w:hAnsi="Times New Roman"/>
          <w:sz w:val="24"/>
        </w:rPr>
        <w:t>онно-телекоммуникационной сети «Интернет»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подразделе «Общественные обсуждения» раздела «Местное самоуправление»</w:t>
      </w:r>
      <w:r>
        <w:rPr>
          <w:rFonts w:ascii="Times New Roman" w:hAnsi="Times New Roman"/>
          <w:sz w:val="24"/>
        </w:rPr>
        <w:t>, с одновременным его</w:t>
      </w:r>
      <w:r>
        <w:rPr>
          <w:rFonts w:ascii="Times New Roman" w:hAnsi="Times New Roman"/>
          <w:sz w:val="24"/>
        </w:rPr>
        <w:t xml:space="preserve"> размещением в федеральной </w:t>
      </w:r>
      <w:r>
        <w:rPr>
          <w:rFonts w:ascii="Times New Roman" w:hAnsi="Times New Roman"/>
          <w:sz w:val="24"/>
        </w:rPr>
        <w:t xml:space="preserve">автоматизированной </w:t>
      </w:r>
      <w:r>
        <w:rPr>
          <w:rFonts w:ascii="Times New Roman" w:hAnsi="Times New Roman"/>
          <w:sz w:val="24"/>
        </w:rPr>
        <w:t>системе стратегического планирования (</w:t>
      </w:r>
      <w:r>
        <w:rPr>
          <w:rFonts w:ascii="Times New Roman" w:hAnsi="Times New Roman"/>
          <w:sz w:val="24"/>
        </w:rPr>
        <w:t xml:space="preserve">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ГАС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Управление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).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размещении проектов документов стратегического планирования в информаци</w:t>
      </w:r>
      <w:r>
        <w:rPr>
          <w:rFonts w:ascii="Times New Roman" w:hAnsi="Times New Roman"/>
          <w:sz w:val="24"/>
        </w:rPr>
        <w:t>онно-телекоммуникационной сети «Интернет»</w:t>
      </w:r>
      <w:r>
        <w:rPr>
          <w:rFonts w:ascii="Times New Roman" w:hAnsi="Times New Roman"/>
          <w:sz w:val="24"/>
        </w:rPr>
        <w:t xml:space="preserve"> разработчик обеспечивает соблюдение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В общественном обсуждении проекта документа стр</w:t>
      </w:r>
      <w:r>
        <w:rPr>
          <w:rFonts w:ascii="Times New Roman" w:hAnsi="Times New Roman"/>
          <w:sz w:val="24"/>
        </w:rPr>
        <w:t xml:space="preserve">атегического планирования </w:t>
      </w:r>
      <w:r>
        <w:rPr>
          <w:rFonts w:ascii="Times New Roman" w:hAnsi="Times New Roman"/>
          <w:sz w:val="24"/>
        </w:rPr>
        <w:t>на равных условиях принима</w:t>
      </w:r>
      <w:r>
        <w:rPr>
          <w:rFonts w:ascii="Times New Roman" w:hAnsi="Times New Roman"/>
          <w:sz w:val="24"/>
        </w:rPr>
        <w:t>ют</w:t>
      </w:r>
      <w:r>
        <w:rPr>
          <w:rFonts w:ascii="Times New Roman" w:hAnsi="Times New Roman"/>
          <w:sz w:val="24"/>
        </w:rPr>
        <w:t xml:space="preserve">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</w:t>
      </w:r>
      <w:r>
        <w:rPr>
          <w:rFonts w:ascii="Times New Roman" w:hAnsi="Times New Roman"/>
          <w:sz w:val="24"/>
        </w:rPr>
        <w:t>исполнительные органы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органы местного самоуправления 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участник общественного обсуждения).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Общественное обсуждение проекта документа стратегического планирования осуществляется в электронной форме. Предложения</w:t>
      </w:r>
      <w:r>
        <w:rPr>
          <w:rFonts w:ascii="Times New Roman" w:hAnsi="Times New Roman"/>
          <w:sz w:val="24"/>
        </w:rPr>
        <w:t xml:space="preserve"> (замечания)</w:t>
      </w:r>
      <w:r>
        <w:rPr>
          <w:rFonts w:ascii="Times New Roman" w:hAnsi="Times New Roman"/>
          <w:sz w:val="24"/>
        </w:rPr>
        <w:t xml:space="preserve"> по проекту документа стратегического планирования принимаются в электронной форме по адресу </w:t>
      </w:r>
      <w:r>
        <w:rPr>
          <w:rFonts w:ascii="Times New Roman" w:hAnsi="Times New Roman"/>
          <w:sz w:val="24"/>
        </w:rPr>
        <w:t>разработчика</w:t>
      </w:r>
      <w:r>
        <w:rPr>
          <w:rFonts w:ascii="Times New Roman" w:hAnsi="Times New Roman"/>
          <w:sz w:val="24"/>
        </w:rPr>
        <w:t xml:space="preserve">, указанному на официальном сайте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в ГАС</w:t>
      </w:r>
      <w:r>
        <w:rPr>
          <w:rFonts w:ascii="Times New Roman" w:hAnsi="Times New Roman"/>
          <w:sz w:val="24"/>
        </w:rPr>
        <w:t xml:space="preserve"> «Управление» </w:t>
      </w:r>
      <w:r>
        <w:rPr>
          <w:rFonts w:ascii="Times New Roman" w:hAnsi="Times New Roman"/>
          <w:sz w:val="24"/>
        </w:rPr>
        <w:t>при размещении проекта документа.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Срок общественного обсуждения</w:t>
      </w:r>
      <w:r>
        <w:rPr>
          <w:rFonts w:ascii="Times New Roman" w:hAnsi="Times New Roman"/>
          <w:sz w:val="24"/>
        </w:rPr>
        <w:t>: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.1. П</w:t>
      </w:r>
      <w:r>
        <w:rPr>
          <w:rFonts w:ascii="Times New Roman" w:hAnsi="Times New Roman"/>
          <w:sz w:val="24"/>
        </w:rPr>
        <w:t>роект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документ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стратегического планирования</w:t>
      </w:r>
      <w:r>
        <w:rPr>
          <w:rFonts w:ascii="Times New Roman" w:hAnsi="Times New Roman"/>
          <w:sz w:val="24"/>
        </w:rPr>
        <w:t xml:space="preserve">, указанных в </w:t>
      </w:r>
      <w:r>
        <w:rPr>
          <w:rFonts w:ascii="Times New Roman" w:hAnsi="Times New Roman"/>
          <w:sz w:val="24"/>
        </w:rPr>
        <w:t xml:space="preserve">пункте 3 </w:t>
      </w:r>
      <w:r>
        <w:rPr>
          <w:rFonts w:ascii="Times New Roman" w:hAnsi="Times New Roman"/>
          <w:sz w:val="24"/>
        </w:rPr>
        <w:t>Порядка, за исключением муниципальных программ,</w:t>
      </w:r>
      <w:r>
        <w:rPr>
          <w:rFonts w:ascii="Times New Roman" w:hAnsi="Times New Roman"/>
          <w:sz w:val="24"/>
        </w:rPr>
        <w:t xml:space="preserve"> устанавливается разработчиком, но не может составлять менее 15 календарных дней</w:t>
      </w:r>
      <w:r>
        <w:rPr>
          <w:rFonts w:ascii="Times New Roman" w:hAnsi="Times New Roman"/>
          <w:sz w:val="24"/>
        </w:rPr>
        <w:t xml:space="preserve"> со дня размещения проектов документов на официальном сайте и </w:t>
      </w:r>
      <w:r>
        <w:rPr>
          <w:rFonts w:ascii="Times New Roman" w:hAnsi="Times New Roman"/>
          <w:sz w:val="24"/>
        </w:rPr>
        <w:t>в ГАС</w:t>
      </w:r>
      <w:r>
        <w:rPr>
          <w:rFonts w:ascii="Times New Roman" w:hAnsi="Times New Roman"/>
          <w:sz w:val="24"/>
        </w:rPr>
        <w:t xml:space="preserve"> «Управление».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.2. Проектов муниципальных программ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проектов изменений в муниципальные программы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составляет не менее 7 </w:t>
      </w:r>
      <w:r>
        <w:rPr>
          <w:rFonts w:ascii="Times New Roman" w:hAnsi="Times New Roman"/>
          <w:sz w:val="24"/>
        </w:rPr>
        <w:t xml:space="preserve">календарных </w:t>
      </w:r>
      <w:r>
        <w:rPr>
          <w:rFonts w:ascii="Times New Roman" w:hAnsi="Times New Roman"/>
          <w:sz w:val="24"/>
        </w:rPr>
        <w:t>дней со дня размещения проектов док</w:t>
      </w:r>
      <w:r>
        <w:rPr>
          <w:rFonts w:ascii="Times New Roman" w:hAnsi="Times New Roman"/>
          <w:sz w:val="24"/>
        </w:rPr>
        <w:t>ументов на официальном сайте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ГАС</w:t>
      </w:r>
      <w:r>
        <w:rPr>
          <w:rFonts w:ascii="Times New Roman" w:hAnsi="Times New Roman"/>
          <w:sz w:val="24"/>
        </w:rPr>
        <w:t xml:space="preserve"> «Управление».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 Предложения</w:t>
      </w:r>
      <w:r>
        <w:rPr>
          <w:rFonts w:ascii="Times New Roman" w:hAnsi="Times New Roman"/>
          <w:sz w:val="24"/>
        </w:rPr>
        <w:t xml:space="preserve"> (замечания)</w:t>
      </w:r>
      <w:r>
        <w:rPr>
          <w:rFonts w:ascii="Times New Roman" w:hAnsi="Times New Roman"/>
          <w:sz w:val="24"/>
        </w:rPr>
        <w:t xml:space="preserve"> к проекту документа стратегического планирования, поступившие от участников общественного обсуждения, носят рекомендательный характер.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Разработчик после завершения общественного обсуждения в течение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рабочих дней анализирует предложения</w:t>
      </w:r>
      <w:r>
        <w:rPr>
          <w:rFonts w:ascii="Times New Roman" w:hAnsi="Times New Roman"/>
          <w:sz w:val="24"/>
        </w:rPr>
        <w:t xml:space="preserve"> (замечания)</w:t>
      </w:r>
      <w:r>
        <w:rPr>
          <w:rFonts w:ascii="Times New Roman" w:hAnsi="Times New Roman"/>
          <w:sz w:val="24"/>
        </w:rPr>
        <w:t>, поступившие в рамках общественного обсуждения, и принимает решение об их принятии или отклонении.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рассматриваются следующие предложения</w:t>
      </w:r>
      <w:r>
        <w:rPr>
          <w:rFonts w:ascii="Times New Roman" w:hAnsi="Times New Roman"/>
          <w:sz w:val="24"/>
        </w:rPr>
        <w:t xml:space="preserve"> (замечания)</w:t>
      </w:r>
      <w:r>
        <w:rPr>
          <w:rFonts w:ascii="Times New Roman" w:hAnsi="Times New Roman"/>
          <w:sz w:val="24"/>
        </w:rPr>
        <w:t>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содержащие контактную информацию об участнике общественного обсуждения;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</w:t>
      </w:r>
      <w:r>
        <w:rPr>
          <w:rFonts w:ascii="Times New Roman" w:hAnsi="Times New Roman"/>
          <w:sz w:val="24"/>
        </w:rPr>
        <w:t>поддающиеся</w:t>
      </w:r>
      <w:r>
        <w:rPr>
          <w:rFonts w:ascii="Times New Roman" w:hAnsi="Times New Roman"/>
          <w:sz w:val="24"/>
        </w:rPr>
        <w:t xml:space="preserve"> прочтению;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имеющие</w:t>
      </w:r>
      <w:r>
        <w:rPr>
          <w:rFonts w:ascii="Times New Roman" w:hAnsi="Times New Roman"/>
          <w:sz w:val="24"/>
        </w:rPr>
        <w:t xml:space="preserve"> экстремистскую направленность;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содержащие нецензурные либо оскорбительные выражения;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относящиеся к теме обсуждаемого проекта документа стратегического планирования;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поступившие по истечени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срока, указанного в сообщении о проведении общественного обсуждения.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принятия предложений</w:t>
      </w:r>
      <w:r>
        <w:rPr>
          <w:rFonts w:ascii="Times New Roman" w:hAnsi="Times New Roman"/>
          <w:sz w:val="24"/>
        </w:rPr>
        <w:t xml:space="preserve"> (замечаний)</w:t>
      </w:r>
      <w:r>
        <w:rPr>
          <w:rFonts w:ascii="Times New Roman" w:hAnsi="Times New Roman"/>
          <w:sz w:val="24"/>
        </w:rPr>
        <w:t>, поступивших в ходе общественного обсуждения, разработчик дорабатывает проект документа стратегического планирования.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Если в ходе общественного обсуждения предложений</w:t>
      </w:r>
      <w:r>
        <w:rPr>
          <w:rFonts w:ascii="Times New Roman" w:hAnsi="Times New Roman"/>
          <w:sz w:val="24"/>
        </w:rPr>
        <w:t xml:space="preserve"> (замечаний) </w:t>
      </w:r>
      <w:r>
        <w:rPr>
          <w:rFonts w:ascii="Times New Roman" w:hAnsi="Times New Roman"/>
          <w:sz w:val="24"/>
        </w:rPr>
        <w:t>по проекту документа стратегического планирования в адрес разработчика не поступило, то это не является препятствием для утверждения данного проекта.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По результатам общественного обсуждения проекта документа </w:t>
      </w:r>
      <w:r>
        <w:rPr>
          <w:rFonts w:ascii="Times New Roman" w:hAnsi="Times New Roman"/>
          <w:sz w:val="24"/>
        </w:rPr>
        <w:t>разработчик</w:t>
      </w:r>
      <w:r>
        <w:rPr>
          <w:rFonts w:ascii="Times New Roman" w:hAnsi="Times New Roman"/>
          <w:sz w:val="24"/>
        </w:rPr>
        <w:t xml:space="preserve"> оформляет итоговый протокол, в котором отражаются все поступившие предложения</w:t>
      </w:r>
      <w:r>
        <w:rPr>
          <w:rFonts w:ascii="Times New Roman" w:hAnsi="Times New Roman"/>
          <w:sz w:val="24"/>
        </w:rPr>
        <w:t xml:space="preserve"> (замечания)</w:t>
      </w:r>
      <w:r>
        <w:rPr>
          <w:rFonts w:ascii="Times New Roman" w:hAnsi="Times New Roman"/>
          <w:sz w:val="24"/>
        </w:rPr>
        <w:t>, а также мнение участника стратегического планирования по каждому поступившему предложению.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Проект документа стратегического планирования с итоговым протоколом, оформленным по результатам общественного обсуждения проекта документа, направляется </w:t>
      </w:r>
      <w:r>
        <w:rPr>
          <w:rFonts w:ascii="Times New Roman" w:hAnsi="Times New Roman"/>
          <w:sz w:val="24"/>
        </w:rPr>
        <w:t>разработчиком</w:t>
      </w:r>
      <w:r>
        <w:rPr>
          <w:rFonts w:ascii="Times New Roman" w:hAnsi="Times New Roman"/>
          <w:sz w:val="24"/>
        </w:rPr>
        <w:t xml:space="preserve"> главе </w:t>
      </w:r>
      <w:r>
        <w:rPr>
          <w:rFonts w:ascii="Times New Roman" w:hAnsi="Times New Roman"/>
          <w:sz w:val="24"/>
        </w:rPr>
        <w:t>Октябрьского района</w:t>
      </w:r>
      <w:r>
        <w:rPr>
          <w:rFonts w:ascii="Times New Roman" w:hAnsi="Times New Roman"/>
          <w:sz w:val="24"/>
        </w:rPr>
        <w:t xml:space="preserve"> для рассмотрения и принятия одного из следующих решений: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доработать проект документа с учетом предложений</w:t>
      </w:r>
      <w:r>
        <w:rPr>
          <w:rFonts w:ascii="Times New Roman" w:hAnsi="Times New Roman"/>
          <w:sz w:val="24"/>
        </w:rPr>
        <w:t xml:space="preserve"> (замечаний)</w:t>
      </w:r>
      <w:r>
        <w:rPr>
          <w:rFonts w:ascii="Times New Roman" w:hAnsi="Times New Roman"/>
          <w:sz w:val="24"/>
        </w:rPr>
        <w:t>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принять документ без учета предложений</w:t>
      </w:r>
      <w:r>
        <w:rPr>
          <w:rFonts w:ascii="Times New Roman" w:hAnsi="Times New Roman"/>
          <w:sz w:val="24"/>
        </w:rPr>
        <w:t xml:space="preserve"> (замечаний)</w:t>
      </w:r>
      <w:r>
        <w:rPr>
          <w:rFonts w:ascii="Times New Roman" w:hAnsi="Times New Roman"/>
          <w:sz w:val="24"/>
        </w:rPr>
        <w:t>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При наличии предложений</w:t>
      </w:r>
      <w:r>
        <w:rPr>
          <w:rFonts w:ascii="Times New Roman" w:hAnsi="Times New Roman"/>
          <w:sz w:val="24"/>
        </w:rPr>
        <w:t xml:space="preserve"> (замечаний) </w:t>
      </w:r>
      <w:r>
        <w:rPr>
          <w:rFonts w:ascii="Times New Roman" w:hAnsi="Times New Roman"/>
          <w:sz w:val="24"/>
        </w:rPr>
        <w:t xml:space="preserve">по проекту документа стратегического планирования </w:t>
      </w:r>
      <w:r>
        <w:rPr>
          <w:rFonts w:ascii="Times New Roman" w:hAnsi="Times New Roman"/>
          <w:sz w:val="24"/>
        </w:rPr>
        <w:t>разработчик</w:t>
      </w:r>
      <w:r>
        <w:rPr>
          <w:rFonts w:ascii="Times New Roman" w:hAnsi="Times New Roman"/>
          <w:sz w:val="24"/>
        </w:rPr>
        <w:t xml:space="preserve"> размещает итоги общественного обсуждения п</w:t>
      </w:r>
      <w:r>
        <w:rPr>
          <w:rFonts w:ascii="Times New Roman" w:hAnsi="Times New Roman"/>
          <w:sz w:val="24"/>
        </w:rPr>
        <w:t xml:space="preserve">роекта документа на официальном </w:t>
      </w:r>
      <w:r>
        <w:rPr>
          <w:rFonts w:ascii="Times New Roman" w:hAnsi="Times New Roman"/>
          <w:sz w:val="24"/>
        </w:rPr>
        <w:t xml:space="preserve">сайте и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ГАС</w:t>
      </w:r>
      <w:r>
        <w:rPr>
          <w:rFonts w:ascii="Times New Roman" w:hAnsi="Times New Roman"/>
          <w:sz w:val="24"/>
        </w:rPr>
        <w:t xml:space="preserve"> «Управление»,</w:t>
      </w:r>
      <w:r>
        <w:rPr>
          <w:rFonts w:ascii="Times New Roman" w:hAnsi="Times New Roman"/>
          <w:sz w:val="24"/>
        </w:rPr>
        <w:t xml:space="preserve"> не позднее дня направления проекта документа стратегического планирования с итоговым протоколом главе </w:t>
      </w:r>
      <w:r>
        <w:rPr>
          <w:rFonts w:ascii="Times New Roman" w:hAnsi="Times New Roman"/>
          <w:sz w:val="24"/>
        </w:rPr>
        <w:t>Октябрьского района</w:t>
      </w:r>
      <w:r>
        <w:rPr>
          <w:rFonts w:ascii="Times New Roman" w:hAnsi="Times New Roman"/>
          <w:sz w:val="24"/>
        </w:rPr>
        <w:t>. Итоги общественного обсуждения проекта документа стратегического планирования должны быть доступны для ознакомления на официальном сайте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в ГАС</w:t>
      </w:r>
      <w:r>
        <w:rPr>
          <w:rFonts w:ascii="Times New Roman" w:hAnsi="Times New Roman"/>
          <w:sz w:val="24"/>
        </w:rPr>
        <w:t xml:space="preserve"> «Управление» в течение 10</w:t>
      </w:r>
      <w:r>
        <w:rPr>
          <w:rFonts w:ascii="Times New Roman" w:hAnsi="Times New Roman"/>
          <w:sz w:val="24"/>
        </w:rPr>
        <w:t xml:space="preserve"> рабочих дней со дня их размещения.</w:t>
      </w:r>
    </w:p>
    <w:p w14:paraId="88000000">
      <w:pPr>
        <w:spacing w:after="0" w:line="240" w:lineRule="auto"/>
        <w:ind w:firstLine="540" w:left="0"/>
        <w:jc w:val="both"/>
        <w:rPr>
          <w:sz w:val="24"/>
        </w:rPr>
      </w:pPr>
    </w:p>
    <w:p w14:paraId="89000000">
      <w:pPr>
        <w:spacing w:after="0" w:line="240" w:lineRule="auto"/>
        <w:ind w:firstLine="540" w:left="0"/>
        <w:jc w:val="both"/>
        <w:rPr>
          <w:sz w:val="24"/>
        </w:rPr>
      </w:pPr>
    </w:p>
    <w:p w14:paraId="8A000000">
      <w:pPr>
        <w:spacing w:after="0" w:line="240" w:lineRule="auto"/>
        <w:ind w:firstLine="540" w:left="0"/>
        <w:jc w:val="both"/>
        <w:rPr>
          <w:sz w:val="24"/>
        </w:rPr>
      </w:pPr>
    </w:p>
    <w:p w14:paraId="8B000000">
      <w:pPr>
        <w:spacing w:after="0" w:line="240" w:lineRule="auto"/>
        <w:ind w:firstLine="540" w:left="0"/>
        <w:jc w:val="both"/>
        <w:rPr>
          <w:sz w:val="24"/>
        </w:rPr>
      </w:pPr>
    </w:p>
    <w:p w14:paraId="8C000000">
      <w:pPr>
        <w:spacing w:after="0" w:line="240" w:lineRule="auto"/>
        <w:ind w:firstLine="540" w:left="0"/>
        <w:jc w:val="both"/>
        <w:rPr>
          <w:sz w:val="24"/>
        </w:rPr>
      </w:pPr>
    </w:p>
    <w:p w14:paraId="8D000000">
      <w:pPr>
        <w:spacing w:after="0" w:line="240" w:lineRule="auto"/>
        <w:ind w:firstLine="540" w:left="0"/>
        <w:jc w:val="both"/>
        <w:rPr>
          <w:sz w:val="24"/>
        </w:rPr>
      </w:pPr>
    </w:p>
    <w:p w14:paraId="8E000000">
      <w:pPr>
        <w:spacing w:after="0" w:line="240" w:lineRule="auto"/>
        <w:ind w:firstLine="540" w:left="0"/>
        <w:jc w:val="both"/>
        <w:rPr>
          <w:sz w:val="24"/>
        </w:rPr>
      </w:pPr>
    </w:p>
    <w:p w14:paraId="8F000000">
      <w:pPr>
        <w:spacing w:after="0" w:line="240" w:lineRule="auto"/>
        <w:ind w:firstLine="540" w:left="0"/>
        <w:jc w:val="both"/>
        <w:rPr>
          <w:sz w:val="24"/>
        </w:rPr>
      </w:pPr>
    </w:p>
    <w:p w14:paraId="90000000">
      <w:pPr>
        <w:spacing w:after="0" w:line="240" w:lineRule="auto"/>
        <w:ind w:firstLine="540" w:left="0"/>
        <w:jc w:val="both"/>
        <w:rPr>
          <w:sz w:val="24"/>
        </w:rPr>
      </w:pPr>
    </w:p>
    <w:p w14:paraId="91000000">
      <w:pPr>
        <w:spacing w:after="0" w:line="240" w:lineRule="auto"/>
        <w:ind w:firstLine="540" w:left="0"/>
        <w:jc w:val="both"/>
        <w:rPr>
          <w:sz w:val="24"/>
        </w:rPr>
      </w:pPr>
    </w:p>
    <w:p w14:paraId="92000000">
      <w:pPr>
        <w:spacing w:after="0" w:line="240" w:lineRule="auto"/>
        <w:ind w:firstLine="540" w:left="0"/>
        <w:jc w:val="both"/>
        <w:rPr>
          <w:sz w:val="24"/>
        </w:rPr>
      </w:pPr>
    </w:p>
    <w:p w14:paraId="93000000">
      <w:pPr>
        <w:spacing w:after="0" w:line="240" w:lineRule="auto"/>
        <w:ind w:firstLine="540" w:left="0"/>
        <w:jc w:val="both"/>
        <w:rPr>
          <w:sz w:val="24"/>
        </w:rPr>
      </w:pPr>
    </w:p>
    <w:p w14:paraId="94000000">
      <w:pPr>
        <w:spacing w:after="0" w:line="240" w:lineRule="auto"/>
        <w:ind w:firstLine="540" w:left="0"/>
        <w:jc w:val="both"/>
        <w:rPr>
          <w:sz w:val="24"/>
        </w:rPr>
      </w:pPr>
    </w:p>
    <w:p w14:paraId="95000000">
      <w:pPr>
        <w:spacing w:after="0" w:line="240" w:lineRule="auto"/>
        <w:ind w:firstLine="540" w:left="0"/>
        <w:jc w:val="both"/>
        <w:rPr>
          <w:sz w:val="24"/>
        </w:rPr>
      </w:pPr>
    </w:p>
    <w:p w14:paraId="96000000">
      <w:pPr>
        <w:spacing w:after="0" w:line="240" w:lineRule="auto"/>
        <w:ind w:firstLine="540" w:left="0"/>
        <w:jc w:val="both"/>
        <w:rPr>
          <w:sz w:val="24"/>
        </w:rPr>
      </w:pPr>
    </w:p>
    <w:p w14:paraId="97000000">
      <w:pPr>
        <w:spacing w:after="0" w:line="240" w:lineRule="auto"/>
        <w:ind w:firstLine="540" w:left="0"/>
        <w:jc w:val="both"/>
        <w:rPr>
          <w:sz w:val="24"/>
        </w:rPr>
      </w:pPr>
    </w:p>
    <w:p w14:paraId="98000000">
      <w:pPr>
        <w:spacing w:after="0" w:line="240" w:lineRule="auto"/>
        <w:ind w:firstLine="540" w:left="0"/>
        <w:jc w:val="both"/>
        <w:rPr>
          <w:sz w:val="24"/>
        </w:rPr>
      </w:pPr>
    </w:p>
    <w:p w14:paraId="99000000">
      <w:pPr>
        <w:spacing w:after="0" w:line="240" w:lineRule="auto"/>
        <w:ind w:firstLine="540" w:left="0"/>
        <w:jc w:val="both"/>
        <w:rPr>
          <w:sz w:val="24"/>
        </w:rPr>
      </w:pPr>
    </w:p>
    <w:p w14:paraId="9A000000">
      <w:pPr>
        <w:spacing w:after="0" w:line="240" w:lineRule="auto"/>
        <w:ind w:firstLine="540" w:left="0"/>
        <w:jc w:val="both"/>
        <w:rPr>
          <w:sz w:val="24"/>
        </w:rPr>
      </w:pPr>
    </w:p>
    <w:p w14:paraId="9B000000">
      <w:pPr>
        <w:spacing w:after="0" w:line="240" w:lineRule="auto"/>
        <w:ind w:firstLine="540" w:left="0"/>
        <w:jc w:val="both"/>
        <w:rPr>
          <w:sz w:val="24"/>
        </w:rPr>
      </w:pPr>
    </w:p>
    <w:p w14:paraId="9C000000">
      <w:pPr>
        <w:spacing w:after="0" w:line="240" w:lineRule="auto"/>
        <w:ind w:firstLine="540" w:left="0"/>
        <w:jc w:val="both"/>
        <w:rPr>
          <w:sz w:val="24"/>
        </w:rPr>
      </w:pPr>
    </w:p>
    <w:p w14:paraId="9D000000">
      <w:pPr>
        <w:spacing w:after="0" w:line="240" w:lineRule="auto"/>
        <w:ind w:firstLine="540" w:left="0"/>
        <w:jc w:val="both"/>
        <w:rPr>
          <w:sz w:val="24"/>
        </w:rPr>
      </w:pPr>
    </w:p>
    <w:p w14:paraId="9E000000">
      <w:pPr>
        <w:spacing w:after="0" w:line="240" w:lineRule="auto"/>
        <w:ind w:firstLine="540" w:left="0"/>
        <w:jc w:val="both"/>
        <w:rPr>
          <w:sz w:val="24"/>
        </w:rPr>
      </w:pPr>
    </w:p>
    <w:p w14:paraId="9F000000">
      <w:pPr>
        <w:spacing w:after="0" w:line="240" w:lineRule="auto"/>
        <w:ind w:firstLine="540" w:left="0"/>
        <w:jc w:val="both"/>
        <w:rPr>
          <w:sz w:val="24"/>
        </w:rPr>
      </w:pPr>
    </w:p>
    <w:p w14:paraId="A0000000">
      <w:pPr>
        <w:spacing w:after="0" w:line="240" w:lineRule="auto"/>
        <w:ind w:firstLine="540" w:left="0"/>
        <w:jc w:val="both"/>
        <w:rPr>
          <w:sz w:val="24"/>
        </w:rPr>
      </w:pPr>
    </w:p>
    <w:p w14:paraId="A1000000">
      <w:pPr>
        <w:spacing w:after="0" w:line="240" w:lineRule="auto"/>
        <w:ind w:firstLine="540" w:left="0"/>
        <w:jc w:val="both"/>
        <w:rPr>
          <w:sz w:val="24"/>
        </w:rPr>
      </w:pPr>
    </w:p>
    <w:p w14:paraId="A2000000">
      <w:pPr>
        <w:spacing w:after="0" w:line="240" w:lineRule="auto"/>
        <w:ind w:firstLine="540" w:left="0"/>
        <w:jc w:val="both"/>
        <w:rPr>
          <w:sz w:val="24"/>
        </w:rPr>
      </w:pPr>
    </w:p>
    <w:p w14:paraId="A3000000">
      <w:pPr>
        <w:spacing w:after="0" w:line="240" w:lineRule="auto"/>
        <w:ind w:firstLine="540" w:left="0"/>
        <w:jc w:val="both"/>
        <w:rPr>
          <w:sz w:val="24"/>
        </w:rPr>
      </w:pPr>
    </w:p>
    <w:p w14:paraId="A4000000">
      <w:pPr>
        <w:spacing w:after="0" w:line="240" w:lineRule="auto"/>
        <w:ind w:firstLine="540" w:left="0"/>
        <w:jc w:val="both"/>
        <w:rPr>
          <w:sz w:val="24"/>
        </w:rPr>
      </w:pPr>
    </w:p>
    <w:p w14:paraId="A5000000">
      <w:pPr>
        <w:spacing w:after="0" w:line="240" w:lineRule="auto"/>
        <w:ind w:firstLine="540" w:left="0"/>
        <w:jc w:val="both"/>
        <w:rPr>
          <w:sz w:val="24"/>
        </w:rPr>
      </w:pPr>
    </w:p>
    <w:p w14:paraId="A6000000">
      <w:pPr>
        <w:spacing w:after="0" w:line="240" w:lineRule="auto"/>
        <w:ind w:firstLine="540" w:left="0"/>
        <w:jc w:val="both"/>
        <w:rPr>
          <w:sz w:val="24"/>
        </w:rPr>
      </w:pPr>
    </w:p>
    <w:p w14:paraId="A7000000">
      <w:pPr>
        <w:spacing w:after="0" w:line="240" w:lineRule="auto"/>
        <w:ind w:firstLine="540" w:left="0"/>
        <w:jc w:val="both"/>
        <w:rPr>
          <w:sz w:val="24"/>
        </w:rPr>
      </w:pPr>
    </w:p>
    <w:p w14:paraId="A8000000">
      <w:pPr>
        <w:spacing w:after="0" w:line="240" w:lineRule="auto"/>
        <w:ind w:firstLine="540" w:left="0"/>
        <w:jc w:val="both"/>
        <w:rPr>
          <w:sz w:val="24"/>
        </w:rPr>
      </w:pPr>
    </w:p>
    <w:p w14:paraId="A9000000">
      <w:pPr>
        <w:spacing w:after="0" w:line="240" w:lineRule="auto"/>
        <w:ind w:firstLine="540" w:left="0"/>
        <w:jc w:val="both"/>
        <w:rPr>
          <w:sz w:val="24"/>
        </w:rPr>
      </w:pPr>
    </w:p>
    <w:p w14:paraId="AA000000">
      <w:pPr>
        <w:spacing w:after="0" w:line="240" w:lineRule="auto"/>
        <w:ind w:firstLine="540" w:left="0"/>
        <w:jc w:val="both"/>
        <w:rPr>
          <w:sz w:val="24"/>
        </w:rPr>
      </w:pPr>
    </w:p>
    <w:p w14:paraId="AB000000">
      <w:pPr>
        <w:spacing w:after="0" w:line="240" w:lineRule="auto"/>
        <w:ind w:firstLine="540" w:left="0"/>
        <w:jc w:val="both"/>
        <w:rPr>
          <w:sz w:val="24"/>
        </w:rPr>
      </w:pPr>
    </w:p>
    <w:p w14:paraId="AC000000">
      <w:pPr>
        <w:spacing w:after="0" w:line="240" w:lineRule="auto"/>
        <w:ind w:firstLine="540" w:left="0"/>
        <w:jc w:val="both"/>
        <w:rPr>
          <w:sz w:val="24"/>
        </w:rPr>
      </w:pPr>
    </w:p>
    <w:p w14:paraId="AD000000">
      <w:pPr>
        <w:spacing w:after="0" w:line="240" w:lineRule="auto"/>
        <w:ind w:firstLine="540" w:left="0"/>
        <w:jc w:val="both"/>
        <w:rPr>
          <w:sz w:val="24"/>
        </w:rPr>
      </w:pPr>
    </w:p>
    <w:p w14:paraId="AE000000">
      <w:pPr>
        <w:spacing w:after="0" w:line="240" w:lineRule="auto"/>
        <w:ind w:firstLine="540" w:left="0"/>
        <w:jc w:val="both"/>
        <w:rPr>
          <w:sz w:val="24"/>
        </w:rPr>
      </w:pPr>
    </w:p>
    <w:p w14:paraId="AF000000">
      <w:pPr>
        <w:spacing w:after="0" w:line="240" w:lineRule="auto"/>
        <w:ind w:firstLine="540" w:left="0"/>
        <w:jc w:val="both"/>
        <w:rPr>
          <w:sz w:val="24"/>
        </w:rPr>
      </w:pPr>
    </w:p>
    <w:p w14:paraId="B0000000">
      <w:pPr>
        <w:spacing w:after="0" w:line="240" w:lineRule="auto"/>
        <w:ind w:firstLine="540" w:left="0"/>
        <w:jc w:val="both"/>
        <w:rPr>
          <w:sz w:val="24"/>
        </w:rPr>
      </w:pPr>
    </w:p>
    <w:p w14:paraId="B1000000">
      <w:pPr>
        <w:spacing w:after="0" w:line="240" w:lineRule="auto"/>
        <w:ind/>
        <w:jc w:val="both"/>
        <w:rPr>
          <w:sz w:val="24"/>
        </w:rPr>
      </w:pPr>
    </w:p>
    <w:p w14:paraId="B2000000">
      <w:pPr>
        <w:spacing w:after="0" w:line="240" w:lineRule="auto"/>
        <w:ind/>
        <w:jc w:val="both"/>
        <w:rPr>
          <w:sz w:val="24"/>
        </w:rPr>
      </w:pPr>
    </w:p>
    <w:p w14:paraId="B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B4000000">
      <w:pPr>
        <w:pStyle w:val="Style_3"/>
        <w:ind/>
        <w:jc w:val="right"/>
      </w:pPr>
      <w:r>
        <w:t xml:space="preserve">к </w:t>
      </w:r>
      <w:r>
        <w:t xml:space="preserve">Порядку </w:t>
      </w:r>
      <w:r>
        <w:t>проведения</w:t>
      </w:r>
    </w:p>
    <w:p w14:paraId="B5000000">
      <w:pPr>
        <w:pStyle w:val="Style_3"/>
        <w:ind/>
        <w:jc w:val="right"/>
      </w:pPr>
      <w:r>
        <w:t>общественного обсуждения проектов</w:t>
      </w:r>
    </w:p>
    <w:p w14:paraId="B6000000">
      <w:pPr>
        <w:pStyle w:val="Style_3"/>
        <w:ind/>
        <w:jc w:val="right"/>
      </w:pPr>
      <w:r>
        <w:t>документов стратегического планирования</w:t>
      </w:r>
    </w:p>
    <w:p w14:paraId="B7000000">
      <w:pPr>
        <w:pStyle w:val="Style_3"/>
        <w:ind/>
        <w:jc w:val="right"/>
      </w:pPr>
      <w:r>
        <w:t>муниципального образования Октябрьский район</w:t>
      </w:r>
      <w:r>
        <w:t xml:space="preserve"> </w:t>
      </w:r>
    </w:p>
    <w:p w14:paraId="B8000000">
      <w:pPr>
        <w:spacing w:line="240" w:lineRule="auto"/>
        <w:ind/>
        <w:rPr>
          <w:rFonts w:ascii="Times New Roman" w:hAnsi="Times New Roman"/>
          <w:sz w:val="24"/>
        </w:rPr>
      </w:pPr>
    </w:p>
    <w:p w14:paraId="B9000000">
      <w:pPr>
        <w:spacing w:line="240" w:lineRule="auto"/>
        <w:ind/>
        <w:rPr>
          <w:rFonts w:ascii="Times New Roman" w:hAnsi="Times New Roman"/>
          <w:sz w:val="24"/>
        </w:rPr>
      </w:pPr>
    </w:p>
    <w:p w14:paraId="BA00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ИТОГОВЫЙ ПРОТОКОЛ</w:t>
      </w:r>
    </w:p>
    <w:p w14:paraId="BB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«___________________________________________________________________________»</w:t>
      </w:r>
    </w:p>
    <w:p w14:paraId="BC000000">
      <w:pPr>
        <w:spacing w:afterAutospacing="on" w:beforeAutospacing="on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проекта документа стратегического планирования)</w:t>
      </w:r>
    </w:p>
    <w:p w14:paraId="BD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E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проведения общественного обсуждения:</w:t>
      </w:r>
    </w:p>
    <w:p w14:paraId="B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«___» ______ 20__ г. по «___» ______ 20__ г.</w:t>
      </w:r>
    </w:p>
    <w:p w14:paraId="C0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Разработчик:</w:t>
      </w:r>
    </w:p>
    <w:p w14:paraId="C1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_________________________________________________________________________</w:t>
      </w:r>
      <w:r>
        <w:rPr>
          <w:rFonts w:ascii="Times New Roman" w:hAnsi="Times New Roman"/>
          <w:sz w:val="24"/>
        </w:rPr>
        <w:t>__»</w:t>
      </w:r>
    </w:p>
    <w:p w14:paraId="C2000000">
      <w:pPr>
        <w:spacing w:afterAutospacing="on" w:beforeAutospacing="on" w:line="240" w:lineRule="auto"/>
        <w:ind/>
        <w:contextualSpacing w:val="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органа, ответственного за разработку проекта документа</w:t>
      </w:r>
    </w:p>
    <w:p w14:paraId="C3000000">
      <w:pPr>
        <w:spacing w:afterAutospacing="on" w:beforeAutospacing="on" w:line="240" w:lineRule="auto"/>
        <w:ind/>
        <w:contextualSpacing w:val="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стратегического планирования)</w:t>
      </w:r>
    </w:p>
    <w:p w14:paraId="C4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5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информирования общественности:</w:t>
      </w:r>
    </w:p>
    <w:p w14:paraId="C6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  <w:r>
        <w:rPr>
          <w:rFonts w:ascii="Times New Roman" w:hAnsi="Times New Roman"/>
          <w:sz w:val="24"/>
        </w:rPr>
        <w:t xml:space="preserve"> ____________________________________________________________________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14:paraId="C7000000">
      <w:pPr>
        <w:spacing w:afterAutospacing="on" w:beforeAutospacing="on" w:line="240" w:lineRule="auto"/>
        <w:ind/>
        <w:contextualSpacing w:val="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проекта документа стратегического планирования)</w:t>
      </w:r>
    </w:p>
    <w:p w14:paraId="C8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9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 в подразделе «Общественное обсуждение» раздела «Местное самоуправление»  на официальном веб-сайте муниципального образования Октябрьский район.</w:t>
      </w:r>
    </w:p>
    <w:p w14:paraId="CA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общественного обсуждения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"Par37"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&lt;*&gt;</w:t>
      </w:r>
      <w:r>
        <w:rPr>
          <w:rFonts w:ascii="Times New Roman" w:hAnsi="Times New Roman"/>
          <w:color w:val="0000FF"/>
          <w:sz w:val="24"/>
        </w:rPr>
        <w:fldChar w:fldCharType="end"/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34"/>
        <w:gridCol w:w="1796"/>
        <w:gridCol w:w="1560"/>
        <w:gridCol w:w="1559"/>
        <w:gridCol w:w="1701"/>
        <w:gridCol w:w="2268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об участнике общественного обсуждения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поступления замечания и (или) предложения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замечания и (или) предложения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рассмотрения замечания и (или) предложения (учтено/отклонено)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8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--------------------------------</w:t>
      </w:r>
    </w:p>
    <w:p w14:paraId="D9000000">
      <w:pPr>
        <w:spacing w:line="240" w:lineRule="auto"/>
        <w:ind/>
        <w:jc w:val="both"/>
        <w:rPr>
          <w:rFonts w:ascii="Times New Roman" w:hAnsi="Times New Roman"/>
          <w:sz w:val="23"/>
        </w:rPr>
      </w:pPr>
      <w:bookmarkStart w:id="2" w:name="Par37"/>
      <w:bookmarkEnd w:id="2"/>
      <w:r>
        <w:rPr>
          <w:rFonts w:ascii="Times New Roman" w:hAnsi="Times New Roman"/>
          <w:sz w:val="23"/>
        </w:rPr>
        <w:t xml:space="preserve">    &lt;*&gt; в случае отсутствия замечаний и (или) предложений делается  запись:</w:t>
      </w:r>
    </w:p>
    <w:p w14:paraId="DA000000">
      <w:pPr>
        <w:spacing w:line="240" w:lineRule="auto"/>
        <w:ind/>
        <w:jc w:val="both"/>
        <w:rPr>
          <w:rFonts w:ascii="Times New Roman" w:hAnsi="Times New Roman"/>
          <w:sz w:val="23"/>
        </w:rPr>
      </w:pPr>
    </w:p>
    <w:p w14:paraId="DB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  ходе  общественного  обсуждения  замечаний  и  предложений  по  проекту</w:t>
      </w:r>
    </w:p>
    <w:p w14:paraId="DC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 не поступило».</w:t>
      </w:r>
    </w:p>
    <w:p w14:paraId="DD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(наименование проекта документа стратегического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планирования)</w:t>
      </w:r>
    </w:p>
    <w:p w14:paraId="DE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DF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   ___________  __________________</w:t>
      </w:r>
    </w:p>
    <w:p w14:paraId="E0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</w:t>
      </w:r>
      <w:r>
        <w:rPr>
          <w:rFonts w:ascii="Times New Roman" w:hAnsi="Times New Roman"/>
          <w:sz w:val="18"/>
        </w:rPr>
        <w:t xml:space="preserve">(наименование структурного подразделения,    </w:t>
      </w:r>
      <w:r>
        <w:rPr>
          <w:rFonts w:ascii="Times New Roman" w:hAnsi="Times New Roman"/>
          <w:sz w:val="18"/>
        </w:rPr>
        <w:t xml:space="preserve">                            (подпись)                   </w:t>
      </w:r>
      <w:r>
        <w:rPr>
          <w:rFonts w:ascii="Times New Roman" w:hAnsi="Times New Roman"/>
          <w:sz w:val="18"/>
        </w:rPr>
        <w:t xml:space="preserve"> (расшифровка</w:t>
      </w:r>
      <w:r>
        <w:rPr>
          <w:rFonts w:ascii="Times New Roman" w:hAnsi="Times New Roman"/>
          <w:sz w:val="18"/>
        </w:rPr>
        <w:t xml:space="preserve"> </w:t>
      </w:r>
    </w:p>
    <w:p w14:paraId="E1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</w:t>
      </w:r>
      <w:r>
        <w:rPr>
          <w:rFonts w:ascii="Times New Roman" w:hAnsi="Times New Roman"/>
          <w:sz w:val="18"/>
        </w:rPr>
        <w:t xml:space="preserve">ответственного за разработку проекта                         </w:t>
      </w:r>
      <w:r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подписи)</w:t>
      </w:r>
    </w:p>
    <w:p w14:paraId="E2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</w:t>
      </w:r>
      <w:r>
        <w:rPr>
          <w:rFonts w:ascii="Times New Roman" w:hAnsi="Times New Roman"/>
          <w:sz w:val="18"/>
        </w:rPr>
        <w:t>документа стратегического планирования)</w:t>
      </w:r>
    </w:p>
    <w:p w14:paraId="E3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E4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 20__ г. 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6000000">
      <w:pPr>
        <w:spacing w:after="0" w:line="240" w:lineRule="auto"/>
        <w:ind w:firstLine="540" w:left="0"/>
        <w:jc w:val="both"/>
        <w:rPr>
          <w:sz w:val="24"/>
        </w:rPr>
      </w:pPr>
    </w:p>
    <w:p w14:paraId="E7000000">
      <w:pPr>
        <w:spacing w:after="0" w:line="240" w:lineRule="auto"/>
        <w:ind w:firstLine="540" w:left="0"/>
        <w:jc w:val="both"/>
        <w:rPr>
          <w:sz w:val="24"/>
        </w:rPr>
      </w:pPr>
    </w:p>
    <w:sectPr>
      <w:pgSz w:h="16840" w:orient="portrait" w:w="11905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975" w:left="1684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9"/>
    <w:link w:val="Style_14_ch"/>
    <w:rPr>
      <w:color w:themeColor="hyperlink" w:val="0000FF"/>
      <w:u w:val="single"/>
    </w:rPr>
  </w:style>
  <w:style w:styleId="Style_14_ch" w:type="character">
    <w:name w:val="Hyperlink"/>
    <w:basedOn w:val="Style_9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ConsPlusNormal"/>
    <w:link w:val="Style_3"/>
    <w:rPr>
      <w:rFonts w:ascii="Times New Roman" w:hAnsi="Times New Roman"/>
      <w:sz w:val="24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List Paragraph"/>
    <w:basedOn w:val="Style_4"/>
    <w:link w:val="Style_19_ch"/>
    <w:pPr>
      <w:widowControl w:val="0"/>
      <w:spacing w:after="0" w:line="240" w:lineRule="auto"/>
      <w:ind w:firstLine="0" w:left="720"/>
      <w:contextualSpacing w:val="1"/>
      <w:jc w:val="both"/>
    </w:pPr>
    <w:rPr>
      <w:rFonts w:ascii="Times New Roman" w:hAnsi="Times New Roman"/>
      <w:sz w:val="24"/>
    </w:rPr>
  </w:style>
  <w:style w:styleId="Style_19_ch" w:type="character">
    <w:name w:val="List Paragraph"/>
    <w:basedOn w:val="Style_4_ch"/>
    <w:link w:val="Style_19"/>
    <w:rPr>
      <w:rFonts w:ascii="Times New Roman" w:hAnsi="Times New Roman"/>
      <w:sz w:val="24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2022-12-02T05:42:11Z</dcterms:modified>
</cp:coreProperties>
</file>