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4C" w:rsidRDefault="005C351C">
      <w:pPr>
        <w:pStyle w:val="ConsPlusNormal"/>
        <w:jc w:val="right"/>
        <w:rPr>
          <w:rFonts w:ascii="Times New Roman" w:hAnsi="Times New Roman"/>
          <w:color w:val="365F91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1EC9C9E" wp14:editId="4D413F73">
            <wp:simplePos x="0" y="0"/>
            <wp:positionH relativeFrom="column">
              <wp:posOffset>2642235</wp:posOffset>
            </wp:positionH>
            <wp:positionV relativeFrom="page">
              <wp:posOffset>602615</wp:posOffset>
            </wp:positionV>
            <wp:extent cx="494665" cy="608965"/>
            <wp:effectExtent l="0" t="0" r="635" b="635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77457" name="Picture 1"/>
                    <pic:cNvPicPr/>
                  </pic:nvPicPr>
                  <pic:blipFill>
                    <a:blip r:embed="rId7"/>
                    <a:srcRect l="-128" t="-104" r="-128" b="-102"/>
                    <a:stretch/>
                  </pic:blipFill>
                  <pic:spPr bwMode="auto">
                    <a:xfrm>
                      <a:off x="0" y="0"/>
                      <a:ext cx="4946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51C" w:rsidRDefault="005C351C">
      <w:pPr>
        <w:pStyle w:val="ConsPlusNormal"/>
        <w:jc w:val="right"/>
        <w:rPr>
          <w:rFonts w:ascii="Times New Roman" w:hAnsi="Times New Roman"/>
          <w:color w:val="365F91"/>
          <w:highlight w:val="yellow"/>
        </w:rPr>
      </w:pPr>
    </w:p>
    <w:p w:rsidR="005C351C" w:rsidRDefault="005C351C">
      <w:pPr>
        <w:pStyle w:val="ConsPlusNormal"/>
        <w:jc w:val="right"/>
        <w:rPr>
          <w:rFonts w:ascii="Times New Roman" w:hAnsi="Times New Roman"/>
          <w:color w:val="365F91"/>
          <w:highlight w:val="yellow"/>
        </w:rPr>
      </w:pPr>
    </w:p>
    <w:p w:rsidR="005C351C" w:rsidRDefault="005C351C">
      <w:pPr>
        <w:pStyle w:val="ConsPlusNormal"/>
        <w:jc w:val="right"/>
        <w:rPr>
          <w:rFonts w:ascii="Times New Roman" w:hAnsi="Times New Roman"/>
          <w:color w:val="365F91"/>
          <w:highlight w:val="yellow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837"/>
        <w:gridCol w:w="257"/>
        <w:gridCol w:w="1734"/>
        <w:gridCol w:w="399"/>
        <w:gridCol w:w="688"/>
        <w:gridCol w:w="236"/>
        <w:gridCol w:w="3929"/>
        <w:gridCol w:w="1276"/>
      </w:tblGrid>
      <w:tr w:rsidR="00E2374C" w:rsidTr="00D02E05">
        <w:trPr>
          <w:trHeight w:hRule="exact" w:val="1179"/>
        </w:trPr>
        <w:tc>
          <w:tcPr>
            <w:tcW w:w="9640" w:type="dxa"/>
            <w:gridSpan w:val="9"/>
            <w:shd w:val="clear" w:color="auto" w:fill="auto"/>
          </w:tcPr>
          <w:p w:rsidR="00E2374C" w:rsidRDefault="00DF7591">
            <w:pPr>
              <w:jc w:val="center"/>
            </w:pPr>
            <w:r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E2374C" w:rsidRDefault="00E2374C">
            <w:pPr>
              <w:jc w:val="center"/>
              <w:rPr>
                <w:rFonts w:ascii="Georgia" w:hAnsi="Georgia"/>
                <w:b/>
                <w:sz w:val="12"/>
              </w:rPr>
            </w:pPr>
          </w:p>
          <w:p w:rsidR="00E2374C" w:rsidRDefault="00DF7591">
            <w:pPr>
              <w:jc w:val="center"/>
            </w:pPr>
            <w:r>
              <w:rPr>
                <w:b/>
                <w:sz w:val="26"/>
              </w:rPr>
              <w:t>АДМИНИСТРАЦИЯ ОКТЯБРЬСКОГО РАЙОНА</w:t>
            </w:r>
          </w:p>
          <w:p w:rsidR="00E2374C" w:rsidRDefault="00E2374C">
            <w:pPr>
              <w:jc w:val="center"/>
              <w:rPr>
                <w:b/>
                <w:sz w:val="12"/>
              </w:rPr>
            </w:pPr>
          </w:p>
          <w:p w:rsidR="00E2374C" w:rsidRDefault="00DF7591">
            <w:pPr>
              <w:jc w:val="center"/>
            </w:pPr>
            <w:r>
              <w:rPr>
                <w:b/>
                <w:spacing w:val="20"/>
                <w:sz w:val="26"/>
              </w:rPr>
              <w:t>ПОСТАНОВЛЕНИЕ</w:t>
            </w:r>
          </w:p>
          <w:p w:rsidR="00E2374C" w:rsidRDefault="00E2374C">
            <w:pPr>
              <w:jc w:val="center"/>
              <w:rPr>
                <w:b/>
                <w:spacing w:val="20"/>
                <w:sz w:val="26"/>
              </w:rPr>
            </w:pPr>
          </w:p>
        </w:tc>
      </w:tr>
      <w:tr w:rsidR="00E2374C" w:rsidTr="00D02E05">
        <w:trPr>
          <w:trHeight w:val="253"/>
        </w:trPr>
        <w:tc>
          <w:tcPr>
            <w:tcW w:w="284" w:type="dxa"/>
            <w:shd w:val="clear" w:color="auto" w:fill="auto"/>
            <w:vAlign w:val="bottom"/>
          </w:tcPr>
          <w:p w:rsidR="00E2374C" w:rsidRDefault="00DF7591" w:rsidP="00D0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374C" w:rsidRDefault="00E23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:rsidR="00E2374C" w:rsidRDefault="00DF7591">
            <w:pPr>
              <w:rPr>
                <w:sz w:val="24"/>
                <w:szCs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374C" w:rsidRDefault="00E2374C">
            <w:pPr>
              <w:jc w:val="center"/>
              <w:rPr>
                <w:sz w:val="24"/>
                <w:szCs w:val="24"/>
              </w:rPr>
            </w:pPr>
          </w:p>
          <w:p w:rsidR="00E2374C" w:rsidRDefault="00E23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  <w:vAlign w:val="bottom"/>
          </w:tcPr>
          <w:p w:rsidR="00E2374C" w:rsidRDefault="00DF7591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E2374C" w:rsidRDefault="0067212E" w:rsidP="00183A6F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3A6F">
              <w:rPr>
                <w:sz w:val="24"/>
                <w:szCs w:val="24"/>
              </w:rPr>
              <w:t>6</w:t>
            </w:r>
            <w:r w:rsidR="00B97A45">
              <w:rPr>
                <w:sz w:val="24"/>
                <w:szCs w:val="24"/>
              </w:rPr>
              <w:t xml:space="preserve"> </w:t>
            </w:r>
            <w:r w:rsidR="005C351C">
              <w:rPr>
                <w:sz w:val="24"/>
                <w:szCs w:val="24"/>
              </w:rPr>
              <w:t>г.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2374C" w:rsidRDefault="00E2374C" w:rsidP="005C351C">
            <w:pPr>
              <w:rPr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auto"/>
            <w:vAlign w:val="bottom"/>
          </w:tcPr>
          <w:p w:rsidR="00E2374C" w:rsidRDefault="00DF75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     </w:t>
            </w:r>
            <w:r w:rsidR="00D02E05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374C" w:rsidRDefault="00E2374C">
            <w:pPr>
              <w:jc w:val="center"/>
              <w:rPr>
                <w:sz w:val="24"/>
                <w:szCs w:val="24"/>
              </w:rPr>
            </w:pPr>
          </w:p>
        </w:tc>
      </w:tr>
      <w:tr w:rsidR="00E2374C" w:rsidTr="00D02E05">
        <w:trPr>
          <w:trHeight w:hRule="exact" w:val="549"/>
        </w:trPr>
        <w:tc>
          <w:tcPr>
            <w:tcW w:w="9640" w:type="dxa"/>
            <w:gridSpan w:val="9"/>
            <w:shd w:val="clear" w:color="auto" w:fill="auto"/>
          </w:tcPr>
          <w:p w:rsidR="005C351C" w:rsidRDefault="005C351C">
            <w:pPr>
              <w:tabs>
                <w:tab w:val="left" w:pos="1109"/>
              </w:tabs>
              <w:rPr>
                <w:sz w:val="24"/>
              </w:rPr>
            </w:pPr>
          </w:p>
          <w:p w:rsidR="00E2374C" w:rsidRDefault="00DF7591">
            <w:pPr>
              <w:tabs>
                <w:tab w:val="left" w:pos="1109"/>
              </w:tabs>
            </w:pPr>
            <w:r>
              <w:rPr>
                <w:sz w:val="24"/>
              </w:rPr>
              <w:t>пгт. Октябрьское</w:t>
            </w:r>
          </w:p>
        </w:tc>
      </w:tr>
    </w:tbl>
    <w:p w:rsidR="005C351C" w:rsidRDefault="005C351C">
      <w:pPr>
        <w:widowControl w:val="0"/>
        <w:jc w:val="both"/>
        <w:rPr>
          <w:sz w:val="24"/>
        </w:rPr>
      </w:pPr>
    </w:p>
    <w:p w:rsidR="00F4743F" w:rsidRDefault="00F4743F" w:rsidP="00F4743F">
      <w:pPr>
        <w:pStyle w:val="29"/>
        <w:tabs>
          <w:tab w:val="left" w:pos="1134"/>
        </w:tabs>
        <w:spacing w:after="0" w:line="240" w:lineRule="auto"/>
        <w:ind w:left="0" w:righ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О создании Комиссии по увековечению памяти защитников Отечества, в том числе погибших (умерших) участников специальной военной операции</w:t>
      </w:r>
      <w:r w:rsidRPr="001D40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Октябрьского района</w:t>
      </w:r>
      <w:bookmarkEnd w:id="0"/>
    </w:p>
    <w:p w:rsidR="00E2374C" w:rsidRDefault="00E2374C">
      <w:pPr>
        <w:widowControl w:val="0"/>
        <w:ind w:firstLine="540"/>
        <w:jc w:val="both"/>
        <w:rPr>
          <w:sz w:val="24"/>
        </w:rPr>
      </w:pPr>
    </w:p>
    <w:p w:rsidR="00E2374C" w:rsidRDefault="00E2374C">
      <w:pPr>
        <w:widowControl w:val="0"/>
        <w:ind w:firstLine="540"/>
        <w:jc w:val="both"/>
        <w:rPr>
          <w:sz w:val="24"/>
        </w:rPr>
      </w:pPr>
    </w:p>
    <w:p w:rsidR="00F4743F" w:rsidRDefault="00F4743F" w:rsidP="00F4743F">
      <w:pPr>
        <w:pStyle w:val="29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BatangChe" w:hAnsi="Times New Roman"/>
          <w:sz w:val="24"/>
          <w:szCs w:val="24"/>
        </w:rPr>
        <w:t xml:space="preserve">В соответствии с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</w:t>
      </w:r>
      <w:r w:rsidR="00B056B9">
        <w:rPr>
          <w:rFonts w:ascii="Times New Roman" w:eastAsia="BatangChe" w:hAnsi="Times New Roman"/>
          <w:sz w:val="24"/>
          <w:szCs w:val="24"/>
        </w:rPr>
        <w:t xml:space="preserve">  </w:t>
      </w:r>
      <w:r>
        <w:rPr>
          <w:rFonts w:ascii="Times New Roman" w:eastAsia="BatangChe" w:hAnsi="Times New Roman"/>
          <w:sz w:val="24"/>
          <w:szCs w:val="24"/>
        </w:rPr>
        <w:t>Д.</w:t>
      </w:r>
      <w:r w:rsidR="00B056B9">
        <w:rPr>
          <w:rFonts w:ascii="Times New Roman" w:eastAsia="BatangChe" w:hAnsi="Times New Roman"/>
          <w:sz w:val="24"/>
          <w:szCs w:val="24"/>
        </w:rPr>
        <w:t xml:space="preserve"> </w:t>
      </w:r>
      <w:r>
        <w:rPr>
          <w:rFonts w:ascii="Times New Roman" w:eastAsia="BatangChe" w:hAnsi="Times New Roman"/>
          <w:sz w:val="24"/>
          <w:szCs w:val="24"/>
        </w:rPr>
        <w:t>Мантуровым от 30.08.2025 № МД-П4-32257, и в целях организации работы по увековечению памяти защитников Отечества на территории Октябрьского района:</w:t>
      </w:r>
    </w:p>
    <w:p w:rsidR="00F4743F" w:rsidRDefault="00F4743F" w:rsidP="00F4743F">
      <w:pPr>
        <w:pStyle w:val="29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Создать Комиссию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0F147E">
        <w:rPr>
          <w:rFonts w:ascii="Times New Roman" w:eastAsia="BatangChe" w:hAnsi="Times New Roman"/>
          <w:sz w:val="24"/>
          <w:szCs w:val="24"/>
        </w:rPr>
        <w:t>Октябрьского района</w:t>
      </w:r>
      <w:r w:rsidR="00F24A3B">
        <w:rPr>
          <w:rFonts w:ascii="Times New Roman" w:eastAsia="BatangChe" w:hAnsi="Times New Roman"/>
          <w:sz w:val="24"/>
          <w:szCs w:val="24"/>
        </w:rPr>
        <w:t>.</w:t>
      </w:r>
    </w:p>
    <w:p w:rsidR="00F24A3B" w:rsidRDefault="00F4743F" w:rsidP="000F147E">
      <w:pPr>
        <w:pStyle w:val="29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Утвердить</w:t>
      </w:r>
      <w:r w:rsidR="00F24A3B">
        <w:rPr>
          <w:rFonts w:ascii="Times New Roman" w:eastAsia="BatangChe" w:hAnsi="Times New Roman"/>
          <w:sz w:val="24"/>
          <w:szCs w:val="24"/>
        </w:rPr>
        <w:t>:</w:t>
      </w:r>
    </w:p>
    <w:p w:rsidR="00F4743F" w:rsidRPr="000F147E" w:rsidRDefault="00F24A3B" w:rsidP="00F24A3B">
      <w:pPr>
        <w:pStyle w:val="2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2.1.</w:t>
      </w:r>
      <w:r w:rsidR="000F147E">
        <w:rPr>
          <w:rFonts w:ascii="Times New Roman" w:eastAsia="BatangChe" w:hAnsi="Times New Roman"/>
          <w:sz w:val="24"/>
          <w:szCs w:val="24"/>
        </w:rPr>
        <w:t xml:space="preserve"> </w:t>
      </w:r>
      <w:r w:rsidR="00F4743F" w:rsidRPr="000F147E">
        <w:rPr>
          <w:rFonts w:ascii="Times New Roman" w:eastAsia="BatangChe" w:hAnsi="Times New Roman"/>
          <w:sz w:val="24"/>
          <w:szCs w:val="24"/>
        </w:rPr>
        <w:t xml:space="preserve">Положение о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0F147E">
        <w:rPr>
          <w:rFonts w:ascii="Times New Roman" w:eastAsia="BatangChe" w:hAnsi="Times New Roman"/>
          <w:sz w:val="24"/>
          <w:szCs w:val="24"/>
        </w:rPr>
        <w:t>Октябрьского района</w:t>
      </w:r>
      <w:r w:rsidR="00F4743F" w:rsidRPr="000F147E">
        <w:rPr>
          <w:rFonts w:ascii="Times New Roman" w:eastAsia="BatangChe" w:hAnsi="Times New Roman"/>
          <w:sz w:val="24"/>
          <w:szCs w:val="24"/>
        </w:rPr>
        <w:t xml:space="preserve"> согласно приложению </w:t>
      </w:r>
      <w:r w:rsidR="00B20A3B">
        <w:rPr>
          <w:rFonts w:ascii="Times New Roman" w:eastAsia="BatangChe" w:hAnsi="Times New Roman"/>
          <w:sz w:val="24"/>
          <w:szCs w:val="24"/>
        </w:rPr>
        <w:t xml:space="preserve">№ </w:t>
      </w:r>
      <w:r w:rsidR="00F4743F" w:rsidRPr="000F147E">
        <w:rPr>
          <w:rFonts w:ascii="Times New Roman" w:eastAsia="BatangChe" w:hAnsi="Times New Roman"/>
          <w:sz w:val="24"/>
          <w:szCs w:val="24"/>
        </w:rPr>
        <w:t>1</w:t>
      </w:r>
      <w:r w:rsidR="00B20A3B">
        <w:rPr>
          <w:rFonts w:ascii="Times New Roman" w:eastAsia="BatangChe" w:hAnsi="Times New Roman"/>
          <w:sz w:val="24"/>
          <w:szCs w:val="24"/>
        </w:rPr>
        <w:t>.</w:t>
      </w:r>
    </w:p>
    <w:p w:rsidR="00F4743F" w:rsidRDefault="00F24A3B" w:rsidP="00F4743F">
      <w:pPr>
        <w:pStyle w:val="2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2.2</w:t>
      </w:r>
      <w:r w:rsidR="000F147E">
        <w:rPr>
          <w:rFonts w:ascii="Times New Roman" w:eastAsia="BatangChe" w:hAnsi="Times New Roman"/>
          <w:sz w:val="24"/>
          <w:szCs w:val="24"/>
        </w:rPr>
        <w:t>.</w:t>
      </w:r>
      <w:r w:rsidR="00F4743F">
        <w:rPr>
          <w:rFonts w:ascii="Times New Roman" w:eastAsia="BatangChe" w:hAnsi="Times New Roman"/>
          <w:sz w:val="24"/>
          <w:szCs w:val="24"/>
        </w:rPr>
        <w:t xml:space="preserve"> Состав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>
        <w:rPr>
          <w:rFonts w:ascii="Times New Roman" w:eastAsia="BatangChe" w:hAnsi="Times New Roman"/>
          <w:sz w:val="24"/>
          <w:szCs w:val="24"/>
        </w:rPr>
        <w:t>Октябрьского района</w:t>
      </w:r>
      <w:r w:rsidR="00F4743F">
        <w:rPr>
          <w:rFonts w:ascii="Times New Roman" w:eastAsia="BatangChe" w:hAnsi="Times New Roman"/>
          <w:sz w:val="24"/>
          <w:szCs w:val="24"/>
        </w:rPr>
        <w:t xml:space="preserve"> согласно приложению </w:t>
      </w:r>
      <w:r w:rsidR="00B20A3B">
        <w:rPr>
          <w:rFonts w:ascii="Times New Roman" w:eastAsia="BatangChe" w:hAnsi="Times New Roman"/>
          <w:sz w:val="24"/>
          <w:szCs w:val="24"/>
        </w:rPr>
        <w:t xml:space="preserve">№ </w:t>
      </w:r>
      <w:r w:rsidR="00F4743F">
        <w:rPr>
          <w:rFonts w:ascii="Times New Roman" w:eastAsia="BatangChe" w:hAnsi="Times New Roman"/>
          <w:sz w:val="24"/>
          <w:szCs w:val="24"/>
        </w:rPr>
        <w:t>2.</w:t>
      </w:r>
    </w:p>
    <w:p w:rsidR="00E2374C" w:rsidRDefault="00B20A3B" w:rsidP="006F1889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3</w:t>
      </w:r>
      <w:r w:rsidR="00DF7591">
        <w:rPr>
          <w:sz w:val="24"/>
        </w:rPr>
        <w:t xml:space="preserve">. </w:t>
      </w:r>
      <w:r w:rsidR="006F1889">
        <w:rPr>
          <w:sz w:val="24"/>
        </w:rPr>
        <w:t>Опубликовать постановление в официальном сетевом издании «Официальный сайт Октябрьского района».</w:t>
      </w:r>
    </w:p>
    <w:p w:rsidR="00E2374C" w:rsidRDefault="00B20A3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4</w:t>
      </w:r>
      <w:r w:rsidR="00DF7591">
        <w:rPr>
          <w:sz w:val="24"/>
        </w:rPr>
        <w:t xml:space="preserve">. Контроль за выполнением постановления возложить на </w:t>
      </w:r>
      <w:r w:rsidR="007B417E">
        <w:rPr>
          <w:sz w:val="24"/>
        </w:rPr>
        <w:t xml:space="preserve">исполняющего обязанности </w:t>
      </w:r>
      <w:r w:rsidR="00DF7591">
        <w:rPr>
          <w:sz w:val="24"/>
        </w:rPr>
        <w:t xml:space="preserve">заместителя главы Октябрьского района по </w:t>
      </w:r>
      <w:r w:rsidR="007B417E">
        <w:rPr>
          <w:sz w:val="24"/>
        </w:rPr>
        <w:t>внутренней политике Габдулисманова</w:t>
      </w:r>
      <w:r>
        <w:rPr>
          <w:sz w:val="24"/>
        </w:rPr>
        <w:t xml:space="preserve"> А.А</w:t>
      </w:r>
      <w:r w:rsidR="007B417E">
        <w:rPr>
          <w:sz w:val="24"/>
        </w:rPr>
        <w:t>.</w:t>
      </w:r>
    </w:p>
    <w:p w:rsidR="00E2374C" w:rsidRDefault="00E2374C">
      <w:pPr>
        <w:rPr>
          <w:sz w:val="24"/>
        </w:rPr>
      </w:pPr>
    </w:p>
    <w:p w:rsidR="00E2374C" w:rsidRDefault="00E2374C">
      <w:pPr>
        <w:rPr>
          <w:sz w:val="24"/>
        </w:rPr>
      </w:pPr>
    </w:p>
    <w:p w:rsidR="00E2374C" w:rsidRDefault="007B417E">
      <w:pPr>
        <w:rPr>
          <w:sz w:val="24"/>
        </w:rPr>
      </w:pPr>
      <w:r>
        <w:rPr>
          <w:sz w:val="24"/>
        </w:rPr>
        <w:t>Г</w:t>
      </w:r>
      <w:r w:rsidR="00DF7591">
        <w:rPr>
          <w:sz w:val="24"/>
        </w:rPr>
        <w:t>лав</w:t>
      </w:r>
      <w:r>
        <w:rPr>
          <w:sz w:val="24"/>
        </w:rPr>
        <w:t>а</w:t>
      </w:r>
      <w:r w:rsidR="00DF7591">
        <w:rPr>
          <w:sz w:val="24"/>
        </w:rPr>
        <w:t xml:space="preserve"> Октябрьского района                                                       </w:t>
      </w:r>
      <w:r w:rsidR="00D02E05">
        <w:rPr>
          <w:sz w:val="24"/>
        </w:rPr>
        <w:t xml:space="preserve">                           </w:t>
      </w:r>
      <w:r w:rsidR="005C351C">
        <w:rPr>
          <w:sz w:val="24"/>
        </w:rPr>
        <w:t xml:space="preserve">  </w:t>
      </w:r>
      <w:r w:rsidR="00DF7591">
        <w:rPr>
          <w:sz w:val="24"/>
        </w:rPr>
        <w:t xml:space="preserve"> </w:t>
      </w:r>
      <w:r w:rsidR="00D02E05">
        <w:rPr>
          <w:sz w:val="24"/>
        </w:rPr>
        <w:t xml:space="preserve"> </w:t>
      </w:r>
      <w:r w:rsidR="006354B5">
        <w:rPr>
          <w:sz w:val="24"/>
        </w:rPr>
        <w:t xml:space="preserve">   </w:t>
      </w:r>
      <w:r>
        <w:rPr>
          <w:sz w:val="24"/>
        </w:rPr>
        <w:t>С.В. Заплатин</w:t>
      </w:r>
    </w:p>
    <w:p w:rsidR="00E2374C" w:rsidRDefault="00E2374C">
      <w:pPr>
        <w:rPr>
          <w:sz w:val="24"/>
        </w:rPr>
      </w:pPr>
    </w:p>
    <w:p w:rsidR="00E2374C" w:rsidRDefault="00E2374C">
      <w:pPr>
        <w:rPr>
          <w:sz w:val="24"/>
        </w:rPr>
      </w:pPr>
    </w:p>
    <w:p w:rsidR="00E2374C" w:rsidRDefault="00E2374C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5E7176" w:rsidRDefault="005E7176" w:rsidP="005E7176">
      <w:pPr>
        <w:rPr>
          <w:sz w:val="24"/>
          <w:szCs w:val="24"/>
        </w:rPr>
      </w:pPr>
    </w:p>
    <w:p w:rsidR="00B2414D" w:rsidRDefault="00B2414D" w:rsidP="005E7176">
      <w:pPr>
        <w:rPr>
          <w:sz w:val="24"/>
          <w:szCs w:val="24"/>
        </w:rPr>
      </w:pP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lastRenderedPageBreak/>
        <w:t>Исполнитель: заведующий отдела по работе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с органами местного самоуправления 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>поселений администрации Октябрьского района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>Горобец Лидия Викторовна (34678) 28-013</w:t>
      </w:r>
      <w:r w:rsidR="007B417E">
        <w:rPr>
          <w:sz w:val="24"/>
          <w:szCs w:val="24"/>
        </w:rPr>
        <w:t xml:space="preserve"> </w:t>
      </w:r>
      <w:r w:rsidRPr="005E7176">
        <w:rPr>
          <w:sz w:val="24"/>
          <w:szCs w:val="24"/>
        </w:rPr>
        <w:t>(вн.431)</w:t>
      </w:r>
    </w:p>
    <w:p w:rsidR="005E7176" w:rsidRDefault="005E7176" w:rsidP="005E7176">
      <w:pPr>
        <w:rPr>
          <w:sz w:val="24"/>
          <w:szCs w:val="24"/>
        </w:rPr>
      </w:pPr>
    </w:p>
    <w:p w:rsidR="00FA7652" w:rsidRDefault="00FA7652" w:rsidP="005E7176">
      <w:pPr>
        <w:rPr>
          <w:sz w:val="24"/>
          <w:szCs w:val="24"/>
        </w:rPr>
      </w:pPr>
    </w:p>
    <w:p w:rsidR="00FA7652" w:rsidRDefault="00FA7652" w:rsidP="005E7176">
      <w:pPr>
        <w:rPr>
          <w:sz w:val="24"/>
          <w:szCs w:val="24"/>
        </w:rPr>
      </w:pPr>
    </w:p>
    <w:p w:rsidR="00FA7652" w:rsidRDefault="00FA7652" w:rsidP="005E7176">
      <w:pPr>
        <w:rPr>
          <w:sz w:val="24"/>
          <w:szCs w:val="24"/>
        </w:rPr>
      </w:pPr>
    </w:p>
    <w:p w:rsidR="00FA7652" w:rsidRPr="005E7176" w:rsidRDefault="00FA7652" w:rsidP="005E7176">
      <w:pPr>
        <w:rPr>
          <w:sz w:val="24"/>
          <w:szCs w:val="24"/>
        </w:rPr>
      </w:pPr>
    </w:p>
    <w:p w:rsidR="005E7176" w:rsidRPr="005E7176" w:rsidRDefault="005E7176" w:rsidP="005E7176">
      <w:pPr>
        <w:rPr>
          <w:sz w:val="24"/>
          <w:szCs w:val="24"/>
        </w:rPr>
      </w:pP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Согласовано: </w:t>
      </w:r>
    </w:p>
    <w:p w:rsidR="005E7176" w:rsidRPr="005E7176" w:rsidRDefault="005E7176" w:rsidP="005E7176">
      <w:pPr>
        <w:rPr>
          <w:sz w:val="24"/>
          <w:szCs w:val="24"/>
        </w:rPr>
      </w:pP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Первый заместитель главы Октябрьского района 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по жизнеобеспечению                                                                          </w:t>
      </w:r>
      <w:r w:rsidRPr="005E7176">
        <w:rPr>
          <w:sz w:val="24"/>
          <w:szCs w:val="24"/>
        </w:rPr>
        <w:tab/>
      </w:r>
      <w:r w:rsidRPr="005E7176">
        <w:rPr>
          <w:sz w:val="24"/>
          <w:szCs w:val="24"/>
        </w:rPr>
        <w:tab/>
        <w:t xml:space="preserve">   В.Г. Тимофеев</w:t>
      </w:r>
    </w:p>
    <w:p w:rsidR="005E7176" w:rsidRPr="005E7176" w:rsidRDefault="005E7176" w:rsidP="005E7176">
      <w:pPr>
        <w:rPr>
          <w:sz w:val="24"/>
          <w:szCs w:val="24"/>
        </w:rPr>
      </w:pPr>
    </w:p>
    <w:p w:rsidR="005C351C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Заместитель главы Октябрьского района </w:t>
      </w:r>
    </w:p>
    <w:p w:rsidR="005C351C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по экономике, финансам, председатель Комитета 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по управлению муниципальными финансами 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администрации Октябрьского района                                             </w:t>
      </w:r>
      <w:r w:rsidR="00D02E05">
        <w:rPr>
          <w:sz w:val="24"/>
          <w:szCs w:val="24"/>
        </w:rPr>
        <w:t xml:space="preserve">                          </w:t>
      </w:r>
      <w:r w:rsidRPr="005E7176">
        <w:rPr>
          <w:sz w:val="24"/>
          <w:szCs w:val="24"/>
        </w:rPr>
        <w:t>Н.Г. Куклина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ab/>
      </w:r>
      <w:r w:rsidRPr="005E7176">
        <w:rPr>
          <w:sz w:val="24"/>
          <w:szCs w:val="24"/>
        </w:rPr>
        <w:tab/>
        <w:t xml:space="preserve">     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Исполняющий обязанности заместителя главы 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 xml:space="preserve">Октябрьского района по </w:t>
      </w:r>
      <w:r w:rsidR="007B417E">
        <w:rPr>
          <w:sz w:val="24"/>
          <w:szCs w:val="24"/>
        </w:rPr>
        <w:t>внутренней политике</w:t>
      </w:r>
      <w:r w:rsidR="007B417E">
        <w:rPr>
          <w:sz w:val="24"/>
          <w:szCs w:val="24"/>
        </w:rPr>
        <w:tab/>
      </w:r>
      <w:r w:rsidR="007B417E">
        <w:rPr>
          <w:sz w:val="24"/>
          <w:szCs w:val="24"/>
        </w:rPr>
        <w:tab/>
      </w:r>
      <w:r w:rsidR="007B417E">
        <w:rPr>
          <w:sz w:val="24"/>
          <w:szCs w:val="24"/>
        </w:rPr>
        <w:tab/>
      </w:r>
      <w:r w:rsidR="007B417E">
        <w:rPr>
          <w:sz w:val="24"/>
          <w:szCs w:val="24"/>
        </w:rPr>
        <w:tab/>
        <w:t xml:space="preserve">     А.А. Габдулисманов</w:t>
      </w:r>
    </w:p>
    <w:p w:rsidR="005E7176" w:rsidRPr="005E7176" w:rsidRDefault="005E7176" w:rsidP="005E7176">
      <w:pPr>
        <w:rPr>
          <w:sz w:val="24"/>
          <w:szCs w:val="24"/>
        </w:rPr>
      </w:pPr>
    </w:p>
    <w:p w:rsidR="002B5F62" w:rsidRDefault="002B5F62" w:rsidP="005E7176">
      <w:pPr>
        <w:rPr>
          <w:sz w:val="24"/>
          <w:szCs w:val="24"/>
        </w:rPr>
      </w:pPr>
      <w:r>
        <w:rPr>
          <w:sz w:val="24"/>
          <w:szCs w:val="24"/>
        </w:rPr>
        <w:t>Заведующий ю</w:t>
      </w:r>
      <w:r w:rsidR="005E7176" w:rsidRPr="005E7176">
        <w:rPr>
          <w:sz w:val="24"/>
          <w:szCs w:val="24"/>
        </w:rPr>
        <w:t>ридически</w:t>
      </w:r>
      <w:r>
        <w:rPr>
          <w:sz w:val="24"/>
          <w:szCs w:val="24"/>
        </w:rPr>
        <w:t>м</w:t>
      </w:r>
      <w:r w:rsidR="005E7176" w:rsidRPr="005E7176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ом</w:t>
      </w:r>
      <w:r w:rsidR="005E7176" w:rsidRPr="005E7176">
        <w:rPr>
          <w:sz w:val="24"/>
          <w:szCs w:val="24"/>
        </w:rPr>
        <w:t xml:space="preserve"> </w:t>
      </w: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>администрации Октябрьского района</w:t>
      </w:r>
      <w:r w:rsidR="002B5F62">
        <w:rPr>
          <w:sz w:val="24"/>
          <w:szCs w:val="24"/>
        </w:rPr>
        <w:tab/>
      </w:r>
      <w:r w:rsidR="002B5F62">
        <w:rPr>
          <w:sz w:val="24"/>
          <w:szCs w:val="24"/>
        </w:rPr>
        <w:tab/>
      </w:r>
      <w:r w:rsidR="002B5F62">
        <w:rPr>
          <w:sz w:val="24"/>
          <w:szCs w:val="24"/>
        </w:rPr>
        <w:tab/>
      </w:r>
      <w:r w:rsidR="002B5F62">
        <w:rPr>
          <w:sz w:val="24"/>
          <w:szCs w:val="24"/>
        </w:rPr>
        <w:tab/>
      </w:r>
      <w:r w:rsidR="002B5F62">
        <w:rPr>
          <w:sz w:val="24"/>
          <w:szCs w:val="24"/>
        </w:rPr>
        <w:tab/>
      </w:r>
      <w:r w:rsidR="002B5F62">
        <w:rPr>
          <w:sz w:val="24"/>
          <w:szCs w:val="24"/>
        </w:rPr>
        <w:tab/>
        <w:t>Л.Ю. Даниленко</w:t>
      </w:r>
      <w:r w:rsidRPr="005E7176">
        <w:rPr>
          <w:sz w:val="24"/>
          <w:szCs w:val="24"/>
        </w:rPr>
        <w:t xml:space="preserve">                                                                </w:t>
      </w:r>
    </w:p>
    <w:p w:rsidR="005E7176" w:rsidRPr="005E7176" w:rsidRDefault="005E7176" w:rsidP="005E7176">
      <w:pPr>
        <w:rPr>
          <w:sz w:val="24"/>
          <w:szCs w:val="24"/>
        </w:rPr>
      </w:pPr>
    </w:p>
    <w:p w:rsidR="005E7176" w:rsidRPr="005E7176" w:rsidRDefault="005E7176" w:rsidP="005E7176">
      <w:pPr>
        <w:rPr>
          <w:sz w:val="24"/>
          <w:szCs w:val="24"/>
        </w:rPr>
      </w:pP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>Степень публичности: 1, МНПА</w:t>
      </w:r>
    </w:p>
    <w:p w:rsidR="005E7176" w:rsidRPr="005E7176" w:rsidRDefault="005E7176" w:rsidP="005E7176">
      <w:pPr>
        <w:rPr>
          <w:sz w:val="24"/>
          <w:szCs w:val="24"/>
        </w:rPr>
      </w:pPr>
    </w:p>
    <w:p w:rsidR="005C351C" w:rsidRDefault="005C351C" w:rsidP="005E7176">
      <w:pPr>
        <w:rPr>
          <w:sz w:val="24"/>
          <w:szCs w:val="24"/>
        </w:rPr>
      </w:pPr>
    </w:p>
    <w:p w:rsidR="00FA7652" w:rsidRDefault="00FA7652" w:rsidP="005E7176">
      <w:pPr>
        <w:rPr>
          <w:sz w:val="24"/>
          <w:szCs w:val="24"/>
        </w:rPr>
      </w:pPr>
    </w:p>
    <w:p w:rsidR="00FA7652" w:rsidRDefault="00FA7652" w:rsidP="005E7176">
      <w:pPr>
        <w:rPr>
          <w:sz w:val="24"/>
          <w:szCs w:val="24"/>
        </w:rPr>
      </w:pPr>
    </w:p>
    <w:p w:rsidR="00FA7652" w:rsidRDefault="00FA7652" w:rsidP="005E7176">
      <w:pPr>
        <w:rPr>
          <w:sz w:val="24"/>
          <w:szCs w:val="24"/>
        </w:rPr>
      </w:pPr>
    </w:p>
    <w:p w:rsidR="00FA7652" w:rsidRDefault="00FA7652" w:rsidP="005E7176">
      <w:pPr>
        <w:rPr>
          <w:sz w:val="24"/>
          <w:szCs w:val="24"/>
        </w:rPr>
      </w:pPr>
    </w:p>
    <w:p w:rsidR="005C351C" w:rsidRDefault="005C351C" w:rsidP="005E7176">
      <w:pPr>
        <w:rPr>
          <w:sz w:val="24"/>
          <w:szCs w:val="24"/>
        </w:rPr>
      </w:pPr>
    </w:p>
    <w:p w:rsidR="005E7176" w:rsidRPr="005E7176" w:rsidRDefault="005E7176" w:rsidP="005E7176">
      <w:pPr>
        <w:rPr>
          <w:sz w:val="24"/>
          <w:szCs w:val="24"/>
        </w:rPr>
      </w:pPr>
      <w:r w:rsidRPr="005E7176">
        <w:rPr>
          <w:sz w:val="24"/>
          <w:szCs w:val="24"/>
        </w:rPr>
        <w:t>Разослать:</w:t>
      </w:r>
    </w:p>
    <w:p w:rsidR="005E7176" w:rsidRPr="005E7176" w:rsidRDefault="005E7176" w:rsidP="005E7176">
      <w:pPr>
        <w:rPr>
          <w:sz w:val="24"/>
          <w:szCs w:val="24"/>
        </w:rPr>
      </w:pPr>
    </w:p>
    <w:p w:rsidR="005E7176" w:rsidRPr="005E7176" w:rsidRDefault="005C351C" w:rsidP="005E717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01BB">
        <w:rPr>
          <w:sz w:val="24"/>
          <w:szCs w:val="24"/>
        </w:rPr>
        <w:t>Главе</w:t>
      </w:r>
      <w:r w:rsidR="005E7176" w:rsidRPr="005E7176">
        <w:rPr>
          <w:sz w:val="24"/>
          <w:szCs w:val="24"/>
        </w:rPr>
        <w:t xml:space="preserve"> Октябрьского района – </w:t>
      </w:r>
      <w:r w:rsidR="00CE01BB">
        <w:rPr>
          <w:sz w:val="24"/>
          <w:szCs w:val="24"/>
        </w:rPr>
        <w:t>1</w:t>
      </w:r>
      <w:r w:rsidR="005E7176" w:rsidRPr="005E7176">
        <w:rPr>
          <w:sz w:val="24"/>
          <w:szCs w:val="24"/>
        </w:rPr>
        <w:t xml:space="preserve"> экз. (в форме электронного документа).</w:t>
      </w:r>
    </w:p>
    <w:p w:rsidR="005E7176" w:rsidRPr="005E7176" w:rsidRDefault="005C351C" w:rsidP="005E717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E01BB">
        <w:rPr>
          <w:sz w:val="24"/>
          <w:szCs w:val="24"/>
        </w:rPr>
        <w:t>Членам комиссии</w:t>
      </w:r>
      <w:r w:rsidR="005E7176" w:rsidRPr="005E7176">
        <w:rPr>
          <w:sz w:val="24"/>
          <w:szCs w:val="24"/>
        </w:rPr>
        <w:t xml:space="preserve"> – 1</w:t>
      </w:r>
      <w:r w:rsidR="00CE01BB">
        <w:rPr>
          <w:sz w:val="24"/>
          <w:szCs w:val="24"/>
        </w:rPr>
        <w:t>3</w:t>
      </w:r>
      <w:r w:rsidR="005E7176" w:rsidRPr="005E7176">
        <w:rPr>
          <w:sz w:val="24"/>
          <w:szCs w:val="24"/>
        </w:rPr>
        <w:t xml:space="preserve"> экз. (в форме электронного документа).</w:t>
      </w:r>
    </w:p>
    <w:p w:rsidR="00E2374C" w:rsidRDefault="005C351C" w:rsidP="005E717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E7176" w:rsidRPr="005E7176">
        <w:rPr>
          <w:sz w:val="24"/>
          <w:szCs w:val="24"/>
        </w:rPr>
        <w:t>Итого: 1</w:t>
      </w:r>
      <w:r w:rsidR="001F4759">
        <w:rPr>
          <w:sz w:val="24"/>
          <w:szCs w:val="24"/>
        </w:rPr>
        <w:t>4</w:t>
      </w:r>
      <w:r w:rsidR="005E7176" w:rsidRPr="005E7176">
        <w:rPr>
          <w:sz w:val="24"/>
          <w:szCs w:val="24"/>
        </w:rPr>
        <w:t xml:space="preserve"> экз.</w:t>
      </w:r>
    </w:p>
    <w:p w:rsidR="00B2414D" w:rsidRDefault="00B2414D" w:rsidP="00B2414D">
      <w:pPr>
        <w:rPr>
          <w:sz w:val="24"/>
        </w:rPr>
      </w:pPr>
    </w:p>
    <w:p w:rsidR="005C351C" w:rsidRDefault="005C351C" w:rsidP="00B2414D">
      <w:pPr>
        <w:rPr>
          <w:sz w:val="24"/>
        </w:rPr>
      </w:pPr>
    </w:p>
    <w:p w:rsidR="005C351C" w:rsidRDefault="005C351C" w:rsidP="00B2414D">
      <w:pPr>
        <w:rPr>
          <w:sz w:val="24"/>
        </w:rPr>
      </w:pPr>
    </w:p>
    <w:p w:rsidR="005C351C" w:rsidRDefault="005C351C" w:rsidP="00B2414D">
      <w:pPr>
        <w:rPr>
          <w:sz w:val="24"/>
        </w:rPr>
      </w:pPr>
    </w:p>
    <w:p w:rsidR="005C351C" w:rsidRDefault="005C351C" w:rsidP="00B2414D">
      <w:pPr>
        <w:rPr>
          <w:sz w:val="24"/>
        </w:rPr>
      </w:pPr>
    </w:p>
    <w:p w:rsidR="007B417E" w:rsidRDefault="007B417E">
      <w:pPr>
        <w:jc w:val="right"/>
        <w:rPr>
          <w:sz w:val="24"/>
        </w:rPr>
      </w:pPr>
    </w:p>
    <w:p w:rsidR="006354B5" w:rsidRDefault="006354B5">
      <w:pPr>
        <w:jc w:val="right"/>
        <w:rPr>
          <w:sz w:val="24"/>
        </w:rPr>
      </w:pPr>
    </w:p>
    <w:p w:rsidR="006354B5" w:rsidRDefault="006354B5">
      <w:pPr>
        <w:jc w:val="right"/>
        <w:rPr>
          <w:sz w:val="24"/>
        </w:rPr>
      </w:pPr>
    </w:p>
    <w:p w:rsidR="006354B5" w:rsidRDefault="006354B5">
      <w:pPr>
        <w:jc w:val="right"/>
        <w:rPr>
          <w:sz w:val="24"/>
        </w:rPr>
      </w:pPr>
    </w:p>
    <w:p w:rsidR="006354B5" w:rsidRDefault="006354B5">
      <w:pPr>
        <w:jc w:val="right"/>
        <w:rPr>
          <w:sz w:val="24"/>
        </w:rPr>
      </w:pPr>
    </w:p>
    <w:p w:rsidR="006354B5" w:rsidRDefault="006354B5">
      <w:pPr>
        <w:jc w:val="right"/>
        <w:rPr>
          <w:sz w:val="24"/>
        </w:rPr>
      </w:pPr>
    </w:p>
    <w:p w:rsidR="006354B5" w:rsidRDefault="006354B5">
      <w:pPr>
        <w:jc w:val="right"/>
        <w:rPr>
          <w:sz w:val="24"/>
        </w:rPr>
      </w:pPr>
    </w:p>
    <w:p w:rsidR="00E2374C" w:rsidRDefault="00DF7591">
      <w:pPr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 w:rsidR="00B20A3B">
        <w:rPr>
          <w:sz w:val="24"/>
        </w:rPr>
        <w:t xml:space="preserve"> №</w:t>
      </w:r>
      <w:r>
        <w:rPr>
          <w:sz w:val="24"/>
        </w:rPr>
        <w:t xml:space="preserve"> </w:t>
      </w:r>
      <w:r w:rsidR="006354B5">
        <w:rPr>
          <w:sz w:val="24"/>
        </w:rPr>
        <w:t>1</w:t>
      </w:r>
    </w:p>
    <w:p w:rsidR="00E2374C" w:rsidRDefault="00DF7591" w:rsidP="005C351C">
      <w:pPr>
        <w:widowControl w:val="0"/>
        <w:jc w:val="right"/>
        <w:rPr>
          <w:sz w:val="24"/>
        </w:rPr>
      </w:pPr>
      <w:r>
        <w:rPr>
          <w:sz w:val="24"/>
        </w:rPr>
        <w:t>к постановлению администрации Октябрьского района</w:t>
      </w:r>
    </w:p>
    <w:p w:rsidR="00E2374C" w:rsidRDefault="00DF7591">
      <w:pPr>
        <w:widowControl w:val="0"/>
        <w:jc w:val="right"/>
        <w:rPr>
          <w:sz w:val="24"/>
        </w:rPr>
      </w:pPr>
      <w:r>
        <w:rPr>
          <w:sz w:val="24"/>
        </w:rPr>
        <w:t>от «</w:t>
      </w:r>
      <w:r w:rsidR="006F1889">
        <w:rPr>
          <w:sz w:val="24"/>
        </w:rPr>
        <w:t>___</w:t>
      </w:r>
      <w:r>
        <w:rPr>
          <w:sz w:val="24"/>
        </w:rPr>
        <w:t xml:space="preserve">» </w:t>
      </w:r>
      <w:r w:rsidR="005C351C">
        <w:rPr>
          <w:sz w:val="24"/>
        </w:rPr>
        <w:t>_________</w:t>
      </w:r>
      <w:r w:rsidR="006F1889">
        <w:rPr>
          <w:sz w:val="24"/>
        </w:rPr>
        <w:t>__</w:t>
      </w:r>
      <w:r>
        <w:rPr>
          <w:sz w:val="24"/>
        </w:rPr>
        <w:t xml:space="preserve">  20</w:t>
      </w:r>
      <w:r w:rsidR="006F1889">
        <w:rPr>
          <w:sz w:val="24"/>
        </w:rPr>
        <w:t>2</w:t>
      </w:r>
      <w:r w:rsidR="00183A6F">
        <w:rPr>
          <w:sz w:val="24"/>
        </w:rPr>
        <w:t>6</w:t>
      </w:r>
      <w:r w:rsidR="006F1889">
        <w:rPr>
          <w:sz w:val="24"/>
        </w:rPr>
        <w:t xml:space="preserve"> </w:t>
      </w:r>
      <w:r>
        <w:rPr>
          <w:sz w:val="24"/>
        </w:rPr>
        <w:t>г.</w:t>
      </w:r>
      <w:r w:rsidR="006F1889">
        <w:rPr>
          <w:sz w:val="24"/>
        </w:rPr>
        <w:t xml:space="preserve"> </w:t>
      </w:r>
      <w:r>
        <w:rPr>
          <w:sz w:val="24"/>
        </w:rPr>
        <w:t xml:space="preserve">№ </w:t>
      </w:r>
      <w:r w:rsidR="005C351C">
        <w:rPr>
          <w:sz w:val="24"/>
        </w:rPr>
        <w:t>__</w:t>
      </w:r>
      <w:r w:rsidR="006F1889">
        <w:rPr>
          <w:sz w:val="24"/>
        </w:rPr>
        <w:t>__</w:t>
      </w:r>
    </w:p>
    <w:p w:rsidR="005C351C" w:rsidRDefault="005C351C">
      <w:pPr>
        <w:widowControl w:val="0"/>
        <w:jc w:val="right"/>
        <w:rPr>
          <w:sz w:val="24"/>
        </w:rPr>
      </w:pPr>
    </w:p>
    <w:p w:rsidR="00E2374C" w:rsidRDefault="00E2374C">
      <w:pPr>
        <w:widowControl w:val="0"/>
        <w:rPr>
          <w:sz w:val="24"/>
        </w:rPr>
      </w:pPr>
    </w:p>
    <w:p w:rsidR="005C351C" w:rsidRDefault="005C351C">
      <w:pPr>
        <w:widowControl w:val="0"/>
        <w:rPr>
          <w:sz w:val="24"/>
        </w:rPr>
      </w:pPr>
    </w:p>
    <w:p w:rsidR="006354B5" w:rsidRPr="006354B5" w:rsidRDefault="006354B5" w:rsidP="006354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bookmarkStart w:id="1" w:name="Par245"/>
      <w:bookmarkEnd w:id="1"/>
      <w:r>
        <w:rPr>
          <w:bCs/>
          <w:sz w:val="24"/>
          <w:szCs w:val="24"/>
        </w:rPr>
        <w:t xml:space="preserve">Положение </w:t>
      </w:r>
    </w:p>
    <w:p w:rsidR="006354B5" w:rsidRPr="006354B5" w:rsidRDefault="006354B5" w:rsidP="006354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354B5">
        <w:rPr>
          <w:bCs/>
          <w:sz w:val="24"/>
          <w:szCs w:val="24"/>
        </w:rPr>
        <w:t>о Комиссии по увековечению памяти защитников Отечества,</w:t>
      </w:r>
    </w:p>
    <w:p w:rsidR="006354B5" w:rsidRPr="006354B5" w:rsidRDefault="006354B5" w:rsidP="006354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354B5">
        <w:rPr>
          <w:bCs/>
          <w:sz w:val="24"/>
          <w:szCs w:val="24"/>
        </w:rPr>
        <w:t>в том числе погибших (умерших) участников специальной военной операции</w:t>
      </w:r>
      <w:r w:rsidR="00B20A3B">
        <w:rPr>
          <w:bCs/>
          <w:sz w:val="24"/>
          <w:szCs w:val="24"/>
        </w:rPr>
        <w:t>,</w:t>
      </w:r>
    </w:p>
    <w:p w:rsidR="006354B5" w:rsidRDefault="006354B5" w:rsidP="006354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354B5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Октябрьского</w:t>
      </w:r>
      <w:r w:rsidRPr="006354B5">
        <w:rPr>
          <w:bCs/>
          <w:sz w:val="24"/>
          <w:szCs w:val="24"/>
        </w:rPr>
        <w:t xml:space="preserve"> района</w:t>
      </w:r>
    </w:p>
    <w:p w:rsidR="006354B5" w:rsidRPr="006354B5" w:rsidRDefault="006354B5" w:rsidP="006354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55E80" w:rsidRPr="00055E80" w:rsidRDefault="00055E80" w:rsidP="00055E80">
      <w:pPr>
        <w:jc w:val="center"/>
        <w:rPr>
          <w:bCs/>
          <w:sz w:val="24"/>
          <w:szCs w:val="24"/>
        </w:rPr>
      </w:pPr>
      <w:r w:rsidRPr="00055E80">
        <w:rPr>
          <w:bCs/>
          <w:sz w:val="24"/>
          <w:szCs w:val="24"/>
        </w:rPr>
        <w:t>1. Общие положения</w:t>
      </w:r>
    </w:p>
    <w:p w:rsidR="00055E80" w:rsidRDefault="00055E80" w:rsidP="00055E80">
      <w:pPr>
        <w:ind w:left="6096"/>
        <w:jc w:val="center"/>
        <w:rPr>
          <w:sz w:val="24"/>
          <w:szCs w:val="24"/>
        </w:rPr>
      </w:pPr>
    </w:p>
    <w:p w:rsidR="00055E80" w:rsidRDefault="00055E80" w:rsidP="00055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Комиссия по увековечению памяти защитников Отечества, в том числе погибших (умерших) участников специальной военной операции</w:t>
      </w:r>
      <w:r w:rsidR="00B20A3B">
        <w:rPr>
          <w:sz w:val="24"/>
          <w:szCs w:val="24"/>
        </w:rPr>
        <w:t>,</w:t>
      </w:r>
      <w:r>
        <w:rPr>
          <w:sz w:val="24"/>
          <w:szCs w:val="24"/>
        </w:rPr>
        <w:t xml:space="preserve"> на территории Октябрьского района (далее - Комиссия) создана в целях</w:t>
      </w:r>
      <w:r>
        <w:rPr>
          <w:sz w:val="24"/>
          <w:szCs w:val="24"/>
          <w:highlight w:val="white"/>
        </w:rPr>
        <w:t xml:space="preserve"> координации работы по увековечению памяти защитников Отечества, в том числе погибших (умерших) участников специальной военной операции и сохранения исторической памяти на территории Октябрьского района.</w:t>
      </w:r>
    </w:p>
    <w:p w:rsidR="00055E80" w:rsidRDefault="00055E80" w:rsidP="00055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своей деятельности Комиссия руководствуется федеральным законодательством, законодательством Ханты-Мансийского автономного округа – Югры, муниципальными правовыми актами Октябрьского района, настоящим Положением.</w:t>
      </w:r>
    </w:p>
    <w:p w:rsidR="00055E80" w:rsidRDefault="00055E80" w:rsidP="00055E80">
      <w:pPr>
        <w:ind w:firstLine="567"/>
        <w:jc w:val="both"/>
      </w:pPr>
    </w:p>
    <w:p w:rsidR="00055E80" w:rsidRPr="00055E80" w:rsidRDefault="00055E80" w:rsidP="00055E80">
      <w:pPr>
        <w:ind w:firstLine="567"/>
        <w:jc w:val="center"/>
        <w:rPr>
          <w:bCs/>
          <w:sz w:val="24"/>
          <w:szCs w:val="24"/>
        </w:rPr>
      </w:pPr>
      <w:r w:rsidRPr="00055E80">
        <w:rPr>
          <w:bCs/>
          <w:sz w:val="24"/>
          <w:szCs w:val="24"/>
        </w:rPr>
        <w:t>2.  Цели и задачи Комиссии</w:t>
      </w:r>
    </w:p>
    <w:p w:rsidR="00055E80" w:rsidRDefault="00055E80" w:rsidP="00055E80">
      <w:pPr>
        <w:ind w:firstLine="567"/>
        <w:jc w:val="both"/>
        <w:rPr>
          <w:b/>
          <w:bCs/>
          <w:sz w:val="24"/>
          <w:szCs w:val="24"/>
        </w:rPr>
      </w:pPr>
    </w:p>
    <w:p w:rsidR="00055E80" w:rsidRDefault="00055E80" w:rsidP="00055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и задачами Комиссии являются:</w:t>
      </w:r>
    </w:p>
    <w:p w:rsidR="00055E80" w:rsidRDefault="00055E80" w:rsidP="00055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Координация работы по увековечению памяти защитников Отечества, в том числе погибших (умерших) участников специальной военной операции и сохранения исторической памяти на территории Октябрьского района.</w:t>
      </w:r>
    </w:p>
    <w:p w:rsidR="00055E80" w:rsidRDefault="00055E80" w:rsidP="00055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Рассмотрение предложений (ходатайств) об увековечении памяти защитников Отечества, поступающих от граждан, организаций и общественных объединений (далее – граждане, организации).</w:t>
      </w:r>
    </w:p>
    <w:p w:rsidR="00055E80" w:rsidRDefault="00055E80" w:rsidP="00055E80">
      <w:pPr>
        <w:ind w:firstLine="709"/>
        <w:jc w:val="both"/>
        <w:rPr>
          <w:sz w:val="24"/>
          <w:szCs w:val="24"/>
        </w:rPr>
      </w:pPr>
    </w:p>
    <w:p w:rsidR="00055E80" w:rsidRPr="00055E80" w:rsidRDefault="00055E80" w:rsidP="00055E80">
      <w:pPr>
        <w:ind w:firstLine="709"/>
        <w:jc w:val="center"/>
        <w:rPr>
          <w:bCs/>
        </w:rPr>
      </w:pPr>
      <w:r w:rsidRPr="00055E80">
        <w:rPr>
          <w:bCs/>
          <w:sz w:val="24"/>
          <w:szCs w:val="24"/>
        </w:rPr>
        <w:t>3. П</w:t>
      </w:r>
      <w:r w:rsidR="002B5F62">
        <w:rPr>
          <w:bCs/>
          <w:sz w:val="24"/>
          <w:szCs w:val="24"/>
        </w:rPr>
        <w:t>олномочия</w:t>
      </w:r>
      <w:r w:rsidRPr="00055E80">
        <w:rPr>
          <w:bCs/>
          <w:sz w:val="24"/>
          <w:szCs w:val="24"/>
        </w:rPr>
        <w:t xml:space="preserve"> Комиссии</w:t>
      </w:r>
    </w:p>
    <w:p w:rsidR="00055E80" w:rsidRDefault="00055E80" w:rsidP="00055E80">
      <w:pPr>
        <w:ind w:firstLine="709"/>
        <w:jc w:val="center"/>
        <w:rPr>
          <w:sz w:val="24"/>
          <w:szCs w:val="24"/>
        </w:rPr>
      </w:pPr>
    </w:p>
    <w:p w:rsidR="00055E80" w:rsidRDefault="00055E80" w:rsidP="00055E80">
      <w:pPr>
        <w:ind w:firstLine="709"/>
        <w:jc w:val="both"/>
      </w:pPr>
      <w:r>
        <w:rPr>
          <w:sz w:val="24"/>
          <w:szCs w:val="24"/>
        </w:rPr>
        <w:t>Комиссия для выполнения возложенных на нее целей и задач:</w:t>
      </w:r>
    </w:p>
    <w:p w:rsidR="00055E80" w:rsidRDefault="00055E80" w:rsidP="00055E80">
      <w:pPr>
        <w:ind w:firstLine="709"/>
        <w:jc w:val="both"/>
      </w:pPr>
      <w:r>
        <w:rPr>
          <w:sz w:val="24"/>
          <w:szCs w:val="24"/>
        </w:rPr>
        <w:t>3.1. Осуществля</w:t>
      </w:r>
      <w:r w:rsidR="002B5F62">
        <w:rPr>
          <w:sz w:val="24"/>
          <w:szCs w:val="24"/>
        </w:rPr>
        <w:t>ет</w:t>
      </w:r>
      <w:r>
        <w:rPr>
          <w:sz w:val="24"/>
          <w:szCs w:val="24"/>
        </w:rPr>
        <w:t xml:space="preserve"> взаимодействие с органами государственной власти и местного самоуправления, средствами массовой информации, общественными объединениями, некоммерческими организациями, иными организациями, а также гражданами. </w:t>
      </w:r>
    </w:p>
    <w:p w:rsidR="00055E80" w:rsidRDefault="00055E80" w:rsidP="00055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Рассматрива</w:t>
      </w:r>
      <w:r w:rsidR="008B09A9">
        <w:rPr>
          <w:sz w:val="24"/>
          <w:szCs w:val="24"/>
        </w:rPr>
        <w:t>ет</w:t>
      </w:r>
      <w:r>
        <w:rPr>
          <w:sz w:val="24"/>
          <w:szCs w:val="24"/>
        </w:rPr>
        <w:t xml:space="preserve"> предложения (ходатайства) органов государственной власти и местного самоуправления, организаций и общественных объединений, граждан по увековечению памяти защитников Отечества, в том числе погибших (умерших) участников Октябрьского района.</w:t>
      </w:r>
    </w:p>
    <w:p w:rsidR="00055E80" w:rsidRDefault="00055E80" w:rsidP="00055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Запрашива</w:t>
      </w:r>
      <w:r w:rsidR="008B09A9">
        <w:rPr>
          <w:sz w:val="24"/>
          <w:szCs w:val="24"/>
        </w:rPr>
        <w:t>ет</w:t>
      </w:r>
      <w:r>
        <w:rPr>
          <w:sz w:val="24"/>
          <w:szCs w:val="24"/>
        </w:rPr>
        <w:t xml:space="preserve"> в установленном порядке от органов государственной власти и местного самоуправления, организаций информацию и документы, необходимые для выполнения возложенных на нее задач.</w:t>
      </w:r>
    </w:p>
    <w:p w:rsidR="00055E80" w:rsidRDefault="00055E80" w:rsidP="00055E80">
      <w:pPr>
        <w:ind w:firstLine="709"/>
        <w:jc w:val="both"/>
      </w:pPr>
      <w:r>
        <w:rPr>
          <w:sz w:val="24"/>
          <w:szCs w:val="24"/>
        </w:rPr>
        <w:t>3.4. Осуществля</w:t>
      </w:r>
      <w:r w:rsidR="008B09A9">
        <w:rPr>
          <w:sz w:val="24"/>
          <w:szCs w:val="24"/>
        </w:rPr>
        <w:t>ет</w:t>
      </w:r>
      <w:r>
        <w:rPr>
          <w:sz w:val="24"/>
          <w:szCs w:val="24"/>
        </w:rPr>
        <w:t xml:space="preserve"> разработку поручений для членов Комиссии, обеспечивать контроль за их исполнением и проводить оценку достигнутых результатов.</w:t>
      </w:r>
    </w:p>
    <w:p w:rsidR="00055E80" w:rsidRDefault="00055E80" w:rsidP="00055E80">
      <w:pPr>
        <w:ind w:firstLine="709"/>
        <w:jc w:val="both"/>
      </w:pPr>
      <w:r>
        <w:rPr>
          <w:sz w:val="24"/>
          <w:szCs w:val="24"/>
        </w:rPr>
        <w:t>3.5. В</w:t>
      </w:r>
      <w:r w:rsidR="00634AFA">
        <w:rPr>
          <w:sz w:val="24"/>
          <w:szCs w:val="24"/>
        </w:rPr>
        <w:t>ы</w:t>
      </w:r>
      <w:r>
        <w:rPr>
          <w:sz w:val="24"/>
          <w:szCs w:val="24"/>
        </w:rPr>
        <w:t>носит в установленном порядке на рассмотрение органов государственной власти и местного самоуправления, общественных организаций предложения, проекты, аналитические записки, и иные документы.</w:t>
      </w:r>
    </w:p>
    <w:p w:rsidR="00055E80" w:rsidRDefault="00055E80" w:rsidP="00055E80">
      <w:pPr>
        <w:ind w:firstLine="709"/>
        <w:jc w:val="both"/>
      </w:pPr>
      <w:r>
        <w:rPr>
          <w:sz w:val="24"/>
          <w:szCs w:val="24"/>
        </w:rPr>
        <w:t>3.6. Созда</w:t>
      </w:r>
      <w:r w:rsidR="00634AFA">
        <w:rPr>
          <w:sz w:val="24"/>
          <w:szCs w:val="24"/>
        </w:rPr>
        <w:t>ет</w:t>
      </w:r>
      <w:r>
        <w:rPr>
          <w:sz w:val="24"/>
          <w:szCs w:val="24"/>
        </w:rPr>
        <w:t xml:space="preserve"> при необходимости рабочие группы для решения задач Комиссии.</w:t>
      </w:r>
    </w:p>
    <w:p w:rsidR="008B09A9" w:rsidRDefault="008B09A9" w:rsidP="008B09A9">
      <w:pPr>
        <w:ind w:firstLine="567"/>
        <w:rPr>
          <w:bCs/>
          <w:sz w:val="24"/>
          <w:szCs w:val="24"/>
        </w:rPr>
      </w:pPr>
    </w:p>
    <w:p w:rsidR="008B09A9" w:rsidRDefault="008B09A9" w:rsidP="008B09A9">
      <w:pPr>
        <w:ind w:firstLine="567"/>
        <w:jc w:val="center"/>
        <w:rPr>
          <w:bCs/>
          <w:sz w:val="24"/>
          <w:szCs w:val="24"/>
        </w:rPr>
      </w:pPr>
    </w:p>
    <w:p w:rsidR="008B09A9" w:rsidRDefault="008B09A9" w:rsidP="008B09A9">
      <w:pPr>
        <w:ind w:firstLine="567"/>
        <w:jc w:val="center"/>
        <w:rPr>
          <w:bCs/>
          <w:sz w:val="24"/>
          <w:szCs w:val="24"/>
        </w:rPr>
      </w:pPr>
    </w:p>
    <w:p w:rsidR="008B09A9" w:rsidRDefault="008B09A9" w:rsidP="008B09A9">
      <w:pPr>
        <w:ind w:firstLine="567"/>
        <w:jc w:val="center"/>
        <w:rPr>
          <w:bCs/>
          <w:sz w:val="24"/>
          <w:szCs w:val="24"/>
        </w:rPr>
      </w:pPr>
    </w:p>
    <w:p w:rsidR="00055E80" w:rsidRDefault="00055E80" w:rsidP="008B09A9">
      <w:pPr>
        <w:ind w:firstLine="567"/>
        <w:jc w:val="center"/>
        <w:rPr>
          <w:bCs/>
          <w:sz w:val="24"/>
          <w:szCs w:val="24"/>
        </w:rPr>
      </w:pPr>
      <w:r w:rsidRPr="00055E80">
        <w:rPr>
          <w:bCs/>
          <w:sz w:val="24"/>
          <w:szCs w:val="24"/>
        </w:rPr>
        <w:t>4. Организация деятельности Комиссии</w:t>
      </w:r>
    </w:p>
    <w:p w:rsidR="008B09A9" w:rsidRPr="00055E80" w:rsidRDefault="008B09A9" w:rsidP="008B09A9">
      <w:pPr>
        <w:ind w:firstLine="567"/>
        <w:jc w:val="center"/>
      </w:pP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Комиссию возглавляет председатель. В отсутствие председателя Комиссию возглавляет </w:t>
      </w:r>
      <w:r w:rsidR="00874512">
        <w:rPr>
          <w:sz w:val="24"/>
          <w:szCs w:val="24"/>
        </w:rPr>
        <w:t>один из заместителей председателя Комиссии</w:t>
      </w:r>
      <w:r>
        <w:rPr>
          <w:sz w:val="24"/>
          <w:szCs w:val="24"/>
        </w:rPr>
        <w:t>.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Основной формой работы Комиссии являются заседания.</w:t>
      </w:r>
    </w:p>
    <w:p w:rsidR="00055E80" w:rsidRDefault="00055E80" w:rsidP="00055E80">
      <w:pPr>
        <w:ind w:firstLine="567"/>
        <w:jc w:val="both"/>
      </w:pPr>
      <w:r>
        <w:rPr>
          <w:sz w:val="24"/>
          <w:szCs w:val="24"/>
        </w:rPr>
        <w:t xml:space="preserve">4.3. Заседания Комиссии проводятся по мере необходимости, но не реже двух раз в год. </w:t>
      </w:r>
    </w:p>
    <w:p w:rsidR="008B09A9" w:rsidRDefault="00055E80" w:rsidP="00634AFA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Заседания Комиссии правомочны, если на них присутствует не менее половины от </w:t>
      </w:r>
      <w:r w:rsidRPr="00D839E4">
        <w:rPr>
          <w:sz w:val="24"/>
          <w:szCs w:val="24"/>
        </w:rPr>
        <w:t xml:space="preserve">установленного </w:t>
      </w:r>
      <w:r w:rsidR="00B20A3B" w:rsidRPr="00D839E4">
        <w:rPr>
          <w:sz w:val="24"/>
          <w:szCs w:val="24"/>
        </w:rPr>
        <w:t xml:space="preserve">состава </w:t>
      </w:r>
      <w:r w:rsidRPr="00D839E4">
        <w:rPr>
          <w:sz w:val="24"/>
          <w:szCs w:val="24"/>
        </w:rPr>
        <w:t>Комиссии.</w:t>
      </w:r>
    </w:p>
    <w:p w:rsidR="008B09A9" w:rsidRPr="008B09A9" w:rsidRDefault="00634AFA" w:rsidP="008B09A9">
      <w:pPr>
        <w:spacing w:line="240" w:lineRule="atLeas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8B09A9" w:rsidRPr="008B09A9">
        <w:rPr>
          <w:sz w:val="24"/>
          <w:szCs w:val="24"/>
        </w:rPr>
        <w:t>Состав Комиссии формируется с учетом исключения возможности возникновения конфликта интересов, который мог бы повлиять на принимаемые Комиссией решения.</w:t>
      </w:r>
    </w:p>
    <w:p w:rsidR="008B09A9" w:rsidRPr="00D839E4" w:rsidRDefault="008B09A9" w:rsidP="00634AFA">
      <w:pPr>
        <w:spacing w:line="240" w:lineRule="atLeast"/>
        <w:ind w:firstLine="539"/>
        <w:jc w:val="both"/>
        <w:rPr>
          <w:sz w:val="24"/>
          <w:szCs w:val="24"/>
        </w:rPr>
      </w:pPr>
      <w:r w:rsidRPr="008B09A9">
        <w:rPr>
          <w:sz w:val="24"/>
          <w:szCs w:val="24"/>
        </w:rPr>
        <w:t>В случае если участие в заседании Комиссии может повлечь за собой конфликт интересов по вопросам, рассматриваемым на заседании Комиссии, члены Комиссии обязаны сообщить в письменной форме о конфликте интересов председательствующему на заседании Комиссии, а также заявить самоотвод не позднее чем за 2 рабочих дня до начала проведения заседания Комиссии при рассмотрении на заседании Комиссии вопросов в отношении лиц, состоящих с членом Комиссии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граждан, с которыми член Комиссии связан имущественными, корпоративными и иными близкими отношениями.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4.</w:t>
      </w:r>
      <w:r w:rsidR="00634AFA">
        <w:rPr>
          <w:sz w:val="24"/>
          <w:szCs w:val="24"/>
        </w:rPr>
        <w:t>6</w:t>
      </w:r>
      <w:r w:rsidRPr="00D839E4">
        <w:rPr>
          <w:sz w:val="24"/>
          <w:szCs w:val="24"/>
        </w:rPr>
        <w:t>. Члены Комиссии участвуют в заседаниях Комиссии лично. В случае временного отсутствия члена Комиссии (отпуск, служебная командировка, временная нетрудоспособность), в заседании Комиссии с правом голоса принимает участие лицо, временно исполняющее его обязанности по должности.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Члены Комиссии: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осуществляют свои функции в соответствии с законодательством Российской Федерации;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участвуют в обсуждении и голосовании по рассматриваемым на заседании Комиссии вопросам;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соблюдают принцип гласности и прозрачности в работе Комиссии;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выступают на заседаниях Комиссии в соответствии с порядком ведения заседания Комиссии, голосуют на заседаниях Комиссии;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знакомятся с документами и материалами, непосредственно касающимися деятельности Комиссии;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обладают равными правами при обсуждении вопросов, внесенных в повестку дня заседания Комиссии, а также при голосовании;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4.</w:t>
      </w:r>
      <w:r w:rsidR="00634AFA">
        <w:rPr>
          <w:sz w:val="24"/>
          <w:szCs w:val="24"/>
        </w:rPr>
        <w:t>7</w:t>
      </w:r>
      <w:r w:rsidRPr="00D839E4">
        <w:rPr>
          <w:sz w:val="24"/>
          <w:szCs w:val="24"/>
        </w:rPr>
        <w:t>. Секретарь Комиссии: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осуществляет организационно-техническое сопровождение деятельности Комиссии;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организует подготовку заседаний Комиссии и информирует не позднее чем за 7 рабочих дней до проведения заседания Комиссии членов Комиссии о дате, времени и месте проведения заседания Комиссии по согласованию с председателем или заместителем председателя Комиссии;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осуществляет подготовку повестки заседаний Комиссии, а также подготовку материалов и документов для рассмотрения к заседаниям Комиссии;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обеспечивает оформление решений Комиссии по результатам заседаний и представляет их для подписания председательствующему на заседании Комиссии;</w:t>
      </w:r>
    </w:p>
    <w:p w:rsidR="00D839E4" w:rsidRPr="00D839E4" w:rsidRDefault="00D839E4" w:rsidP="00D839E4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- обеспечивает учет и хранение документации Комиссии.</w:t>
      </w:r>
    </w:p>
    <w:p w:rsidR="00D839E4" w:rsidRPr="00D839E4" w:rsidRDefault="00D839E4" w:rsidP="00D40616">
      <w:pPr>
        <w:spacing w:line="240" w:lineRule="atLeast"/>
        <w:ind w:firstLine="540"/>
        <w:jc w:val="both"/>
        <w:rPr>
          <w:sz w:val="24"/>
          <w:szCs w:val="24"/>
        </w:rPr>
      </w:pPr>
      <w:r w:rsidRPr="00D839E4">
        <w:rPr>
          <w:sz w:val="24"/>
          <w:szCs w:val="24"/>
        </w:rPr>
        <w:t>В период временного отсутствия секретаря Комиссии его полномочия исполняет лицо, замещающее его по должности.</w:t>
      </w:r>
    </w:p>
    <w:p w:rsidR="00055E80" w:rsidRDefault="00055E80" w:rsidP="00D839E4">
      <w:pPr>
        <w:spacing w:line="240" w:lineRule="atLeast"/>
        <w:ind w:firstLine="567"/>
        <w:jc w:val="both"/>
      </w:pPr>
      <w:r w:rsidRPr="00D839E4">
        <w:rPr>
          <w:sz w:val="24"/>
          <w:szCs w:val="24"/>
        </w:rPr>
        <w:lastRenderedPageBreak/>
        <w:t>4.</w:t>
      </w:r>
      <w:r w:rsidR="00634AFA">
        <w:rPr>
          <w:sz w:val="24"/>
          <w:szCs w:val="24"/>
        </w:rPr>
        <w:t>8</w:t>
      </w:r>
      <w:r w:rsidRPr="00D839E4">
        <w:rPr>
          <w:sz w:val="24"/>
          <w:szCs w:val="24"/>
        </w:rPr>
        <w:t>. На заседания Комиссии могут приглашаться представители</w:t>
      </w:r>
      <w:r>
        <w:rPr>
          <w:sz w:val="24"/>
          <w:szCs w:val="24"/>
        </w:rPr>
        <w:t xml:space="preserve"> и специалисты из других ведомств и организаций, а также граждане.</w:t>
      </w:r>
    </w:p>
    <w:p w:rsidR="00055E80" w:rsidRDefault="00055E80" w:rsidP="00055E80">
      <w:pPr>
        <w:ind w:firstLine="567"/>
        <w:jc w:val="both"/>
      </w:pPr>
      <w:r>
        <w:rPr>
          <w:sz w:val="24"/>
          <w:szCs w:val="24"/>
        </w:rPr>
        <w:t>4.</w:t>
      </w:r>
      <w:r w:rsidR="00634AFA">
        <w:rPr>
          <w:sz w:val="24"/>
          <w:szCs w:val="24"/>
        </w:rPr>
        <w:t>9</w:t>
      </w:r>
      <w:r>
        <w:rPr>
          <w:sz w:val="24"/>
          <w:szCs w:val="24"/>
        </w:rPr>
        <w:t>. Материалы по вопросам, рассмотрение которых планируется на заседании Комиссии, представляются ответственным за их подготовку лицом секретарю Комиссии за 5 рабочих дней до заседания Комиссии с конкретными предложениями по решению существующих проблем в виде проекта решения. Членам Комиссии материалы для изучения направляются не позднее чем за 2 дня до заседания Комиссии.</w:t>
      </w:r>
    </w:p>
    <w:p w:rsidR="00055E80" w:rsidRDefault="00055E80" w:rsidP="00055E80">
      <w:pPr>
        <w:ind w:firstLine="567"/>
        <w:jc w:val="both"/>
      </w:pPr>
      <w:r>
        <w:rPr>
          <w:sz w:val="24"/>
          <w:szCs w:val="24"/>
          <w:highlight w:val="white"/>
        </w:rPr>
        <w:t>4.</w:t>
      </w:r>
      <w:r w:rsidR="00634AFA">
        <w:rPr>
          <w:sz w:val="24"/>
          <w:szCs w:val="24"/>
          <w:highlight w:val="white"/>
        </w:rPr>
        <w:t>10</w:t>
      </w:r>
      <w:r>
        <w:rPr>
          <w:sz w:val="24"/>
          <w:szCs w:val="24"/>
          <w:highlight w:val="white"/>
        </w:rPr>
        <w:t>.</w:t>
      </w:r>
      <w:r>
        <w:rPr>
          <w:sz w:val="24"/>
          <w:szCs w:val="24"/>
        </w:rPr>
        <w:t xml:space="preserve"> Решения Комиссии оформляются протоколом, который подписывается председательствующим на заседании Комиссии.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40616">
        <w:rPr>
          <w:sz w:val="24"/>
          <w:szCs w:val="24"/>
        </w:rPr>
        <w:t>1</w:t>
      </w:r>
      <w:r w:rsidR="00634AFA">
        <w:rPr>
          <w:sz w:val="24"/>
          <w:szCs w:val="24"/>
        </w:rPr>
        <w:t>1</w:t>
      </w:r>
      <w:r>
        <w:rPr>
          <w:sz w:val="24"/>
          <w:szCs w:val="24"/>
        </w:rPr>
        <w:t>. Организационное обеспечение работы Комиссии возлагается на отдел по работе с органами местного самоуправления поселений администрации Октябрьского района.</w:t>
      </w:r>
    </w:p>
    <w:p w:rsidR="00055E80" w:rsidRDefault="00055E80" w:rsidP="00055E80">
      <w:pPr>
        <w:ind w:firstLine="567"/>
        <w:jc w:val="both"/>
        <w:rPr>
          <w:b/>
          <w:bCs/>
        </w:rPr>
      </w:pPr>
    </w:p>
    <w:p w:rsidR="00055E80" w:rsidRPr="00055E80" w:rsidRDefault="00055E80" w:rsidP="00055E80">
      <w:pPr>
        <w:ind w:firstLine="567"/>
        <w:jc w:val="center"/>
        <w:rPr>
          <w:sz w:val="24"/>
          <w:szCs w:val="24"/>
          <w:highlight w:val="white"/>
        </w:rPr>
      </w:pPr>
      <w:r w:rsidRPr="00055E80">
        <w:rPr>
          <w:sz w:val="24"/>
          <w:szCs w:val="24"/>
          <w:highlight w:val="white"/>
        </w:rPr>
        <w:t>5. Порядок принятия решений Комиссией</w:t>
      </w:r>
    </w:p>
    <w:p w:rsidR="00055E80" w:rsidRDefault="00055E80" w:rsidP="00055E80">
      <w:pPr>
        <w:ind w:firstLine="567"/>
        <w:jc w:val="center"/>
        <w:rPr>
          <w:b/>
          <w:bCs/>
          <w:sz w:val="24"/>
          <w:szCs w:val="24"/>
          <w:highlight w:val="yellow"/>
        </w:rPr>
      </w:pPr>
    </w:p>
    <w:p w:rsidR="00055E80" w:rsidRDefault="00055E80" w:rsidP="00055E80">
      <w:pPr>
        <w:ind w:firstLine="567"/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5.1. Инициаторами увековечения памяти защитников Отечества, в том числе погибших (умерших) участников специальной военной операции и сохранения исторической памяти на территории </w:t>
      </w:r>
      <w:r w:rsidR="00633169">
        <w:rPr>
          <w:sz w:val="24"/>
          <w:szCs w:val="24"/>
          <w:highlight w:val="white"/>
        </w:rPr>
        <w:t>Октябрьского</w:t>
      </w:r>
      <w:r>
        <w:rPr>
          <w:sz w:val="24"/>
          <w:szCs w:val="24"/>
          <w:highlight w:val="white"/>
        </w:rPr>
        <w:t xml:space="preserve"> района могут выступать органы государственной власти и местного самоуправления, организации, общественные объединения, а также инициативные группы граждан численностью не менее 10 человек.</w:t>
      </w:r>
    </w:p>
    <w:p w:rsidR="00055E80" w:rsidRDefault="00055E80" w:rsidP="00055E80">
      <w:pPr>
        <w:ind w:firstLine="567"/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5.2. Письменное предложение (ходатайство) об увековечении памяти защитников Отечества, в том числе погибших (умерших) участников специальной военной операции и сохранения исторической памяти на территории </w:t>
      </w:r>
      <w:r w:rsidR="00633169">
        <w:rPr>
          <w:sz w:val="24"/>
          <w:szCs w:val="24"/>
          <w:highlight w:val="white"/>
        </w:rPr>
        <w:t>Октябрьского</w:t>
      </w:r>
      <w:r>
        <w:rPr>
          <w:sz w:val="24"/>
          <w:szCs w:val="24"/>
          <w:highlight w:val="white"/>
        </w:rPr>
        <w:t xml:space="preserve"> района подается в Комиссию и регистрируется в день поступления. Предложение (ходатайство) рассматривается Комиссией на заседании.</w:t>
      </w:r>
    </w:p>
    <w:p w:rsidR="00055E80" w:rsidRPr="00B20A3B" w:rsidRDefault="00055E80" w:rsidP="00055E80">
      <w:pPr>
        <w:ind w:firstLine="567"/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5.3. Предложения (ходатайства) об увековечении памяти защитников Отечества, в том числе погибших (умерших) участников специальной военной операции и сохранения исторической памяти на территории </w:t>
      </w:r>
      <w:r w:rsidR="00633169">
        <w:rPr>
          <w:sz w:val="24"/>
          <w:szCs w:val="24"/>
          <w:highlight w:val="white"/>
        </w:rPr>
        <w:t>Октябрьского</w:t>
      </w:r>
      <w:r>
        <w:rPr>
          <w:sz w:val="24"/>
          <w:szCs w:val="24"/>
          <w:highlight w:val="white"/>
        </w:rPr>
        <w:t xml:space="preserve"> района должны учитывать наличие (или отсутствие) других форм увековечения одного</w:t>
      </w:r>
      <w:r w:rsidR="00B20A3B">
        <w:rPr>
          <w:sz w:val="24"/>
          <w:szCs w:val="24"/>
          <w:highlight w:val="white"/>
        </w:rPr>
        <w:t xml:space="preserve"> и того же события или личности</w:t>
      </w:r>
      <w:r w:rsidR="00D40616">
        <w:rPr>
          <w:sz w:val="24"/>
          <w:szCs w:val="24"/>
          <w:highlight w:val="white"/>
        </w:rPr>
        <w:t>,</w:t>
      </w:r>
      <w:r w:rsidR="009A07A7">
        <w:rPr>
          <w:sz w:val="24"/>
          <w:szCs w:val="24"/>
          <w:highlight w:val="white"/>
        </w:rPr>
        <w:t xml:space="preserve"> </w:t>
      </w:r>
      <w:r w:rsidR="00D40616">
        <w:rPr>
          <w:sz w:val="24"/>
          <w:szCs w:val="24"/>
          <w:highlight w:val="white"/>
        </w:rPr>
        <w:t>требования</w:t>
      </w:r>
      <w:r w:rsidR="009A07A7">
        <w:rPr>
          <w:sz w:val="24"/>
          <w:szCs w:val="24"/>
          <w:highlight w:val="white"/>
        </w:rPr>
        <w:t xml:space="preserve"> </w:t>
      </w:r>
      <w:r w:rsidR="00B20A3B">
        <w:rPr>
          <w:sz w:val="24"/>
          <w:szCs w:val="24"/>
          <w:highlight w:val="white"/>
        </w:rPr>
        <w:t xml:space="preserve"> Закон</w:t>
      </w:r>
      <w:r w:rsidR="00D40616">
        <w:rPr>
          <w:sz w:val="24"/>
          <w:szCs w:val="24"/>
          <w:highlight w:val="white"/>
        </w:rPr>
        <w:t>а</w:t>
      </w:r>
      <w:r w:rsidR="00B20A3B">
        <w:rPr>
          <w:sz w:val="24"/>
          <w:szCs w:val="24"/>
          <w:highlight w:val="white"/>
        </w:rPr>
        <w:t xml:space="preserve"> РФ от 14</w:t>
      </w:r>
      <w:r w:rsidR="00D40616">
        <w:rPr>
          <w:sz w:val="24"/>
          <w:szCs w:val="24"/>
          <w:highlight w:val="white"/>
        </w:rPr>
        <w:t>.01.</w:t>
      </w:r>
      <w:r w:rsidR="00B20A3B">
        <w:rPr>
          <w:sz w:val="24"/>
          <w:szCs w:val="24"/>
          <w:highlight w:val="white"/>
        </w:rPr>
        <w:t>1993 №</w:t>
      </w:r>
      <w:r w:rsidR="00D40616">
        <w:rPr>
          <w:sz w:val="24"/>
          <w:szCs w:val="24"/>
          <w:highlight w:val="white"/>
        </w:rPr>
        <w:t xml:space="preserve"> </w:t>
      </w:r>
      <w:r w:rsidR="00B20A3B">
        <w:rPr>
          <w:sz w:val="24"/>
          <w:szCs w:val="24"/>
          <w:highlight w:val="white"/>
        </w:rPr>
        <w:t>4292-</w:t>
      </w:r>
      <w:r w:rsidR="00B20A3B">
        <w:rPr>
          <w:sz w:val="24"/>
          <w:szCs w:val="24"/>
          <w:highlight w:val="white"/>
          <w:lang w:val="en-US"/>
        </w:rPr>
        <w:t>I</w:t>
      </w:r>
      <w:r w:rsidR="00B20A3B">
        <w:rPr>
          <w:sz w:val="24"/>
          <w:szCs w:val="24"/>
          <w:highlight w:val="white"/>
        </w:rPr>
        <w:t xml:space="preserve"> «Об увековечении памяти погибших при защите Отечества».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К предложению (ходатайству) прилагается следующий перечень документов для рассмотрения: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историческая или историко-биографическая справка об увековечиваемом защитнике Отечества;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архивных, наградных документов, подтверждающих достоверность события или заслуги увековечиваемого лица; </w:t>
      </w:r>
    </w:p>
    <w:p w:rsidR="00055E80" w:rsidRDefault="00055E80" w:rsidP="0005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предложение по форме увековечения; </w:t>
      </w:r>
    </w:p>
    <w:p w:rsidR="00055E80" w:rsidRDefault="00D40616" w:rsidP="0005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="00055E80">
        <w:rPr>
          <w:sz w:val="24"/>
          <w:szCs w:val="24"/>
        </w:rPr>
        <w:t>документ, подтверждающ</w:t>
      </w:r>
      <w:r>
        <w:rPr>
          <w:sz w:val="24"/>
          <w:szCs w:val="24"/>
        </w:rPr>
        <w:t>ий</w:t>
      </w:r>
      <w:r w:rsidR="00055E80">
        <w:rPr>
          <w:sz w:val="24"/>
          <w:szCs w:val="24"/>
        </w:rPr>
        <w:t xml:space="preserve"> проживание увековечиваемого лица по месту увековечения; </w:t>
      </w:r>
    </w:p>
    <w:p w:rsidR="00055E80" w:rsidRDefault="00055E80" w:rsidP="00055E80">
      <w:pPr>
        <w:pStyle w:val="HTML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       - письменное обязательство ходатайствующей организации о финансировании работ или письменное обязательство ходатайствующе</w:t>
      </w:r>
      <w:r w:rsidR="00D40616">
        <w:rPr>
          <w:rFonts w:ascii="Times New Roman" w:eastAsia="Tahoma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="00D40616">
        <w:rPr>
          <w:rFonts w:ascii="Times New Roman" w:eastAsia="Tahoma" w:hAnsi="Times New Roman" w:cs="Times New Roman"/>
          <w:sz w:val="24"/>
          <w:szCs w:val="24"/>
          <w:lang w:eastAsia="ru-RU"/>
        </w:rPr>
        <w:t>инициативной группы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о финансировании работ, либо уведомление о невозможности осуществления финансирования;</w:t>
      </w:r>
    </w:p>
    <w:p w:rsidR="00055E80" w:rsidRDefault="00055E80" w:rsidP="0005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согласование с заинтересованным должностным лицом по месту увековечения (собственником здания, территории, руководителем организации). 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Не позже чем в месячный срок с даты поступления документов, указанных в пункте 5.4 настоящего Положения, проводится заседание Комиссии по рассмотрению предложения (ходатайства). 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результате рассмотрения предложения (ходатайства) Комиссия принимает одно из следующих решений: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поддержать предложение (ходатайство); 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перенести рассмотрение предложения (ходатайства) на срок, определяемый Комиссией, в связи с необходимостью получения дополнительных сведений и документов или по другим причинам; </w:t>
      </w:r>
    </w:p>
    <w:p w:rsidR="00055E80" w:rsidRDefault="00055E80" w:rsidP="00055E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рекомендовать (предложить) ходатайствующей организации (гражданину) увековечить память события или личности в других формах. </w:t>
      </w:r>
    </w:p>
    <w:p w:rsidR="009A07A7" w:rsidRPr="008B09A9" w:rsidRDefault="00055E80" w:rsidP="008B09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Решение принимается простым большинством голосов членов Комиссии. Решения оформляются протоколом заседания, подписывается председателем Комиссии</w:t>
      </w:r>
      <w:r w:rsidR="009A07A7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10 рабочих дней с даты проведения заседания. В течение 5 рабочих дней с даты подписания протокола заседания ходатайствующей организации (гражданину) направляется письменное уведомление о решении Комиссии.</w:t>
      </w:r>
    </w:p>
    <w:p w:rsidR="00634AFA" w:rsidRDefault="00634AFA" w:rsidP="00633169">
      <w:pPr>
        <w:jc w:val="right"/>
        <w:rPr>
          <w:sz w:val="24"/>
        </w:rPr>
      </w:pPr>
    </w:p>
    <w:p w:rsidR="00634AFA" w:rsidRDefault="00634AFA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183A6F" w:rsidRDefault="00183A6F" w:rsidP="00633169">
      <w:pPr>
        <w:jc w:val="right"/>
        <w:rPr>
          <w:sz w:val="24"/>
        </w:rPr>
      </w:pPr>
    </w:p>
    <w:p w:rsidR="00633169" w:rsidRDefault="00633169" w:rsidP="00633169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9A07A7">
        <w:rPr>
          <w:sz w:val="24"/>
        </w:rPr>
        <w:t xml:space="preserve">№ </w:t>
      </w:r>
      <w:r>
        <w:rPr>
          <w:sz w:val="24"/>
        </w:rPr>
        <w:t>2</w:t>
      </w:r>
    </w:p>
    <w:p w:rsidR="00633169" w:rsidRDefault="00633169" w:rsidP="00633169">
      <w:pPr>
        <w:widowControl w:val="0"/>
        <w:jc w:val="right"/>
        <w:rPr>
          <w:sz w:val="24"/>
        </w:rPr>
      </w:pPr>
      <w:r>
        <w:rPr>
          <w:sz w:val="24"/>
        </w:rPr>
        <w:t>к постановлению администрации Октябрьского района</w:t>
      </w:r>
    </w:p>
    <w:p w:rsidR="00633169" w:rsidRDefault="00633169" w:rsidP="00633169">
      <w:pPr>
        <w:widowControl w:val="0"/>
        <w:jc w:val="right"/>
        <w:rPr>
          <w:sz w:val="24"/>
        </w:rPr>
      </w:pPr>
      <w:r>
        <w:rPr>
          <w:sz w:val="24"/>
        </w:rPr>
        <w:t>от «___» ___________  202</w:t>
      </w:r>
      <w:r w:rsidR="00183A6F">
        <w:rPr>
          <w:sz w:val="24"/>
        </w:rPr>
        <w:t>6</w:t>
      </w:r>
      <w:r>
        <w:rPr>
          <w:sz w:val="24"/>
        </w:rPr>
        <w:t xml:space="preserve"> г. № ____</w:t>
      </w:r>
    </w:p>
    <w:p w:rsidR="00633169" w:rsidRDefault="00633169" w:rsidP="00633169">
      <w:pPr>
        <w:widowControl w:val="0"/>
        <w:jc w:val="right"/>
        <w:rPr>
          <w:sz w:val="24"/>
        </w:rPr>
      </w:pPr>
    </w:p>
    <w:p w:rsidR="00633169" w:rsidRDefault="00633169" w:rsidP="00633169">
      <w:pPr>
        <w:widowControl w:val="0"/>
        <w:jc w:val="right"/>
        <w:rPr>
          <w:sz w:val="24"/>
        </w:rPr>
      </w:pPr>
    </w:p>
    <w:p w:rsidR="00633169" w:rsidRDefault="00633169" w:rsidP="00633169">
      <w:pPr>
        <w:jc w:val="center"/>
        <w:rPr>
          <w:b/>
          <w:sz w:val="16"/>
        </w:rPr>
      </w:pPr>
      <w:r>
        <w:rPr>
          <w:sz w:val="24"/>
          <w:szCs w:val="24"/>
        </w:rPr>
        <w:t>Состав</w:t>
      </w:r>
    </w:p>
    <w:p w:rsidR="00633169" w:rsidRDefault="00633169" w:rsidP="00633169">
      <w:pPr>
        <w:jc w:val="center"/>
        <w:rPr>
          <w:b/>
          <w:sz w:val="16"/>
        </w:rPr>
      </w:pPr>
      <w:r>
        <w:rPr>
          <w:sz w:val="24"/>
          <w:szCs w:val="24"/>
        </w:rPr>
        <w:t>Комиссии по увековечению памяти защитников Отечества, в том</w:t>
      </w:r>
    </w:p>
    <w:p w:rsidR="00633169" w:rsidRDefault="00633169" w:rsidP="00633169">
      <w:pPr>
        <w:jc w:val="center"/>
        <w:rPr>
          <w:b/>
          <w:sz w:val="16"/>
        </w:rPr>
      </w:pPr>
      <w:r>
        <w:rPr>
          <w:sz w:val="24"/>
          <w:szCs w:val="24"/>
        </w:rPr>
        <w:t>числе погибших (умерших) участников специальной военной</w:t>
      </w:r>
    </w:p>
    <w:p w:rsidR="00633169" w:rsidRDefault="00633169" w:rsidP="00633169">
      <w:pPr>
        <w:widowControl w:val="0"/>
        <w:jc w:val="center"/>
        <w:rPr>
          <w:sz w:val="24"/>
        </w:rPr>
      </w:pPr>
      <w:r>
        <w:rPr>
          <w:sz w:val="24"/>
          <w:szCs w:val="24"/>
        </w:rPr>
        <w:t xml:space="preserve">операции, на территории </w:t>
      </w:r>
      <w:r w:rsidR="00E861E4">
        <w:rPr>
          <w:sz w:val="24"/>
          <w:szCs w:val="24"/>
        </w:rPr>
        <w:t>Октябрьского района</w:t>
      </w:r>
      <w:r>
        <w:rPr>
          <w:sz w:val="24"/>
          <w:szCs w:val="24"/>
        </w:rPr>
        <w:t xml:space="preserve"> (далее – Комиссия)</w:t>
      </w:r>
    </w:p>
    <w:p w:rsidR="00633169" w:rsidRDefault="00633169" w:rsidP="00633169">
      <w:pPr>
        <w:widowControl w:val="0"/>
        <w:jc w:val="right"/>
        <w:rPr>
          <w:sz w:val="24"/>
        </w:rPr>
      </w:pPr>
    </w:p>
    <w:tbl>
      <w:tblPr>
        <w:tblW w:w="99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208"/>
        <w:gridCol w:w="7512"/>
      </w:tblGrid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633169" w:rsidP="00E861E4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E861E4">
              <w:rPr>
                <w:sz w:val="24"/>
                <w:szCs w:val="24"/>
              </w:rPr>
              <w:t>Октябрьского района</w:t>
            </w:r>
            <w:r>
              <w:rPr>
                <w:sz w:val="24"/>
                <w:szCs w:val="24"/>
              </w:rPr>
              <w:t>, председатель Комиссии;</w:t>
            </w:r>
          </w:p>
        </w:tc>
      </w:tr>
      <w:tr w:rsidR="00633169" w:rsidTr="00F108C9">
        <w:trPr>
          <w:trHeight w:val="629"/>
        </w:trPr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633169" w:rsidP="00E861E4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 xml:space="preserve">первый заместитель главы </w:t>
            </w:r>
            <w:r w:rsidR="00E861E4">
              <w:rPr>
                <w:sz w:val="24"/>
                <w:szCs w:val="24"/>
              </w:rPr>
              <w:t>Октябрьского района</w:t>
            </w:r>
            <w:r w:rsidR="00FE4C0C">
              <w:rPr>
                <w:sz w:val="24"/>
                <w:szCs w:val="24"/>
              </w:rPr>
              <w:t xml:space="preserve"> по жизнеобеспечению</w:t>
            </w:r>
            <w:r>
              <w:rPr>
                <w:sz w:val="24"/>
                <w:szCs w:val="24"/>
              </w:rPr>
              <w:t>, заместитель председателя Комиссии;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FE4C0C" w:rsidP="00FE4C0C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 xml:space="preserve">исполняющий обязанности </w:t>
            </w:r>
            <w:r w:rsidR="00633169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я</w:t>
            </w:r>
            <w:r w:rsidR="00633169">
              <w:rPr>
                <w:sz w:val="24"/>
                <w:szCs w:val="24"/>
              </w:rPr>
              <w:t xml:space="preserve"> главы </w:t>
            </w:r>
            <w:r>
              <w:rPr>
                <w:sz w:val="24"/>
                <w:szCs w:val="24"/>
              </w:rPr>
              <w:t>Октябрьского района по внутренней политике</w:t>
            </w:r>
            <w:r w:rsidR="00633169">
              <w:rPr>
                <w:sz w:val="24"/>
                <w:szCs w:val="24"/>
              </w:rPr>
              <w:t>, заместитель председателя Комиссии;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FE4C0C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заведующий отделом по работе с органами местного самоуправления поселений администрации Октябрьского района</w:t>
            </w:r>
            <w:r w:rsidR="00633169">
              <w:rPr>
                <w:sz w:val="24"/>
                <w:szCs w:val="24"/>
              </w:rPr>
              <w:t>, секретарь Комиссии.</w:t>
            </w:r>
          </w:p>
        </w:tc>
      </w:tr>
      <w:tr w:rsidR="00633169" w:rsidTr="00F108C9">
        <w:tc>
          <w:tcPr>
            <w:tcW w:w="9983" w:type="dxa"/>
            <w:gridSpan w:val="3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FE4C0C" w:rsidRPr="005E7176" w:rsidRDefault="00FE4C0C" w:rsidP="00FE4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Октябрьского района </w:t>
            </w:r>
            <w:r w:rsidRPr="005E7176">
              <w:rPr>
                <w:sz w:val="24"/>
                <w:szCs w:val="24"/>
              </w:rPr>
              <w:t xml:space="preserve">по экономике, финансам, председатель Комитета по управлению муниципальными финансами </w:t>
            </w:r>
          </w:p>
          <w:p w:rsidR="00633169" w:rsidRDefault="00FE4C0C" w:rsidP="00FE4C0C">
            <w:pPr>
              <w:jc w:val="both"/>
              <w:rPr>
                <w:sz w:val="16"/>
              </w:rPr>
            </w:pPr>
            <w:r w:rsidRPr="005E7176">
              <w:rPr>
                <w:sz w:val="24"/>
                <w:szCs w:val="24"/>
              </w:rPr>
              <w:t>администрации Октябрьского района</w:t>
            </w:r>
            <w:r w:rsidR="00633169">
              <w:rPr>
                <w:sz w:val="24"/>
                <w:szCs w:val="24"/>
              </w:rPr>
              <w:t xml:space="preserve">; 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8A472F" w:rsidP="008A4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E7176">
              <w:rPr>
                <w:sz w:val="24"/>
                <w:szCs w:val="24"/>
              </w:rPr>
              <w:t>аместитель главы Октябрьского района по вопросам муниципальной собственности, недропользования, председатель Комитета по управлению муниципальной собственностью</w:t>
            </w:r>
            <w:r w:rsidR="009A07A7">
              <w:rPr>
                <w:sz w:val="24"/>
                <w:szCs w:val="24"/>
              </w:rPr>
              <w:t xml:space="preserve"> администрации Октябрьского района</w:t>
            </w:r>
            <w:r w:rsidR="00633169">
              <w:rPr>
                <w:sz w:val="24"/>
                <w:szCs w:val="24"/>
              </w:rPr>
              <w:t xml:space="preserve">; 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8A472F" w:rsidP="00555C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строительству, архитектуре и жизнеобеспечению администрации Октябрьского района</w:t>
            </w:r>
            <w:r w:rsidR="00633169">
              <w:rPr>
                <w:sz w:val="24"/>
                <w:szCs w:val="24"/>
              </w:rPr>
              <w:t xml:space="preserve">; </w:t>
            </w:r>
          </w:p>
        </w:tc>
      </w:tr>
      <w:tr w:rsidR="00633169" w:rsidTr="00F108C9">
        <w:trPr>
          <w:trHeight w:val="276"/>
        </w:trPr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8A472F" w:rsidP="00555C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главы Октябрьского района</w:t>
            </w:r>
            <w:r w:rsidR="00633169">
              <w:rPr>
                <w:sz w:val="24"/>
                <w:szCs w:val="24"/>
              </w:rPr>
              <w:t xml:space="preserve">; </w:t>
            </w:r>
          </w:p>
        </w:tc>
      </w:tr>
      <w:tr w:rsidR="00633169" w:rsidTr="00F108C9">
        <w:trPr>
          <w:trHeight w:val="276"/>
        </w:trPr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8A472F" w:rsidP="008A4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633169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6331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633169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>образования администрации Октябрьского района</w:t>
            </w:r>
            <w:r w:rsidR="00633169">
              <w:rPr>
                <w:sz w:val="24"/>
                <w:szCs w:val="24"/>
              </w:rPr>
              <w:t xml:space="preserve">; 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8A472F" w:rsidP="008A4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культуры и туризма администрации Октябрьского района</w:t>
            </w:r>
            <w:r w:rsidR="00633169">
              <w:rPr>
                <w:sz w:val="24"/>
                <w:szCs w:val="24"/>
              </w:rPr>
              <w:t>;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8A472F" w:rsidP="008A4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архивным отделом администрации Октябрьского района</w:t>
            </w:r>
            <w:r w:rsidR="00633169">
              <w:rPr>
                <w:sz w:val="24"/>
                <w:szCs w:val="24"/>
              </w:rPr>
              <w:t>;</w:t>
            </w:r>
          </w:p>
        </w:tc>
      </w:tr>
      <w:tr w:rsidR="00633169" w:rsidTr="00F108C9">
        <w:tc>
          <w:tcPr>
            <w:tcW w:w="2263" w:type="dxa"/>
          </w:tcPr>
          <w:p w:rsidR="00CE01BB" w:rsidRPr="00CE01BB" w:rsidRDefault="00CE01BB" w:rsidP="00CE01BB">
            <w:pPr>
              <w:rPr>
                <w:sz w:val="24"/>
                <w:szCs w:val="24"/>
              </w:rPr>
            </w:pPr>
          </w:p>
        </w:tc>
        <w:tc>
          <w:tcPr>
            <w:tcW w:w="208" w:type="dxa"/>
          </w:tcPr>
          <w:p w:rsidR="00633169" w:rsidRDefault="00D40616" w:rsidP="00555C93">
            <w:pPr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512" w:type="dxa"/>
          </w:tcPr>
          <w:p w:rsidR="00633169" w:rsidRPr="00CE01BB" w:rsidRDefault="008A472F" w:rsidP="00CE01BB">
            <w:pPr>
              <w:jc w:val="both"/>
              <w:rPr>
                <w:sz w:val="24"/>
                <w:szCs w:val="24"/>
              </w:rPr>
            </w:pPr>
            <w:r w:rsidRPr="00CE01BB">
              <w:rPr>
                <w:sz w:val="24"/>
                <w:szCs w:val="24"/>
              </w:rPr>
              <w:t xml:space="preserve">председатель </w:t>
            </w:r>
            <w:r w:rsidR="00CE01BB">
              <w:rPr>
                <w:sz w:val="24"/>
                <w:szCs w:val="24"/>
              </w:rPr>
              <w:t>О</w:t>
            </w:r>
            <w:r w:rsidRPr="00CE01BB">
              <w:rPr>
                <w:sz w:val="24"/>
                <w:szCs w:val="24"/>
              </w:rPr>
              <w:t>ктябрьской районной общественной организации ветеранов (пенсионеров</w:t>
            </w:r>
            <w:r w:rsidR="00CE01BB" w:rsidRPr="00CE01BB">
              <w:rPr>
                <w:sz w:val="24"/>
                <w:szCs w:val="24"/>
              </w:rPr>
              <w:t xml:space="preserve">) войны и труда </w:t>
            </w:r>
            <w:r w:rsidRPr="00CE01BB">
              <w:rPr>
                <w:sz w:val="24"/>
                <w:szCs w:val="24"/>
              </w:rPr>
              <w:t>(по согласованию);</w:t>
            </w:r>
          </w:p>
        </w:tc>
      </w:tr>
      <w:tr w:rsidR="00633169" w:rsidTr="00F108C9">
        <w:trPr>
          <w:trHeight w:val="276"/>
        </w:trPr>
        <w:tc>
          <w:tcPr>
            <w:tcW w:w="2263" w:type="dxa"/>
          </w:tcPr>
          <w:p w:rsidR="00633169" w:rsidRDefault="00633169" w:rsidP="00CE01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D40616" w:rsidP="00CE0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  <w:r w:rsidR="00CE01BB" w:rsidRPr="00CE01BB">
              <w:rPr>
                <w:sz w:val="24"/>
                <w:szCs w:val="24"/>
              </w:rPr>
              <w:t xml:space="preserve"> АНО «Ресурсный центр содействия гражданским инициативам и добровольчеству (волонтерству) Октябрьского района»</w:t>
            </w:r>
            <w:r w:rsidR="00CE01BB">
              <w:rPr>
                <w:sz w:val="24"/>
                <w:szCs w:val="24"/>
              </w:rPr>
              <w:t xml:space="preserve"> </w:t>
            </w:r>
            <w:r w:rsidR="00CE01BB" w:rsidRPr="00CE01BB">
              <w:rPr>
                <w:sz w:val="24"/>
                <w:szCs w:val="24"/>
              </w:rPr>
              <w:t>(по согласованию);</w:t>
            </w:r>
          </w:p>
        </w:tc>
      </w:tr>
      <w:tr w:rsidR="00633169" w:rsidTr="00F108C9">
        <w:tc>
          <w:tcPr>
            <w:tcW w:w="2263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</w:p>
        </w:tc>
        <w:tc>
          <w:tcPr>
            <w:tcW w:w="208" w:type="dxa"/>
          </w:tcPr>
          <w:p w:rsidR="00633169" w:rsidRDefault="00633169" w:rsidP="00555C93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2" w:type="dxa"/>
          </w:tcPr>
          <w:p w:rsidR="00633169" w:rsidRDefault="00CE01BB" w:rsidP="00CE0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в Октябрьском районе (по согласованию).</w:t>
            </w:r>
          </w:p>
        </w:tc>
      </w:tr>
    </w:tbl>
    <w:p w:rsidR="00633169" w:rsidRPr="006354B5" w:rsidRDefault="00633169" w:rsidP="00183A6F">
      <w:pPr>
        <w:jc w:val="both"/>
        <w:rPr>
          <w:sz w:val="24"/>
          <w:szCs w:val="24"/>
        </w:rPr>
      </w:pPr>
    </w:p>
    <w:sectPr w:rsidR="00633169" w:rsidRPr="006354B5" w:rsidSect="00183A6F">
      <w:pgSz w:w="11906" w:h="16838"/>
      <w:pgMar w:top="1134" w:right="851" w:bottom="1134" w:left="1418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74" w:rsidRDefault="00462874">
      <w:r>
        <w:separator/>
      </w:r>
    </w:p>
  </w:endnote>
  <w:endnote w:type="continuationSeparator" w:id="0">
    <w:p w:rsidR="00462874" w:rsidRDefault="0046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</w:font>
  <w:font w:name="PetersburgCTT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74" w:rsidRDefault="00462874">
      <w:r>
        <w:separator/>
      </w:r>
    </w:p>
  </w:footnote>
  <w:footnote w:type="continuationSeparator" w:id="0">
    <w:p w:rsidR="00462874" w:rsidRDefault="0046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8AD3686"/>
    <w:multiLevelType w:val="hybridMultilevel"/>
    <w:tmpl w:val="061EEE20"/>
    <w:lvl w:ilvl="0" w:tplc="C090E32A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885CCC86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 w:tplc="E6E68D3A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 w:tplc="5DFAB79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94FC018E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19D2E728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 w:tplc="A8F43552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 w:tplc="D7CAF89C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 w:tplc="2C72708C">
      <w:start w:val="1"/>
      <w:numFmt w:val="decimal"/>
      <w:pStyle w:val="9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7DA7528D"/>
    <w:multiLevelType w:val="hybridMultilevel"/>
    <w:tmpl w:val="5D22753A"/>
    <w:lvl w:ilvl="0" w:tplc="BD726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081A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EA8E7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826D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DC3F4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162E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B484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96A3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2610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4C"/>
    <w:rsid w:val="00055E80"/>
    <w:rsid w:val="00063D0B"/>
    <w:rsid w:val="000F147E"/>
    <w:rsid w:val="00111C48"/>
    <w:rsid w:val="00126724"/>
    <w:rsid w:val="001558D6"/>
    <w:rsid w:val="00183A6F"/>
    <w:rsid w:val="001D5925"/>
    <w:rsid w:val="001F4759"/>
    <w:rsid w:val="00207BC5"/>
    <w:rsid w:val="00266749"/>
    <w:rsid w:val="002737B5"/>
    <w:rsid w:val="002B5F62"/>
    <w:rsid w:val="00440271"/>
    <w:rsid w:val="00441330"/>
    <w:rsid w:val="00443739"/>
    <w:rsid w:val="00462874"/>
    <w:rsid w:val="0051246F"/>
    <w:rsid w:val="00512C6C"/>
    <w:rsid w:val="00586813"/>
    <w:rsid w:val="00592459"/>
    <w:rsid w:val="005C351C"/>
    <w:rsid w:val="005E7176"/>
    <w:rsid w:val="00633169"/>
    <w:rsid w:val="00634AFA"/>
    <w:rsid w:val="006354B5"/>
    <w:rsid w:val="00654A8C"/>
    <w:rsid w:val="0067212E"/>
    <w:rsid w:val="00675160"/>
    <w:rsid w:val="00690A95"/>
    <w:rsid w:val="006C19FF"/>
    <w:rsid w:val="006F1889"/>
    <w:rsid w:val="00713FF1"/>
    <w:rsid w:val="007B417E"/>
    <w:rsid w:val="00874512"/>
    <w:rsid w:val="008A472F"/>
    <w:rsid w:val="008B09A9"/>
    <w:rsid w:val="008F2CD2"/>
    <w:rsid w:val="00947921"/>
    <w:rsid w:val="00970BD5"/>
    <w:rsid w:val="009908D0"/>
    <w:rsid w:val="00991912"/>
    <w:rsid w:val="009A07A7"/>
    <w:rsid w:val="009F361D"/>
    <w:rsid w:val="00AB702E"/>
    <w:rsid w:val="00B056B9"/>
    <w:rsid w:val="00B20A3B"/>
    <w:rsid w:val="00B2414D"/>
    <w:rsid w:val="00B576D1"/>
    <w:rsid w:val="00B97A45"/>
    <w:rsid w:val="00BB0B6D"/>
    <w:rsid w:val="00BF5A20"/>
    <w:rsid w:val="00CE01BB"/>
    <w:rsid w:val="00D02E05"/>
    <w:rsid w:val="00D40616"/>
    <w:rsid w:val="00D462A8"/>
    <w:rsid w:val="00D839E4"/>
    <w:rsid w:val="00DF7591"/>
    <w:rsid w:val="00E2374C"/>
    <w:rsid w:val="00E72FAC"/>
    <w:rsid w:val="00E84C1C"/>
    <w:rsid w:val="00E861E4"/>
    <w:rsid w:val="00F108C9"/>
    <w:rsid w:val="00F24A3B"/>
    <w:rsid w:val="00F4743F"/>
    <w:rsid w:val="00FA7652"/>
    <w:rsid w:val="00FE1EF9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AF07"/>
  <w15:docId w15:val="{58E03FE0-12DF-49F7-8861-890DC2F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jc w:val="center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2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2"/>
      </w:numPr>
      <w:spacing w:before="240" w:after="60"/>
      <w:ind w:left="5040" w:hanging="720"/>
      <w:jc w:val="both"/>
      <w:outlineLvl w:val="6"/>
    </w:pPr>
    <w:rPr>
      <w:rFonts w:ascii="PetersburgCTT" w:hAnsi="PetersburgCTT"/>
      <w:sz w:val="22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2"/>
      </w:numPr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2"/>
      </w:numPr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7"/>
    <w:uiPriority w:val="99"/>
    <w:rPr>
      <w:rFonts w:ascii="PT Astra Serif" w:hAnsi="PT Astra Serif"/>
      <w:i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uiPriority w:val="99"/>
    <w:unhideWhenUsed/>
  </w:style>
  <w:style w:type="character" w:customStyle="1" w:styleId="10">
    <w:name w:val="Обычный1"/>
  </w:style>
  <w:style w:type="paragraph" w:styleId="af1">
    <w:name w:val="List"/>
    <w:basedOn w:val="af2"/>
    <w:link w:val="af3"/>
    <w:rPr>
      <w:rFonts w:ascii="PT Astra Serif" w:hAnsi="PT Astra Serif"/>
    </w:rPr>
  </w:style>
  <w:style w:type="character" w:customStyle="1" w:styleId="af3">
    <w:name w:val="Список Знак"/>
    <w:basedOn w:val="af4"/>
    <w:link w:val="af1"/>
    <w:rPr>
      <w:rFonts w:ascii="PT Astra Serif" w:hAnsi="PT Astra Serif"/>
    </w:rPr>
  </w:style>
  <w:style w:type="paragraph" w:customStyle="1" w:styleId="12">
    <w:name w:val="Знак Знак1"/>
    <w:link w:val="13"/>
    <w:rPr>
      <w:rFonts w:ascii="Tahoma" w:hAnsi="Tahoma"/>
      <w:sz w:val="16"/>
    </w:rPr>
  </w:style>
  <w:style w:type="character" w:customStyle="1" w:styleId="13">
    <w:name w:val="Знак Знак1"/>
    <w:link w:val="12"/>
    <w:rPr>
      <w:rFonts w:ascii="Tahoma" w:hAnsi="Tahoma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Pr>
      <w:rFonts w:ascii="PetersburgCTT" w:hAnsi="PetersburgCTT"/>
      <w:sz w:val="22"/>
    </w:rPr>
  </w:style>
  <w:style w:type="paragraph" w:styleId="af7">
    <w:name w:val="Title"/>
    <w:next w:val="af2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0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52">
    <w:name w:val="Знак Знак5"/>
    <w:link w:val="53"/>
    <w:rPr>
      <w:rFonts w:ascii="PetersburgCTT" w:hAnsi="PetersburgCTT"/>
      <w:sz w:val="24"/>
    </w:rPr>
  </w:style>
  <w:style w:type="character" w:customStyle="1" w:styleId="53">
    <w:name w:val="Знак Знак5"/>
    <w:link w:val="52"/>
    <w:rPr>
      <w:rFonts w:ascii="PetersburgCTT" w:hAnsi="PetersburgCTT"/>
      <w:sz w:val="24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H3">
    <w:name w:val="H3 Знак"/>
    <w:link w:val="H30"/>
    <w:rPr>
      <w:sz w:val="28"/>
    </w:rPr>
  </w:style>
  <w:style w:type="character" w:customStyle="1" w:styleId="H30">
    <w:name w:val="H3 Знак"/>
    <w:link w:val="H3"/>
    <w:rPr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character" w:customStyle="1" w:styleId="90">
    <w:name w:val="Заголовок 9 Знак"/>
    <w:basedOn w:val="10"/>
    <w:link w:val="9"/>
    <w:rPr>
      <w:rFonts w:ascii="PetersburgCTT" w:hAnsi="PetersburgCTT"/>
      <w:i/>
      <w:sz w:val="18"/>
    </w:rPr>
  </w:style>
  <w:style w:type="paragraph" w:customStyle="1" w:styleId="73">
    <w:name w:val="Знак Знак7"/>
    <w:link w:val="74"/>
    <w:rPr>
      <w:b/>
      <w:sz w:val="28"/>
    </w:rPr>
  </w:style>
  <w:style w:type="character" w:customStyle="1" w:styleId="74">
    <w:name w:val="Знак Знак7"/>
    <w:link w:val="73"/>
    <w:rPr>
      <w:b/>
      <w:sz w:val="28"/>
    </w:rPr>
  </w:style>
  <w:style w:type="paragraph" w:customStyle="1" w:styleId="44">
    <w:name w:val="Знак Знак4"/>
    <w:link w:val="45"/>
    <w:rPr>
      <w:rFonts w:ascii="PetersburgCTT" w:hAnsi="PetersburgCTT"/>
      <w:i/>
      <w:sz w:val="24"/>
    </w:rPr>
  </w:style>
  <w:style w:type="character" w:customStyle="1" w:styleId="45">
    <w:name w:val="Знак Знак4"/>
    <w:link w:val="44"/>
    <w:rPr>
      <w:rFonts w:ascii="PetersburgCTT" w:hAnsi="PetersburgCTT"/>
      <w:i/>
      <w:sz w:val="24"/>
    </w:rPr>
  </w:style>
  <w:style w:type="paragraph" w:styleId="af9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0"/>
    <w:link w:val="af9"/>
    <w:rPr>
      <w:rFonts w:ascii="PT Astra Serif" w:hAnsi="PT Astra Serif"/>
      <w:i/>
      <w:sz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  <w:rPr>
      <w:sz w:val="24"/>
    </w:rPr>
  </w:style>
  <w:style w:type="character" w:customStyle="1" w:styleId="afb">
    <w:name w:val="Нижний колонтитул Знак"/>
    <w:basedOn w:val="10"/>
    <w:link w:val="afa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H6">
    <w:name w:val="H6 Знак Знак"/>
    <w:link w:val="H60"/>
    <w:rPr>
      <w:b/>
      <w:sz w:val="22"/>
    </w:rPr>
  </w:style>
  <w:style w:type="character" w:customStyle="1" w:styleId="H60">
    <w:name w:val="H6 Знак Знак"/>
    <w:link w:val="H6"/>
    <w:rPr>
      <w:b/>
      <w:sz w:val="22"/>
    </w:rPr>
  </w:style>
  <w:style w:type="paragraph" w:styleId="af2">
    <w:name w:val="Body Text"/>
    <w:basedOn w:val="a"/>
    <w:link w:val="af4"/>
    <w:pPr>
      <w:spacing w:after="140" w:line="276" w:lineRule="auto"/>
    </w:pPr>
  </w:style>
  <w:style w:type="character" w:customStyle="1" w:styleId="af4">
    <w:name w:val="Основной текст Знак"/>
    <w:basedOn w:val="10"/>
    <w:link w:val="af2"/>
  </w:style>
  <w:style w:type="paragraph" w:customStyle="1" w:styleId="19">
    <w:name w:val="Указатель1"/>
    <w:basedOn w:val="a"/>
    <w:link w:val="1a"/>
    <w:rPr>
      <w:rFonts w:ascii="PT Astra Serif" w:hAnsi="PT Astra Serif"/>
    </w:rPr>
  </w:style>
  <w:style w:type="character" w:customStyle="1" w:styleId="1a">
    <w:name w:val="Указатель1"/>
    <w:basedOn w:val="10"/>
    <w:link w:val="19"/>
    <w:rPr>
      <w:rFonts w:ascii="PT Astra Serif" w:hAnsi="PT Astra Serif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customStyle="1" w:styleId="afc">
    <w:name w:val="Содержимое таблицы"/>
    <w:basedOn w:val="a"/>
    <w:link w:val="afd"/>
  </w:style>
  <w:style w:type="character" w:customStyle="1" w:styleId="afd">
    <w:name w:val="Содержимое таблицы"/>
    <w:basedOn w:val="10"/>
    <w:link w:val="afc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</w:style>
  <w:style w:type="character" w:customStyle="1" w:styleId="ConsPlusCell0">
    <w:name w:val="ConsPlusCell"/>
    <w:link w:val="ConsPlusCell"/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10"/>
    <w:link w:val="afe"/>
  </w:style>
  <w:style w:type="paragraph" w:customStyle="1" w:styleId="34">
    <w:name w:val="Знак Знак3"/>
    <w:link w:val="35"/>
    <w:rPr>
      <w:rFonts w:ascii="PetersburgCTT" w:hAnsi="PetersburgCTT"/>
      <w:i/>
      <w:sz w:val="24"/>
    </w:rPr>
  </w:style>
  <w:style w:type="character" w:customStyle="1" w:styleId="35">
    <w:name w:val="Знак Знак3"/>
    <w:link w:val="34"/>
    <w:rPr>
      <w:rFonts w:ascii="PetersburgCTT" w:hAnsi="PetersburgCTT"/>
      <w:i/>
      <w:sz w:val="24"/>
    </w:rPr>
  </w:style>
  <w:style w:type="paragraph" w:customStyle="1" w:styleId="63">
    <w:name w:val="Знак Знак6"/>
    <w:link w:val="64"/>
    <w:rPr>
      <w:b/>
      <w:sz w:val="24"/>
    </w:rPr>
  </w:style>
  <w:style w:type="character" w:customStyle="1" w:styleId="64">
    <w:name w:val="Знак Знак6"/>
    <w:link w:val="63"/>
    <w:rPr>
      <w:b/>
      <w:sz w:val="24"/>
    </w:rPr>
  </w:style>
  <w:style w:type="paragraph" w:customStyle="1" w:styleId="1b">
    <w:name w:val="Гиперссылка1"/>
    <w:link w:val="aff0"/>
    <w:rPr>
      <w:color w:val="0000FF"/>
      <w:u w:val="single"/>
    </w:rPr>
  </w:style>
  <w:style w:type="character" w:styleId="aff0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PetersburgCTT" w:hAnsi="PetersburgCTT"/>
      <w:i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aff1">
    <w:name w:val="Заголовок таблицы"/>
    <w:basedOn w:val="afc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fd"/>
    <w:link w:val="aff1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36">
    <w:name w:val="Основной шрифт абзаца3"/>
  </w:style>
  <w:style w:type="paragraph" w:customStyle="1" w:styleId="27">
    <w:name w:val="Знак Знак2"/>
    <w:link w:val="28"/>
    <w:rPr>
      <w:sz w:val="24"/>
    </w:rPr>
  </w:style>
  <w:style w:type="character" w:customStyle="1" w:styleId="28">
    <w:name w:val="Знак Знак2"/>
    <w:link w:val="27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aff3">
    <w:name w:val="Знак Знак"/>
    <w:basedOn w:val="15"/>
    <w:link w:val="aff4"/>
  </w:style>
  <w:style w:type="character" w:customStyle="1" w:styleId="aff4">
    <w:name w:val="Знак Знак"/>
    <w:basedOn w:val="16"/>
    <w:link w:val="aff3"/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character" w:customStyle="1" w:styleId="60">
    <w:name w:val="Заголовок 6 Знак"/>
    <w:basedOn w:val="10"/>
    <w:link w:val="6"/>
    <w:rPr>
      <w:b/>
      <w:sz w:val="22"/>
    </w:rPr>
  </w:style>
  <w:style w:type="paragraph" w:customStyle="1" w:styleId="29">
    <w:name w:val="Абзац списка2"/>
    <w:basedOn w:val="a"/>
    <w:uiPriority w:val="34"/>
    <w:qFormat/>
    <w:rsid w:val="00F4743F"/>
    <w:pPr>
      <w:spacing w:after="200" w:line="276" w:lineRule="auto"/>
      <w:ind w:left="720"/>
      <w:contextualSpacing/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055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="TimesNewRomanPSMT" w:hAnsi="Arial" w:cs="Arial"/>
      <w:color w:val="auto"/>
      <w:lang w:eastAsia="ko-KR"/>
    </w:rPr>
  </w:style>
  <w:style w:type="character" w:customStyle="1" w:styleId="HTML0">
    <w:name w:val="Стандартный HTML Знак"/>
    <w:basedOn w:val="a0"/>
    <w:link w:val="HTML"/>
    <w:rsid w:val="00055E80"/>
    <w:rPr>
      <w:rFonts w:ascii="Arial" w:eastAsia="TimesNewRomanPSMT" w:hAnsi="Arial" w:cs="Arial"/>
      <w:color w:val="auto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SytnikOA</dc:creator>
  <cp:lastModifiedBy>GorobetsLV</cp:lastModifiedBy>
  <cp:revision>4</cp:revision>
  <cp:lastPrinted>2025-12-29T10:17:00Z</cp:lastPrinted>
  <dcterms:created xsi:type="dcterms:W3CDTF">2025-12-29T10:04:00Z</dcterms:created>
  <dcterms:modified xsi:type="dcterms:W3CDTF">2025-12-29T10:50:00Z</dcterms:modified>
</cp:coreProperties>
</file>