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B8" w:rsidRDefault="009104B8" w:rsidP="00901A26">
      <w:pPr>
        <w:pStyle w:val="31"/>
        <w:ind w:firstLine="0"/>
      </w:pPr>
    </w:p>
    <w:p w:rsidR="00901A26" w:rsidRDefault="00901A26" w:rsidP="00901A26">
      <w:pPr>
        <w:pStyle w:val="31"/>
        <w:ind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-53340</wp:posOffset>
            </wp:positionV>
            <wp:extent cx="495300" cy="619125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A26" w:rsidRDefault="00901A26" w:rsidP="00901A26">
      <w:pPr>
        <w:pStyle w:val="31"/>
        <w:ind w:firstLine="0"/>
      </w:pPr>
      <w:r>
        <w:t xml:space="preserve"> </w:t>
      </w:r>
    </w:p>
    <w:p w:rsidR="00901A26" w:rsidRDefault="00901A26" w:rsidP="00901A26">
      <w:pPr>
        <w:pStyle w:val="31"/>
        <w:ind w:firstLine="0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8"/>
        <w:gridCol w:w="582"/>
        <w:gridCol w:w="228"/>
        <w:gridCol w:w="1519"/>
        <w:gridCol w:w="349"/>
        <w:gridCol w:w="349"/>
        <w:gridCol w:w="229"/>
        <w:gridCol w:w="3877"/>
        <w:gridCol w:w="445"/>
        <w:gridCol w:w="1775"/>
      </w:tblGrid>
      <w:tr w:rsidR="00901A26" w:rsidTr="00167AD5">
        <w:trPr>
          <w:trHeight w:hRule="exact" w:val="284"/>
        </w:trPr>
        <w:tc>
          <w:tcPr>
            <w:tcW w:w="5000" w:type="pct"/>
            <w:gridSpan w:val="10"/>
          </w:tcPr>
          <w:p w:rsidR="00901A26" w:rsidRDefault="00901A26" w:rsidP="00167AD5">
            <w:pPr>
              <w:ind w:firstLine="7560"/>
              <w:rPr>
                <w:rFonts w:ascii="Georgia" w:hAnsi="Georgia"/>
                <w:b/>
              </w:rPr>
            </w:pPr>
            <w:r>
              <w:rPr>
                <w:b/>
                <w:sz w:val="26"/>
                <w:szCs w:val="26"/>
              </w:rPr>
              <w:t>ПРОЕКТ</w:t>
            </w:r>
          </w:p>
        </w:tc>
      </w:tr>
      <w:tr w:rsidR="00901A26" w:rsidTr="00167AD5">
        <w:trPr>
          <w:trHeight w:hRule="exact" w:val="1361"/>
        </w:trPr>
        <w:tc>
          <w:tcPr>
            <w:tcW w:w="5000" w:type="pct"/>
            <w:gridSpan w:val="10"/>
          </w:tcPr>
          <w:p w:rsidR="00901A26" w:rsidRDefault="00901A26" w:rsidP="00167AD5">
            <w:pPr>
              <w:tabs>
                <w:tab w:val="left" w:pos="1710"/>
                <w:tab w:val="center" w:pos="4677"/>
              </w:tabs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ab/>
              <w:t xml:space="preserve">         Муниципальное образование</w:t>
            </w:r>
          </w:p>
          <w:p w:rsidR="00901A26" w:rsidRDefault="00901A26" w:rsidP="00167AD5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                                             Октябрьский район</w:t>
            </w:r>
          </w:p>
          <w:p w:rsidR="00901A26" w:rsidRDefault="00901A26" w:rsidP="00167AD5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901A26" w:rsidRDefault="00901A26" w:rsidP="00167AD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ДУМА</w:t>
            </w:r>
          </w:p>
          <w:p w:rsidR="00901A26" w:rsidRDefault="00901A26" w:rsidP="00167AD5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901A26" w:rsidRDefault="00901A26" w:rsidP="00167AD5">
            <w:pPr>
              <w:tabs>
                <w:tab w:val="left" w:pos="3405"/>
                <w:tab w:val="center" w:pos="4677"/>
              </w:tabs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ab/>
              <w:t>РЕШЕНИЕ</w:t>
            </w:r>
          </w:p>
        </w:tc>
      </w:tr>
      <w:tr w:rsidR="00901A26" w:rsidTr="00167AD5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901A26" w:rsidRDefault="00901A26" w:rsidP="00167AD5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1A26" w:rsidRDefault="00901A26" w:rsidP="00167AD5">
            <w:pPr>
              <w:jc w:val="center"/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901A26" w:rsidRDefault="00901A26" w:rsidP="00167AD5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1A26" w:rsidRDefault="00901A26" w:rsidP="00167AD5">
            <w:pPr>
              <w:jc w:val="center"/>
            </w:pP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901A26" w:rsidRDefault="00901A26" w:rsidP="00167AD5">
            <w:pPr>
              <w:ind w:right="-108"/>
              <w:jc w:val="right"/>
            </w:pPr>
            <w:r>
              <w:t>200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901A26" w:rsidRDefault="00042713" w:rsidP="00167AD5">
            <w:r>
              <w:t>19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901A26" w:rsidRDefault="00901A26" w:rsidP="00167AD5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026" w:type="pct"/>
            <w:vAlign w:val="bottom"/>
          </w:tcPr>
          <w:p w:rsidR="00901A26" w:rsidRDefault="00901A26" w:rsidP="00167AD5"/>
        </w:tc>
        <w:tc>
          <w:tcPr>
            <w:tcW w:w="226" w:type="pct"/>
            <w:vAlign w:val="bottom"/>
          </w:tcPr>
          <w:p w:rsidR="00901A26" w:rsidRDefault="00901A26" w:rsidP="00167AD5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901A26" w:rsidRDefault="00901A26" w:rsidP="00167AD5">
            <w:pPr>
              <w:jc w:val="center"/>
            </w:pPr>
          </w:p>
        </w:tc>
      </w:tr>
      <w:tr w:rsidR="00901A26" w:rsidTr="0006278E">
        <w:trPr>
          <w:trHeight w:hRule="exact" w:val="630"/>
        </w:trPr>
        <w:tc>
          <w:tcPr>
            <w:tcW w:w="5000" w:type="pct"/>
            <w:gridSpan w:val="10"/>
          </w:tcPr>
          <w:p w:rsidR="00901A26" w:rsidRDefault="00901A26" w:rsidP="00167AD5">
            <w:pPr>
              <w:jc w:val="center"/>
              <w:rPr>
                <w:sz w:val="16"/>
                <w:szCs w:val="16"/>
              </w:rPr>
            </w:pPr>
          </w:p>
          <w:p w:rsidR="0006278E" w:rsidRDefault="0006278E" w:rsidP="00167AD5">
            <w:pPr>
              <w:jc w:val="center"/>
              <w:rPr>
                <w:sz w:val="16"/>
                <w:szCs w:val="16"/>
              </w:rPr>
            </w:pPr>
          </w:p>
          <w:p w:rsidR="00901A26" w:rsidRDefault="00901A26" w:rsidP="00167AD5">
            <w:r>
              <w:t>пгт. Октябрьское</w:t>
            </w:r>
          </w:p>
        </w:tc>
      </w:tr>
    </w:tbl>
    <w:p w:rsidR="00901A26" w:rsidRDefault="00901A26" w:rsidP="00901A26"/>
    <w:p w:rsidR="00CC5DBE" w:rsidRDefault="00042713" w:rsidP="00901A26">
      <w:r>
        <w:t>О внесении изменения</w:t>
      </w:r>
      <w:r w:rsidR="00901A26">
        <w:t xml:space="preserve"> в </w:t>
      </w:r>
      <w:r w:rsidR="00CC5DBE">
        <w:t>Положение</w:t>
      </w:r>
    </w:p>
    <w:p w:rsidR="00CC5DBE" w:rsidRDefault="00CC5DBE" w:rsidP="00CC5DBE">
      <w:r>
        <w:t>о</w:t>
      </w:r>
      <w:r>
        <w:t>б оплате труда работников муниципальных</w:t>
      </w:r>
    </w:p>
    <w:p w:rsidR="00CC5DBE" w:rsidRDefault="00CC5DBE" w:rsidP="00CC5DBE">
      <w:r>
        <w:t xml:space="preserve">учреждений Октябрьского района, </w:t>
      </w:r>
      <w:proofErr w:type="gramStart"/>
      <w:r>
        <w:t>утвержденное</w:t>
      </w:r>
      <w:proofErr w:type="gramEnd"/>
      <w:r>
        <w:t xml:space="preserve"> </w:t>
      </w:r>
    </w:p>
    <w:p w:rsidR="00901A26" w:rsidRDefault="00901A26" w:rsidP="00901A26">
      <w:r>
        <w:t>решение</w:t>
      </w:r>
      <w:r w:rsidR="00CC5DBE">
        <w:t>м</w:t>
      </w:r>
      <w:r>
        <w:t xml:space="preserve"> Думы</w:t>
      </w:r>
      <w:r w:rsidR="00CC5DBE">
        <w:t xml:space="preserve"> </w:t>
      </w:r>
      <w:r>
        <w:t>Октябрьского района от 25.02.2011 № 60</w:t>
      </w:r>
    </w:p>
    <w:p w:rsidR="00901A26" w:rsidRDefault="00901A26" w:rsidP="00901A26"/>
    <w:p w:rsidR="00901A26" w:rsidRDefault="00901A26" w:rsidP="00901A26">
      <w:pPr>
        <w:ind w:left="284"/>
      </w:pPr>
      <w:r>
        <w:t xml:space="preserve">         </w:t>
      </w:r>
    </w:p>
    <w:p w:rsidR="00901A26" w:rsidRDefault="00901A26" w:rsidP="00901A26">
      <w:pPr>
        <w:pStyle w:val="a3"/>
        <w:ind w:right="-54"/>
      </w:pPr>
      <w:r>
        <w:t xml:space="preserve">      </w:t>
      </w:r>
      <w:r w:rsidR="00042713">
        <w:tab/>
      </w:r>
      <w:r>
        <w:t xml:space="preserve">  Рассмотрев проект решения Думы Октябрьск</w:t>
      </w:r>
      <w:r w:rsidR="00C745C6">
        <w:t>ого района «О внесении изменения</w:t>
      </w:r>
      <w:r>
        <w:t xml:space="preserve"> в </w:t>
      </w:r>
      <w:r w:rsidR="00CC5DBE">
        <w:t>Положение о</w:t>
      </w:r>
      <w:r w:rsidR="00CC5DBE">
        <w:t>б оплате труда работников муниципальных учреждений Октябрьского района</w:t>
      </w:r>
      <w:r w:rsidR="00CC5DBE">
        <w:t xml:space="preserve">, утвержденное </w:t>
      </w:r>
      <w:r>
        <w:t>решение</w:t>
      </w:r>
      <w:r w:rsidR="00CC5DBE">
        <w:t>м</w:t>
      </w:r>
      <w:r>
        <w:t xml:space="preserve"> Думы Октябрьского района от 25.02.2011 № 60, Дума Октябрьского района РЕШИЛА:       </w:t>
      </w:r>
    </w:p>
    <w:p w:rsidR="002024AD" w:rsidRDefault="00901A26" w:rsidP="00901A26">
      <w:pPr>
        <w:pStyle w:val="a3"/>
        <w:ind w:right="-54"/>
      </w:pPr>
      <w:r>
        <w:t xml:space="preserve">     </w:t>
      </w:r>
      <w:r w:rsidR="00042713">
        <w:tab/>
      </w:r>
      <w:r>
        <w:t xml:space="preserve">  1. Внести в </w:t>
      </w:r>
      <w:r w:rsidR="00CC5DBE">
        <w:t>Положение о</w:t>
      </w:r>
      <w:r w:rsidR="00CC5DBE">
        <w:t>б оплате труда работников муниципальных учреждений Октябрьского района</w:t>
      </w:r>
      <w:r w:rsidR="00CC5DBE">
        <w:t xml:space="preserve">, утвержденное </w:t>
      </w:r>
      <w:r>
        <w:t>решение</w:t>
      </w:r>
      <w:r w:rsidR="00CC5DBE">
        <w:t>м</w:t>
      </w:r>
      <w:r>
        <w:t xml:space="preserve"> Думы Октябрьского района о</w:t>
      </w:r>
      <w:r w:rsidR="00CC5DBE">
        <w:t>т 25.02.2011 № 60</w:t>
      </w:r>
      <w:r>
        <w:t xml:space="preserve"> </w:t>
      </w:r>
      <w:r w:rsidR="00042713">
        <w:t>изменение, изложив пункт 2 в следующей редакции</w:t>
      </w:r>
      <w:r w:rsidR="002024AD">
        <w:t>:</w:t>
      </w:r>
    </w:p>
    <w:p w:rsidR="006A3AFF" w:rsidRDefault="002024AD" w:rsidP="00901A26">
      <w:pPr>
        <w:pStyle w:val="a3"/>
        <w:ind w:right="-54"/>
      </w:pPr>
      <w:r>
        <w:t xml:space="preserve">        </w:t>
      </w:r>
      <w:r w:rsidR="00042713">
        <w:tab/>
      </w:r>
      <w:r w:rsidR="00E92B49">
        <w:t xml:space="preserve">   </w:t>
      </w:r>
      <w:r w:rsidR="00042713">
        <w:t>«2</w:t>
      </w:r>
      <w:r w:rsidR="009759A9">
        <w:t xml:space="preserve">. </w:t>
      </w:r>
      <w:proofErr w:type="gramStart"/>
      <w:r w:rsidR="00042713"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</w:t>
      </w:r>
      <w:r w:rsidR="00C745C6">
        <w:t xml:space="preserve"> ниже минимального размера оплаты труда, установленного федеральным законом,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  <w:proofErr w:type="gramEnd"/>
    </w:p>
    <w:p w:rsidR="009759A9" w:rsidRDefault="006A3AFF" w:rsidP="00901A26">
      <w:pPr>
        <w:pStyle w:val="a3"/>
        <w:ind w:right="-54"/>
      </w:pPr>
      <w:r>
        <w:t xml:space="preserve">         </w:t>
      </w:r>
      <w:r w:rsidR="00C745C6">
        <w:tab/>
        <w:t xml:space="preserve">  Региональным соглашением о минимальной заработной плате </w:t>
      </w:r>
      <w:proofErr w:type="gramStart"/>
      <w:r w:rsidR="00C745C6">
        <w:t>в</w:t>
      </w:r>
      <w:proofErr w:type="gramEnd"/>
      <w:r w:rsidR="00C745C6">
        <w:t xml:space="preserve"> </w:t>
      </w:r>
      <w:proofErr w:type="gramStart"/>
      <w:r w:rsidR="00C745C6">
        <w:t>Ханты-Мансийском</w:t>
      </w:r>
      <w:proofErr w:type="gramEnd"/>
      <w:r w:rsidR="00C745C6">
        <w:t xml:space="preserve"> автономном округе – Югре может устанавливаться размер минимальной заработной платы не ниже минимального размера оплаты труда, установленного федеральным законом.».</w:t>
      </w:r>
    </w:p>
    <w:p w:rsidR="00901A26" w:rsidRDefault="00901A26" w:rsidP="00901A26">
      <w:pPr>
        <w:jc w:val="both"/>
      </w:pPr>
      <w:r>
        <w:t xml:space="preserve">        2.  </w:t>
      </w:r>
      <w:r w:rsidR="00CC5DBE">
        <w:t>Опубликовать настоящее решение</w:t>
      </w:r>
      <w:r>
        <w:t xml:space="preserve"> в официальном сетевом издании «</w:t>
      </w:r>
      <w:proofErr w:type="spellStart"/>
      <w:r>
        <w:t>октвести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</w:p>
    <w:p w:rsidR="00901A26" w:rsidRDefault="00901A26" w:rsidP="00901A26">
      <w:pPr>
        <w:ind w:right="-54"/>
        <w:jc w:val="both"/>
      </w:pPr>
      <w:r>
        <w:t xml:space="preserve">        3. Решение вступает в силу </w:t>
      </w:r>
      <w:r w:rsidR="001F129B" w:rsidRPr="001F129B">
        <w:t xml:space="preserve"> </w:t>
      </w:r>
      <w:r w:rsidR="00CC5DBE">
        <w:t>после</w:t>
      </w:r>
      <w:r w:rsidR="001F129B" w:rsidRPr="001F129B">
        <w:t xml:space="preserve"> его официального опубликования</w:t>
      </w:r>
      <w:r>
        <w:t>.</w:t>
      </w:r>
    </w:p>
    <w:p w:rsidR="00901A26" w:rsidRDefault="00901A26" w:rsidP="00901A26">
      <w:pPr>
        <w:ind w:right="-54"/>
        <w:jc w:val="both"/>
      </w:pPr>
      <w:r>
        <w:t xml:space="preserve">        4. </w:t>
      </w:r>
      <w:proofErr w:type="gramStart"/>
      <w:r>
        <w:t>Контроль  за</w:t>
      </w:r>
      <w:proofErr w:type="gramEnd"/>
      <w:r>
        <w:t xml:space="preserve">  выполнением  решения  возложить  на  постоянную комиссию Думы Октябрьского района по бюджету,  налогам и финансам.</w:t>
      </w:r>
    </w:p>
    <w:p w:rsidR="00901A26" w:rsidRDefault="00901A26" w:rsidP="00901A26">
      <w:pPr>
        <w:ind w:right="-339"/>
      </w:pPr>
      <w:r>
        <w:t xml:space="preserve">         </w:t>
      </w:r>
    </w:p>
    <w:p w:rsidR="00901A26" w:rsidRDefault="00901A26" w:rsidP="00901A26">
      <w:pPr>
        <w:ind w:right="-339"/>
      </w:pPr>
    </w:p>
    <w:p w:rsidR="00901A26" w:rsidRDefault="00901A26" w:rsidP="00901A26">
      <w:pPr>
        <w:ind w:right="-339"/>
      </w:pPr>
      <w:r>
        <w:t xml:space="preserve">Председатель Думы Октябрьского района                                                         </w:t>
      </w:r>
      <w:r w:rsidR="001F129B">
        <w:t xml:space="preserve">   </w:t>
      </w:r>
      <w:r>
        <w:t xml:space="preserve">    </w:t>
      </w:r>
      <w:r w:rsidR="001F129B">
        <w:t>С.И. Марков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85"/>
        <w:gridCol w:w="2784"/>
        <w:gridCol w:w="2502"/>
      </w:tblGrid>
      <w:tr w:rsidR="00901A26" w:rsidTr="00167AD5">
        <w:tc>
          <w:tcPr>
            <w:tcW w:w="4608" w:type="dxa"/>
          </w:tcPr>
          <w:p w:rsidR="00901A26" w:rsidRDefault="00901A26" w:rsidP="00167AD5">
            <w:pPr>
              <w:ind w:right="-339"/>
            </w:pPr>
          </w:p>
          <w:p w:rsidR="00CC5DBE" w:rsidRDefault="00CC5DBE" w:rsidP="00167AD5">
            <w:pPr>
              <w:ind w:right="-339"/>
            </w:pPr>
          </w:p>
          <w:p w:rsidR="00901A26" w:rsidRDefault="00901A26" w:rsidP="00167AD5">
            <w:pPr>
              <w:ind w:right="-339"/>
            </w:pPr>
            <w:r>
              <w:t>Глава Октябрьского района</w:t>
            </w:r>
          </w:p>
        </w:tc>
        <w:tc>
          <w:tcPr>
            <w:tcW w:w="3060" w:type="dxa"/>
          </w:tcPr>
          <w:p w:rsidR="00901A26" w:rsidRDefault="00901A26" w:rsidP="00167AD5">
            <w:pPr>
              <w:ind w:right="-339"/>
            </w:pPr>
            <w:r>
              <w:t xml:space="preserve">                                                          </w:t>
            </w:r>
          </w:p>
        </w:tc>
        <w:tc>
          <w:tcPr>
            <w:tcW w:w="2646" w:type="dxa"/>
          </w:tcPr>
          <w:p w:rsidR="00901A26" w:rsidRDefault="00901A26" w:rsidP="00167AD5">
            <w:pPr>
              <w:ind w:left="837" w:right="-339" w:hanging="567"/>
              <w:jc w:val="both"/>
            </w:pPr>
            <w:r>
              <w:t xml:space="preserve">        </w:t>
            </w:r>
          </w:p>
          <w:p w:rsidR="00CC5DBE" w:rsidRDefault="00CC5DBE" w:rsidP="00167AD5">
            <w:pPr>
              <w:ind w:left="837" w:right="-339" w:hanging="567"/>
              <w:jc w:val="both"/>
            </w:pPr>
          </w:p>
          <w:p w:rsidR="00901A26" w:rsidRDefault="00901A26" w:rsidP="001F129B">
            <w:pPr>
              <w:ind w:left="837" w:right="-339" w:hanging="567"/>
              <w:jc w:val="both"/>
            </w:pPr>
            <w:r>
              <w:t xml:space="preserve">          А.П. </w:t>
            </w:r>
            <w:proofErr w:type="spellStart"/>
            <w:r>
              <w:t>Куташова</w:t>
            </w:r>
            <w:proofErr w:type="spellEnd"/>
          </w:p>
        </w:tc>
      </w:tr>
    </w:tbl>
    <w:p w:rsidR="00901A26" w:rsidRDefault="00901A26" w:rsidP="00901A26">
      <w:pPr>
        <w:ind w:right="-339"/>
      </w:pPr>
    </w:p>
    <w:p w:rsidR="00901A26" w:rsidRDefault="00901A26" w:rsidP="00901A26"/>
    <w:p w:rsidR="00901A26" w:rsidRDefault="00901A26" w:rsidP="00901A26"/>
    <w:p w:rsidR="001F129B" w:rsidRDefault="001F129B" w:rsidP="00901A26"/>
    <w:p w:rsidR="001F129B" w:rsidRDefault="001F129B" w:rsidP="00901A26"/>
    <w:p w:rsidR="00901A26" w:rsidRDefault="00901A26" w:rsidP="00901A26"/>
    <w:p w:rsidR="005744AA" w:rsidRDefault="005744AA" w:rsidP="00901A26"/>
    <w:p w:rsidR="005744AA" w:rsidRDefault="005744AA" w:rsidP="00901A26"/>
    <w:p w:rsidR="00901A26" w:rsidRDefault="00901A26" w:rsidP="00901A26"/>
    <w:tbl>
      <w:tblPr>
        <w:tblW w:w="0" w:type="auto"/>
        <w:tblLook w:val="01E0" w:firstRow="1" w:lastRow="1" w:firstColumn="1" w:lastColumn="1" w:noHBand="0" w:noVBand="0"/>
      </w:tblPr>
      <w:tblGrid>
        <w:gridCol w:w="4509"/>
        <w:gridCol w:w="2951"/>
        <w:gridCol w:w="2111"/>
      </w:tblGrid>
      <w:tr w:rsidR="00901A26" w:rsidTr="006A3AFF">
        <w:tc>
          <w:tcPr>
            <w:tcW w:w="4509" w:type="dxa"/>
          </w:tcPr>
          <w:p w:rsidR="00901A26" w:rsidRPr="006A3AFF" w:rsidRDefault="00901A26" w:rsidP="00167AD5">
            <w:pPr>
              <w:jc w:val="both"/>
              <w:rPr>
                <w:i/>
                <w:u w:val="single"/>
              </w:rPr>
            </w:pPr>
            <w:r w:rsidRPr="006A3AFF">
              <w:rPr>
                <w:i/>
                <w:u w:val="single"/>
              </w:rPr>
              <w:t>Исполнитель:</w:t>
            </w:r>
          </w:p>
          <w:p w:rsidR="00901A26" w:rsidRPr="006A3AFF" w:rsidRDefault="00901A26" w:rsidP="00167AD5">
            <w:pPr>
              <w:jc w:val="both"/>
            </w:pPr>
            <w:r w:rsidRPr="006A3AFF">
              <w:t>Зам</w:t>
            </w:r>
            <w:proofErr w:type="gramStart"/>
            <w:r w:rsidRPr="006A3AFF">
              <w:t>.п</w:t>
            </w:r>
            <w:proofErr w:type="gramEnd"/>
            <w:r w:rsidRPr="006A3AFF">
              <w:t>редседателя Комитета по</w:t>
            </w:r>
          </w:p>
          <w:p w:rsidR="00901A26" w:rsidRPr="006A3AFF" w:rsidRDefault="00901A26" w:rsidP="00167AD5">
            <w:r w:rsidRPr="006A3AFF">
              <w:t>управлению муниципальными финансами администрации</w:t>
            </w:r>
          </w:p>
          <w:p w:rsidR="00901A26" w:rsidRPr="006A3AFF" w:rsidRDefault="00901A26" w:rsidP="00167AD5">
            <w:r w:rsidRPr="006A3AFF">
              <w:t xml:space="preserve">Октябрьского района Степанович М.В. </w:t>
            </w:r>
          </w:p>
          <w:p w:rsidR="00901A26" w:rsidRPr="006A3AFF" w:rsidRDefault="00901A26" w:rsidP="00167AD5">
            <w:pPr>
              <w:jc w:val="both"/>
              <w:rPr>
                <w:b/>
                <w:sz w:val="22"/>
                <w:szCs w:val="22"/>
              </w:rPr>
            </w:pPr>
            <w:r w:rsidRPr="006A3AFF">
              <w:t>тел.28-067</w:t>
            </w:r>
          </w:p>
        </w:tc>
        <w:tc>
          <w:tcPr>
            <w:tcW w:w="2951" w:type="dxa"/>
          </w:tcPr>
          <w:p w:rsidR="00901A26" w:rsidRDefault="00901A26" w:rsidP="00167AD5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:rsidR="00901A26" w:rsidRDefault="00901A26" w:rsidP="00167AD5">
            <w:pPr>
              <w:rPr>
                <w:sz w:val="22"/>
                <w:szCs w:val="22"/>
              </w:rPr>
            </w:pPr>
          </w:p>
        </w:tc>
      </w:tr>
    </w:tbl>
    <w:p w:rsidR="00901A26" w:rsidRDefault="00901A26" w:rsidP="00901A26"/>
    <w:tbl>
      <w:tblPr>
        <w:tblW w:w="0" w:type="auto"/>
        <w:tblLook w:val="01E0" w:firstRow="1" w:lastRow="1" w:firstColumn="1" w:lastColumn="1" w:noHBand="0" w:noVBand="0"/>
      </w:tblPr>
      <w:tblGrid>
        <w:gridCol w:w="4393"/>
        <w:gridCol w:w="3017"/>
        <w:gridCol w:w="2161"/>
      </w:tblGrid>
      <w:tr w:rsidR="00901A26" w:rsidRPr="00A82F73" w:rsidTr="00167AD5">
        <w:trPr>
          <w:trHeight w:val="715"/>
        </w:trPr>
        <w:tc>
          <w:tcPr>
            <w:tcW w:w="4393" w:type="dxa"/>
          </w:tcPr>
          <w:p w:rsidR="00901A26" w:rsidRDefault="00901A26" w:rsidP="00167AD5">
            <w:pPr>
              <w:rPr>
                <w:i/>
                <w:u w:val="single"/>
              </w:rPr>
            </w:pPr>
          </w:p>
          <w:p w:rsidR="00901A26" w:rsidRDefault="00901A26" w:rsidP="00167AD5">
            <w:pPr>
              <w:rPr>
                <w:i/>
                <w:u w:val="single"/>
              </w:rPr>
            </w:pPr>
          </w:p>
          <w:p w:rsidR="00901A26" w:rsidRPr="00A82F73" w:rsidRDefault="00901A26" w:rsidP="00167AD5">
            <w:pPr>
              <w:rPr>
                <w:i/>
                <w:u w:val="single"/>
              </w:rPr>
            </w:pPr>
            <w:r w:rsidRPr="00A82F73">
              <w:rPr>
                <w:i/>
                <w:u w:val="single"/>
              </w:rPr>
              <w:t>Согласовано:</w:t>
            </w:r>
          </w:p>
          <w:p w:rsidR="00901A26" w:rsidRPr="00A82F73" w:rsidRDefault="00901A26" w:rsidP="00167AD5">
            <w:pPr>
              <w:rPr>
                <w:iCs/>
              </w:rPr>
            </w:pPr>
          </w:p>
        </w:tc>
        <w:tc>
          <w:tcPr>
            <w:tcW w:w="3017" w:type="dxa"/>
          </w:tcPr>
          <w:p w:rsidR="00901A26" w:rsidRPr="00A82F73" w:rsidRDefault="00901A26" w:rsidP="00167AD5"/>
        </w:tc>
        <w:tc>
          <w:tcPr>
            <w:tcW w:w="2161" w:type="dxa"/>
          </w:tcPr>
          <w:p w:rsidR="00901A26" w:rsidRPr="00A82F73" w:rsidRDefault="00901A26" w:rsidP="00167AD5"/>
          <w:p w:rsidR="00901A26" w:rsidRDefault="00901A26" w:rsidP="00167AD5"/>
          <w:p w:rsidR="00901A26" w:rsidRPr="00583AC0" w:rsidRDefault="00901A26" w:rsidP="00167AD5"/>
          <w:p w:rsidR="00901A26" w:rsidRPr="00583AC0" w:rsidRDefault="00901A26" w:rsidP="00167AD5"/>
        </w:tc>
      </w:tr>
      <w:tr w:rsidR="00901A26" w:rsidRPr="00A82F73" w:rsidTr="00167AD5">
        <w:trPr>
          <w:trHeight w:hRule="exact" w:val="1938"/>
        </w:trPr>
        <w:tc>
          <w:tcPr>
            <w:tcW w:w="4393" w:type="dxa"/>
            <w:vMerge w:val="restart"/>
          </w:tcPr>
          <w:p w:rsidR="00901A26" w:rsidRDefault="001F129B" w:rsidP="00167AD5">
            <w:r>
              <w:t>З</w:t>
            </w:r>
            <w:r w:rsidR="00901A26" w:rsidRPr="00A82F73">
              <w:t>аместитель главы Октябрьского района</w:t>
            </w:r>
            <w:r w:rsidR="00901A26">
              <w:t xml:space="preserve"> по экономике,  фи</w:t>
            </w:r>
            <w:r>
              <w:t>нансам,</w:t>
            </w:r>
            <w:r w:rsidR="00901A26">
              <w:t xml:space="preserve"> председатель Комитета по управлению муниципальными финансами                                                                                    </w:t>
            </w:r>
          </w:p>
          <w:p w:rsidR="00901A26" w:rsidRDefault="00901A26" w:rsidP="00167AD5"/>
          <w:p w:rsidR="00901A26" w:rsidRDefault="00901A26" w:rsidP="00167AD5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1A26" w:rsidRDefault="001F129B" w:rsidP="00167AD5">
            <w:r>
              <w:t>Заместитель главы Октябрьского района</w:t>
            </w:r>
            <w:r w:rsidR="00901A26">
              <w:t xml:space="preserve"> по</w:t>
            </w:r>
            <w:r>
              <w:t xml:space="preserve"> </w:t>
            </w:r>
            <w:r w:rsidR="00901A26">
              <w:t xml:space="preserve">правовому обеспечению, управляющий делами администрации Октябрьского района                                                       </w:t>
            </w:r>
          </w:p>
          <w:p w:rsidR="00901A26" w:rsidRDefault="00901A26" w:rsidP="00167AD5"/>
          <w:p w:rsidR="00901A26" w:rsidRDefault="00901A26" w:rsidP="00167AD5">
            <w:r>
              <w:t>Заведующий юридическим отделом</w:t>
            </w:r>
          </w:p>
          <w:p w:rsidR="00901A26" w:rsidRDefault="00901A26" w:rsidP="00167AD5">
            <w:r>
              <w:t>администрации Октябрьского района</w:t>
            </w:r>
          </w:p>
          <w:p w:rsidR="00901A26" w:rsidRDefault="00901A26" w:rsidP="00167AD5"/>
          <w:p w:rsidR="00901A26" w:rsidRDefault="00901A26" w:rsidP="00167AD5">
            <w:r>
              <w:t>администрации Октябрьского района</w:t>
            </w:r>
            <w:r w:rsidRPr="00486FE3">
              <w:t xml:space="preserve"> </w:t>
            </w:r>
          </w:p>
          <w:p w:rsidR="00901A26" w:rsidRDefault="00901A26" w:rsidP="00167AD5"/>
          <w:p w:rsidR="00901A26" w:rsidRPr="008778C5" w:rsidRDefault="00901A26" w:rsidP="00167AD5"/>
        </w:tc>
        <w:tc>
          <w:tcPr>
            <w:tcW w:w="5178" w:type="dxa"/>
            <w:gridSpan w:val="2"/>
          </w:tcPr>
          <w:p w:rsidR="00901A26" w:rsidRDefault="00901A26" w:rsidP="00167AD5">
            <w:pPr>
              <w:ind w:left="4210"/>
            </w:pPr>
            <w:r>
              <w:t xml:space="preserve">                                            </w:t>
            </w:r>
          </w:p>
          <w:p w:rsidR="00901A26" w:rsidRPr="00F449EC" w:rsidRDefault="00901A26" w:rsidP="00167AD5"/>
          <w:p w:rsidR="00901A26" w:rsidRDefault="00901A26" w:rsidP="00167AD5"/>
          <w:p w:rsidR="00901A26" w:rsidRDefault="00901A26" w:rsidP="00167AD5">
            <w:pPr>
              <w:tabs>
                <w:tab w:val="left" w:pos="3060"/>
              </w:tabs>
            </w:pPr>
            <w:r>
              <w:tab/>
            </w:r>
          </w:p>
          <w:p w:rsidR="00901A26" w:rsidRDefault="00901A26" w:rsidP="00167AD5">
            <w:pPr>
              <w:tabs>
                <w:tab w:val="left" w:pos="3060"/>
              </w:tabs>
            </w:pPr>
            <w:r>
              <w:t xml:space="preserve">                                                   Н.Г. Куклина</w:t>
            </w:r>
          </w:p>
          <w:p w:rsidR="00901A26" w:rsidRDefault="00901A26" w:rsidP="00167AD5"/>
          <w:p w:rsidR="00901A26" w:rsidRPr="00056B67" w:rsidRDefault="00901A26" w:rsidP="00167AD5">
            <w:pPr>
              <w:tabs>
                <w:tab w:val="left" w:pos="3041"/>
              </w:tabs>
            </w:pPr>
            <w:r>
              <w:tab/>
            </w:r>
          </w:p>
        </w:tc>
      </w:tr>
      <w:tr w:rsidR="00901A26" w:rsidRPr="00A82F73" w:rsidTr="00167AD5">
        <w:trPr>
          <w:trHeight w:hRule="exact" w:val="2278"/>
        </w:trPr>
        <w:tc>
          <w:tcPr>
            <w:tcW w:w="4393" w:type="dxa"/>
            <w:vMerge/>
          </w:tcPr>
          <w:p w:rsidR="00901A26" w:rsidRPr="00486FE3" w:rsidRDefault="00901A26" w:rsidP="00167AD5"/>
        </w:tc>
        <w:tc>
          <w:tcPr>
            <w:tcW w:w="3017" w:type="dxa"/>
          </w:tcPr>
          <w:p w:rsidR="00901A26" w:rsidRPr="00486FE3" w:rsidRDefault="00901A26" w:rsidP="00167AD5"/>
        </w:tc>
        <w:tc>
          <w:tcPr>
            <w:tcW w:w="2161" w:type="dxa"/>
          </w:tcPr>
          <w:p w:rsidR="00901A26" w:rsidRDefault="00901A26" w:rsidP="00167AD5"/>
          <w:p w:rsidR="00901A26" w:rsidRDefault="00901A26" w:rsidP="00167AD5"/>
          <w:p w:rsidR="00901A26" w:rsidRDefault="00901A26" w:rsidP="00167AD5">
            <w:r>
              <w:t>Н.В. Хромов</w:t>
            </w:r>
          </w:p>
          <w:p w:rsidR="00901A26" w:rsidRDefault="00901A26" w:rsidP="00167AD5"/>
          <w:p w:rsidR="00901A26" w:rsidRDefault="00901A26" w:rsidP="00167AD5"/>
          <w:p w:rsidR="00901A26" w:rsidRDefault="00901A26" w:rsidP="00167AD5"/>
          <w:p w:rsidR="00901A26" w:rsidRPr="006B39EE" w:rsidRDefault="00901A26" w:rsidP="00167AD5">
            <w:r>
              <w:t>Л.Ю. Даниленко</w:t>
            </w:r>
          </w:p>
        </w:tc>
      </w:tr>
      <w:tr w:rsidR="00901A26" w:rsidRPr="00486FE3" w:rsidTr="00167AD5">
        <w:trPr>
          <w:trHeight w:hRule="exact" w:val="993"/>
        </w:trPr>
        <w:tc>
          <w:tcPr>
            <w:tcW w:w="4393" w:type="dxa"/>
          </w:tcPr>
          <w:p w:rsidR="00901A26" w:rsidRDefault="00901A26" w:rsidP="00167AD5"/>
          <w:p w:rsidR="00901A26" w:rsidRPr="00486FE3" w:rsidRDefault="00901A26" w:rsidP="00167AD5">
            <w:r>
              <w:t>Председатель контрольно-счетной палаты Октябрьского района</w:t>
            </w:r>
          </w:p>
        </w:tc>
        <w:tc>
          <w:tcPr>
            <w:tcW w:w="3017" w:type="dxa"/>
          </w:tcPr>
          <w:p w:rsidR="00901A26" w:rsidRPr="00486FE3" w:rsidRDefault="00901A26" w:rsidP="00167AD5"/>
        </w:tc>
        <w:tc>
          <w:tcPr>
            <w:tcW w:w="2161" w:type="dxa"/>
          </w:tcPr>
          <w:p w:rsidR="00901A26" w:rsidRDefault="00901A26" w:rsidP="00167AD5"/>
          <w:p w:rsidR="00901A26" w:rsidRDefault="00901A26" w:rsidP="00167AD5"/>
          <w:p w:rsidR="00901A26" w:rsidRPr="00486FE3" w:rsidRDefault="001F129B" w:rsidP="00167AD5">
            <w:r>
              <w:t xml:space="preserve">С.В. </w:t>
            </w:r>
            <w:proofErr w:type="spellStart"/>
            <w:r>
              <w:t>Патрактинова</w:t>
            </w:r>
            <w:proofErr w:type="spellEnd"/>
          </w:p>
        </w:tc>
      </w:tr>
    </w:tbl>
    <w:p w:rsidR="00901A26" w:rsidRPr="00A82F73" w:rsidRDefault="00901A26" w:rsidP="00901A26">
      <w:pPr>
        <w:jc w:val="both"/>
      </w:pPr>
      <w:r w:rsidRPr="00A82F73">
        <w:tab/>
      </w:r>
    </w:p>
    <w:p w:rsidR="00901A26" w:rsidRDefault="00901A26" w:rsidP="00901A26">
      <w:pPr>
        <w:tabs>
          <w:tab w:val="left" w:pos="7755"/>
        </w:tabs>
      </w:pPr>
      <w:r>
        <w:t>Степень публичности « 1 »</w:t>
      </w:r>
    </w:p>
    <w:p w:rsidR="00901A26" w:rsidRPr="00A82F73" w:rsidRDefault="00901A26" w:rsidP="00901A26"/>
    <w:p w:rsidR="00901A26" w:rsidRDefault="00901A26" w:rsidP="00901A26">
      <w:pPr>
        <w:rPr>
          <w:i/>
          <w:u w:val="single"/>
        </w:rPr>
      </w:pPr>
      <w:r w:rsidRPr="00A82F73">
        <w:rPr>
          <w:i/>
          <w:u w:val="single"/>
        </w:rPr>
        <w:t>Разослать:</w:t>
      </w:r>
    </w:p>
    <w:p w:rsidR="00901A26" w:rsidRPr="00CC7FD1" w:rsidRDefault="00901A26" w:rsidP="00901A26">
      <w:r>
        <w:t>Куклиной Н.Г. – 1 экз.</w:t>
      </w:r>
    </w:p>
    <w:p w:rsidR="00901A26" w:rsidRPr="00A82F73" w:rsidRDefault="00901A26" w:rsidP="00901A26">
      <w:r w:rsidRPr="00A82F73">
        <w:t>Комитет по управлению муниципальными финансами- 1экз.</w:t>
      </w:r>
    </w:p>
    <w:p w:rsidR="00901A26" w:rsidRDefault="00901A26" w:rsidP="00901A26">
      <w:r>
        <w:t>Отдел культуры  и туризма– 1 экз.</w:t>
      </w:r>
    </w:p>
    <w:p w:rsidR="00901A26" w:rsidRPr="00A82F73" w:rsidRDefault="00901A26" w:rsidP="00901A26">
      <w:r>
        <w:t>Управление образования и молодежной политики – 1 экз.</w:t>
      </w:r>
    </w:p>
    <w:p w:rsidR="00901A26" w:rsidRDefault="00901A26" w:rsidP="00901A26">
      <w:r>
        <w:t>Отдел физической культуры и спорта   - 1 экз.</w:t>
      </w:r>
    </w:p>
    <w:p w:rsidR="00901A26" w:rsidRPr="00D77F64" w:rsidRDefault="00901A26" w:rsidP="00901A26">
      <w:proofErr w:type="gramStart"/>
      <w:r>
        <w:t>Администрациям городских и сельских поселений района (кроме г.п.</w:t>
      </w:r>
      <w:proofErr w:type="gramEnd"/>
      <w:r>
        <w:t xml:space="preserve"> </w:t>
      </w:r>
      <w:proofErr w:type="gramStart"/>
      <w:r>
        <w:t>Октябрьское)- 10 экз.</w:t>
      </w:r>
      <w:proofErr w:type="gramEnd"/>
    </w:p>
    <w:p w:rsidR="00901A26" w:rsidRPr="00504D3B" w:rsidRDefault="00901A26" w:rsidP="00901A26">
      <w:r w:rsidRPr="00504D3B">
        <w:t>Контрольно-счетная палата – 1 экз.</w:t>
      </w:r>
    </w:p>
    <w:p w:rsidR="00901A26" w:rsidRDefault="00901A26" w:rsidP="00901A26">
      <w:r>
        <w:t>Итого: 16</w:t>
      </w:r>
      <w:r w:rsidRPr="00CC7FD1">
        <w:t xml:space="preserve"> экз.</w:t>
      </w:r>
    </w:p>
    <w:p w:rsidR="00901A26" w:rsidRPr="00CC7FD1" w:rsidRDefault="00901A26" w:rsidP="00901A2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3828"/>
      </w:tblGrid>
      <w:tr w:rsidR="00901A26" w:rsidTr="00167AD5">
        <w:tc>
          <w:tcPr>
            <w:tcW w:w="3510" w:type="dxa"/>
          </w:tcPr>
          <w:p w:rsidR="00901A26" w:rsidRPr="00A82F73" w:rsidRDefault="00901A26" w:rsidP="00167AD5">
            <w:pPr>
              <w:pStyle w:val="a7"/>
              <w:tabs>
                <w:tab w:val="clear" w:pos="4677"/>
                <w:tab w:val="clear" w:pos="9355"/>
              </w:tabs>
            </w:pPr>
            <w:r w:rsidRPr="00A82F73">
              <w:t>Докладчик Ф.И.О., должность, номер телефона</w:t>
            </w:r>
          </w:p>
        </w:tc>
        <w:tc>
          <w:tcPr>
            <w:tcW w:w="2268" w:type="dxa"/>
          </w:tcPr>
          <w:p w:rsidR="00901A26" w:rsidRPr="00A82F73" w:rsidRDefault="00901A26" w:rsidP="00167AD5">
            <w:pPr>
              <w:pStyle w:val="a7"/>
              <w:tabs>
                <w:tab w:val="clear" w:pos="4677"/>
                <w:tab w:val="clear" w:pos="9355"/>
              </w:tabs>
            </w:pPr>
            <w:r w:rsidRPr="00A82F73">
              <w:t>Дата поступления проекта решения</w:t>
            </w:r>
          </w:p>
        </w:tc>
        <w:tc>
          <w:tcPr>
            <w:tcW w:w="3828" w:type="dxa"/>
          </w:tcPr>
          <w:p w:rsidR="00901A26" w:rsidRPr="00A82F73" w:rsidRDefault="00901A26" w:rsidP="00167AD5">
            <w:r w:rsidRPr="00A82F73">
              <w:t>Заключение по проекту решения, номер заключения, дата, подпись</w:t>
            </w:r>
          </w:p>
        </w:tc>
      </w:tr>
      <w:tr w:rsidR="00901A26" w:rsidTr="00167AD5">
        <w:trPr>
          <w:trHeight w:val="782"/>
        </w:trPr>
        <w:tc>
          <w:tcPr>
            <w:tcW w:w="3510" w:type="dxa"/>
          </w:tcPr>
          <w:p w:rsidR="00901A26" w:rsidRDefault="001F129B" w:rsidP="00167AD5">
            <w:pPr>
              <w:rPr>
                <w:sz w:val="22"/>
              </w:rPr>
            </w:pPr>
            <w:r>
              <w:rPr>
                <w:sz w:val="22"/>
              </w:rPr>
              <w:t xml:space="preserve">Куклина Н.Г.- заместитель главы  </w:t>
            </w:r>
            <w:r w:rsidR="00901A26">
              <w:rPr>
                <w:sz w:val="22"/>
              </w:rPr>
              <w:t xml:space="preserve"> Октябрьского района</w:t>
            </w:r>
            <w:r>
              <w:rPr>
                <w:sz w:val="22"/>
              </w:rPr>
              <w:t xml:space="preserve"> по экономике, финансам</w:t>
            </w:r>
            <w:r w:rsidR="00901A26">
              <w:rPr>
                <w:sz w:val="22"/>
              </w:rPr>
              <w:t>, председатель Комитета по управлению муниципальными финансами, 2-80-08, 2-81-37</w:t>
            </w:r>
          </w:p>
        </w:tc>
        <w:tc>
          <w:tcPr>
            <w:tcW w:w="2268" w:type="dxa"/>
          </w:tcPr>
          <w:p w:rsidR="00901A26" w:rsidRPr="00A82F73" w:rsidRDefault="00901A26" w:rsidP="00167AD5"/>
        </w:tc>
        <w:tc>
          <w:tcPr>
            <w:tcW w:w="3828" w:type="dxa"/>
          </w:tcPr>
          <w:p w:rsidR="00901A26" w:rsidRPr="00A82F73" w:rsidRDefault="00901A26" w:rsidP="00167AD5"/>
        </w:tc>
      </w:tr>
    </w:tbl>
    <w:p w:rsidR="00901A26" w:rsidRDefault="00901A26" w:rsidP="00901A26">
      <w:pPr>
        <w:tabs>
          <w:tab w:val="left" w:pos="6645"/>
        </w:tabs>
      </w:pPr>
      <w:r>
        <w:t xml:space="preserve">                                                                                              </w:t>
      </w:r>
    </w:p>
    <w:p w:rsidR="005744AA" w:rsidRDefault="00901A26" w:rsidP="00901A26">
      <w:pPr>
        <w:tabs>
          <w:tab w:val="left" w:pos="6645"/>
        </w:tabs>
      </w:pPr>
      <w:r>
        <w:t xml:space="preserve">                                       </w:t>
      </w:r>
    </w:p>
    <w:p w:rsidR="005744AA" w:rsidRDefault="005744AA" w:rsidP="00901A26">
      <w:pPr>
        <w:tabs>
          <w:tab w:val="left" w:pos="6645"/>
        </w:tabs>
      </w:pPr>
    </w:p>
    <w:p w:rsidR="00901A26" w:rsidRDefault="00901A26" w:rsidP="00901A26">
      <w:pPr>
        <w:tabs>
          <w:tab w:val="left" w:pos="6645"/>
        </w:tabs>
      </w:pPr>
      <w:r>
        <w:t xml:space="preserve">                                             </w:t>
      </w:r>
    </w:p>
    <w:p w:rsidR="005744AA" w:rsidRDefault="00901A26" w:rsidP="00901A26">
      <w:pPr>
        <w:ind w:left="-1132" w:firstLine="180"/>
        <w:rPr>
          <w:b/>
        </w:rPr>
      </w:pPr>
      <w:r>
        <w:rPr>
          <w:b/>
        </w:rPr>
        <w:t xml:space="preserve">                                                            </w:t>
      </w:r>
    </w:p>
    <w:p w:rsidR="005744AA" w:rsidRDefault="005744AA" w:rsidP="00901A26">
      <w:pPr>
        <w:ind w:left="-1132" w:firstLine="180"/>
        <w:rPr>
          <w:b/>
        </w:rPr>
      </w:pPr>
    </w:p>
    <w:p w:rsidR="00901A26" w:rsidRPr="00210F8E" w:rsidRDefault="005744AA" w:rsidP="005744AA">
      <w:pPr>
        <w:ind w:left="-1132" w:firstLine="180"/>
        <w:rPr>
          <w:b/>
        </w:rPr>
      </w:pPr>
      <w:r>
        <w:rPr>
          <w:b/>
        </w:rPr>
        <w:t xml:space="preserve">                                                      </w:t>
      </w:r>
      <w:r w:rsidR="00901A26" w:rsidRPr="00210F8E">
        <w:rPr>
          <w:b/>
        </w:rPr>
        <w:t>ПОЯСНИТЕЛЬНАЯ  ЗАПИСКА</w:t>
      </w:r>
    </w:p>
    <w:p w:rsidR="00901A26" w:rsidRDefault="00901A26" w:rsidP="00901A26">
      <w:r>
        <w:t xml:space="preserve">    </w:t>
      </w:r>
      <w:r w:rsidRPr="0024555B">
        <w:t>к проекту решения Думы Октябрьского района</w:t>
      </w:r>
      <w:r>
        <w:rPr>
          <w:b/>
        </w:rPr>
        <w:t xml:space="preserve"> </w:t>
      </w:r>
      <w:r w:rsidR="001F129B">
        <w:t xml:space="preserve"> «О внесении изменения</w:t>
      </w:r>
      <w:r>
        <w:t xml:space="preserve"> в решение  </w:t>
      </w:r>
    </w:p>
    <w:p w:rsidR="00901A26" w:rsidRDefault="00901A26" w:rsidP="00901A26">
      <w:r>
        <w:t xml:space="preserve">            Думы Октябрьского района  от 25.02.2011 № 60 «Об оплате труда работников                              </w:t>
      </w:r>
    </w:p>
    <w:p w:rsidR="00901A26" w:rsidRPr="002A7AE5" w:rsidRDefault="00901A26" w:rsidP="00901A26">
      <w:r>
        <w:t xml:space="preserve">                               муниципальных учреждений Октябрьского района»</w:t>
      </w:r>
    </w:p>
    <w:p w:rsidR="00901A26" w:rsidRDefault="00901A26" w:rsidP="00901A26">
      <w:pPr>
        <w:rPr>
          <w:b/>
        </w:rPr>
      </w:pPr>
    </w:p>
    <w:p w:rsidR="00901A26" w:rsidRDefault="00901A26" w:rsidP="001778B7">
      <w:pPr>
        <w:pStyle w:val="a5"/>
        <w:ind w:left="-709"/>
        <w:jc w:val="both"/>
      </w:pPr>
      <w:r>
        <w:t xml:space="preserve">              </w:t>
      </w:r>
      <w:proofErr w:type="gramStart"/>
      <w:r>
        <w:t>Предлагаемый проект решения Думы Октябрьского район</w:t>
      </w:r>
      <w:r w:rsidR="001F129B">
        <w:t>а «О внесении изменения</w:t>
      </w:r>
      <w:r>
        <w:t xml:space="preserve"> в решение Думы Октябрьского района от 25.02.2011 № 60 «Об оплате труда работников муниципальных учреждений Октябрьского района» подготовлен  в </w:t>
      </w:r>
      <w:r w:rsidR="001778B7">
        <w:t xml:space="preserve">целях приведения в соответствие с действующим законодательством в </w:t>
      </w:r>
      <w:r>
        <w:t xml:space="preserve">связи с </w:t>
      </w:r>
      <w:r w:rsidR="001F129B">
        <w:t>внесением изменения в статью 4 Закона ХМАО-Югры</w:t>
      </w:r>
      <w:r w:rsidR="005744AA">
        <w:t xml:space="preserve"> от 09.12.2004 № 77-оз</w:t>
      </w:r>
      <w:r w:rsidR="001F129B">
        <w:t xml:space="preserve"> «Об оплате труда работников государственных учреждений Ханты-Мансийского автономного округа-Югры, иных организаций и заключающих</w:t>
      </w:r>
      <w:proofErr w:type="gramEnd"/>
      <w:r w:rsidR="001F129B">
        <w:t xml:space="preserve"> трудовой договор членов коллегиальных исполнительных органов организаций»</w:t>
      </w:r>
      <w:r>
        <w:t xml:space="preserve"> </w:t>
      </w:r>
      <w:r w:rsidR="005744AA">
        <w:t xml:space="preserve"> в редакции от 26.04.2019 № 29-оз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977"/>
        <w:gridCol w:w="2551"/>
        <w:gridCol w:w="3084"/>
      </w:tblGrid>
      <w:tr w:rsidR="00901A26" w:rsidTr="00167AD5">
        <w:trPr>
          <w:trHeight w:val="425"/>
        </w:trPr>
        <w:tc>
          <w:tcPr>
            <w:tcW w:w="1418" w:type="dxa"/>
            <w:vAlign w:val="center"/>
          </w:tcPr>
          <w:p w:rsidR="00901A26" w:rsidRPr="004E3DC7" w:rsidRDefault="00901A26" w:rsidP="00167AD5">
            <w:pPr>
              <w:jc w:val="center"/>
              <w:rPr>
                <w:sz w:val="22"/>
                <w:szCs w:val="22"/>
              </w:rPr>
            </w:pPr>
            <w:r w:rsidRPr="004E3DC7">
              <w:rPr>
                <w:sz w:val="22"/>
                <w:szCs w:val="22"/>
              </w:rPr>
              <w:t>Название</w:t>
            </w:r>
          </w:p>
        </w:tc>
        <w:tc>
          <w:tcPr>
            <w:tcW w:w="2977" w:type="dxa"/>
            <w:vAlign w:val="center"/>
          </w:tcPr>
          <w:p w:rsidR="00901A26" w:rsidRPr="004E3DC7" w:rsidRDefault="00901A26" w:rsidP="00167AD5">
            <w:pPr>
              <w:jc w:val="center"/>
              <w:rPr>
                <w:sz w:val="22"/>
                <w:szCs w:val="22"/>
              </w:rPr>
            </w:pPr>
            <w:r w:rsidRPr="004E3DC7">
              <w:rPr>
                <w:sz w:val="22"/>
                <w:szCs w:val="22"/>
              </w:rPr>
              <w:t>Старая редакция</w:t>
            </w:r>
          </w:p>
        </w:tc>
        <w:tc>
          <w:tcPr>
            <w:tcW w:w="2551" w:type="dxa"/>
            <w:vAlign w:val="center"/>
          </w:tcPr>
          <w:p w:rsidR="00901A26" w:rsidRPr="004E3DC7" w:rsidRDefault="00901A26" w:rsidP="00167AD5">
            <w:pPr>
              <w:jc w:val="center"/>
              <w:rPr>
                <w:sz w:val="22"/>
                <w:szCs w:val="22"/>
              </w:rPr>
            </w:pPr>
            <w:r w:rsidRPr="004E3DC7">
              <w:rPr>
                <w:sz w:val="22"/>
                <w:szCs w:val="22"/>
              </w:rPr>
              <w:t>Новая редакция</w:t>
            </w:r>
          </w:p>
        </w:tc>
        <w:tc>
          <w:tcPr>
            <w:tcW w:w="3084" w:type="dxa"/>
            <w:vAlign w:val="center"/>
          </w:tcPr>
          <w:p w:rsidR="00901A26" w:rsidRPr="004E3DC7" w:rsidRDefault="00901A26" w:rsidP="00167AD5">
            <w:pPr>
              <w:jc w:val="center"/>
              <w:rPr>
                <w:sz w:val="22"/>
                <w:szCs w:val="22"/>
              </w:rPr>
            </w:pPr>
            <w:r w:rsidRPr="004E3DC7">
              <w:rPr>
                <w:sz w:val="22"/>
                <w:szCs w:val="22"/>
              </w:rPr>
              <w:t>Основание</w:t>
            </w:r>
          </w:p>
        </w:tc>
      </w:tr>
      <w:tr w:rsidR="00901A26" w:rsidTr="00234F94">
        <w:trPr>
          <w:trHeight w:val="10310"/>
        </w:trPr>
        <w:tc>
          <w:tcPr>
            <w:tcW w:w="1418" w:type="dxa"/>
          </w:tcPr>
          <w:p w:rsidR="00901A26" w:rsidRPr="00E92B49" w:rsidRDefault="001778B7" w:rsidP="00E92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</w:t>
            </w:r>
          </w:p>
        </w:tc>
        <w:tc>
          <w:tcPr>
            <w:tcW w:w="2977" w:type="dxa"/>
          </w:tcPr>
          <w:p w:rsidR="00901A26" w:rsidRDefault="001778B7" w:rsidP="001778B7">
            <w:r>
              <w:t xml:space="preserve"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минимальной заработной платы, установленной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округе-Югре</w:t>
            </w:r>
          </w:p>
        </w:tc>
        <w:tc>
          <w:tcPr>
            <w:tcW w:w="2551" w:type="dxa"/>
          </w:tcPr>
          <w:p w:rsidR="001778B7" w:rsidRDefault="00901A26" w:rsidP="001778B7">
            <w:pPr>
              <w:pStyle w:val="a3"/>
              <w:ind w:right="-54"/>
              <w:jc w:val="left"/>
            </w:pPr>
            <w:r>
              <w:t xml:space="preserve"> </w:t>
            </w:r>
            <w:proofErr w:type="gramStart"/>
            <w:r w:rsidR="001778B7">
      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федеральным законом,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      </w:r>
            <w:proofErr w:type="gramEnd"/>
          </w:p>
          <w:p w:rsidR="001778B7" w:rsidRDefault="001778B7" w:rsidP="001778B7">
            <w:r>
              <w:t xml:space="preserve">     Региональным соглашением о минимальной заработной плате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– Югре может устанавливаться размер минимальной заработной платы не ниже минимального размера оплаты труда, установленного федеральным законом</w:t>
            </w:r>
          </w:p>
          <w:p w:rsidR="00E92B49" w:rsidRDefault="00E92B49" w:rsidP="00E92B49">
            <w:pPr>
              <w:jc w:val="both"/>
            </w:pPr>
          </w:p>
        </w:tc>
        <w:tc>
          <w:tcPr>
            <w:tcW w:w="3084" w:type="dxa"/>
          </w:tcPr>
          <w:p w:rsidR="00E77742" w:rsidRPr="00E77742" w:rsidRDefault="00BF10AB" w:rsidP="00E77742">
            <w:r>
              <w:t>Внесение</w:t>
            </w:r>
            <w:r w:rsidR="005744AA">
              <w:t xml:space="preserve"> изменения в статью 4 Закона</w:t>
            </w:r>
            <w:r w:rsidR="001778B7">
              <w:t xml:space="preserve"> Ханты-Мансийского автономного округа-Югры от </w:t>
            </w:r>
            <w:r w:rsidR="001778B7" w:rsidRPr="005744AA">
              <w:t xml:space="preserve">09.12.2004      № 77-оз </w:t>
            </w:r>
            <w:r w:rsidR="001778B7">
              <w:t>«Об оплате труда работников государственных учреждений Ханты-Мансийского автономного округа-Югры, иных организаций и заключающих трудовой договор членов коллегиальных исполнительных органов организаций»</w:t>
            </w:r>
            <w:r w:rsidR="005744AA">
              <w:t xml:space="preserve"> (в редакции от 26.04.2019 № 29-оз)</w:t>
            </w:r>
          </w:p>
          <w:p w:rsidR="00E77742" w:rsidRPr="00E77742" w:rsidRDefault="00E77742" w:rsidP="00E77742"/>
          <w:p w:rsidR="00E77742" w:rsidRPr="00E77742" w:rsidRDefault="00E77742" w:rsidP="00E77742"/>
          <w:p w:rsidR="00E77742" w:rsidRPr="00E77742" w:rsidRDefault="00E77742" w:rsidP="00E77742"/>
          <w:p w:rsidR="00E77742" w:rsidRPr="00E77742" w:rsidRDefault="00E77742" w:rsidP="00E77742"/>
          <w:p w:rsidR="00E77742" w:rsidRPr="00E77742" w:rsidRDefault="00E77742" w:rsidP="00E77742"/>
          <w:p w:rsidR="00E77742" w:rsidRDefault="00E77742" w:rsidP="00E77742"/>
          <w:p w:rsidR="00901A26" w:rsidRPr="00E77742" w:rsidRDefault="00901A26" w:rsidP="00E77742"/>
        </w:tc>
      </w:tr>
    </w:tbl>
    <w:p w:rsidR="00901A26" w:rsidRDefault="00901A26" w:rsidP="00901A26"/>
    <w:p w:rsidR="00901A26" w:rsidRDefault="00901A26" w:rsidP="00901A26">
      <w:pPr>
        <w:pStyle w:val="31"/>
        <w:ind w:firstLine="0"/>
      </w:pPr>
      <w:r>
        <w:t>Председатель комитета по управлению</w:t>
      </w:r>
    </w:p>
    <w:p w:rsidR="00901A26" w:rsidRDefault="00901A26" w:rsidP="00901A26">
      <w:pPr>
        <w:pStyle w:val="31"/>
        <w:ind w:firstLine="0"/>
      </w:pPr>
      <w:r>
        <w:t>муниципальными финансами                                                                                 Н.Г. Куклина</w:t>
      </w:r>
    </w:p>
    <w:p w:rsidR="00901A26" w:rsidRPr="00977FCC" w:rsidRDefault="00901A26" w:rsidP="00901A26"/>
    <w:p w:rsidR="002941B2" w:rsidRDefault="002941B2"/>
    <w:sectPr w:rsidR="002941B2" w:rsidSect="00234F9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A26"/>
    <w:rsid w:val="0001507F"/>
    <w:rsid w:val="00035F40"/>
    <w:rsid w:val="00042713"/>
    <w:rsid w:val="0006278E"/>
    <w:rsid w:val="001778B7"/>
    <w:rsid w:val="001F129B"/>
    <w:rsid w:val="002024AD"/>
    <w:rsid w:val="00234F94"/>
    <w:rsid w:val="0025045C"/>
    <w:rsid w:val="002941B2"/>
    <w:rsid w:val="002A5920"/>
    <w:rsid w:val="00341917"/>
    <w:rsid w:val="003542E3"/>
    <w:rsid w:val="003E4BDC"/>
    <w:rsid w:val="004713E3"/>
    <w:rsid w:val="004B0D41"/>
    <w:rsid w:val="00562D80"/>
    <w:rsid w:val="005744AA"/>
    <w:rsid w:val="005D3732"/>
    <w:rsid w:val="005F53BA"/>
    <w:rsid w:val="00663376"/>
    <w:rsid w:val="006A3AFF"/>
    <w:rsid w:val="008765EC"/>
    <w:rsid w:val="008832EA"/>
    <w:rsid w:val="009000E5"/>
    <w:rsid w:val="00901A26"/>
    <w:rsid w:val="009104B8"/>
    <w:rsid w:val="009759A9"/>
    <w:rsid w:val="009E31C8"/>
    <w:rsid w:val="00AF36D9"/>
    <w:rsid w:val="00B819EA"/>
    <w:rsid w:val="00BE1A0C"/>
    <w:rsid w:val="00BF10AB"/>
    <w:rsid w:val="00C745C6"/>
    <w:rsid w:val="00C86466"/>
    <w:rsid w:val="00CC5DBE"/>
    <w:rsid w:val="00CD0A73"/>
    <w:rsid w:val="00D76DB4"/>
    <w:rsid w:val="00DB718C"/>
    <w:rsid w:val="00E43F86"/>
    <w:rsid w:val="00E619C1"/>
    <w:rsid w:val="00E77742"/>
    <w:rsid w:val="00E92B49"/>
    <w:rsid w:val="00F93950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  <w:szCs w:val="20"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Body Text"/>
    <w:basedOn w:val="a"/>
    <w:link w:val="a4"/>
    <w:rsid w:val="00901A26"/>
    <w:pPr>
      <w:jc w:val="both"/>
    </w:pPr>
  </w:style>
  <w:style w:type="character" w:customStyle="1" w:styleId="a4">
    <w:name w:val="Основной текст Знак"/>
    <w:basedOn w:val="a0"/>
    <w:link w:val="a3"/>
    <w:rsid w:val="00901A26"/>
    <w:rPr>
      <w:sz w:val="24"/>
      <w:szCs w:val="24"/>
    </w:rPr>
  </w:style>
  <w:style w:type="paragraph" w:styleId="31">
    <w:name w:val="Body Text Indent 3"/>
    <w:basedOn w:val="a"/>
    <w:link w:val="32"/>
    <w:rsid w:val="00901A26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rsid w:val="00901A26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01A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1A26"/>
    <w:rPr>
      <w:sz w:val="24"/>
      <w:szCs w:val="24"/>
    </w:rPr>
  </w:style>
  <w:style w:type="paragraph" w:styleId="a7">
    <w:name w:val="footer"/>
    <w:basedOn w:val="a"/>
    <w:link w:val="a8"/>
    <w:rsid w:val="00901A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01A2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3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Степанович</cp:lastModifiedBy>
  <cp:revision>8</cp:revision>
  <cp:lastPrinted>2019-05-08T08:11:00Z</cp:lastPrinted>
  <dcterms:created xsi:type="dcterms:W3CDTF">2016-12-22T09:12:00Z</dcterms:created>
  <dcterms:modified xsi:type="dcterms:W3CDTF">2019-05-08T03:27:00Z</dcterms:modified>
</cp:coreProperties>
</file>