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33" w:rsidRDefault="00534918">
      <w:pPr>
        <w:tabs>
          <w:tab w:val="left" w:pos="7245"/>
        </w:tabs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-209550</wp:posOffset>
            </wp:positionV>
            <wp:extent cx="495300" cy="609600"/>
            <wp:effectExtent l="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4133" w:rsidRDefault="00534918">
      <w:pPr>
        <w:tabs>
          <w:tab w:val="left" w:pos="7245"/>
        </w:tabs>
        <w:jc w:val="right"/>
      </w:pPr>
      <w:r>
        <w:t xml:space="preserve">                     </w:t>
      </w:r>
    </w:p>
    <w:p w:rsidR="002C4133" w:rsidRDefault="00534918">
      <w:pPr>
        <w:tabs>
          <w:tab w:val="left" w:pos="7245"/>
        </w:tabs>
        <w:jc w:val="right"/>
      </w:pPr>
      <w:r>
        <w:t xml:space="preserve">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7"/>
        <w:gridCol w:w="605"/>
        <w:gridCol w:w="210"/>
        <w:gridCol w:w="1477"/>
        <w:gridCol w:w="348"/>
        <w:gridCol w:w="269"/>
        <w:gridCol w:w="255"/>
        <w:gridCol w:w="3852"/>
        <w:gridCol w:w="447"/>
        <w:gridCol w:w="1806"/>
      </w:tblGrid>
      <w:tr w:rsidR="002C4133">
        <w:trPr>
          <w:trHeight w:hRule="exact" w:val="1134"/>
        </w:trPr>
        <w:tc>
          <w:tcPr>
            <w:tcW w:w="9605" w:type="dxa"/>
            <w:gridSpan w:val="10"/>
          </w:tcPr>
          <w:p w:rsidR="002C4133" w:rsidRDefault="0053491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C4133" w:rsidRDefault="002C4133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C4133" w:rsidRDefault="005349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C4133" w:rsidRDefault="002C4133">
            <w:pPr>
              <w:jc w:val="center"/>
              <w:rPr>
                <w:sz w:val="12"/>
                <w:szCs w:val="12"/>
              </w:rPr>
            </w:pPr>
          </w:p>
          <w:p w:rsidR="002C4133" w:rsidRDefault="005349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C4133">
        <w:trPr>
          <w:trHeight w:val="454"/>
        </w:trPr>
        <w:tc>
          <w:tcPr>
            <w:tcW w:w="336" w:type="dxa"/>
            <w:vAlign w:val="bottom"/>
          </w:tcPr>
          <w:p w:rsidR="002C4133" w:rsidRDefault="00534918">
            <w:pPr>
              <w:jc w:val="right"/>
            </w:pPr>
            <w:r>
              <w:t>«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vAlign w:val="bottom"/>
          </w:tcPr>
          <w:p w:rsidR="002C4133" w:rsidRDefault="002C4133">
            <w:pPr>
              <w:jc w:val="center"/>
            </w:pPr>
          </w:p>
        </w:tc>
        <w:tc>
          <w:tcPr>
            <w:tcW w:w="210" w:type="dxa"/>
            <w:tcMar>
              <w:left w:w="0" w:type="dxa"/>
              <w:right w:w="0" w:type="dxa"/>
            </w:tcMar>
            <w:vAlign w:val="bottom"/>
          </w:tcPr>
          <w:p w:rsidR="002C4133" w:rsidRDefault="00534918">
            <w:r>
              <w:t>»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  <w:vAlign w:val="bottom"/>
          </w:tcPr>
          <w:p w:rsidR="002C4133" w:rsidRDefault="002C4133">
            <w:pPr>
              <w:jc w:val="center"/>
            </w:pPr>
          </w:p>
        </w:tc>
        <w:tc>
          <w:tcPr>
            <w:tcW w:w="348" w:type="dxa"/>
            <w:vAlign w:val="bottom"/>
          </w:tcPr>
          <w:p w:rsidR="002C4133" w:rsidRDefault="00534918">
            <w:pPr>
              <w:ind w:right="-108"/>
              <w:jc w:val="right"/>
            </w:pPr>
            <w:r>
              <w:t>20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bottom"/>
          </w:tcPr>
          <w:p w:rsidR="002C4133" w:rsidRDefault="00534918">
            <w:pPr>
              <w:rPr>
                <w:lang w:val="en-US"/>
              </w:rPr>
            </w:pPr>
            <w:r>
              <w:t>22</w:t>
            </w:r>
          </w:p>
        </w:tc>
        <w:tc>
          <w:tcPr>
            <w:tcW w:w="255" w:type="dxa"/>
            <w:tcMar>
              <w:left w:w="0" w:type="dxa"/>
              <w:right w:w="0" w:type="dxa"/>
            </w:tcMar>
            <w:vAlign w:val="bottom"/>
          </w:tcPr>
          <w:p w:rsidR="002C4133" w:rsidRDefault="00534918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852" w:type="dxa"/>
            <w:vAlign w:val="bottom"/>
          </w:tcPr>
          <w:p w:rsidR="002C4133" w:rsidRDefault="002C4133"/>
        </w:tc>
        <w:tc>
          <w:tcPr>
            <w:tcW w:w="447" w:type="dxa"/>
            <w:vAlign w:val="bottom"/>
          </w:tcPr>
          <w:p w:rsidR="002C4133" w:rsidRDefault="00534918">
            <w:pPr>
              <w:jc w:val="center"/>
            </w:pPr>
            <w:r>
              <w:t>№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  <w:vAlign w:val="bottom"/>
          </w:tcPr>
          <w:p w:rsidR="002C4133" w:rsidRDefault="002C4133">
            <w:pPr>
              <w:jc w:val="center"/>
            </w:pPr>
          </w:p>
        </w:tc>
      </w:tr>
      <w:tr w:rsidR="002C4133">
        <w:trPr>
          <w:trHeight w:hRule="exact" w:val="567"/>
        </w:trPr>
        <w:tc>
          <w:tcPr>
            <w:tcW w:w="9605" w:type="dxa"/>
            <w:gridSpan w:val="10"/>
            <w:tcMar>
              <w:top w:w="227" w:type="dxa"/>
            </w:tcMar>
          </w:tcPr>
          <w:p w:rsidR="002C4133" w:rsidRDefault="00534918">
            <w:r>
              <w:t>пгт. Октябрьское</w:t>
            </w:r>
          </w:p>
        </w:tc>
      </w:tr>
    </w:tbl>
    <w:p w:rsidR="002C4133" w:rsidRDefault="002C4133">
      <w:pPr>
        <w:ind w:right="152"/>
        <w:jc w:val="both"/>
      </w:pPr>
    </w:p>
    <w:p w:rsidR="002C4133" w:rsidRDefault="00534918">
      <w:pPr>
        <w:ind w:right="57"/>
        <w:jc w:val="both"/>
      </w:pPr>
      <w:r>
        <w:t>Об утверждении муниципальной программы</w:t>
      </w:r>
    </w:p>
    <w:p w:rsidR="002C4133" w:rsidRDefault="00534918">
      <w:pPr>
        <w:ind w:right="152"/>
        <w:jc w:val="both"/>
      </w:pPr>
      <w:r>
        <w:t xml:space="preserve">«Развитие малого и среднего </w:t>
      </w:r>
      <w:r>
        <w:t>предпринимательства</w:t>
      </w:r>
    </w:p>
    <w:p w:rsidR="002C4133" w:rsidRDefault="00534918">
      <w:pPr>
        <w:ind w:right="152"/>
        <w:jc w:val="both"/>
      </w:pPr>
      <w:r>
        <w:t xml:space="preserve">в муниципальном образовании Октябрьский район» </w:t>
      </w:r>
    </w:p>
    <w:p w:rsidR="002C4133" w:rsidRDefault="002C4133">
      <w:pPr>
        <w:ind w:right="152"/>
        <w:jc w:val="both"/>
      </w:pPr>
    </w:p>
    <w:p w:rsidR="002C4133" w:rsidRDefault="002C4133">
      <w:pPr>
        <w:ind w:right="152"/>
        <w:jc w:val="both"/>
      </w:pPr>
    </w:p>
    <w:p w:rsidR="002C4133" w:rsidRDefault="00534918">
      <w:pPr>
        <w:tabs>
          <w:tab w:val="left" w:pos="851"/>
        </w:tabs>
        <w:ind w:firstLine="709"/>
        <w:jc w:val="both"/>
        <w:rPr>
          <w:bCs/>
        </w:rPr>
      </w:pPr>
      <w:r>
        <w:rPr>
          <w:bCs/>
        </w:rPr>
        <w:t xml:space="preserve">  В </w:t>
      </w:r>
      <w:proofErr w:type="gramStart"/>
      <w:r>
        <w:rPr>
          <w:bCs/>
        </w:rPr>
        <w:t>соответствии</w:t>
      </w:r>
      <w:proofErr w:type="gramEnd"/>
      <w:r>
        <w:rPr>
          <w:bCs/>
        </w:rPr>
        <w:t xml:space="preserve"> с Бюджетным кодексом Российской Федерации, постановлениями администрации Октябрьского района от 23.09.2021 № 1912 «О муниципальных программах Октябрьского района», от 23</w:t>
      </w:r>
      <w:r>
        <w:rPr>
          <w:bCs/>
        </w:rPr>
        <w:t>.10.2019 № 2231 «О перечне муниципальных программ Октябрьского района»:</w:t>
      </w:r>
    </w:p>
    <w:p w:rsidR="002C4133" w:rsidRDefault="00534918">
      <w:pPr>
        <w:numPr>
          <w:ilvl w:val="0"/>
          <w:numId w:val="4"/>
        </w:numPr>
        <w:tabs>
          <w:tab w:val="left" w:pos="567"/>
          <w:tab w:val="left" w:pos="709"/>
          <w:tab w:val="left" w:pos="1134"/>
        </w:tabs>
        <w:ind w:left="0" w:firstLine="851"/>
        <w:jc w:val="both"/>
      </w:pPr>
      <w:r>
        <w:t xml:space="preserve">Утвердить муниципальную программу «Развитие малого и среднего предпринимательства в муниципальном образовании Октябрьский район» согласно приложению. </w:t>
      </w:r>
    </w:p>
    <w:p w:rsidR="002C4133" w:rsidRDefault="00534918">
      <w:pPr>
        <w:numPr>
          <w:ilvl w:val="0"/>
          <w:numId w:val="5"/>
        </w:numPr>
        <w:tabs>
          <w:tab w:val="left" w:pos="709"/>
          <w:tab w:val="left" w:pos="1134"/>
        </w:tabs>
        <w:ind w:left="0" w:firstLine="851"/>
        <w:jc w:val="both"/>
      </w:pPr>
      <w:r>
        <w:t>Опубликовать постановление в офиц</w:t>
      </w:r>
      <w:r>
        <w:t>иальном сетевом издании «</w:t>
      </w:r>
      <w:proofErr w:type="spellStart"/>
      <w:r>
        <w:t>октвести</w:t>
      </w:r>
      <w:proofErr w:type="gramStart"/>
      <w:r>
        <w:t>.р</w:t>
      </w:r>
      <w:proofErr w:type="gramEnd"/>
      <w:r>
        <w:t>у</w:t>
      </w:r>
      <w:proofErr w:type="spellEnd"/>
      <w:r>
        <w:t>» и разместить на официальном веб-сайте Октябрьского района.</w:t>
      </w:r>
    </w:p>
    <w:p w:rsidR="002C4133" w:rsidRDefault="0053491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t xml:space="preserve">              3.  Постановление вступает в силу с 01.01.2023.</w:t>
      </w:r>
    </w:p>
    <w:p w:rsidR="002C4133" w:rsidRDefault="00534918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t xml:space="preserve">              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Октябрьског</w:t>
      </w:r>
      <w:r>
        <w:t>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2C4133" w:rsidRDefault="002C4133">
      <w:pPr>
        <w:tabs>
          <w:tab w:val="left" w:pos="9355"/>
        </w:tabs>
        <w:spacing w:line="240" w:lineRule="exact"/>
        <w:ind w:right="-5"/>
        <w:jc w:val="both"/>
      </w:pPr>
    </w:p>
    <w:p w:rsidR="002C4133" w:rsidRDefault="002C4133">
      <w:pPr>
        <w:tabs>
          <w:tab w:val="left" w:pos="9355"/>
        </w:tabs>
        <w:spacing w:line="240" w:lineRule="exact"/>
        <w:ind w:right="-5"/>
      </w:pPr>
    </w:p>
    <w:p w:rsidR="002C4133" w:rsidRDefault="00534918">
      <w:pPr>
        <w:tabs>
          <w:tab w:val="left" w:pos="9355"/>
        </w:tabs>
        <w:spacing w:line="240" w:lineRule="exact"/>
        <w:ind w:right="-5"/>
      </w:pPr>
      <w:r>
        <w:t>Глава Октябрьского района                                                                                       С</w:t>
      </w:r>
      <w:r>
        <w:t xml:space="preserve">.В. </w:t>
      </w:r>
      <w:proofErr w:type="spellStart"/>
      <w:r>
        <w:t>Заплатин</w:t>
      </w:r>
      <w:proofErr w:type="spellEnd"/>
    </w:p>
    <w:p w:rsidR="002C4133" w:rsidRDefault="002C4133">
      <w:pPr>
        <w:tabs>
          <w:tab w:val="left" w:pos="9355"/>
        </w:tabs>
        <w:spacing w:line="240" w:lineRule="exact"/>
        <w:ind w:right="-5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2C4133">
      <w:pPr>
        <w:tabs>
          <w:tab w:val="left" w:pos="851"/>
        </w:tabs>
        <w:jc w:val="both"/>
      </w:pPr>
    </w:p>
    <w:p w:rsidR="002C4133" w:rsidRDefault="00534918">
      <w:pPr>
        <w:tabs>
          <w:tab w:val="left" w:pos="851"/>
        </w:tabs>
        <w:jc w:val="both"/>
      </w:pPr>
      <w:r>
        <w:lastRenderedPageBreak/>
        <w:t xml:space="preserve">Исполнитель: </w:t>
      </w:r>
    </w:p>
    <w:p w:rsidR="002C4133" w:rsidRDefault="00534918">
      <w:pPr>
        <w:tabs>
          <w:tab w:val="left" w:pos="9356"/>
        </w:tabs>
        <w:jc w:val="both"/>
      </w:pPr>
      <w:r>
        <w:t xml:space="preserve">главный специалист отдела </w:t>
      </w:r>
    </w:p>
    <w:p w:rsidR="002C4133" w:rsidRDefault="00534918">
      <w:pPr>
        <w:tabs>
          <w:tab w:val="left" w:pos="9356"/>
        </w:tabs>
        <w:jc w:val="both"/>
      </w:pPr>
      <w:r>
        <w:t>развития предпринимательства</w:t>
      </w:r>
    </w:p>
    <w:p w:rsidR="002C4133" w:rsidRDefault="00534918">
      <w:pPr>
        <w:tabs>
          <w:tab w:val="left" w:pos="9356"/>
        </w:tabs>
        <w:jc w:val="both"/>
      </w:pPr>
      <w:r>
        <w:t xml:space="preserve">администрации Октябрьского района  </w:t>
      </w:r>
    </w:p>
    <w:p w:rsidR="002C4133" w:rsidRDefault="00534918">
      <w:pPr>
        <w:tabs>
          <w:tab w:val="left" w:pos="9356"/>
        </w:tabs>
        <w:jc w:val="both"/>
      </w:pPr>
      <w:r>
        <w:t>Шульга С.В., тел.: 404</w:t>
      </w:r>
    </w:p>
    <w:p w:rsidR="002C4133" w:rsidRDefault="002C4133">
      <w:pPr>
        <w:tabs>
          <w:tab w:val="left" w:pos="9360"/>
        </w:tabs>
        <w:ind w:left="-180"/>
        <w:jc w:val="both"/>
        <w:rPr>
          <w:sz w:val="22"/>
          <w:szCs w:val="22"/>
        </w:rPr>
      </w:pPr>
    </w:p>
    <w:p w:rsidR="002C4133" w:rsidRDefault="002C4133">
      <w:pPr>
        <w:tabs>
          <w:tab w:val="left" w:pos="9356"/>
        </w:tabs>
      </w:pP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>Согласовано:</w:t>
      </w: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 xml:space="preserve">Заместитель главы Октябрьского района по экономике, </w:t>
      </w:r>
    </w:p>
    <w:p w:rsidR="002C4133" w:rsidRDefault="00534918">
      <w:pPr>
        <w:tabs>
          <w:tab w:val="left" w:pos="9356"/>
        </w:tabs>
      </w:pPr>
      <w:r>
        <w:t xml:space="preserve">финансам,  председатель  Комитета по управлению </w:t>
      </w:r>
      <w:proofErr w:type="gramStart"/>
      <w:r>
        <w:t>муниципальными</w:t>
      </w:r>
      <w:proofErr w:type="gramEnd"/>
      <w:r>
        <w:t xml:space="preserve"> </w:t>
      </w:r>
    </w:p>
    <w:p w:rsidR="002C4133" w:rsidRDefault="00534918">
      <w:pPr>
        <w:tabs>
          <w:tab w:val="left" w:pos="9356"/>
        </w:tabs>
      </w:pPr>
      <w:r>
        <w:t xml:space="preserve">финансами администрации Октябрьского района                                                   Н.Г. Куклина                                     </w:t>
      </w: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>Заместитель главы Октябрьского района по вопрос</w:t>
      </w:r>
      <w:r>
        <w:t xml:space="preserve">ам </w:t>
      </w:r>
    </w:p>
    <w:p w:rsidR="002C4133" w:rsidRDefault="00534918">
      <w:pPr>
        <w:tabs>
          <w:tab w:val="left" w:pos="9356"/>
        </w:tabs>
      </w:pPr>
      <w:r>
        <w:t xml:space="preserve">муниципальной собственности, недропользования, </w:t>
      </w:r>
    </w:p>
    <w:p w:rsidR="002C4133" w:rsidRDefault="00534918">
      <w:pPr>
        <w:tabs>
          <w:tab w:val="left" w:pos="9356"/>
        </w:tabs>
      </w:pPr>
      <w:r>
        <w:t xml:space="preserve">председатель Комитета по управлению </w:t>
      </w:r>
      <w:proofErr w:type="gramStart"/>
      <w:r>
        <w:t>муниципальной</w:t>
      </w:r>
      <w:proofErr w:type="gramEnd"/>
      <w:r>
        <w:t xml:space="preserve"> </w:t>
      </w:r>
    </w:p>
    <w:p w:rsidR="002C4133" w:rsidRDefault="00534918">
      <w:pPr>
        <w:tabs>
          <w:tab w:val="left" w:pos="9356"/>
        </w:tabs>
      </w:pPr>
      <w:r>
        <w:t xml:space="preserve">собственностью администрации Октябрьского района                                      В.М. Хомицкий </w:t>
      </w: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 xml:space="preserve">Начальник Управления экономического развития </w:t>
      </w:r>
    </w:p>
    <w:p w:rsidR="002C4133" w:rsidRDefault="00534918">
      <w:pPr>
        <w:tabs>
          <w:tab w:val="left" w:pos="9356"/>
        </w:tabs>
      </w:pPr>
      <w:r>
        <w:t>админ</w:t>
      </w:r>
      <w:r>
        <w:t>истрации Октябрьского района                                                              Е.Н. Стародубцева</w:t>
      </w: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 xml:space="preserve">Заведующий юридическим отделом </w:t>
      </w:r>
    </w:p>
    <w:p w:rsidR="002C4133" w:rsidRDefault="00534918">
      <w:pPr>
        <w:tabs>
          <w:tab w:val="left" w:pos="9356"/>
        </w:tabs>
      </w:pPr>
      <w:r>
        <w:t>администрации Октябрьского района                                                                 Л.Ю. Даниленко</w:t>
      </w:r>
    </w:p>
    <w:p w:rsidR="002C4133" w:rsidRDefault="002C4133">
      <w:pPr>
        <w:tabs>
          <w:tab w:val="left" w:pos="9356"/>
        </w:tabs>
        <w:jc w:val="both"/>
      </w:pPr>
    </w:p>
    <w:p w:rsidR="002C4133" w:rsidRDefault="00534918">
      <w:pPr>
        <w:tabs>
          <w:tab w:val="left" w:pos="9356"/>
        </w:tabs>
        <w:jc w:val="both"/>
      </w:pPr>
      <w:r>
        <w:t>П</w:t>
      </w:r>
      <w:r>
        <w:t xml:space="preserve">редседатель Контрольно-счетной палаты </w:t>
      </w:r>
    </w:p>
    <w:p w:rsidR="002C4133" w:rsidRDefault="00534918">
      <w:pPr>
        <w:tabs>
          <w:tab w:val="left" w:pos="9356"/>
        </w:tabs>
        <w:jc w:val="both"/>
      </w:pPr>
      <w:r>
        <w:t>Октябрьского района                                                                                                О.М. Бачурина</w:t>
      </w:r>
    </w:p>
    <w:p w:rsidR="002C4133" w:rsidRDefault="002C4133">
      <w:pPr>
        <w:tabs>
          <w:tab w:val="left" w:pos="9356"/>
        </w:tabs>
        <w:jc w:val="both"/>
      </w:pPr>
    </w:p>
    <w:p w:rsidR="002C4133" w:rsidRDefault="00534918">
      <w:pPr>
        <w:tabs>
          <w:tab w:val="left" w:pos="9356"/>
        </w:tabs>
        <w:jc w:val="both"/>
      </w:pPr>
      <w:r>
        <w:t xml:space="preserve">Юридический отдел администрации Октябрьского района </w:t>
      </w:r>
    </w:p>
    <w:p w:rsidR="002C4133" w:rsidRDefault="002C4133">
      <w:pPr>
        <w:jc w:val="both"/>
      </w:pPr>
    </w:p>
    <w:p w:rsidR="002C4133" w:rsidRDefault="002C4133">
      <w:pPr>
        <w:tabs>
          <w:tab w:val="left" w:pos="9360"/>
        </w:tabs>
        <w:ind w:left="-180"/>
        <w:jc w:val="both"/>
        <w:rPr>
          <w:sz w:val="22"/>
          <w:szCs w:val="22"/>
        </w:rPr>
      </w:pPr>
    </w:p>
    <w:p w:rsidR="002C4133" w:rsidRDefault="00534918">
      <w:pPr>
        <w:jc w:val="both"/>
      </w:pPr>
      <w:r>
        <w:t>Степень публичности «1», МНПА</w:t>
      </w:r>
    </w:p>
    <w:p w:rsidR="002C4133" w:rsidRDefault="002C4133">
      <w:pPr>
        <w:tabs>
          <w:tab w:val="left" w:pos="9355"/>
        </w:tabs>
        <w:rPr>
          <w:u w:val="single"/>
        </w:rPr>
      </w:pPr>
    </w:p>
    <w:p w:rsidR="002C4133" w:rsidRDefault="00534918">
      <w:pPr>
        <w:tabs>
          <w:tab w:val="left" w:pos="9355"/>
        </w:tabs>
        <w:rPr>
          <w:u w:val="single"/>
        </w:rPr>
      </w:pPr>
      <w:r>
        <w:rPr>
          <w:u w:val="single"/>
        </w:rPr>
        <w:t xml:space="preserve">Разослать: </w:t>
      </w:r>
    </w:p>
    <w:p w:rsidR="002C4133" w:rsidRDefault="002C4133">
      <w:pPr>
        <w:tabs>
          <w:tab w:val="left" w:pos="9355"/>
        </w:tabs>
        <w:spacing w:line="240" w:lineRule="exact"/>
        <w:jc w:val="both"/>
        <w:rPr>
          <w:sz w:val="20"/>
          <w:u w:val="single"/>
        </w:rPr>
      </w:pPr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1. Заместителю главы Октябрьского района  по экономике, финансам – 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2. Управление экономического развития – 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3. Отделу развития предпринимательства – 1 экз. на </w:t>
      </w:r>
      <w:proofErr w:type="spellStart"/>
      <w:r>
        <w:t>бум</w:t>
      </w:r>
      <w:proofErr w:type="gramStart"/>
      <w:r>
        <w:t>.н</w:t>
      </w:r>
      <w:proofErr w:type="gramEnd"/>
      <w:r>
        <w:t>осителе</w:t>
      </w:r>
      <w:proofErr w:type="spellEnd"/>
      <w:r>
        <w:t xml:space="preserve">, 1 </w:t>
      </w:r>
      <w:proofErr w:type="spellStart"/>
      <w:r>
        <w:t>экз.в</w:t>
      </w:r>
      <w:proofErr w:type="spellEnd"/>
      <w:r>
        <w:t xml:space="preserve"> </w:t>
      </w:r>
      <w:proofErr w:type="spellStart"/>
      <w:r>
        <w:t>эл.виде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>4. Отделу бухгалтерск</w:t>
      </w:r>
      <w:r>
        <w:t>ого учета и финансов администрации Октябрьского района – 1 экз.</w:t>
      </w:r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5. Главам городских и сельских поселений. – 11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6. КСП Октябрьского района – 1 экз.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>7. Департамент экономической политики ХМАО-Югры – 1 экз.</w:t>
      </w:r>
    </w:p>
    <w:p w:rsidR="002C4133" w:rsidRDefault="0090347D" w:rsidP="0090347D">
      <w:pPr>
        <w:tabs>
          <w:tab w:val="left" w:pos="9355"/>
        </w:tabs>
        <w:spacing w:line="240" w:lineRule="exact"/>
        <w:sectPr w:rsidR="002C4133">
          <w:footerReference w:type="default" r:id="rId10"/>
          <w:pgSz w:w="11906" w:h="16838"/>
          <w:pgMar w:top="709" w:right="707" w:bottom="1134" w:left="1701" w:header="0" w:footer="709" w:gutter="0"/>
          <w:cols w:space="720"/>
          <w:formProt w:val="0"/>
          <w:docGrid w:linePitch="360"/>
        </w:sectPr>
      </w:pPr>
      <w:r>
        <w:t xml:space="preserve">8. </w:t>
      </w:r>
      <w:r w:rsidR="00534918">
        <w:t>Юридический отдел – 1 экз</w:t>
      </w:r>
      <w:bookmarkStart w:id="0" w:name="_GoBack"/>
      <w:bookmarkEnd w:id="0"/>
      <w:r w:rsidR="00534918">
        <w:t xml:space="preserve">. в </w:t>
      </w:r>
      <w:proofErr w:type="spellStart"/>
      <w:r w:rsidR="00534918">
        <w:t>эл</w:t>
      </w:r>
      <w:proofErr w:type="gramStart"/>
      <w:r w:rsidR="00534918">
        <w:t>.в</w:t>
      </w:r>
      <w:proofErr w:type="gramEnd"/>
      <w:r w:rsidR="00534918">
        <w:t>иде</w:t>
      </w:r>
      <w:proofErr w:type="spellEnd"/>
    </w:p>
    <w:p w:rsidR="002C4133" w:rsidRDefault="002C4133">
      <w:pPr>
        <w:tabs>
          <w:tab w:val="left" w:pos="9355"/>
        </w:tabs>
        <w:spacing w:line="240" w:lineRule="exact"/>
        <w:ind w:right="-5"/>
        <w:jc w:val="right"/>
      </w:pPr>
    </w:p>
    <w:p w:rsidR="002C4133" w:rsidRDefault="00534918">
      <w:pPr>
        <w:tabs>
          <w:tab w:val="left" w:pos="9355"/>
        </w:tabs>
        <w:spacing w:line="240" w:lineRule="exact"/>
        <w:ind w:right="-5"/>
        <w:jc w:val="right"/>
        <w:rPr>
          <w:strike/>
        </w:rPr>
      </w:pPr>
      <w:r>
        <w:t xml:space="preserve">Приложение </w:t>
      </w:r>
    </w:p>
    <w:p w:rsidR="002C4133" w:rsidRDefault="00534918">
      <w:pPr>
        <w:jc w:val="right"/>
      </w:pPr>
      <w:r>
        <w:t xml:space="preserve">к постановлению администрации Октябрьского района </w:t>
      </w:r>
    </w:p>
    <w:p w:rsidR="002C4133" w:rsidRDefault="00534918">
      <w:pPr>
        <w:tabs>
          <w:tab w:val="left" w:pos="12758"/>
        </w:tabs>
        <w:jc w:val="right"/>
      </w:pPr>
      <w:r>
        <w:t xml:space="preserve">от «_____» _______   2022 г. </w:t>
      </w:r>
      <w:r>
        <w:softHyphen/>
      </w:r>
      <w:r>
        <w:softHyphen/>
      </w:r>
      <w:r>
        <w:softHyphen/>
      </w:r>
      <w:r>
        <w:softHyphen/>
        <w:t xml:space="preserve">№_________ </w:t>
      </w:r>
    </w:p>
    <w:p w:rsidR="002C4133" w:rsidRDefault="002C4133">
      <w:pPr>
        <w:jc w:val="right"/>
      </w:pPr>
    </w:p>
    <w:p w:rsidR="002C4133" w:rsidRDefault="00534918">
      <w:pPr>
        <w:jc w:val="center"/>
      </w:pPr>
      <w:r>
        <w:t xml:space="preserve">Муниципальная программа  Октябрьского района </w:t>
      </w:r>
    </w:p>
    <w:p w:rsidR="002C4133" w:rsidRDefault="00534918">
      <w:pPr>
        <w:jc w:val="center"/>
      </w:pPr>
      <w:r>
        <w:t xml:space="preserve">«Развитие малого и среднего предпринимательства </w:t>
      </w:r>
    </w:p>
    <w:p w:rsidR="002C4133" w:rsidRDefault="00534918">
      <w:pPr>
        <w:jc w:val="center"/>
      </w:pPr>
      <w:r>
        <w:t>в муниципальном образовании Октябрьский район»</w:t>
      </w:r>
    </w:p>
    <w:p w:rsidR="002C4133" w:rsidRDefault="00534918">
      <w:pPr>
        <w:ind w:left="600" w:hanging="33"/>
        <w:jc w:val="center"/>
      </w:pPr>
      <w:r>
        <w:t>(далее – муниципальная программа)</w:t>
      </w:r>
    </w:p>
    <w:p w:rsidR="002C4133" w:rsidRDefault="002C4133">
      <w:pPr>
        <w:ind w:right="1"/>
        <w:jc w:val="both"/>
      </w:pPr>
    </w:p>
    <w:p w:rsidR="002C4133" w:rsidRDefault="00534918">
      <w:pPr>
        <w:jc w:val="center"/>
      </w:pPr>
      <w:r>
        <w:t>Паспорт</w:t>
      </w:r>
    </w:p>
    <w:p w:rsidR="002C4133" w:rsidRDefault="00534918">
      <w:pPr>
        <w:jc w:val="center"/>
      </w:pPr>
      <w:r>
        <w:t>муниципальной программы</w:t>
      </w:r>
    </w:p>
    <w:p w:rsidR="002C4133" w:rsidRDefault="002C4133"/>
    <w:tbl>
      <w:tblPr>
        <w:tblW w:w="15754" w:type="dxa"/>
        <w:tblInd w:w="-505" w:type="dxa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471"/>
        <w:gridCol w:w="2340"/>
        <w:gridCol w:w="267"/>
        <w:gridCol w:w="1229"/>
        <w:gridCol w:w="260"/>
        <w:gridCol w:w="271"/>
        <w:gridCol w:w="10"/>
        <w:gridCol w:w="653"/>
        <w:gridCol w:w="441"/>
        <w:gridCol w:w="7"/>
        <w:gridCol w:w="116"/>
        <w:gridCol w:w="484"/>
        <w:gridCol w:w="493"/>
        <w:gridCol w:w="485"/>
        <w:gridCol w:w="306"/>
        <w:gridCol w:w="178"/>
        <w:gridCol w:w="484"/>
        <w:gridCol w:w="508"/>
        <w:gridCol w:w="568"/>
        <w:gridCol w:w="581"/>
        <w:gridCol w:w="13"/>
        <w:gridCol w:w="12"/>
        <w:gridCol w:w="13"/>
        <w:gridCol w:w="23"/>
        <w:gridCol w:w="18"/>
        <w:gridCol w:w="709"/>
        <w:gridCol w:w="192"/>
        <w:gridCol w:w="280"/>
        <w:gridCol w:w="2430"/>
      </w:tblGrid>
      <w:tr w:rsidR="002C4133">
        <w:trPr>
          <w:trHeight w:val="475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Развити</w:t>
            </w:r>
            <w:r>
              <w:rPr>
                <w:szCs w:val="24"/>
              </w:rPr>
              <w:t>е малого и среднего предпринимательства в муниципальном образовании Октябрьский район</w:t>
            </w:r>
          </w:p>
        </w:tc>
        <w:tc>
          <w:tcPr>
            <w:tcW w:w="682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2023 – 2025 годы и на период до 2030 года</w:t>
            </w:r>
          </w:p>
        </w:tc>
      </w:tr>
      <w:tr w:rsidR="002C4133">
        <w:trPr>
          <w:trHeight w:val="547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Тип муниципальной программы 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</w:t>
            </w:r>
          </w:p>
        </w:tc>
      </w:tr>
      <w:tr w:rsidR="002C4133">
        <w:trPr>
          <w:trHeight w:val="72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главы Октябрьского района по экономике, финансам, председатель Комитета по управлению муниципальными финансами администрации Октябрьского района</w:t>
            </w:r>
          </w:p>
        </w:tc>
      </w:tr>
      <w:tr w:rsidR="002C4133">
        <w:trPr>
          <w:trHeight w:val="725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муниципальной программы 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Отдел развития</w:t>
            </w:r>
            <w:r>
              <w:rPr>
                <w:szCs w:val="24"/>
              </w:rPr>
              <w:t xml:space="preserve"> предпринимательства администрации Октябрьского района</w:t>
            </w:r>
          </w:p>
        </w:tc>
      </w:tr>
      <w:tr w:rsidR="002C4133">
        <w:trPr>
          <w:trHeight w:val="801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2909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C4133">
        <w:trPr>
          <w:trHeight w:val="225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Национальная цель 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Увеличение численности занятых в сфере малого и среднего предпринимательства, включая индивидуальных предпринимателей</w:t>
            </w:r>
          </w:p>
        </w:tc>
      </w:tr>
      <w:tr w:rsidR="002C4133">
        <w:trPr>
          <w:trHeight w:val="446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благоприятного предпринимательского климата и условий для ведения бизнеса.</w:t>
            </w:r>
          </w:p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защиты прав потребителей на территории Октябрьского района</w:t>
            </w:r>
          </w:p>
        </w:tc>
      </w:tr>
      <w:tr w:rsidR="002C4133">
        <w:trPr>
          <w:trHeight w:val="723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1. Создание условий для развития субъе</w:t>
            </w:r>
            <w:r>
              <w:rPr>
                <w:szCs w:val="24"/>
              </w:rPr>
              <w:t>ктов малого и среднего предпринимательства.</w:t>
            </w:r>
          </w:p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2. Финансовая поддержка субъектов малого и среднего предпринимательства.</w:t>
            </w:r>
          </w:p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3. Создание условий для реализации потребителями своих прав и их защиты. Повышение уровня правовой грамотности и формирование у населения н</w:t>
            </w:r>
            <w:r>
              <w:rPr>
                <w:szCs w:val="24"/>
              </w:rPr>
              <w:t>авыков рационального потребительского поведения.</w:t>
            </w:r>
          </w:p>
        </w:tc>
      </w:tr>
      <w:tr w:rsidR="002C4133">
        <w:trPr>
          <w:trHeight w:val="4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>Подпрограммы или основные мероприятия</w:t>
            </w: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I «Развитие малого и среднего предпринимательства».</w:t>
            </w:r>
          </w:p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II «Финансовая поддержка для субъектов малого и среднего предпринимательства».</w:t>
            </w:r>
          </w:p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III «Обеспечение защиты прав потребителей».</w:t>
            </w:r>
          </w:p>
        </w:tc>
      </w:tr>
      <w:tr w:rsidR="002C4133">
        <w:trPr>
          <w:trHeight w:val="20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ind w:hanging="56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 xml:space="preserve">Документ-основание </w:t>
            </w:r>
          </w:p>
        </w:tc>
        <w:tc>
          <w:tcPr>
            <w:tcW w:w="927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Значение показателя по годам  </w:t>
            </w:r>
          </w:p>
        </w:tc>
      </w:tr>
      <w:tr w:rsidR="002C4133">
        <w:trPr>
          <w:trHeight w:val="477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center"/>
              <w:rPr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both"/>
              <w:rPr>
                <w:szCs w:val="24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both"/>
              <w:rPr>
                <w:szCs w:val="24"/>
              </w:rPr>
            </w:pP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2C4133" w:rsidRDefault="002C4133">
            <w:pPr>
              <w:pStyle w:val="ConsPlusNormal0"/>
              <w:jc w:val="center"/>
              <w:rPr>
                <w:sz w:val="18"/>
                <w:szCs w:val="18"/>
              </w:rPr>
            </w:pPr>
          </w:p>
          <w:p w:rsidR="002C4133" w:rsidRDefault="002C4133">
            <w:pPr>
              <w:pStyle w:val="ConsPlusNormal0"/>
              <w:jc w:val="center"/>
              <w:rPr>
                <w:sz w:val="18"/>
                <w:szCs w:val="18"/>
              </w:rPr>
            </w:pPr>
          </w:p>
          <w:p w:rsidR="002C4133" w:rsidRDefault="002C4133">
            <w:pPr>
              <w:pStyle w:val="ConsPlusNormal0"/>
              <w:jc w:val="center"/>
              <w:rPr>
                <w:sz w:val="18"/>
                <w:szCs w:val="18"/>
              </w:rPr>
            </w:pPr>
          </w:p>
          <w:p w:rsidR="002C4133" w:rsidRDefault="002C4133">
            <w:pPr>
              <w:pStyle w:val="ConsPlusNormal0"/>
              <w:jc w:val="center"/>
              <w:rPr>
                <w:sz w:val="18"/>
                <w:szCs w:val="18"/>
              </w:rPr>
            </w:pPr>
          </w:p>
          <w:p w:rsidR="002C4133" w:rsidRDefault="002C4133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2C4133" w:rsidRDefault="002C4133">
            <w:pPr>
              <w:rPr>
                <w:sz w:val="18"/>
                <w:szCs w:val="18"/>
              </w:rPr>
            </w:pPr>
          </w:p>
          <w:p w:rsidR="002C4133" w:rsidRDefault="002C4133">
            <w:pPr>
              <w:rPr>
                <w:sz w:val="18"/>
                <w:szCs w:val="18"/>
              </w:rPr>
            </w:pPr>
          </w:p>
          <w:p w:rsidR="002C4133" w:rsidRDefault="002C4133">
            <w:pPr>
              <w:rPr>
                <w:sz w:val="18"/>
                <w:szCs w:val="18"/>
              </w:rPr>
            </w:pPr>
          </w:p>
          <w:p w:rsidR="002C4133" w:rsidRDefault="002C4133">
            <w:pPr>
              <w:rPr>
                <w:sz w:val="18"/>
                <w:szCs w:val="18"/>
              </w:rPr>
            </w:pPr>
          </w:p>
          <w:p w:rsidR="002C4133" w:rsidRDefault="002C4133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На момент окончания реализации муниципальной программы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исполнитель/</w:t>
            </w:r>
          </w:p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соисполнитель за достижение показателя </w:t>
            </w:r>
          </w:p>
        </w:tc>
      </w:tr>
      <w:tr w:rsidR="002C4133">
        <w:trPr>
          <w:trHeight w:val="336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ind w:left="-234" w:firstLine="18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Численность </w:t>
            </w:r>
            <w:proofErr w:type="gramStart"/>
            <w:r>
              <w:rPr>
                <w:szCs w:val="24"/>
              </w:rPr>
              <w:t>занятых</w:t>
            </w:r>
            <w:proofErr w:type="gramEnd"/>
            <w:r>
              <w:rPr>
                <w:szCs w:val="24"/>
              </w:rPr>
              <w:t xml:space="preserve"> </w:t>
            </w:r>
          </w:p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в сфере малого и среднего предпринимательств, включая индивидуальных предпринимателей</w:t>
            </w:r>
          </w:p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самозанятых, чел. 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Указы Президента Российской Федерации от 07.05.2018 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период до 2030 года»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1955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 развития предпринимательства администрации Октябрьского района  </w:t>
            </w:r>
          </w:p>
        </w:tc>
      </w:tr>
      <w:tr w:rsidR="002C4133">
        <w:trPr>
          <w:trHeight w:val="403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rPr>
                <w:szCs w:val="24"/>
              </w:rPr>
            </w:pPr>
          </w:p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Параметры финансового обеспечения муниципальной программы </w:t>
            </w:r>
          </w:p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C4133" w:rsidRDefault="002C4133">
            <w:pPr>
              <w:pStyle w:val="ConsPlusNormal0"/>
              <w:contextualSpacing/>
              <w:rPr>
                <w:szCs w:val="24"/>
              </w:rPr>
            </w:pP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center"/>
              <w:rPr>
                <w:szCs w:val="24"/>
              </w:rPr>
            </w:pPr>
          </w:p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Источники финансирования</w:t>
            </w:r>
          </w:p>
        </w:tc>
        <w:tc>
          <w:tcPr>
            <w:tcW w:w="11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Расходы по годам (тыс. </w:t>
            </w:r>
            <w:r>
              <w:rPr>
                <w:szCs w:val="24"/>
              </w:rPr>
              <w:t>рублей)</w:t>
            </w:r>
          </w:p>
        </w:tc>
      </w:tr>
      <w:tr w:rsidR="002C4133"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both"/>
              <w:rPr>
                <w:szCs w:val="24"/>
              </w:rPr>
            </w:pP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31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2026- 2030</w:t>
            </w:r>
          </w:p>
        </w:tc>
      </w:tr>
      <w:tr w:rsidR="002C4133">
        <w:trPr>
          <w:trHeight w:val="20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color w:val="FF3838"/>
              </w:rPr>
            </w:pPr>
            <w:r>
              <w:rPr>
                <w:i/>
                <w:color w:val="FF3838"/>
                <w:szCs w:val="24"/>
                <w:highlight w:val="yellow"/>
              </w:rPr>
              <w:t>38 118,20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i/>
              </w:rPr>
              <w:t>6 235,50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i/>
              </w:rPr>
              <w:t>6 235,50</w:t>
            </w:r>
          </w:p>
        </w:tc>
        <w:tc>
          <w:tcPr>
            <w:tcW w:w="31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6 235,50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color w:val="FF3838"/>
              </w:rPr>
            </w:pPr>
            <w:r>
              <w:rPr>
                <w:i/>
                <w:color w:val="FF3838"/>
                <w:szCs w:val="24"/>
                <w:highlight w:val="yellow"/>
              </w:rPr>
              <w:t>19 411,70</w:t>
            </w:r>
          </w:p>
        </w:tc>
      </w:tr>
      <w:tr w:rsidR="002C4133">
        <w:trPr>
          <w:trHeight w:val="177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color w:val="FF3838"/>
              </w:rPr>
            </w:pPr>
            <w:r>
              <w:rPr>
                <w:i/>
                <w:color w:val="FF3838"/>
                <w:szCs w:val="24"/>
              </w:rPr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0</w:t>
            </w:r>
          </w:p>
        </w:tc>
        <w:tc>
          <w:tcPr>
            <w:tcW w:w="31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highlight w:val="yellow"/>
              </w:rPr>
            </w:pPr>
            <w:r>
              <w:rPr>
                <w:i/>
                <w:szCs w:val="24"/>
                <w:highlight w:val="yellow"/>
              </w:rPr>
              <w:t>0</w:t>
            </w:r>
          </w:p>
        </w:tc>
      </w:tr>
      <w:tr w:rsidR="002C4133">
        <w:trPr>
          <w:trHeight w:val="20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бюджет автономного округа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color w:val="FF3838"/>
              </w:rPr>
            </w:pPr>
            <w:r>
              <w:rPr>
                <w:i/>
                <w:color w:val="FF3838"/>
                <w:szCs w:val="24"/>
              </w:rPr>
              <w:t>6 706,50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i/>
              </w:rPr>
              <w:t>2 235,50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i/>
              </w:rPr>
              <w:t>2 235,5</w:t>
            </w:r>
          </w:p>
        </w:tc>
        <w:tc>
          <w:tcPr>
            <w:tcW w:w="31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2 235,5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highlight w:val="yellow"/>
              </w:rPr>
            </w:pPr>
            <w:r>
              <w:rPr>
                <w:i/>
                <w:szCs w:val="24"/>
                <w:highlight w:val="yellow"/>
              </w:rPr>
              <w:t>0</w:t>
            </w:r>
          </w:p>
        </w:tc>
      </w:tr>
      <w:tr w:rsidR="002C4133">
        <w:trPr>
          <w:trHeight w:val="20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color w:val="FF3838"/>
              </w:rPr>
            </w:pPr>
            <w:r>
              <w:rPr>
                <w:color w:val="FF3838"/>
                <w:highlight w:val="yellow"/>
              </w:rPr>
              <w:t>31 411,70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4 000,0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4 000,00</w:t>
            </w:r>
          </w:p>
        </w:tc>
        <w:tc>
          <w:tcPr>
            <w:tcW w:w="31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rPr>
                <w:i/>
                <w:szCs w:val="24"/>
              </w:rPr>
              <w:t>4 000,00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highlight w:val="yellow"/>
              </w:rPr>
            </w:pPr>
            <w:r>
              <w:rPr>
                <w:i/>
                <w:szCs w:val="24"/>
                <w:highlight w:val="yellow"/>
              </w:rPr>
              <w:t>19 411,70</w:t>
            </w:r>
          </w:p>
        </w:tc>
      </w:tr>
      <w:tr w:rsidR="002C4133"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  <w:rPr>
                <w:szCs w:val="24"/>
              </w:rPr>
            </w:pPr>
            <w:r>
              <w:rPr>
                <w:szCs w:val="24"/>
              </w:rPr>
              <w:t>иные источники финансирования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1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highlight w:val="yellow"/>
              </w:rPr>
            </w:pPr>
            <w:r>
              <w:rPr>
                <w:i/>
                <w:szCs w:val="24"/>
                <w:highlight w:val="yellow"/>
              </w:rPr>
              <w:t>0</w:t>
            </w:r>
          </w:p>
        </w:tc>
      </w:tr>
      <w:tr w:rsidR="002C4133">
        <w:trPr>
          <w:trHeight w:val="272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Параметры финансового обеспечения проектов</w:t>
            </w:r>
            <w:r>
              <w:rPr>
                <w:szCs w:val="24"/>
                <w:lang w:val="en-US"/>
              </w:rPr>
              <w:t xml:space="preserve"> </w:t>
            </w:r>
          </w:p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Источники финансирования </w:t>
            </w:r>
          </w:p>
        </w:tc>
        <w:tc>
          <w:tcPr>
            <w:tcW w:w="812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Расходы по годам (тыс. рублей)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center"/>
              <w:rPr>
                <w:szCs w:val="24"/>
              </w:rPr>
            </w:pPr>
          </w:p>
        </w:tc>
      </w:tr>
      <w:tr w:rsidR="002C4133">
        <w:trPr>
          <w:trHeight w:val="352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both"/>
              <w:rPr>
                <w:szCs w:val="24"/>
              </w:rPr>
            </w:pP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  <w:p w:rsidR="002C4133" w:rsidRDefault="002C4133">
            <w:pPr>
              <w:pStyle w:val="ConsPlusNormal0"/>
              <w:jc w:val="center"/>
              <w:rPr>
                <w:i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</w:rPr>
              <w:softHyphen/>
              <w:t>23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2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2027- 2030</w:t>
            </w:r>
          </w:p>
        </w:tc>
      </w:tr>
      <w:tr w:rsidR="002C4133">
        <w:trPr>
          <w:trHeight w:val="11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</w:t>
            </w:r>
          </w:p>
        </w:tc>
      </w:tr>
      <w:tr w:rsidR="002C4133">
        <w:trPr>
          <w:trHeight w:val="11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rPr>
                <w:szCs w:val="24"/>
              </w:rPr>
            </w:pPr>
            <w:r>
              <w:rPr>
                <w:szCs w:val="24"/>
              </w:rPr>
              <w:t>всего по проектам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7 059,48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2 353,16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2 353,16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2 353,16</w:t>
            </w:r>
          </w:p>
        </w:tc>
        <w:tc>
          <w:tcPr>
            <w:tcW w:w="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4133">
        <w:trPr>
          <w:trHeight w:val="11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4133">
        <w:trPr>
          <w:trHeight w:val="11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rPr>
                <w:szCs w:val="24"/>
              </w:rPr>
            </w:pPr>
            <w:r>
              <w:rPr>
                <w:szCs w:val="24"/>
              </w:rPr>
              <w:t>бюджет автономного округа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6 706,50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2 235,50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2 235,50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2 235,50</w:t>
            </w:r>
          </w:p>
        </w:tc>
        <w:tc>
          <w:tcPr>
            <w:tcW w:w="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4133">
        <w:trPr>
          <w:trHeight w:val="11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352,98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117,66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117,66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117,66</w:t>
            </w:r>
          </w:p>
        </w:tc>
        <w:tc>
          <w:tcPr>
            <w:tcW w:w="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4133">
        <w:trPr>
          <w:trHeight w:val="11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rPr>
                <w:szCs w:val="24"/>
              </w:rPr>
            </w:pPr>
            <w:r>
              <w:rPr>
                <w:szCs w:val="24"/>
              </w:rPr>
              <w:t>иные источники финансирования</w:t>
            </w:r>
          </w:p>
        </w:tc>
        <w:tc>
          <w:tcPr>
            <w:tcW w:w="2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C4133">
        <w:trPr>
          <w:trHeight w:val="11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tabs>
                <w:tab w:val="left" w:pos="54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2C4133">
        <w:trPr>
          <w:trHeight w:val="49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всего 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6 335,37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2 111,77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2 111,79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2 111,79</w:t>
            </w:r>
          </w:p>
        </w:tc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14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  <w:p w:rsidR="002C4133" w:rsidRDefault="002C4133">
            <w:pPr>
              <w:widowControl w:val="0"/>
              <w:contextualSpacing/>
              <w:jc w:val="center"/>
            </w:pPr>
          </w:p>
        </w:tc>
      </w:tr>
      <w:tr w:rsidR="002C4133">
        <w:trPr>
          <w:trHeight w:val="20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 xml:space="preserve">бюджет автономного </w:t>
            </w:r>
            <w:r>
              <w:rPr>
                <w:szCs w:val="24"/>
              </w:rPr>
              <w:lastRenderedPageBreak/>
              <w:t>округа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lastRenderedPageBreak/>
              <w:t>6 018,60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2 006,20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2 006,20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2 006,20</w:t>
            </w:r>
          </w:p>
        </w:tc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167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316,77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105,59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105,59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105,59</w:t>
            </w:r>
          </w:p>
        </w:tc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74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иные источники финансирования</w:t>
            </w:r>
          </w:p>
        </w:tc>
        <w:tc>
          <w:tcPr>
            <w:tcW w:w="2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349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1384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t xml:space="preserve">Региональный проект «Создание условий для легкого старта и </w:t>
            </w:r>
            <w:r>
              <w:t>комфортного ведения бизнеса»</w:t>
            </w:r>
          </w:p>
          <w:p w:rsidR="002C4133" w:rsidRDefault="002C4133">
            <w:pPr>
              <w:widowControl w:val="0"/>
              <w:contextualSpacing/>
              <w:jc w:val="center"/>
            </w:pPr>
          </w:p>
        </w:tc>
      </w:tr>
      <w:tr w:rsidR="002C4133">
        <w:trPr>
          <w:trHeight w:val="74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724,11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241,37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241,37</w:t>
            </w:r>
          </w:p>
        </w:tc>
        <w:tc>
          <w:tcPr>
            <w:tcW w:w="2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241,37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74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74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бюджет автономного округа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t>687,9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229,30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229,30</w:t>
            </w:r>
          </w:p>
        </w:tc>
        <w:tc>
          <w:tcPr>
            <w:tcW w:w="2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229,30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74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местный бюджет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t>36,21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12,07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12,07</w:t>
            </w:r>
          </w:p>
        </w:tc>
        <w:tc>
          <w:tcPr>
            <w:tcW w:w="2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12,07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741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center"/>
              <w:rPr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иные источники финансирования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3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widowControl w:val="0"/>
              <w:contextualSpacing/>
              <w:jc w:val="center"/>
            </w:pPr>
            <w:r>
              <w:t>0</w:t>
            </w:r>
          </w:p>
        </w:tc>
      </w:tr>
      <w:tr w:rsidR="002C4133">
        <w:trPr>
          <w:trHeight w:val="20"/>
        </w:trPr>
        <w:tc>
          <w:tcPr>
            <w:tcW w:w="49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Объем налоговых расходов Октябрьского района&lt;12&gt;       </w:t>
            </w:r>
            <w:r>
              <w:rPr>
                <w:szCs w:val="24"/>
              </w:rPr>
              <w:br/>
            </w:r>
          </w:p>
        </w:tc>
        <w:tc>
          <w:tcPr>
            <w:tcW w:w="107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ab/>
              <w:t>Расходы по годам (тыс. рублей)</w:t>
            </w:r>
            <w:r>
              <w:rPr>
                <w:szCs w:val="24"/>
              </w:rPr>
              <w:tab/>
            </w:r>
          </w:p>
        </w:tc>
      </w:tr>
      <w:tr w:rsidR="002C4133">
        <w:trPr>
          <w:trHeight w:val="32"/>
        </w:trPr>
        <w:tc>
          <w:tcPr>
            <w:tcW w:w="49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</w:rPr>
              <w:softHyphen/>
              <w:t>23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</w:rPr>
              <w:softHyphen/>
              <w:t>24</w:t>
            </w:r>
          </w:p>
        </w:tc>
        <w:tc>
          <w:tcPr>
            <w:tcW w:w="2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</w:rPr>
              <w:softHyphen/>
              <w:t>25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jc w:val="center"/>
              <w:rPr>
                <w:szCs w:val="24"/>
              </w:rPr>
            </w:pPr>
          </w:p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2026 - 2030</w:t>
            </w:r>
          </w:p>
        </w:tc>
      </w:tr>
      <w:tr w:rsidR="002C4133">
        <w:trPr>
          <w:trHeight w:val="352"/>
        </w:trPr>
        <w:tc>
          <w:tcPr>
            <w:tcW w:w="49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pStyle w:val="ConsPlusNormal0"/>
              <w:contextualSpacing/>
              <w:jc w:val="both"/>
              <w:rPr>
                <w:szCs w:val="24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C4133" w:rsidRDefault="002C4133">
            <w:pPr>
              <w:pStyle w:val="ConsPlusNormal0"/>
              <w:jc w:val="center"/>
              <w:rPr>
                <w:i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C4133" w:rsidRDefault="002C4133">
            <w:pPr>
              <w:pStyle w:val="ConsPlusNormal0"/>
              <w:jc w:val="center"/>
              <w:rPr>
                <w:szCs w:val="24"/>
              </w:rPr>
            </w:pPr>
          </w:p>
        </w:tc>
      </w:tr>
    </w:tbl>
    <w:p w:rsidR="002C4133" w:rsidRDefault="002C4133">
      <w:pPr>
        <w:sectPr w:rsidR="002C4133">
          <w:footerReference w:type="default" r:id="rId11"/>
          <w:pgSz w:w="16838" w:h="11906" w:orient="landscape"/>
          <w:pgMar w:top="426" w:right="1134" w:bottom="766" w:left="1134" w:header="0" w:footer="709" w:gutter="0"/>
          <w:cols w:space="720"/>
          <w:formProt w:val="0"/>
          <w:docGrid w:linePitch="360"/>
        </w:sectPr>
      </w:pPr>
    </w:p>
    <w:p w:rsidR="002C4133" w:rsidRDefault="00534918">
      <w:pPr>
        <w:tabs>
          <w:tab w:val="left" w:pos="1005"/>
        </w:tabs>
        <w:jc w:val="right"/>
        <w:rPr>
          <w:sz w:val="16"/>
          <w:szCs w:val="16"/>
        </w:rPr>
      </w:pPr>
      <w:r>
        <w:rPr>
          <w:color w:val="000000"/>
        </w:rPr>
        <w:lastRenderedPageBreak/>
        <w:t xml:space="preserve">Таблица  1 </w:t>
      </w:r>
    </w:p>
    <w:p w:rsidR="002C4133" w:rsidRDefault="002C4133">
      <w:pPr>
        <w:jc w:val="right"/>
        <w:rPr>
          <w:color w:val="000000"/>
        </w:rPr>
      </w:pPr>
    </w:p>
    <w:p w:rsidR="002C4133" w:rsidRDefault="00534918">
      <w:pPr>
        <w:jc w:val="center"/>
        <w:rPr>
          <w:b/>
          <w:color w:val="000000"/>
        </w:rPr>
      </w:pPr>
      <w:r>
        <w:rPr>
          <w:b/>
          <w:color w:val="000000"/>
        </w:rPr>
        <w:t>Распределение финансовых ресурсов муниципальной программы</w:t>
      </w:r>
    </w:p>
    <w:tbl>
      <w:tblPr>
        <w:tblW w:w="4850" w:type="pct"/>
        <w:jc w:val="center"/>
        <w:tblLook w:val="04A0" w:firstRow="1" w:lastRow="0" w:firstColumn="1" w:lastColumn="0" w:noHBand="0" w:noVBand="1"/>
      </w:tblPr>
      <w:tblGrid>
        <w:gridCol w:w="1218"/>
        <w:gridCol w:w="41"/>
        <w:gridCol w:w="3673"/>
        <w:gridCol w:w="379"/>
        <w:gridCol w:w="1915"/>
        <w:gridCol w:w="1470"/>
        <w:gridCol w:w="1073"/>
        <w:gridCol w:w="1196"/>
        <w:gridCol w:w="1069"/>
        <w:gridCol w:w="1070"/>
        <w:gridCol w:w="1238"/>
      </w:tblGrid>
      <w:tr w:rsidR="002C4133">
        <w:trPr>
          <w:trHeight w:val="300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структурного </w:t>
            </w:r>
            <w:r>
              <w:rPr>
                <w:b/>
                <w:sz w:val="16"/>
                <w:szCs w:val="16"/>
              </w:rPr>
              <w:t>элемента (основного мероприятия)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Ответственный исполнитель/</w:t>
            </w: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соисполнитель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Источники</w:t>
            </w: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55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Финансовые затраты на реализацию (тыс. руб.),</w:t>
            </w: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в том числе</w:t>
            </w:r>
          </w:p>
        </w:tc>
      </w:tr>
      <w:tr w:rsidR="002C4133">
        <w:trPr>
          <w:trHeight w:val="92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2023 </w:t>
            </w: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2026- 2030</w:t>
            </w: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годы</w:t>
            </w:r>
          </w:p>
          <w:p w:rsidR="002C4133" w:rsidRDefault="002C413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2C4133">
        <w:trPr>
          <w:trHeight w:val="300"/>
          <w:jc w:val="center"/>
        </w:trPr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Подпрограмма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 xml:space="preserve"> «Развитие малого и среднего предпринимательства»</w:t>
            </w:r>
          </w:p>
        </w:tc>
      </w:tr>
      <w:tr w:rsidR="002C4133">
        <w:trPr>
          <w:trHeight w:val="354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Основное мероприятие: «Создание условий для развития субъектов малого и среднего предпринимательства»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развития предпринимательства </w:t>
            </w:r>
          </w:p>
          <w:p w:rsidR="002C4133" w:rsidRDefault="00534918">
            <w:pPr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(далее – Отдел)/ администрация Октябрьского района (далее - Администрация)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10 196,00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6 372,50</w:t>
            </w:r>
          </w:p>
        </w:tc>
      </w:tr>
      <w:tr w:rsidR="002C4133">
        <w:trPr>
          <w:trHeight w:val="27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10 196,00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6 372,50</w:t>
            </w:r>
          </w:p>
        </w:tc>
      </w:tr>
      <w:tr w:rsidR="002C4133">
        <w:trPr>
          <w:trHeight w:val="22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sz w:val="16"/>
                <w:szCs w:val="16"/>
              </w:rPr>
              <w:t>Проведение образовательных мероприятий</w:t>
            </w:r>
          </w:p>
          <w:p w:rsidR="002C4133" w:rsidRDefault="00534918">
            <w:r>
              <w:rPr>
                <w:sz w:val="16"/>
                <w:szCs w:val="16"/>
              </w:rPr>
              <w:t>(1,2)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  <w:p w:rsidR="002C4133" w:rsidRDefault="00534918">
            <w:pPr>
              <w:jc w:val="center"/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1 520,00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950,00</w:t>
            </w:r>
          </w:p>
        </w:tc>
      </w:tr>
      <w:tr w:rsidR="002C4133">
        <w:trPr>
          <w:trHeight w:val="46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1 520,00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950,00</w:t>
            </w:r>
          </w:p>
        </w:tc>
      </w:tr>
      <w:tr w:rsidR="002C4133">
        <w:trPr>
          <w:trHeight w:val="267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sz w:val="16"/>
                <w:szCs w:val="16"/>
              </w:rPr>
              <w:t xml:space="preserve">Организация </w:t>
            </w:r>
            <w:r>
              <w:rPr>
                <w:sz w:val="16"/>
                <w:szCs w:val="16"/>
              </w:rPr>
              <w:t>мероприятий по информационно-консультационной поддержке, популяризация и пропаганда предпринимательской деятельности</w:t>
            </w:r>
          </w:p>
          <w:p w:rsidR="002C4133" w:rsidRDefault="00534918">
            <w:pPr>
              <w:ind w:left="42"/>
            </w:pPr>
            <w:r>
              <w:rPr>
                <w:sz w:val="16"/>
                <w:szCs w:val="16"/>
              </w:rPr>
              <w:t>(1,2,3)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7 076,00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4 422,50</w:t>
            </w:r>
          </w:p>
        </w:tc>
      </w:tr>
      <w:tr w:rsidR="002C4133">
        <w:trPr>
          <w:trHeight w:val="43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ind w:left="42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7 076,00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4 422,50</w:t>
            </w:r>
          </w:p>
        </w:tc>
      </w:tr>
      <w:tr w:rsidR="002C4133">
        <w:trPr>
          <w:trHeight w:val="297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ind w:left="42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</w:tr>
      <w:tr w:rsidR="002C4133">
        <w:trPr>
          <w:trHeight w:val="425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1.1.3.</w:t>
            </w:r>
          </w:p>
        </w:tc>
        <w:tc>
          <w:tcPr>
            <w:tcW w:w="40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</w:pPr>
            <w:r>
              <w:rPr>
                <w:sz w:val="16"/>
                <w:szCs w:val="16"/>
              </w:rPr>
              <w:t>Организация мероприятий, направленных на вовлечение молодежи в предпринимательскую деятельность</w:t>
            </w:r>
          </w:p>
          <w:p w:rsidR="002C4133" w:rsidRDefault="00534918">
            <w:r>
              <w:rPr>
                <w:sz w:val="16"/>
                <w:szCs w:val="16"/>
              </w:rPr>
              <w:t>(1,2,3) таблица 3</w:t>
            </w:r>
          </w:p>
        </w:tc>
        <w:tc>
          <w:tcPr>
            <w:tcW w:w="1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1 600,00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2C4133">
        <w:trPr>
          <w:trHeight w:val="45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sz w:val="13"/>
                <w:szCs w:val="13"/>
              </w:rPr>
              <w:t xml:space="preserve">Бюджет </w:t>
            </w:r>
            <w:r>
              <w:rPr>
                <w:sz w:val="13"/>
                <w:szCs w:val="13"/>
              </w:rPr>
              <w:t>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1 600,00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2C4133">
        <w:trPr>
          <w:trHeight w:val="28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b/>
                <w:sz w:val="16"/>
                <w:szCs w:val="16"/>
              </w:rPr>
              <w:t xml:space="preserve">Итого по подпрограмме 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highlight w:val="blue"/>
              </w:rPr>
            </w:pPr>
            <w:r>
              <w:rPr>
                <w:b/>
                <w:sz w:val="12"/>
                <w:szCs w:val="12"/>
                <w:highlight w:val="blue"/>
              </w:rPr>
              <w:t>10 196,00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6 372,50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2"/>
                <w:szCs w:val="12"/>
              </w:rPr>
              <w:t>10 196,00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6 372,50</w:t>
            </w:r>
          </w:p>
        </w:tc>
      </w:tr>
      <w:tr w:rsidR="002C4133">
        <w:trPr>
          <w:trHeight w:val="158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2C4133" w:rsidRDefault="00534918">
            <w:r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</w:tc>
      </w:tr>
      <w:tr w:rsidR="002C4133">
        <w:trPr>
          <w:trHeight w:val="254"/>
          <w:jc w:val="center"/>
        </w:trPr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b/>
                <w:color w:val="000000"/>
                <w:sz w:val="16"/>
                <w:szCs w:val="16"/>
              </w:rPr>
              <w:t xml:space="preserve"> «Финансовая поддержка субъектов малого и среднего предпринимательства»</w:t>
            </w:r>
          </w:p>
        </w:tc>
      </w:tr>
      <w:tr w:rsidR="002C4133">
        <w:trPr>
          <w:trHeight w:val="150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2"/>
                <w:szCs w:val="12"/>
              </w:rPr>
            </w:pPr>
            <w:r>
              <w:rPr>
                <w:b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6"/>
                <w:szCs w:val="16"/>
              </w:rPr>
              <w:t>Основное мероприятие: «Финансовая поддержка</w:t>
            </w:r>
          </w:p>
          <w:p w:rsidR="002C4133" w:rsidRDefault="00534918">
            <w:pPr>
              <w:jc w:val="center"/>
            </w:pPr>
            <w:r>
              <w:rPr>
                <w:b/>
                <w:sz w:val="16"/>
                <w:szCs w:val="16"/>
              </w:rPr>
              <w:t xml:space="preserve"> субъектов малого и среднего предпринимательства»</w:t>
            </w:r>
          </w:p>
          <w:p w:rsidR="002C4133" w:rsidRDefault="002C413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C4133" w:rsidRDefault="002C413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2"/>
                <w:szCs w:val="12"/>
              </w:rPr>
            </w:pPr>
          </w:p>
          <w:p w:rsidR="002C4133" w:rsidRDefault="002C4133">
            <w:pPr>
              <w:rPr>
                <w:b/>
                <w:sz w:val="12"/>
                <w:szCs w:val="12"/>
              </w:rPr>
            </w:pPr>
          </w:p>
          <w:p w:rsidR="002C4133" w:rsidRDefault="002C4133">
            <w:pPr>
              <w:rPr>
                <w:b/>
                <w:sz w:val="12"/>
                <w:szCs w:val="12"/>
              </w:rPr>
            </w:pPr>
          </w:p>
          <w:p w:rsidR="002C4133" w:rsidRDefault="00534918">
            <w:pPr>
              <w:jc w:val="center"/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4"/>
                <w:szCs w:val="14"/>
              </w:rPr>
              <w:t>20 862,72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2 607, 84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2 607, 84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4"/>
                <w:szCs w:val="14"/>
              </w:rPr>
              <w:t>2 607, 84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4"/>
                <w:szCs w:val="14"/>
              </w:rPr>
              <w:t>13 039,20</w:t>
            </w:r>
          </w:p>
        </w:tc>
      </w:tr>
      <w:tr w:rsidR="002C4133">
        <w:trPr>
          <w:trHeight w:val="28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4"/>
                <w:szCs w:val="14"/>
              </w:rPr>
              <w:t>20 862,72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2 607, 84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2 607, 84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4"/>
                <w:szCs w:val="14"/>
              </w:rPr>
              <w:t>2 607, 84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4"/>
                <w:szCs w:val="14"/>
              </w:rPr>
              <w:t>13 039,20</w:t>
            </w:r>
          </w:p>
        </w:tc>
      </w:tr>
      <w:tr w:rsidR="002C4133">
        <w:trPr>
          <w:trHeight w:val="24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b/>
                <w:color w:val="000000"/>
                <w:sz w:val="14"/>
                <w:szCs w:val="14"/>
              </w:rPr>
              <w:t xml:space="preserve">Бюджет автономного </w:t>
            </w:r>
            <w:r>
              <w:rPr>
                <w:b/>
                <w:color w:val="000000"/>
                <w:sz w:val="14"/>
                <w:szCs w:val="14"/>
              </w:rPr>
              <w:lastRenderedPageBreak/>
              <w:t>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2"/>
                <w:szCs w:val="12"/>
              </w:rPr>
              <w:lastRenderedPageBreak/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C4133">
        <w:trPr>
          <w:trHeight w:val="105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2.1.1.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  <w:p w:rsidR="002C4133" w:rsidRDefault="00534918">
            <w:r>
              <w:rPr>
                <w:color w:val="000000"/>
                <w:sz w:val="16"/>
                <w:szCs w:val="16"/>
              </w:rPr>
              <w:t>(1,2,4)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2 400,00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1 500,00</w:t>
            </w:r>
          </w:p>
        </w:tc>
      </w:tr>
      <w:tr w:rsidR="002C4133">
        <w:trPr>
          <w:trHeight w:val="46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2 400,00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1 500,00</w:t>
            </w:r>
          </w:p>
        </w:tc>
      </w:tr>
      <w:tr w:rsidR="002C4133">
        <w:trPr>
          <w:trHeight w:val="32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2C4133">
        <w:trPr>
          <w:trHeight w:val="105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расходных материалов в сфере сельского хозяйства, переработки леса, сбора и переработки дикоросов, ремесленной деятельности и туризма,  проведение добровольной сертификации </w:t>
            </w:r>
            <w:r>
              <w:rPr>
                <w:color w:val="000000"/>
                <w:sz w:val="16"/>
                <w:szCs w:val="16"/>
              </w:rPr>
              <w:t xml:space="preserve">(декларированию) продукции (в том числе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продовольственного сырья) местных товаропроизводителей (1,2,4)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Адми</w:t>
            </w:r>
            <w:r>
              <w:rPr>
                <w:sz w:val="16"/>
                <w:szCs w:val="16"/>
              </w:rPr>
              <w:t>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1 600,00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2C4133">
        <w:trPr>
          <w:trHeight w:val="48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1 600,00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2C4133">
        <w:trPr>
          <w:trHeight w:val="31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2C4133">
        <w:trPr>
          <w:trHeight w:val="286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2.1.3.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по строительству объектов недвижимого имущества для целей </w:t>
            </w:r>
            <w:r>
              <w:rPr>
                <w:color w:val="000000"/>
                <w:sz w:val="16"/>
                <w:szCs w:val="16"/>
              </w:rPr>
              <w:t>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 (1,2,4)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14 462,72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1 807,84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1 807,84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1 807,84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9 039,20</w:t>
            </w:r>
          </w:p>
        </w:tc>
      </w:tr>
      <w:tr w:rsidR="002C4133">
        <w:trPr>
          <w:trHeight w:val="513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14 462,72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1 807,84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1 807,84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1 807,84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9 039,20</w:t>
            </w:r>
          </w:p>
        </w:tc>
      </w:tr>
      <w:tr w:rsidR="002C4133">
        <w:trPr>
          <w:trHeight w:val="20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2C4133">
        <w:trPr>
          <w:trHeight w:val="105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2.1.4.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Грантовая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поддержка начинающих предпринимателей</w:t>
            </w:r>
          </w:p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Администрация</w:t>
            </w:r>
          </w:p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2 400,00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1 500,00</w:t>
            </w:r>
          </w:p>
        </w:tc>
      </w:tr>
      <w:tr w:rsidR="002C4133">
        <w:trPr>
          <w:trHeight w:val="49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</w:pPr>
            <w:r>
              <w:rPr>
                <w:sz w:val="14"/>
                <w:szCs w:val="14"/>
              </w:rPr>
              <w:t>2 400,00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1 500,00</w:t>
            </w:r>
          </w:p>
        </w:tc>
      </w:tr>
      <w:tr w:rsidR="002C4133">
        <w:trPr>
          <w:trHeight w:val="29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right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ind w:left="72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</w:tr>
      <w:tr w:rsidR="002C4133">
        <w:trPr>
          <w:trHeight w:val="195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  <w:p w:rsidR="002C4133" w:rsidRDefault="005349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</w:t>
            </w:r>
          </w:p>
          <w:p w:rsidR="002C4133" w:rsidRDefault="002C413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Региональный проект «Акселерация субъектов малого и среднего предпринимательства»</w:t>
            </w:r>
          </w:p>
          <w:p w:rsidR="002C4133" w:rsidRDefault="002C413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6 335,37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2 111,79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2 111,79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2 111,79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2C4133">
        <w:trPr>
          <w:trHeight w:val="19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316,77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105,59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105,59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105,59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2C4133">
        <w:trPr>
          <w:trHeight w:val="27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6 018,60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2 006,20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2 006,20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2 006,20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аренду нежилых помещений, в части компенсации </w:t>
            </w:r>
            <w:r>
              <w:rPr>
                <w:color w:val="000000"/>
                <w:sz w:val="16"/>
                <w:szCs w:val="16"/>
              </w:rPr>
              <w:t>арендных платежей</w:t>
            </w:r>
          </w:p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(1,2,4)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500 ,00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Октябрьского</w:t>
            </w:r>
          </w:p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25,00</w:t>
            </w:r>
          </w:p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25, 00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1 425,00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475,00</w:t>
            </w:r>
          </w:p>
          <w:p w:rsidR="002C4133" w:rsidRDefault="002C413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629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2.2.2.</w:t>
            </w:r>
          </w:p>
        </w:tc>
        <w:tc>
          <w:tcPr>
            <w:tcW w:w="400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2 100,00</w:t>
            </w:r>
          </w:p>
        </w:tc>
        <w:tc>
          <w:tcPr>
            <w:tcW w:w="118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10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12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Октябрьского</w:t>
            </w:r>
          </w:p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1 995,00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259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2.2.3.</w:t>
            </w:r>
          </w:p>
        </w:tc>
        <w:tc>
          <w:tcPr>
            <w:tcW w:w="400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</w:t>
            </w:r>
          </w:p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 таблица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Отдел/ адм</w:t>
            </w:r>
            <w:r>
              <w:rPr>
                <w:color w:val="000000"/>
                <w:sz w:val="16"/>
                <w:szCs w:val="16"/>
              </w:rPr>
              <w:t>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2 735,37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911,79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911,79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911,79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352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Октябрьского</w:t>
            </w:r>
          </w:p>
          <w:p w:rsidR="002C4133" w:rsidRDefault="0053491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Района 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136,77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45,59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45,59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45,59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571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2 598,60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866,20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866,20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866,20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79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2.2.3.1.</w:t>
            </w:r>
          </w:p>
        </w:tc>
        <w:tc>
          <w:tcPr>
            <w:tcW w:w="400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Возмещение части затрат на приобретение и (или) доставку кормов для </w:t>
            </w:r>
            <w:r>
              <w:rPr>
                <w:sz w:val="16"/>
                <w:szCs w:val="16"/>
              </w:rPr>
              <w:t xml:space="preserve">сельскохозяйственных животных </w:t>
            </w:r>
            <w:r>
              <w:rPr>
                <w:sz w:val="16"/>
                <w:szCs w:val="16"/>
              </w:rPr>
              <w:lastRenderedPageBreak/>
              <w:t>и птиц  в районы Крайнего Севера и приравненных к ним местностей  с ограниченными сроками завоза грузов (продукции) для развития крестьянских (фермерских) хозяйств (1,2,4)</w:t>
            </w:r>
            <w:r>
              <w:rPr>
                <w:color w:val="000000"/>
                <w:sz w:val="16"/>
                <w:szCs w:val="16"/>
              </w:rPr>
              <w:t xml:space="preserve"> таблица 3</w:t>
            </w:r>
          </w:p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tcBorders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1 950,0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</w:tr>
      <w:tr w:rsidR="002C4133">
        <w:trPr>
          <w:trHeight w:val="418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Бюджет </w:t>
            </w:r>
          </w:p>
          <w:p w:rsidR="002C4133" w:rsidRDefault="00534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Октябрьского</w:t>
            </w:r>
          </w:p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2"/>
                <w:szCs w:val="12"/>
              </w:rPr>
              <w:t>Района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97,50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50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1 852,50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505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2.2.3.2.</w:t>
            </w:r>
          </w:p>
        </w:tc>
        <w:tc>
          <w:tcPr>
            <w:tcW w:w="400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Возмещение части затрат на приобретение и (или) доставку муки для производства хлеба и хлебобулочных изделий </w:t>
            </w:r>
            <w:r>
              <w:rPr>
                <w:sz w:val="16"/>
                <w:szCs w:val="16"/>
              </w:rPr>
              <w:t>в районы Крайнего Севера и приравненных к ним местностей  с ограниченными сроками завоза грузов (продукции) (1,2,4)</w:t>
            </w:r>
            <w:r>
              <w:rPr>
                <w:color w:val="000000"/>
                <w:sz w:val="16"/>
                <w:szCs w:val="16"/>
              </w:rPr>
              <w:t xml:space="preserve"> таблица 3</w:t>
            </w:r>
          </w:p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tcBorders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785,37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261,79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261,79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261,79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50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Бюджет </w:t>
            </w:r>
          </w:p>
          <w:p w:rsidR="002C4133" w:rsidRDefault="00534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Октябрьского</w:t>
            </w:r>
          </w:p>
          <w:p w:rsidR="002C4133" w:rsidRDefault="00534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Района 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39,27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13,09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13,09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13,09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50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746,10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248,70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248,70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248,70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220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400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6"/>
                <w:szCs w:val="16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8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724,11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241,37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241,37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241,37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2C4133">
        <w:trPr>
          <w:trHeight w:val="12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4"/>
                <w:szCs w:val="1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687,90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229,30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229,30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229,30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2C4133">
        <w:trPr>
          <w:trHeight w:val="13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4"/>
                <w:szCs w:val="14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36,21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12,07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color w:val="000000"/>
                <w:sz w:val="14"/>
                <w:szCs w:val="14"/>
              </w:rPr>
              <w:t>12,07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color w:val="000000"/>
                <w:sz w:val="14"/>
                <w:szCs w:val="14"/>
              </w:rPr>
              <w:t>12,07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505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2.3.1.</w:t>
            </w:r>
          </w:p>
        </w:tc>
        <w:tc>
          <w:tcPr>
            <w:tcW w:w="400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поддержка начинающих предпринимателей</w:t>
            </w:r>
          </w:p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 таблица 3</w:t>
            </w:r>
          </w:p>
        </w:tc>
        <w:tc>
          <w:tcPr>
            <w:tcW w:w="1893" w:type="dxa"/>
            <w:vMerge w:val="restart"/>
            <w:tcBorders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724,11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241,37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241,37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241,37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50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687,90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229,30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229,30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229,30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2C4133">
        <w:trPr>
          <w:trHeight w:val="50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5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9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36,21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12,07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12,07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12,07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45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98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по подпрограмме </w:t>
            </w:r>
            <w:r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color w:val="FF3838"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color w:val="FF3838"/>
                <w:highlight w:val="blue"/>
              </w:rPr>
            </w:pPr>
            <w:r>
              <w:rPr>
                <w:color w:val="FF3838"/>
                <w:sz w:val="14"/>
                <w:szCs w:val="14"/>
                <w:highlight w:val="blue"/>
              </w:rPr>
              <w:t>27 922,20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4 961,00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4 961,00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4961,00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13 039,20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98" w:type="dxa"/>
            <w:gridSpan w:val="3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color w:val="FF3838"/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color w:val="FF3838"/>
              </w:rPr>
            </w:pPr>
            <w:r>
              <w:rPr>
                <w:color w:val="FF3838"/>
                <w:sz w:val="14"/>
                <w:szCs w:val="14"/>
              </w:rPr>
              <w:t>21 215,70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2 725,50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2 725,50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</w:pPr>
            <w:r>
              <w:rPr>
                <w:sz w:val="14"/>
                <w:szCs w:val="14"/>
              </w:rPr>
              <w:t>2 725,50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13 039,20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98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автономного </w:t>
            </w:r>
            <w:r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6 706,50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2235,50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Подпрограмма III: Обеспечение защиты прав потребителей</w:t>
            </w:r>
          </w:p>
        </w:tc>
      </w:tr>
      <w:tr w:rsidR="002C4133">
        <w:trPr>
          <w:trHeight w:val="230"/>
          <w:jc w:val="center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3.1.</w:t>
            </w:r>
          </w:p>
          <w:p w:rsidR="002C4133" w:rsidRDefault="002C41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Основное мероприятие: «Создание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</w:t>
            </w:r>
          </w:p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поведения»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270"/>
          <w:jc w:val="center"/>
        </w:trPr>
        <w:tc>
          <w:tcPr>
            <w:tcW w:w="11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ind w:left="177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330"/>
          <w:jc w:val="center"/>
        </w:trPr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6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ind w:left="177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192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Проведения мероприятий, направленных на правовое просвещение и правовое информирование потребителей, профилактику потребительских споров</w:t>
            </w:r>
          </w:p>
          <w:p w:rsidR="002C4133" w:rsidRDefault="0053491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(5)</w:t>
            </w:r>
            <w:r>
              <w:rPr>
                <w:color w:val="000000"/>
                <w:sz w:val="16"/>
                <w:szCs w:val="16"/>
              </w:rPr>
              <w:t xml:space="preserve"> таблица 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color w:val="000000"/>
                <w:sz w:val="18"/>
                <w:szCs w:val="18"/>
              </w:rPr>
            </w:pPr>
          </w:p>
          <w:p w:rsidR="002C4133" w:rsidRDefault="002C4133">
            <w:pPr>
              <w:rPr>
                <w:color w:val="000000"/>
                <w:sz w:val="18"/>
                <w:szCs w:val="18"/>
              </w:rPr>
            </w:pPr>
          </w:p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2C4133" w:rsidRDefault="002C41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45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3630" w:type="dxa"/>
            <w:vMerge/>
            <w:tcBorders>
              <w:right w:val="single" w:sz="4" w:space="0" w:color="000000"/>
            </w:tcBorders>
          </w:tcPr>
          <w:p w:rsidR="002C4133" w:rsidRDefault="002C4133"/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</w:tcPr>
          <w:p w:rsidR="002C4133" w:rsidRDefault="002C4133"/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27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281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3630" w:type="dxa"/>
            <w:vMerge w:val="restart"/>
            <w:tcBorders>
              <w:right w:val="single" w:sz="4" w:space="0" w:color="000000"/>
            </w:tcBorders>
          </w:tcPr>
          <w:p w:rsidR="002C4133" w:rsidRDefault="00534918">
            <w:r>
              <w:rPr>
                <w:b/>
                <w:color w:val="000000"/>
                <w:sz w:val="16"/>
                <w:szCs w:val="16"/>
              </w:rPr>
              <w:t>Итого по подпрограмме III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000000"/>
            </w:tcBorders>
          </w:tcPr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2C4133" w:rsidRDefault="002C4133"/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21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3630" w:type="dxa"/>
            <w:vMerge/>
            <w:tcBorders>
              <w:right w:val="single" w:sz="4" w:space="0" w:color="000000"/>
            </w:tcBorders>
          </w:tcPr>
          <w:p w:rsidR="002C4133" w:rsidRDefault="002C4133"/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</w:tcPr>
          <w:p w:rsidR="002C4133" w:rsidRDefault="002C4133"/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285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C4133" w:rsidRDefault="002C4133"/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230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сего по муниципальной программе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38 118,20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6 235,05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31 411,70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6 706,50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2C4133">
        <w:trPr>
          <w:trHeight w:val="187"/>
          <w:jc w:val="center"/>
        </w:trPr>
        <w:tc>
          <w:tcPr>
            <w:tcW w:w="121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630" w:type="dxa"/>
            <w:vMerge w:val="restart"/>
            <w:tcBorders>
              <w:right w:val="single" w:sz="4" w:space="0" w:color="000000"/>
            </w:tcBorders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часть 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000000"/>
            </w:tcBorders>
          </w:tcPr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2C4133" w:rsidRDefault="002C413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7 059,48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2 353,16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2 353,16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2 353,16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352,98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6 706,50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2 235,50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2 235,50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2 235,50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212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Процессная часть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2C4133" w:rsidRDefault="002C41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31 058,72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3 882,34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3 882,34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3 882,34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FF3838"/>
              </w:rPr>
            </w:pPr>
            <w:r>
              <w:rPr>
                <w:b/>
                <w:color w:val="FF3838"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31 058,72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3 882,34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3 882,34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FF3838"/>
                <w:sz w:val="14"/>
                <w:szCs w:val="14"/>
              </w:rPr>
            </w:pPr>
            <w:r>
              <w:rPr>
                <w:b/>
                <w:color w:val="FF3838"/>
                <w:sz w:val="14"/>
                <w:szCs w:val="14"/>
              </w:rPr>
              <w:t>3 882,34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color w:val="FF3838"/>
              </w:rPr>
            </w:pPr>
            <w:r>
              <w:rPr>
                <w:b/>
                <w:color w:val="FF3838"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2C4133">
        <w:trPr>
          <w:trHeight w:val="262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Инвестиции в объекты </w:t>
            </w:r>
          </w:p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государственной и </w:t>
            </w:r>
          </w:p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муниципальной собственности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2C4133" w:rsidRDefault="002C4133">
            <w:pPr>
              <w:rPr>
                <w:b/>
                <w:sz w:val="18"/>
                <w:szCs w:val="18"/>
              </w:rPr>
            </w:pPr>
          </w:p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C4133">
        <w:trPr>
          <w:trHeight w:val="226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Отдел/ Администрация </w:t>
            </w:r>
          </w:p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38 118,20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6 235,05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31 411,70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6 706,50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C4133">
        <w:trPr>
          <w:trHeight w:val="184"/>
          <w:jc w:val="center"/>
        </w:trPr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исполнитель </w:t>
            </w:r>
          </w:p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развития предпринимательства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Отдел/ Администрация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38 118,20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6 235,05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31 411,70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4 000,00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</w:pPr>
            <w:r>
              <w:rPr>
                <w:b/>
                <w:sz w:val="14"/>
                <w:szCs w:val="14"/>
              </w:rPr>
              <w:t>19 411,70</w:t>
            </w:r>
          </w:p>
        </w:tc>
      </w:tr>
      <w:tr w:rsidR="002C4133">
        <w:trPr>
          <w:trHeight w:val="300"/>
          <w:jc w:val="center"/>
        </w:trPr>
        <w:tc>
          <w:tcPr>
            <w:tcW w:w="12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C4133" w:rsidRDefault="0053491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6 706,50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2 235,50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</w:tr>
    </w:tbl>
    <w:p w:rsidR="002C4133" w:rsidRDefault="00534918">
      <w:pPr>
        <w:ind w:left="12744"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</w:t>
      </w:r>
    </w:p>
    <w:p w:rsidR="002C4133" w:rsidRDefault="002C4133">
      <w:pPr>
        <w:ind w:left="12744" w:firstLine="708"/>
        <w:rPr>
          <w:color w:val="000000"/>
        </w:rPr>
      </w:pPr>
    </w:p>
    <w:p w:rsidR="002C4133" w:rsidRDefault="002C4133">
      <w:pPr>
        <w:rPr>
          <w:color w:val="000000"/>
        </w:rPr>
      </w:pPr>
    </w:p>
    <w:p w:rsidR="002C4133" w:rsidRDefault="002C4133">
      <w:pPr>
        <w:rPr>
          <w:color w:val="000000"/>
        </w:rPr>
      </w:pPr>
    </w:p>
    <w:p w:rsidR="002C4133" w:rsidRDefault="002C4133">
      <w:pPr>
        <w:ind w:left="12744" w:firstLine="708"/>
        <w:rPr>
          <w:color w:val="000000"/>
        </w:rPr>
      </w:pPr>
    </w:p>
    <w:p w:rsidR="002C4133" w:rsidRDefault="002C4133">
      <w:pPr>
        <w:ind w:left="12744" w:firstLine="708"/>
        <w:rPr>
          <w:b/>
        </w:rPr>
      </w:pPr>
    </w:p>
    <w:p w:rsidR="002C4133" w:rsidRDefault="00534918">
      <w:pPr>
        <w:ind w:left="12744" w:firstLine="708"/>
        <w:rPr>
          <w:color w:val="000000"/>
        </w:rPr>
      </w:pPr>
      <w:r>
        <w:lastRenderedPageBreak/>
        <w:t xml:space="preserve">Таблица 2 </w:t>
      </w:r>
    </w:p>
    <w:p w:rsidR="002C4133" w:rsidRDefault="00534918">
      <w:pPr>
        <w:widowControl w:val="0"/>
        <w:ind w:firstLine="540"/>
        <w:jc w:val="center"/>
        <w:outlineLvl w:val="1"/>
        <w:rPr>
          <w:b/>
        </w:rPr>
      </w:pPr>
      <w:r>
        <w:rPr>
          <w:b/>
        </w:rPr>
        <w:t xml:space="preserve">Перечень структурных элементов (основных мероприятий) муниципальной программы </w:t>
      </w:r>
    </w:p>
    <w:p w:rsidR="002C4133" w:rsidRDefault="002C4133">
      <w:pPr>
        <w:widowControl w:val="0"/>
        <w:ind w:firstLine="540"/>
        <w:jc w:val="center"/>
        <w:outlineLvl w:val="1"/>
      </w:pPr>
    </w:p>
    <w:tbl>
      <w:tblPr>
        <w:tblW w:w="14742" w:type="dxa"/>
        <w:tblInd w:w="109" w:type="dxa"/>
        <w:tblLook w:val="00A0" w:firstRow="1" w:lastRow="0" w:firstColumn="1" w:lastColumn="0" w:noHBand="0" w:noVBand="0"/>
      </w:tblPr>
      <w:tblGrid>
        <w:gridCol w:w="1392"/>
        <w:gridCol w:w="2912"/>
        <w:gridCol w:w="7"/>
        <w:gridCol w:w="4232"/>
        <w:gridCol w:w="6199"/>
      </w:tblGrid>
      <w:tr w:rsidR="002C4133">
        <w:trPr>
          <w:trHeight w:val="115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</w:p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1. Создание</w:t>
            </w:r>
            <w:r>
              <w:rPr>
                <w:sz w:val="20"/>
                <w:szCs w:val="20"/>
              </w:rPr>
              <w:t xml:space="preserve"> благоприятного предпринимательского климата и условий для ведения бизнеса</w:t>
            </w: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1.  Создание условий для </w:t>
            </w:r>
            <w:r>
              <w:rPr>
                <w:sz w:val="19"/>
                <w:szCs w:val="19"/>
              </w:rPr>
              <w:t xml:space="preserve"> развития субъектов малого и среднего предпринимательства</w:t>
            </w: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«Развитие малого и среднего предпринимательства»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tabs>
                <w:tab w:val="left" w:pos="18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</w:t>
            </w:r>
            <w:r>
              <w:rPr>
                <w:sz w:val="20"/>
                <w:szCs w:val="20"/>
              </w:rPr>
              <w:t>е «Создание условий для развития субъектов малого и среднего предпринимательства»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закупок для муниципальных нужд на предоставление услуг на проведение мероприятий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tabs>
                <w:tab w:val="left" w:pos="18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образовательных мероприятий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закупок для </w:t>
            </w:r>
            <w:r>
              <w:rPr>
                <w:sz w:val="20"/>
                <w:szCs w:val="20"/>
              </w:rPr>
              <w:t xml:space="preserve">муниципальных нужд на предоставление услуг на проведение «Дня дублера», образовательного мероприятия «День </w:t>
            </w:r>
            <w:proofErr w:type="spellStart"/>
            <w:r>
              <w:rPr>
                <w:sz w:val="20"/>
                <w:szCs w:val="20"/>
              </w:rPr>
              <w:t>обласа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</w:t>
            </w:r>
            <w:r>
              <w:rPr>
                <w:sz w:val="20"/>
                <w:szCs w:val="20"/>
                <w:lang w:eastAsia="en-US"/>
              </w:rPr>
              <w:t>анизация закупок для муниципальных нужд на предоставление услуг на проведение районных конкурсов</w:t>
            </w:r>
          </w:p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«Предприниматель года»</w:t>
            </w:r>
          </w:p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«Мода и Стиль»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гранта в форме субсидии по итогам конкурса на получение гранта в номинации:</w:t>
            </w:r>
          </w:p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«Лучший молодежный проект» в рамках районного конкурса «Предприниматель года»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Порядок предоставления грантов в форме субсидий субъектам малого и среднего </w:t>
            </w:r>
            <w:r>
              <w:rPr>
                <w:sz w:val="20"/>
                <w:szCs w:val="20"/>
              </w:rPr>
              <w:t>предпринимательства Октябрьского района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2. Финансовая поддержка для субъектов малого и среднего предпринимательства</w:t>
            </w: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«Финансовая поддержка для субъектов малого и среднего предпринимательства»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«Финансовая </w:t>
            </w:r>
            <w:r>
              <w:rPr>
                <w:sz w:val="20"/>
                <w:szCs w:val="20"/>
              </w:rPr>
              <w:t>поддержка субъектов малого и среднего предпринимательства»</w:t>
            </w:r>
          </w:p>
        </w:tc>
        <w:tc>
          <w:tcPr>
            <w:tcW w:w="4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Возмещение части затрат на  приобретение оборудования (основных средств) и лицензионных программных продуктов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субсиди</w:t>
            </w:r>
            <w:r>
              <w:rPr>
                <w:sz w:val="20"/>
                <w:szCs w:val="20"/>
              </w:rPr>
              <w:t>й субъектам малого и среднего предпринимательства Октябрьского района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Возмещение части затрат расходных материалов в сфере сельского хозяйства, переработки леса, сбора и переработки дикоросов, ремесленной деятельности и туризма,  проведение </w:t>
            </w:r>
            <w:r>
              <w:rPr>
                <w:sz w:val="20"/>
                <w:szCs w:val="20"/>
              </w:rPr>
              <w:t xml:space="preserve">добровольной сертификации (декларированию) продукции (в том числе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продовольственного сырья) местных товаропроизводителей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</w:t>
            </w:r>
            <w:r>
              <w:rPr>
                <w:sz w:val="20"/>
                <w:szCs w:val="20"/>
                <w:lang w:eastAsia="en-US"/>
              </w:rPr>
              <w:t>доставление 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both"/>
              <w:rPr>
                <w:sz w:val="20"/>
                <w:szCs w:val="20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</w:t>
            </w:r>
            <w:r>
              <w:rPr>
                <w:sz w:val="20"/>
                <w:szCs w:val="20"/>
              </w:rPr>
              <w:t>венной деятельности и сельского хозяйства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both"/>
              <w:rPr>
                <w:sz w:val="20"/>
                <w:szCs w:val="20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Грантовая</w:t>
            </w:r>
            <w:proofErr w:type="spellEnd"/>
            <w:r>
              <w:rPr>
                <w:sz w:val="20"/>
                <w:szCs w:val="20"/>
              </w:rPr>
              <w:t xml:space="preserve"> поддержка начинающих предпринимателей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гранта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предоставления грантов в форме субсидий субъектам малого и среднего предпринимательства Октябрьского 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4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субсидий субъектам малого и среднего предпринимательства Октябрьского района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Возмещение части затрат на аренду нежилых помещений, в части компенсации арендных платежей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both"/>
              <w:rPr>
                <w:sz w:val="20"/>
                <w:szCs w:val="20"/>
              </w:rPr>
            </w:pPr>
          </w:p>
        </w:tc>
      </w:tr>
      <w:tr w:rsidR="002C4133">
        <w:trPr>
          <w:trHeight w:val="191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 приобретение оборудования (основных средств) и лицензионных программных продуктов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r>
              <w:rPr>
                <w:sz w:val="20"/>
                <w:szCs w:val="20"/>
              </w:rPr>
              <w:t>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both"/>
              <w:rPr>
                <w:sz w:val="20"/>
                <w:szCs w:val="20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20"/>
                <w:szCs w:val="20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2.2.3.1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приобретение и (или) доставку кормов для сельскохозяйственных животных и птиц в районах Крайнего Севера и приравненных к ним местностей  с ограниченными сроками завоза грузов (продукции)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</w:t>
            </w:r>
            <w:r>
              <w:rPr>
                <w:sz w:val="20"/>
                <w:szCs w:val="20"/>
              </w:rPr>
              <w:t>вление 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20"/>
                <w:szCs w:val="20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2.2.3.2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Возмещение части затрат на приобретение и (или) доставку муки для производства хлеба и хлебобулочных изделий в районы Крайнего Севера и приравненных к ним местностей  с ограниченными сроками завоза грузов (продукции)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20"/>
                <w:szCs w:val="20"/>
              </w:rPr>
            </w:pP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4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предоставления субсидий субъектам малого и среднего предпринимательства Октябрьского района 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2.3.1.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начинающих </w:t>
            </w:r>
            <w:r>
              <w:rPr>
                <w:sz w:val="20"/>
                <w:szCs w:val="20"/>
              </w:rPr>
              <w:lastRenderedPageBreak/>
              <w:t>предпринимателей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both"/>
              <w:rPr>
                <w:sz w:val="20"/>
                <w:szCs w:val="20"/>
              </w:rPr>
            </w:pP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Цель 2.  Обеспечение защиты прав потребителей на территории Октябрьского района</w:t>
            </w: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3.  Создание условий для реализации потребителями своих прав и их защиты. Повышение уровня </w:t>
            </w:r>
            <w:r>
              <w:rPr>
                <w:sz w:val="20"/>
                <w:szCs w:val="20"/>
              </w:rPr>
              <w:t>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2C4133">
        <w:tc>
          <w:tcPr>
            <w:tcW w:w="1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jc w:val="center"/>
              <w:rPr>
                <w:sz w:val="20"/>
                <w:szCs w:val="20"/>
              </w:rPr>
            </w:pPr>
          </w:p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: Обеспечение защиты прав потребителей.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  <w:p w:rsidR="002C4133" w:rsidRDefault="002C4133">
            <w:pPr>
              <w:rPr>
                <w:sz w:val="20"/>
                <w:szCs w:val="20"/>
              </w:rPr>
            </w:pPr>
          </w:p>
          <w:p w:rsidR="002C4133" w:rsidRDefault="002C4133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«Создание условий для реализации потребителями своих прав и их защиты. </w:t>
            </w:r>
            <w:r>
              <w:rPr>
                <w:sz w:val="20"/>
                <w:szCs w:val="20"/>
              </w:rPr>
              <w:t>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  <w:tc>
          <w:tcPr>
            <w:tcW w:w="4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snapToGrid w:val="0"/>
              <w:ind w:hanging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будет направлено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рассмотрение жалоб потребителей, консультирование их по вопросам защиты прав потребителей, оказание право</w:t>
            </w:r>
            <w:r>
              <w:rPr>
                <w:sz w:val="20"/>
                <w:szCs w:val="20"/>
              </w:rPr>
              <w:t>вой помощи в разрешении потребительских споров в досудебном и судебном порядке;</w:t>
            </w:r>
          </w:p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проведение мониторинга обращений граждан по вопросам защиты прав потребителей;</w:t>
            </w:r>
          </w:p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проведение мероприятий информационно-просветительского характера направленных  на просвещение</w:t>
            </w:r>
            <w:r>
              <w:rPr>
                <w:sz w:val="20"/>
                <w:szCs w:val="20"/>
              </w:rPr>
              <w:t xml:space="preserve"> и информирование населения Октябрьского района в сфере защиты прав потребителей, в том числе среди целевых групп населения;</w:t>
            </w:r>
          </w:p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информирование жителей Октябрьского района о правах потребителей, механизмах защиты этих прав через средства массовой информации,</w:t>
            </w:r>
            <w:r>
              <w:rPr>
                <w:sz w:val="20"/>
                <w:szCs w:val="20"/>
              </w:rPr>
              <w:t xml:space="preserve"> группы и сообщества социальных сетей (подготовка тематических публикаций); </w:t>
            </w:r>
          </w:p>
          <w:p w:rsidR="002C4133" w:rsidRDefault="005349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ведение и поддержание в актуализированном состоянии специального раздела по защите прав потребителей на официальном </w:t>
            </w:r>
            <w:proofErr w:type="spellStart"/>
            <w:r>
              <w:rPr>
                <w:sz w:val="20"/>
                <w:szCs w:val="20"/>
              </w:rPr>
              <w:t>вэб</w:t>
            </w:r>
            <w:proofErr w:type="spellEnd"/>
            <w:r>
              <w:rPr>
                <w:sz w:val="20"/>
                <w:szCs w:val="20"/>
              </w:rPr>
              <w:t xml:space="preserve"> - сайте органов местного самоуправления Октябрьского райо</w:t>
            </w:r>
            <w:r>
              <w:rPr>
                <w:sz w:val="20"/>
                <w:szCs w:val="20"/>
              </w:rPr>
              <w:t xml:space="preserve">на, </w:t>
            </w:r>
          </w:p>
          <w:p w:rsidR="002C4133" w:rsidRDefault="005349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и распространение информационно-справочных материалов (памяток) для граждан по вопросам защиты прав потребителей  (в том числе через  учреждения социального обслуживания населения, многофункциональные центры предоставления государственных</w:t>
            </w:r>
            <w:r>
              <w:rPr>
                <w:sz w:val="20"/>
                <w:szCs w:val="20"/>
              </w:rPr>
              <w:t xml:space="preserve"> и муниципальных услуг, молодежные  и библиотечные организации).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C4133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</w:pPr>
            <w:r>
              <w:t>3.1.1</w:t>
            </w:r>
          </w:p>
          <w:p w:rsidR="002C4133" w:rsidRDefault="002C4133">
            <w:pPr>
              <w:pStyle w:val="ConsPlusNormal0"/>
            </w:pP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both"/>
            </w:pPr>
            <w:r>
              <w:t xml:space="preserve">Проведения мероприятий, направленных на </w:t>
            </w:r>
            <w:proofErr w:type="gramStart"/>
            <w:r>
              <w:lastRenderedPageBreak/>
              <w:t>правовое</w:t>
            </w:r>
            <w:proofErr w:type="gramEnd"/>
            <w:r>
              <w:t xml:space="preserve"> </w:t>
            </w:r>
          </w:p>
          <w:p w:rsidR="002C4133" w:rsidRDefault="00534918">
            <w:pPr>
              <w:pStyle w:val="ConsPlusNormal0"/>
              <w:jc w:val="both"/>
            </w:pPr>
            <w:r>
              <w:t xml:space="preserve">просвещение и правовое </w:t>
            </w:r>
          </w:p>
          <w:p w:rsidR="002C4133" w:rsidRDefault="00534918">
            <w:pPr>
              <w:pStyle w:val="ConsPlusNormal0"/>
              <w:jc w:val="both"/>
            </w:pPr>
            <w:r>
              <w:t xml:space="preserve">информирование </w:t>
            </w:r>
          </w:p>
          <w:p w:rsidR="002C4133" w:rsidRDefault="00534918">
            <w:pPr>
              <w:pStyle w:val="ConsPlusNormal0"/>
              <w:jc w:val="both"/>
            </w:pPr>
            <w:r>
              <w:t xml:space="preserve">потребителей, </w:t>
            </w:r>
          </w:p>
          <w:p w:rsidR="002C4133" w:rsidRDefault="00534918">
            <w:pPr>
              <w:pStyle w:val="ConsPlusNormal0"/>
              <w:jc w:val="both"/>
            </w:pPr>
            <w:r>
              <w:t xml:space="preserve">профилактику </w:t>
            </w:r>
          </w:p>
          <w:p w:rsidR="002C4133" w:rsidRDefault="00534918">
            <w:pPr>
              <w:pStyle w:val="ConsPlusNormal0"/>
              <w:jc w:val="both"/>
            </w:pPr>
            <w:r>
              <w:t>потребительских споров</w:t>
            </w:r>
          </w:p>
          <w:p w:rsidR="002C4133" w:rsidRDefault="002C4133">
            <w:pPr>
              <w:pStyle w:val="ConsPlusNormal0"/>
              <w:jc w:val="both"/>
            </w:pPr>
          </w:p>
          <w:p w:rsidR="002C4133" w:rsidRDefault="002C4133">
            <w:pPr>
              <w:pStyle w:val="ConsPlusNormal0"/>
              <w:jc w:val="both"/>
            </w:pP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snapToGrid w:val="0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534918">
            <w:pPr>
              <w:pStyle w:val="ConsPlusNormal0"/>
              <w:jc w:val="center"/>
            </w:pPr>
            <w:r>
              <w:t>-</w:t>
            </w:r>
          </w:p>
        </w:tc>
      </w:tr>
    </w:tbl>
    <w:p w:rsidR="002C4133" w:rsidRDefault="002C4133">
      <w:pPr>
        <w:sectPr w:rsidR="002C4133">
          <w:footerReference w:type="default" r:id="rId12"/>
          <w:pgSz w:w="16838" w:h="11906" w:orient="landscape"/>
          <w:pgMar w:top="425" w:right="1134" w:bottom="766" w:left="1134" w:header="0" w:footer="709" w:gutter="0"/>
          <w:cols w:space="720"/>
          <w:formProt w:val="0"/>
          <w:docGrid w:linePitch="360"/>
        </w:sectPr>
      </w:pPr>
    </w:p>
    <w:p w:rsidR="002C4133" w:rsidRDefault="00534918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Таблица </w:t>
      </w:r>
      <w:r>
        <w:rPr>
          <w:color w:val="000000"/>
        </w:rPr>
        <w:t>3</w:t>
      </w:r>
    </w:p>
    <w:p w:rsidR="002C4133" w:rsidRDefault="002C4133">
      <w:pPr>
        <w:jc w:val="right"/>
        <w:rPr>
          <w:bCs/>
          <w:color w:val="000000"/>
        </w:rPr>
      </w:pPr>
    </w:p>
    <w:p w:rsidR="002C4133" w:rsidRDefault="00534918">
      <w:pPr>
        <w:jc w:val="right"/>
        <w:rPr>
          <w:color w:val="000000"/>
        </w:rPr>
      </w:pPr>
      <w:r>
        <w:rPr>
          <w:bCs/>
          <w:color w:val="000000"/>
        </w:rPr>
        <w:t>Показатели, характеризующие эффективность структурного элемента  муниципальной программы</w:t>
      </w:r>
    </w:p>
    <w:p w:rsidR="002C4133" w:rsidRDefault="002C4133">
      <w:pPr>
        <w:jc w:val="right"/>
        <w:rPr>
          <w:sz w:val="20"/>
        </w:rPr>
      </w:pPr>
    </w:p>
    <w:tbl>
      <w:tblPr>
        <w:tblW w:w="10648" w:type="dxa"/>
        <w:jc w:val="center"/>
        <w:tblLook w:val="04A0" w:firstRow="1" w:lastRow="0" w:firstColumn="1" w:lastColumn="0" w:noHBand="0" w:noVBand="1"/>
      </w:tblPr>
      <w:tblGrid>
        <w:gridCol w:w="422"/>
        <w:gridCol w:w="3216"/>
        <w:gridCol w:w="1572"/>
        <w:gridCol w:w="959"/>
        <w:gridCol w:w="959"/>
        <w:gridCol w:w="1084"/>
        <w:gridCol w:w="2214"/>
        <w:gridCol w:w="222"/>
      </w:tblGrid>
      <w:tr w:rsidR="002C4133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показатель на начало реализации  муниципальной программы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2" w:type="dxa"/>
          </w:tcPr>
          <w:p w:rsidR="002C4133" w:rsidRDefault="002C4133"/>
        </w:tc>
      </w:tr>
      <w:tr w:rsidR="002C4133">
        <w:trPr>
          <w:trHeight w:val="159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2C4133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2C4133">
            <w:pPr>
              <w:jc w:val="center"/>
              <w:rPr>
                <w:sz w:val="20"/>
                <w:szCs w:val="20"/>
              </w:rPr>
            </w:pPr>
          </w:p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2C4133" w:rsidRDefault="002C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2C4133">
            <w:pPr>
              <w:jc w:val="center"/>
              <w:rPr>
                <w:sz w:val="20"/>
                <w:szCs w:val="20"/>
              </w:rPr>
            </w:pPr>
          </w:p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C4133" w:rsidRDefault="002C4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</w:t>
            </w:r>
            <w:r>
              <w:rPr>
                <w:sz w:val="20"/>
                <w:szCs w:val="20"/>
              </w:rPr>
              <w:t>показателя на момент окончания действия</w:t>
            </w:r>
          </w:p>
          <w:p w:rsidR="002C4133" w:rsidRDefault="00534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программы</w:t>
            </w:r>
          </w:p>
        </w:tc>
      </w:tr>
      <w:tr w:rsidR="002C4133">
        <w:trPr>
          <w:trHeight w:val="300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  <w:p w:rsidR="002C4133" w:rsidRDefault="002C413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133" w:rsidRDefault="002C4133">
            <w:pPr>
              <w:rPr>
                <w:sz w:val="14"/>
                <w:szCs w:val="14"/>
              </w:rPr>
            </w:pPr>
          </w:p>
          <w:p w:rsidR="002C4133" w:rsidRDefault="005349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2C4133">
        <w:trPr>
          <w:trHeight w:val="525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малых (микро) и средних предприятий, единиц &lt;1&gt;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2C4133">
            <w:pPr>
              <w:pStyle w:val="ConsPlusNormal0"/>
              <w:jc w:val="center"/>
              <w:rPr>
                <w:sz w:val="22"/>
                <w:szCs w:val="22"/>
              </w:rPr>
            </w:pPr>
          </w:p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  <w:p w:rsidR="002C4133" w:rsidRDefault="002C4133">
            <w:pPr>
              <w:pStyle w:val="ConsPlusNormal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  <w:tr w:rsidR="002C4133">
        <w:trPr>
          <w:trHeight w:val="405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2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индивидуальных предпринимателей,  чел. &lt;2&gt;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2C4133">
            <w:pPr>
              <w:pStyle w:val="ConsPlusNormal0"/>
              <w:jc w:val="center"/>
              <w:rPr>
                <w:sz w:val="22"/>
                <w:szCs w:val="22"/>
              </w:rPr>
            </w:pPr>
          </w:p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:rsidR="002C4133" w:rsidRDefault="002C4133">
            <w:pPr>
              <w:pStyle w:val="ConsPlusNormal0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2C4133">
        <w:trPr>
          <w:trHeight w:val="555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2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субъектов малого и  среднего предпринимательства (включая индивидуальных предпринимателей) в расчете на 10 тыс. человек населения района, единиц &lt;3&gt;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262,4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2C4133">
            <w:pPr>
              <w:pStyle w:val="ConsPlusNormal0"/>
              <w:jc w:val="center"/>
              <w:rPr>
                <w:sz w:val="22"/>
                <w:szCs w:val="22"/>
              </w:rPr>
            </w:pPr>
          </w:p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  <w:p w:rsidR="002C4133" w:rsidRDefault="002C413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268,2</w:t>
            </w:r>
          </w:p>
        </w:tc>
      </w:tr>
      <w:tr w:rsidR="002C4133">
        <w:trPr>
          <w:trHeight w:val="69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работников без внешних совместителей занятых на </w:t>
            </w:r>
            <w:proofErr w:type="spellStart"/>
            <w:r>
              <w:rPr>
                <w:sz w:val="22"/>
                <w:szCs w:val="22"/>
              </w:rPr>
              <w:t>микропредприятиях</w:t>
            </w:r>
            <w:proofErr w:type="spellEnd"/>
            <w:r>
              <w:rPr>
                <w:sz w:val="22"/>
                <w:szCs w:val="22"/>
              </w:rPr>
              <w:t>, малых и средних предприятиях и у индивидуальных предпринимателей, в общей численности занятого населения, % &lt;4&gt;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2C4133">
        <w:trPr>
          <w:trHeight w:val="1278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21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133" w:rsidRDefault="00534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потребительских споров, разрешенных в досудебном и внесудебном порядке, в общем количестве споров</w:t>
            </w:r>
            <w:r>
              <w:rPr>
                <w:sz w:val="22"/>
                <w:szCs w:val="22"/>
              </w:rPr>
              <w:t xml:space="preserve"> с участием потребителей, % ежегодно &lt;5&gt;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2C4133" w:rsidRDefault="002C4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2C4133" w:rsidRDefault="002C4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2C4133" w:rsidRDefault="002C4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2C4133" w:rsidRDefault="002C4133">
            <w:pPr>
              <w:jc w:val="center"/>
              <w:rPr>
                <w:sz w:val="22"/>
                <w:szCs w:val="22"/>
              </w:rPr>
            </w:pPr>
          </w:p>
          <w:p w:rsidR="002C4133" w:rsidRDefault="002C4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C4133" w:rsidRDefault="005349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</w:tbl>
    <w:p w:rsidR="002C4133" w:rsidRDefault="002C4133">
      <w:pPr>
        <w:sectPr w:rsidR="002C4133">
          <w:footerReference w:type="default" r:id="rId13"/>
          <w:pgSz w:w="11906" w:h="16838"/>
          <w:pgMar w:top="1134" w:right="707" w:bottom="1134" w:left="1134" w:header="0" w:footer="709" w:gutter="0"/>
          <w:cols w:space="720"/>
          <w:formProt w:val="0"/>
          <w:docGrid w:linePitch="360"/>
        </w:sectPr>
      </w:pPr>
    </w:p>
    <w:p w:rsidR="002C4133" w:rsidRDefault="002C4133"/>
    <w:sectPr w:rsidR="002C4133">
      <w:footerReference w:type="default" r:id="rId14"/>
      <w:pgSz w:w="11906" w:h="16838"/>
      <w:pgMar w:top="1134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18" w:rsidRDefault="00534918">
      <w:r>
        <w:separator/>
      </w:r>
    </w:p>
  </w:endnote>
  <w:endnote w:type="continuationSeparator" w:id="0">
    <w:p w:rsidR="00534918" w:rsidRDefault="0053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33" w:rsidRDefault="002C4133">
    <w:pPr>
      <w:pStyle w:val="af3"/>
      <w:jc w:val="right"/>
    </w:pPr>
  </w:p>
  <w:p w:rsidR="002C4133" w:rsidRDefault="002C413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33" w:rsidRDefault="002C4133">
    <w:pPr>
      <w:pStyle w:val="af3"/>
      <w:jc w:val="right"/>
    </w:pPr>
  </w:p>
  <w:p w:rsidR="002C4133" w:rsidRDefault="002C413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33" w:rsidRDefault="002C4133">
    <w:pPr>
      <w:pStyle w:val="af3"/>
      <w:jc w:val="right"/>
    </w:pPr>
  </w:p>
  <w:p w:rsidR="002C4133" w:rsidRDefault="002C4133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33" w:rsidRDefault="002C4133">
    <w:pPr>
      <w:pStyle w:val="af3"/>
      <w:jc w:val="right"/>
    </w:pPr>
  </w:p>
  <w:p w:rsidR="002C4133" w:rsidRDefault="002C4133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33" w:rsidRDefault="002C4133">
    <w:pPr>
      <w:pStyle w:val="af3"/>
      <w:jc w:val="right"/>
    </w:pPr>
  </w:p>
  <w:p w:rsidR="002C4133" w:rsidRDefault="002C413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18" w:rsidRDefault="00534918">
      <w:r>
        <w:separator/>
      </w:r>
    </w:p>
  </w:footnote>
  <w:footnote w:type="continuationSeparator" w:id="0">
    <w:p w:rsidR="00534918" w:rsidRDefault="0053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380C"/>
    <w:multiLevelType w:val="multilevel"/>
    <w:tmpl w:val="A7B20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6D0DA3"/>
    <w:multiLevelType w:val="multilevel"/>
    <w:tmpl w:val="C168625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abstractNum w:abstractNumId="2">
    <w:nsid w:val="6C720F35"/>
    <w:multiLevelType w:val="multilevel"/>
    <w:tmpl w:val="4F90CD2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3"/>
    <w:rsid w:val="002C4133"/>
    <w:rsid w:val="00534918"/>
    <w:rsid w:val="0090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rsid w:val="00C8443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uiPriority w:val="99"/>
    <w:qFormat/>
    <w:rsid w:val="00C6056A"/>
    <w:rPr>
      <w:sz w:val="24"/>
      <w:szCs w:val="24"/>
    </w:rPr>
  </w:style>
  <w:style w:type="character" w:customStyle="1" w:styleId="a5">
    <w:name w:val="Верхний колонтитул Знак"/>
    <w:uiPriority w:val="99"/>
    <w:qFormat/>
    <w:rsid w:val="00AA216D"/>
    <w:rPr>
      <w:sz w:val="24"/>
      <w:szCs w:val="24"/>
    </w:rPr>
  </w:style>
  <w:style w:type="character" w:customStyle="1" w:styleId="2">
    <w:name w:val="Основной текст 2 Знак"/>
    <w:link w:val="2"/>
    <w:qFormat/>
    <w:rsid w:val="004D2D62"/>
    <w:rPr>
      <w:b/>
      <w:bCs/>
      <w:sz w:val="28"/>
      <w:szCs w:val="24"/>
    </w:rPr>
  </w:style>
  <w:style w:type="character" w:customStyle="1" w:styleId="ConsPlusNormal">
    <w:name w:val="ConsPlusNormal Знак"/>
    <w:link w:val="ConsPlusNormal"/>
    <w:qFormat/>
    <w:locked/>
    <w:rsid w:val="00D3318D"/>
    <w:rPr>
      <w:lang w:val="ru-RU" w:eastAsia="ru-RU" w:bidi="ar-SA"/>
    </w:rPr>
  </w:style>
  <w:style w:type="character" w:customStyle="1" w:styleId="-">
    <w:name w:val="Интернет-ссылка"/>
    <w:rsid w:val="00945A7E"/>
    <w:rPr>
      <w:color w:val="0000FF"/>
      <w:u w:val="single"/>
    </w:rPr>
  </w:style>
  <w:style w:type="character" w:customStyle="1" w:styleId="a6">
    <w:name w:val="Основной текст Знак"/>
    <w:basedOn w:val="a0"/>
    <w:qFormat/>
    <w:rsid w:val="009250AD"/>
    <w:rPr>
      <w:sz w:val="24"/>
      <w:szCs w:val="24"/>
    </w:rPr>
  </w:style>
  <w:style w:type="character" w:customStyle="1" w:styleId="a7">
    <w:name w:val="Текст сноски Знак"/>
    <w:basedOn w:val="a0"/>
    <w:semiHidden/>
    <w:qFormat/>
    <w:rsid w:val="006D7700"/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6D7700"/>
    <w:rPr>
      <w:vertAlign w:val="superscript"/>
    </w:rPr>
  </w:style>
  <w:style w:type="character" w:customStyle="1" w:styleId="a9">
    <w:name w:val="Название Знак"/>
    <w:basedOn w:val="a0"/>
    <w:qFormat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a">
    <w:name w:val="Текст Знак"/>
    <w:basedOn w:val="a0"/>
    <w:qFormat/>
    <w:rsid w:val="00080C35"/>
    <w:rPr>
      <w:rFonts w:ascii="Courier New" w:hAnsi="Courier New"/>
      <w:lang w:val="x-none" w:eastAsia="x-none"/>
    </w:rPr>
  </w:style>
  <w:style w:type="character" w:styleId="ab">
    <w:name w:val="Strong"/>
    <w:basedOn w:val="a0"/>
    <w:qFormat/>
    <w:rsid w:val="00080C35"/>
    <w:rPr>
      <w:b/>
      <w:bCs/>
    </w:rPr>
  </w:style>
  <w:style w:type="character" w:customStyle="1" w:styleId="HTML">
    <w:name w:val="Стандартный HTML Знак"/>
    <w:basedOn w:val="a0"/>
    <w:link w:val="HTML"/>
    <w:uiPriority w:val="99"/>
    <w:qFormat/>
    <w:rsid w:val="008313F4"/>
    <w:rPr>
      <w:rFonts w:ascii="Courier New" w:hAnsi="Courier New" w:cs="Courier New"/>
    </w:rPr>
  </w:style>
  <w:style w:type="character" w:customStyle="1" w:styleId="ac">
    <w:name w:val="Абзац списка Знак"/>
    <w:uiPriority w:val="34"/>
    <w:qFormat/>
    <w:rsid w:val="0035506E"/>
    <w:rPr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9250AD"/>
    <w:pPr>
      <w:spacing w:after="12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567378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qFormat/>
    <w:rsid w:val="00C84435"/>
    <w:rPr>
      <w:rFonts w:ascii="Tahoma" w:hAnsi="Tahoma"/>
      <w:sz w:val="16"/>
      <w:szCs w:val="16"/>
    </w:rPr>
  </w:style>
  <w:style w:type="paragraph" w:customStyle="1" w:styleId="ConsPlusCell">
    <w:name w:val="ConsPlusCell"/>
    <w:qFormat/>
    <w:rsid w:val="00D46C56"/>
    <w:rPr>
      <w:sz w:val="24"/>
      <w:szCs w:val="24"/>
    </w:rPr>
  </w:style>
  <w:style w:type="paragraph" w:customStyle="1" w:styleId="ConsPlusNonformat">
    <w:name w:val="ConsPlusNonformat"/>
    <w:qFormat/>
    <w:rsid w:val="00B2638D"/>
    <w:rPr>
      <w:rFonts w:ascii="Courier New" w:hAnsi="Courier New" w:cs="Courier New"/>
      <w:sz w:val="24"/>
    </w:rPr>
  </w:style>
  <w:style w:type="paragraph" w:styleId="af5">
    <w:name w:val="header"/>
    <w:basedOn w:val="a"/>
    <w:uiPriority w:val="99"/>
    <w:rsid w:val="00AA216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D931D2"/>
    <w:rPr>
      <w:sz w:val="24"/>
    </w:rPr>
  </w:style>
  <w:style w:type="paragraph" w:styleId="20">
    <w:name w:val="Body Text 2"/>
    <w:basedOn w:val="a"/>
    <w:qFormat/>
    <w:rsid w:val="004D2D62"/>
    <w:pPr>
      <w:jc w:val="center"/>
    </w:pPr>
    <w:rPr>
      <w:b/>
      <w:bCs/>
      <w:sz w:val="28"/>
    </w:rPr>
  </w:style>
  <w:style w:type="paragraph" w:styleId="af6">
    <w:name w:val="List Paragraph"/>
    <w:basedOn w:val="a"/>
    <w:uiPriority w:val="34"/>
    <w:qFormat/>
    <w:rsid w:val="00D3318D"/>
    <w:pPr>
      <w:ind w:left="708"/>
    </w:pPr>
  </w:style>
  <w:style w:type="paragraph" w:customStyle="1" w:styleId="ConsPlusTitle">
    <w:name w:val="ConsPlusTitle"/>
    <w:qFormat/>
    <w:rsid w:val="000A553E"/>
    <w:pPr>
      <w:widowControl w:val="0"/>
    </w:pPr>
    <w:rPr>
      <w:b/>
      <w:bCs/>
      <w:sz w:val="24"/>
      <w:szCs w:val="24"/>
    </w:rPr>
  </w:style>
  <w:style w:type="paragraph" w:customStyle="1" w:styleId="s1">
    <w:name w:val="s_1"/>
    <w:basedOn w:val="a"/>
    <w:qFormat/>
    <w:rsid w:val="009250AD"/>
    <w:pPr>
      <w:spacing w:beforeAutospacing="1" w:afterAutospacing="1"/>
    </w:pPr>
  </w:style>
  <w:style w:type="paragraph" w:styleId="af7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qFormat/>
    <w:rsid w:val="00DA1CA5"/>
    <w:rPr>
      <w:rFonts w:eastAsia="Calibri"/>
      <w:color w:val="000000"/>
      <w:sz w:val="24"/>
      <w:szCs w:val="24"/>
    </w:rPr>
  </w:style>
  <w:style w:type="paragraph" w:styleId="af8">
    <w:name w:val="footnote text"/>
    <w:basedOn w:val="a"/>
    <w:semiHidden/>
    <w:unhideWhenUsed/>
    <w:rsid w:val="006D7700"/>
    <w:rPr>
      <w:sz w:val="20"/>
      <w:szCs w:val="20"/>
    </w:rPr>
  </w:style>
  <w:style w:type="paragraph" w:customStyle="1" w:styleId="sourcetag">
    <w:name w:val="source__tag"/>
    <w:basedOn w:val="a"/>
    <w:qFormat/>
    <w:rsid w:val="00D95A80"/>
    <w:pPr>
      <w:spacing w:beforeAutospacing="1" w:afterAutospacing="1"/>
    </w:pPr>
  </w:style>
  <w:style w:type="paragraph" w:styleId="af9">
    <w:name w:val="Title"/>
    <w:basedOn w:val="a"/>
    <w:next w:val="a"/>
    <w:qFormat/>
    <w:rsid w:val="00C53BBC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a">
    <w:name w:val="Plain Text"/>
    <w:basedOn w:val="a"/>
    <w:qFormat/>
    <w:rsid w:val="00080C35"/>
    <w:rPr>
      <w:rFonts w:ascii="Courier New" w:hAnsi="Courier New"/>
      <w:sz w:val="20"/>
      <w:szCs w:val="20"/>
      <w:lang w:val="x-none" w:eastAsia="x-none"/>
    </w:rPr>
  </w:style>
  <w:style w:type="paragraph" w:styleId="HTML0">
    <w:name w:val="HTML Preformatted"/>
    <w:basedOn w:val="a"/>
    <w:uiPriority w:val="99"/>
    <w:unhideWhenUsed/>
    <w:qFormat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rsid w:val="00C8443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uiPriority w:val="99"/>
    <w:qFormat/>
    <w:rsid w:val="00C6056A"/>
    <w:rPr>
      <w:sz w:val="24"/>
      <w:szCs w:val="24"/>
    </w:rPr>
  </w:style>
  <w:style w:type="character" w:customStyle="1" w:styleId="a5">
    <w:name w:val="Верхний колонтитул Знак"/>
    <w:uiPriority w:val="99"/>
    <w:qFormat/>
    <w:rsid w:val="00AA216D"/>
    <w:rPr>
      <w:sz w:val="24"/>
      <w:szCs w:val="24"/>
    </w:rPr>
  </w:style>
  <w:style w:type="character" w:customStyle="1" w:styleId="2">
    <w:name w:val="Основной текст 2 Знак"/>
    <w:link w:val="2"/>
    <w:qFormat/>
    <w:rsid w:val="004D2D62"/>
    <w:rPr>
      <w:b/>
      <w:bCs/>
      <w:sz w:val="28"/>
      <w:szCs w:val="24"/>
    </w:rPr>
  </w:style>
  <w:style w:type="character" w:customStyle="1" w:styleId="ConsPlusNormal">
    <w:name w:val="ConsPlusNormal Знак"/>
    <w:link w:val="ConsPlusNormal"/>
    <w:qFormat/>
    <w:locked/>
    <w:rsid w:val="00D3318D"/>
    <w:rPr>
      <w:lang w:val="ru-RU" w:eastAsia="ru-RU" w:bidi="ar-SA"/>
    </w:rPr>
  </w:style>
  <w:style w:type="character" w:customStyle="1" w:styleId="-">
    <w:name w:val="Интернет-ссылка"/>
    <w:rsid w:val="00945A7E"/>
    <w:rPr>
      <w:color w:val="0000FF"/>
      <w:u w:val="single"/>
    </w:rPr>
  </w:style>
  <w:style w:type="character" w:customStyle="1" w:styleId="a6">
    <w:name w:val="Основной текст Знак"/>
    <w:basedOn w:val="a0"/>
    <w:qFormat/>
    <w:rsid w:val="009250AD"/>
    <w:rPr>
      <w:sz w:val="24"/>
      <w:szCs w:val="24"/>
    </w:rPr>
  </w:style>
  <w:style w:type="character" w:customStyle="1" w:styleId="a7">
    <w:name w:val="Текст сноски Знак"/>
    <w:basedOn w:val="a0"/>
    <w:semiHidden/>
    <w:qFormat/>
    <w:rsid w:val="006D7700"/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6D7700"/>
    <w:rPr>
      <w:vertAlign w:val="superscript"/>
    </w:rPr>
  </w:style>
  <w:style w:type="character" w:customStyle="1" w:styleId="a9">
    <w:name w:val="Название Знак"/>
    <w:basedOn w:val="a0"/>
    <w:qFormat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a">
    <w:name w:val="Текст Знак"/>
    <w:basedOn w:val="a0"/>
    <w:qFormat/>
    <w:rsid w:val="00080C35"/>
    <w:rPr>
      <w:rFonts w:ascii="Courier New" w:hAnsi="Courier New"/>
      <w:lang w:val="x-none" w:eastAsia="x-none"/>
    </w:rPr>
  </w:style>
  <w:style w:type="character" w:styleId="ab">
    <w:name w:val="Strong"/>
    <w:basedOn w:val="a0"/>
    <w:qFormat/>
    <w:rsid w:val="00080C35"/>
    <w:rPr>
      <w:b/>
      <w:bCs/>
    </w:rPr>
  </w:style>
  <w:style w:type="character" w:customStyle="1" w:styleId="HTML">
    <w:name w:val="Стандартный HTML Знак"/>
    <w:basedOn w:val="a0"/>
    <w:link w:val="HTML"/>
    <w:uiPriority w:val="99"/>
    <w:qFormat/>
    <w:rsid w:val="008313F4"/>
    <w:rPr>
      <w:rFonts w:ascii="Courier New" w:hAnsi="Courier New" w:cs="Courier New"/>
    </w:rPr>
  </w:style>
  <w:style w:type="character" w:customStyle="1" w:styleId="ac">
    <w:name w:val="Абзац списка Знак"/>
    <w:uiPriority w:val="34"/>
    <w:qFormat/>
    <w:rsid w:val="0035506E"/>
    <w:rPr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9250AD"/>
    <w:pPr>
      <w:spacing w:after="12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567378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qFormat/>
    <w:rsid w:val="00C84435"/>
    <w:rPr>
      <w:rFonts w:ascii="Tahoma" w:hAnsi="Tahoma"/>
      <w:sz w:val="16"/>
      <w:szCs w:val="16"/>
    </w:rPr>
  </w:style>
  <w:style w:type="paragraph" w:customStyle="1" w:styleId="ConsPlusCell">
    <w:name w:val="ConsPlusCell"/>
    <w:qFormat/>
    <w:rsid w:val="00D46C56"/>
    <w:rPr>
      <w:sz w:val="24"/>
      <w:szCs w:val="24"/>
    </w:rPr>
  </w:style>
  <w:style w:type="paragraph" w:customStyle="1" w:styleId="ConsPlusNonformat">
    <w:name w:val="ConsPlusNonformat"/>
    <w:qFormat/>
    <w:rsid w:val="00B2638D"/>
    <w:rPr>
      <w:rFonts w:ascii="Courier New" w:hAnsi="Courier New" w:cs="Courier New"/>
      <w:sz w:val="24"/>
    </w:rPr>
  </w:style>
  <w:style w:type="paragraph" w:styleId="af5">
    <w:name w:val="header"/>
    <w:basedOn w:val="a"/>
    <w:uiPriority w:val="99"/>
    <w:rsid w:val="00AA216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D931D2"/>
    <w:rPr>
      <w:sz w:val="24"/>
    </w:rPr>
  </w:style>
  <w:style w:type="paragraph" w:styleId="20">
    <w:name w:val="Body Text 2"/>
    <w:basedOn w:val="a"/>
    <w:qFormat/>
    <w:rsid w:val="004D2D62"/>
    <w:pPr>
      <w:jc w:val="center"/>
    </w:pPr>
    <w:rPr>
      <w:b/>
      <w:bCs/>
      <w:sz w:val="28"/>
    </w:rPr>
  </w:style>
  <w:style w:type="paragraph" w:styleId="af6">
    <w:name w:val="List Paragraph"/>
    <w:basedOn w:val="a"/>
    <w:uiPriority w:val="34"/>
    <w:qFormat/>
    <w:rsid w:val="00D3318D"/>
    <w:pPr>
      <w:ind w:left="708"/>
    </w:pPr>
  </w:style>
  <w:style w:type="paragraph" w:customStyle="1" w:styleId="ConsPlusTitle">
    <w:name w:val="ConsPlusTitle"/>
    <w:qFormat/>
    <w:rsid w:val="000A553E"/>
    <w:pPr>
      <w:widowControl w:val="0"/>
    </w:pPr>
    <w:rPr>
      <w:b/>
      <w:bCs/>
      <w:sz w:val="24"/>
      <w:szCs w:val="24"/>
    </w:rPr>
  </w:style>
  <w:style w:type="paragraph" w:customStyle="1" w:styleId="s1">
    <w:name w:val="s_1"/>
    <w:basedOn w:val="a"/>
    <w:qFormat/>
    <w:rsid w:val="009250AD"/>
    <w:pPr>
      <w:spacing w:beforeAutospacing="1" w:afterAutospacing="1"/>
    </w:pPr>
  </w:style>
  <w:style w:type="paragraph" w:styleId="af7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qFormat/>
    <w:rsid w:val="00DA1CA5"/>
    <w:rPr>
      <w:rFonts w:eastAsia="Calibri"/>
      <w:color w:val="000000"/>
      <w:sz w:val="24"/>
      <w:szCs w:val="24"/>
    </w:rPr>
  </w:style>
  <w:style w:type="paragraph" w:styleId="af8">
    <w:name w:val="footnote text"/>
    <w:basedOn w:val="a"/>
    <w:semiHidden/>
    <w:unhideWhenUsed/>
    <w:rsid w:val="006D7700"/>
    <w:rPr>
      <w:sz w:val="20"/>
      <w:szCs w:val="20"/>
    </w:rPr>
  </w:style>
  <w:style w:type="paragraph" w:customStyle="1" w:styleId="sourcetag">
    <w:name w:val="source__tag"/>
    <w:basedOn w:val="a"/>
    <w:qFormat/>
    <w:rsid w:val="00D95A80"/>
    <w:pPr>
      <w:spacing w:beforeAutospacing="1" w:afterAutospacing="1"/>
    </w:pPr>
  </w:style>
  <w:style w:type="paragraph" w:styleId="af9">
    <w:name w:val="Title"/>
    <w:basedOn w:val="a"/>
    <w:next w:val="a"/>
    <w:qFormat/>
    <w:rsid w:val="00C53BBC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a">
    <w:name w:val="Plain Text"/>
    <w:basedOn w:val="a"/>
    <w:qFormat/>
    <w:rsid w:val="00080C35"/>
    <w:rPr>
      <w:rFonts w:ascii="Courier New" w:hAnsi="Courier New"/>
      <w:sz w:val="20"/>
      <w:szCs w:val="20"/>
      <w:lang w:val="x-none" w:eastAsia="x-none"/>
    </w:rPr>
  </w:style>
  <w:style w:type="paragraph" w:styleId="HTML0">
    <w:name w:val="HTML Preformatted"/>
    <w:basedOn w:val="a"/>
    <w:uiPriority w:val="99"/>
    <w:unhideWhenUsed/>
    <w:qFormat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CC76-1BC5-4EC5-AFD5-19E275DF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3751</Words>
  <Characters>21386</Characters>
  <Application>Microsoft Office Word</Application>
  <DocSecurity>0</DocSecurity>
  <Lines>178</Lines>
  <Paragraphs>50</Paragraphs>
  <ScaleCrop>false</ScaleCrop>
  <Company>oktadm</Company>
  <LinksUpToDate>false</LinksUpToDate>
  <CharactersWithSpaces>25087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Опарина С.В. </cp:lastModifiedBy>
  <cp:revision>2</cp:revision>
  <cp:lastPrinted>2022-11-07T11:17:00Z</cp:lastPrinted>
  <dcterms:created xsi:type="dcterms:W3CDTF">2022-11-08T07:38:00Z</dcterms:created>
  <dcterms:modified xsi:type="dcterms:W3CDTF">2022-11-08T07:38:00Z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oktadm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