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71" w:rsidRPr="00D03F22" w:rsidRDefault="00C30352" w:rsidP="00D03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СОУТ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микропредприятии</w:t>
      </w:r>
      <w:proofErr w:type="spellEnd"/>
    </w:p>
    <w:p w:rsidR="007F6471" w:rsidRPr="00D03F22" w:rsidRDefault="007F6471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471" w:rsidRPr="00D03F22" w:rsidRDefault="007F6471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471" w:rsidRPr="00D03F22" w:rsidRDefault="00C30352" w:rsidP="00D03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1.1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1.2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структурные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7F6471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471" w:rsidRPr="00D03F22" w:rsidRDefault="00C30352" w:rsidP="00D03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31.10.2022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699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малого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включа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предпринимателей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gram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proofErr w:type="gramEnd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отнесены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микропредприятиям</w:t>
      </w:r>
      <w:proofErr w:type="spellEnd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21.11.2023 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817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ификатора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28.12.2013 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426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c</w:t>
      </w:r>
      <w:proofErr w:type="spellStart"/>
      <w:proofErr w:type="gramEnd"/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пециальной</w:t>
      </w:r>
      <w:proofErr w:type="spellEnd"/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местах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21.11.2023 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817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Классификатора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="00D03F2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проводящей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борудование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источниками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идентифицируются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проводившихся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измерений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воздействием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аботников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организованного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проверочный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проверочном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свидетельствующей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считает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идентифицированным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идентифицированы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Методике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проводящих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proofErr w:type="gram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идентифицированы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допустимыми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деклара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ция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проверочном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тридцати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проверочного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етрудоспособности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отпуске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междувахтового</w:t>
      </w:r>
      <w:proofErr w:type="spellEnd"/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прикладывается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заверенная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проверочного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Декларация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тридцати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проверочного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D03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3F22" w:rsidRDefault="00C30352" w:rsidP="00D03F2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</w:p>
    <w:p w:rsidR="007F6471" w:rsidRPr="00D03F22" w:rsidRDefault="00C30352" w:rsidP="00D03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ПРОВЕРОЧНЫЙ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идентификации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"/>
        <w:gridCol w:w="2281"/>
        <w:gridCol w:w="180"/>
        <w:gridCol w:w="722"/>
        <w:gridCol w:w="1484"/>
        <w:gridCol w:w="961"/>
        <w:gridCol w:w="617"/>
        <w:gridCol w:w="361"/>
        <w:gridCol w:w="269"/>
        <w:gridCol w:w="156"/>
        <w:gridCol w:w="1194"/>
        <w:gridCol w:w="433"/>
      </w:tblGrid>
      <w:tr w:rsidR="007F6471" w:rsidRPr="00D03F22">
        <w:tc>
          <w:tcPr>
            <w:tcW w:w="288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288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D03F2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332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288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идентификационный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работодателе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7F6471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74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9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1.2.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работодателя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7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79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1.3.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  <w:tc>
          <w:tcPr>
            <w:tcW w:w="2708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1.4.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работодателя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.;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  <w:tc>
          <w:tcPr>
            <w:tcW w:w="216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рабочем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7F6471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  <w:tc>
          <w:tcPr>
            <w:tcW w:w="180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71" w:rsidRPr="00D03F22" w:rsidRDefault="00C30352" w:rsidP="00D03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Факторы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2"/>
        <w:gridCol w:w="6674"/>
        <w:gridCol w:w="834"/>
        <w:gridCol w:w="927"/>
      </w:tblGrid>
      <w:tr w:rsidR="007F6471" w:rsidRPr="00D03F22"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D03F22" w:rsidP="00D03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proofErr w:type="spellEnd"/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ФАКТОРЫ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Микроклимат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температура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воздуха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относительная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влажность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воздуха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скорость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движения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воздуха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тепловое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излучение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облучение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gram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являющееся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кухонные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плиты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пламя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жарочные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являющееся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торговое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 w:rsidRPr="00D03F22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Аэрозоли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фиброгенного</w:t>
            </w:r>
            <w:proofErr w:type="spellEnd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действия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АПФД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производятся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пылящие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смеси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угольная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пыль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зерновая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мука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шлифовальный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дробильное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деревообрабатывающие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смесительные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 w:rsidRPr="00D03F22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Виброакустические</w:t>
            </w:r>
            <w:proofErr w:type="spellEnd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факторы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шум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инфразвук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ультразвук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воздушный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общая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локальная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вибрация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конвейерные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компрессорные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электроинструмент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пневмоинструмент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мясорубки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миксеры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пылесосы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автотранспортные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сельскохозяйственная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грузоподъемные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реактивные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судовые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ветрогенераторы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электродуговые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ультразвуковые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ванны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 w:rsidRPr="00D03F22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Световая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освещенность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поверхности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прямая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блесткость</w:t>
            </w:r>
            <w:proofErr w:type="spellEnd"/>
            <w:proofErr w:type="gram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отраженная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блесткость</w:t>
            </w:r>
            <w:proofErr w:type="spellEnd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)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0,5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ювелирные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являющееся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слепящим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фотовспышка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студийный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сценический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прожектор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ухудшающим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видимость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отраженным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пластмассы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глянцевая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подземные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подземных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добыча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ископаемых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геологоразведовательные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подземных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 w:rsidRPr="00D03F22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Неионизирующие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излучения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переменное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электромагнитное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промышленная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частота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Гц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переменное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электромагнитное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радиочастотного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диапазона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электростатическое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постоянное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магнитное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ультрафиолетовое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излучение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лазерное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излучение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высоковольтных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электропередач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трансформаторов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генераторов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электромагнитов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антенн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радиовещательных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телепередающих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станций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радиолокационных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станций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электростатическим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нанесением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лакокрасочных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элекгрогазоочисткой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магнитов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ванн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облучательных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сварочных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лазерных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 w:rsidRPr="00D03F22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1.6.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Ионизирующие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излучения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рентгеновское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Альф</w:t>
            </w:r>
            <w:proofErr w:type="gram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нейтронное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излучение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радиоактивное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загрязнение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элементов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кожных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покровов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радиоактивные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изотопы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создающее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ионизирующее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излучение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рентген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рентгенотелевизионные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досмотровые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смесей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маляры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сварщики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биологической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антибиотики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витамины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гормоны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ферменты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белковые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препараты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ветеринарная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фармацевтическая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возможен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бактериальными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препаратами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возбудителями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ветеринарная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ТЯЖЕСТЬ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поднятию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переноске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вручную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грузчики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коленях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корточках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лежа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сильным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наклоном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туловища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слесарь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ремонтник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слесарь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сантехник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электрик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электрогазосварщик</w:t>
            </w:r>
            <w:proofErr w:type="spell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занное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передвижением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горизонтали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вертикали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лестницам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наклонным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поверхностям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склада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курьеры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НАПРЯЖЕННОСТЬ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диспетчеризация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конвейерного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водитель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оптических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микроскопы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лупы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дефектоскопы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F6471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голосовой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вокалисты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чтецы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актеры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дикторы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экскурсоводы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)?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7F6471" w:rsidRPr="00D03F22" w:rsidRDefault="00C30352" w:rsidP="00D03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проверочного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проведено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учетом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сведений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характеризуют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данном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"/>
        <w:gridCol w:w="240"/>
        <w:gridCol w:w="8371"/>
      </w:tblGrid>
      <w:tr w:rsidR="007F6471" w:rsidRPr="00D03F22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7F6471" w:rsidRPr="00D03F22"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идентификации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</w:p>
        </w:tc>
      </w:tr>
      <w:tr w:rsidR="007F6471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выявлены</w:t>
            </w:r>
            <w:proofErr w:type="gramEnd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требуется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7F6471" w:rsidRPr="00D03F22"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идентификации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факторы</w:t>
            </w:r>
          </w:p>
        </w:tc>
      </w:tr>
      <w:tr w:rsidR="007F6471" w:rsidRPr="00D03F22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требуется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7F6471" w:rsidRPr="00D03F22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471" w:rsidRDefault="007F6471" w:rsidP="00D03F2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267"/>
        <w:gridCol w:w="1961"/>
        <w:gridCol w:w="267"/>
        <w:gridCol w:w="270"/>
        <w:gridCol w:w="2572"/>
        <w:gridCol w:w="267"/>
        <w:gridCol w:w="1249"/>
      </w:tblGrid>
      <w:tr w:rsidR="007F6471"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617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Председатель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комиссии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проведению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специальной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</w:tr>
      <w:tr w:rsidR="007F6471" w:rsidRPr="00D03F22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471" w:rsidRPr="00D03F22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комиссии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проведению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специальной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</w:tr>
      <w:tr w:rsidR="007F6471" w:rsidRPr="00D03F22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471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471" w:rsidRPr="00D03F22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8.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результатами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проверочного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листа</w:t>
            </w:r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ознакомлен</w:t>
            </w:r>
            <w:proofErr w:type="gramEnd"/>
            <w:r w:rsidRPr="00D03F2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F6471" w:rsidRPr="00D03F22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471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F22" w:rsidRDefault="00C30352" w:rsidP="00D03F2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</w:p>
    <w:p w:rsidR="007F6471" w:rsidRPr="00D03F22" w:rsidRDefault="00C30352" w:rsidP="00D03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Декларация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соответствия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03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7"/>
        <w:gridCol w:w="812"/>
        <w:gridCol w:w="248"/>
        <w:gridCol w:w="624"/>
        <w:gridCol w:w="505"/>
        <w:gridCol w:w="754"/>
        <w:gridCol w:w="362"/>
        <w:gridCol w:w="268"/>
        <w:gridCol w:w="781"/>
        <w:gridCol w:w="440"/>
        <w:gridCol w:w="2452"/>
        <w:gridCol w:w="384"/>
      </w:tblGrid>
      <w:tr w:rsidR="007F6471" w:rsidRPr="00D03F22" w:rsidTr="00D03F22">
        <w:tc>
          <w:tcPr>
            <w:tcW w:w="1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26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подавшего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декларацию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</w:p>
        </w:tc>
      </w:tr>
      <w:tr w:rsidR="007F6471" w:rsidRPr="00D03F22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RPr="00D03F22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7F6471" w:rsidRPr="00D03F22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идентификационный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7F647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471" w:rsidRPr="00D03F22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заявляет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7F6471" w:rsidTr="00D03F22">
        <w:tc>
          <w:tcPr>
            <w:tcW w:w="1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26" w:type="dxa"/>
            <w:gridSpan w:val="11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</w:t>
            </w:r>
            <w:proofErr w:type="gramEnd"/>
          </w:p>
        </w:tc>
      </w:tr>
      <w:tr w:rsidR="007F6471" w:rsidTr="00D03F22">
        <w:tc>
          <w:tcPr>
            <w:tcW w:w="1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26" w:type="dxa"/>
            <w:gridSpan w:val="11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F6471" w:rsidTr="00D03F22">
        <w:tc>
          <w:tcPr>
            <w:tcW w:w="1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26" w:type="dxa"/>
            <w:gridSpan w:val="11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1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026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идентификации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требуется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6471" w:rsidTr="00D03F22">
        <w:tc>
          <w:tcPr>
            <w:tcW w:w="22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Декларация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F6471" w:rsidTr="00D03F22">
        <w:tc>
          <w:tcPr>
            <w:tcW w:w="22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N</w:t>
            </w:r>
          </w:p>
        </w:tc>
        <w:tc>
          <w:tcPr>
            <w:tcW w:w="146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48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F6471" w:rsidTr="00D03F22">
        <w:tc>
          <w:tcPr>
            <w:tcW w:w="22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реквизиты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47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декларации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"____" ________________ 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7F6471" w:rsidTr="00D03F22">
        <w:tc>
          <w:tcPr>
            <w:tcW w:w="3189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44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3189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47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декларации</w:t>
            </w:r>
          </w:p>
        </w:tc>
      </w:tr>
      <w:tr w:rsidR="007F647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зарегистрировавшего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декларацию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F6471" w:rsidRPr="00D03F22" w:rsidTr="00D03F22">
        <w:tc>
          <w:tcPr>
            <w:tcW w:w="249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8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71" w:rsidTr="00D03F22">
        <w:tc>
          <w:tcPr>
            <w:tcW w:w="249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Tr="00D03F22">
        <w:tc>
          <w:tcPr>
            <w:tcW w:w="249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471" w:rsidRPr="00D03F22" w:rsidTr="00D03F22">
        <w:tc>
          <w:tcPr>
            <w:tcW w:w="249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C30352" w:rsidP="00D03F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инициалы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зарегистрировавшего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декларацию</w:t>
            </w:r>
            <w:r w:rsidRPr="00D03F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71" w:rsidRPr="00D03F22" w:rsidRDefault="007F6471" w:rsidP="00D03F2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0352" w:rsidRPr="00D03F22" w:rsidRDefault="00C30352" w:rsidP="00D03F22">
      <w:pPr>
        <w:jc w:val="both"/>
        <w:rPr>
          <w:lang w:val="ru-RU"/>
        </w:rPr>
      </w:pPr>
    </w:p>
    <w:sectPr w:rsidR="00C30352" w:rsidRPr="00D03F2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F6471"/>
    <w:rsid w:val="00B73A5A"/>
    <w:rsid w:val="00C30352"/>
    <w:rsid w:val="00D03F2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2353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2025-07-08T11:00:00Z</dcterms:modified>
</cp:coreProperties>
</file>