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оказание услуг по проведению оценки профессиональных рисков № 56</w:t>
      </w:r>
    </w:p>
    <w:p w:rsid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Москва </w:t>
      </w:r>
      <w:r w:rsidR="003B7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«20» июля 2024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3B76A8" w:rsidRPr="001D4CBC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«Победа»,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«Заказчик», в лице директора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Тагилова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Владимира Сергеевича, действующего на основании устава, с одной стороны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 «Оценка», именуемое в дальнейшем «Исполнитель», в лице директора Малининой Елены Дмитриевны, действующей на основании устава, с другой стороны, именуемые в дальнейшем совместно и каждый в отдельности «Стороны», на основании пункта 4 части 1 статьи 93 Федерального закона от 05.04.2013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44-ФЗ «О договорной системе в сфере закупок товаров, работ, услуг для обеспечения государственных и муниципальных нужд» и иного законодательства РФ заключили настоящий государственный договор (далее – договор) о нижеследующем:</w:t>
      </w:r>
    </w:p>
    <w:p w:rsidR="003B76A8" w:rsidRPr="001D4CBC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 оказать услуги по разработке документации по определению видов и мест опасности на территории и на объектах ООО «Победа» в соответствии с приложением 2, проведению расчета профессиональных рисков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условий обеспечения безопасности и предупреждения причинения вреда жизни и здоровью сотрудников, с разработкой проектов локальных нормативно-правовых актов, в соответствии с требованиями Трудового кодекса, приказа Минтруда от 29.10.2021 № 776н «Об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Примерного положения о системе управления охраной труда»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и иных нормативных и нормативно-правовых актов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части, касающейся внедрения СУОТ в учреждении согласно техническому заданию Заказчика (приложение 1), а Заказчик обязуется принять и оплатить исполненное по договору.</w:t>
      </w:r>
    </w:p>
    <w:p w:rsidR="003B76A8" w:rsidRPr="001D4CBC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2.1. Исполнитель обязан: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2.1.1. Разработать пакет документов, подписать их и передать Заказчику.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Сдать оказанные услуги Заказчику по акту оказанных услуг и передать разработанные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пунктом 2.1.1 договора документы в порядке и сроки, установленные пунктами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4.2–4.6, 3.4 настоящего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2.1.3. Оперативно устранить обоснованные замечания Заказчика, выявленные им при сдаче-приемке оказанных услуг и относящиеся к предмету настоящего договора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приложения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в согласованные Сторонами сроки.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2.2. Исполнитель имеет право: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2.2.1. Проводить проверку и запрашивать у Заказчика документы, информацию, справки, разъяснения, необходимые для выполнения своих обязательств по настоящему договору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разделом 1 и пунктом 2.1.1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2.2.2. Продлить срок выполнения услуг по договору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несвоевременного предоставления Заказчиком по запросу Исполнителя документов, информации, справок, разъяснений в соответствии с пунктом 2.2.1 договора на время задержки, в соответствии с пунктом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4.3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2.2.3. Приостановить оказание услуг по договору либо расторгнуть его в одностороннем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случаях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непредоставления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документов, информации, справок, разъяснений в соответствии с пунктами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3.3, 2.2.1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2.3. Заказчик обязан: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Обеспечить в установленном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представителям Исполнителя на территорию организации, в структурные подразделения, к рабочим 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местам для проведения проверки и подписать акт по ее результатам в соответствии с пунктом 2.1.1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Оплатить оказанные услуги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сроки, установленные в разделе 3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2.3.3. Предоставить по запросу Исполнителя в сроки, установленные пунктом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 договора, документы, информацию, справки, разъяснения, необходимые для выполнения работ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разделом 1 и пунктом 2.1.1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2.3.4. Принять оказанные услуги по акту оказанных услуг и оплатить их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сроки, установленные пунктами 4.4–4.6, 3.4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2.4. Заказчик имеет право: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2.4.1. Контролировать ход оказания услуг по договору и предъявлять в связи с этим Исполнителю обоснованные замечания, имеющие отношение к предмету настоящего Договора, а также требовать от Исполнителя их устранения в соответствии с пунктами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2.1.3, 4.5, 4.6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2.4.2. Приостановить действие либо расторгнуть в одностороннем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договор по имеющимся у него основаниям, с возмещением Исполнителю за фактически оказанные услуги до момента уведомления о приостановке/расторжении.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Стоимость услуг и порядок расчетов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3.1. Стоимость услуг по настоящему договору составляет 150 000 (Сто пятьдесят тысяч) руб., 00 коп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Цена договора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твердой и не может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изменяться в течение всего действия договора, за исключением случаев, предусмотренных Законом о контрактной системе.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3.3. Окончательная оплата производится после подписания акта оказанных услуг в течение 10 (десяти) банковских дней с момента подписания акта безналичным способом на расчетный счет Исполнителя.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случаях расторжения Сторонами настоящего договора в одностороннем порядке оплата по договору осуществляется в пределах фактически оказанных услуг не позднее 15 (пятнадцати) календарных дней со дня уведомления Стороны о расторжении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Сроки и порядок оказания услуг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4.1. Исполнитель должен разработать соответствующую документацию не позднее 60 рабочих дней с момента подписания договора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3.3 настоящего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Заказчик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документы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информацию, справки, разъяснения, необходимые для выполнения Исполнителем обязательств по настоящему договору, в течение не более 5 (пяти) рабочих дней с момента получения запроса от Исполнителя.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несвоевременном предоставлении Заказчиком этих документов и информации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оказания услуг по договору продляются на период задержки.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оказания услуг, указанных в разделе 1 настоящего договора, Исполнитель сдает Заказчику оказанные услуги по акту оказанных услуг и передает документы по результатам оказанных услуг, а Заказчик принимает оказанные услуги и переданные Исполнителем документы и подписывает акт оказанных услуг в течение 8 (восьми) дней со дня предоставления акта по договору.</w:t>
      </w:r>
      <w:proofErr w:type="gramEnd"/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4.4. При наличии у Заказчика обоснованных замечаний по оказанным услугам или переданным документам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в течение 5 (пяти) дней с момента получения от Заказчика замечаний оформляют двусторонний акт с указанием выявленных недостатков и сроков их устранения.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4.5. Исполнитель устраняет недостатки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актом, указанном в пункте 4.4 договора, за свой счет. Повторная приемка оказанных услуг и передача результатов оказанных услуг осуществляется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установленном в пункте 4.3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При неполучении Исполнителем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двух дней с момента истечения срока для приемки результатов, установленного в пункте 4.4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 оригинала подписанного акта либо мотивированного отказа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считаются надлежащим образом выполненными, а акт – подписанным и подлежащим оплате.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Ответственность Сторон и порядок разрешения споров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 неисполнение или ненадлежащее исполнение обязательств по настоящему договору Стороны несут ответственность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действующим законодательством РФ.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5.2. Все споры, возникающие при исполнении настоящего договора, решаются Сторонами путем переговоров, которые могут проводиться в том числе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отправления писем по почте, обмена факсимильными сообщениями.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Если Стороны не придут к соглашению путем переговоров, все споры рассматриваются в претензионном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Срок рассмотрения претензии – 3 (три) недели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претензии.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случае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споры не урегулированы Сторонами с помощью переговоров и в претензионном порядке, то они передаются заинтересованной Стороной в Арбитражный суд Московской области.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5.5. Исполнитель несет ответственность за соблюдение его представителями требований безопасности при выполнении работ на территории Заказчика.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Порядок внесения изменений, дополнений в договор и его расторжения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6.1. В настоящий договор могут быть внесены изменения и дополнения, которые оформляются Сторонами дополнительными соглашениями, являющимися неотъемлемой частью настоящего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Настоящий договор может быть досрочно расторгнут по основаниям, предусмотренным законодательством РФ и настоящим договором, в одностороннем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Исполнителем – при неоплате работ в соответствии с пунктами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3.3 и 3.4 договора или на основании пункта 2.2.4 договора, в одностороннем порядке Заказчиком – по имеющимся у него основаниям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 возмещением фактически оказанных услуг.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6.3. При расторжении Сторонами в одностороннем порядке договора оплата услуг осуществляется в соответствии с пунктом 3.4 настоящего договора.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Сторона, решившая расторгнуть настоящий договор, должна направить письменное уведомление другой Стороне о намерении расторгнуть настоящий договор не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за 10 (десять) календарных дней до предполагаемой даты расторжения настоящего договора. Настоящий договор считается расторгнутым с даты, указанной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уведомлении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расторжении.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Дополнительные условия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действует с момента его подписания и до полного выполнения его обязательств обеими Сторонами.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7.2. Настоящий договор составлен в 2 (двух) экземплярах, имеющих одинаковую юридическую силу, по одному для каждой из Сторон.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7.3. Все дополнения и приложения к настоящему договору являются его неотъемлемой частью.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8.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Юридические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адреса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реквизиты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Сторон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8"/>
        <w:gridCol w:w="3793"/>
        <w:gridCol w:w="156"/>
        <w:gridCol w:w="1210"/>
      </w:tblGrid>
      <w:tr w:rsidR="001D4CBC" w:rsidRPr="001D4CBC" w:rsidTr="003B76A8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Покупатель: ООО «Победа»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Москва, ул. Розы Люксембург, стр. 7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р/с 4076867897650000076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Продавец: ООО «Спецодежда»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Москва, ул. Юбилейная, д. 21/1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4075647867980000087908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Заказчик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Победа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Исполнитель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</w:tbl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3B76A8" w:rsidRDefault="001D4CBC" w:rsidP="003B76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6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1D4CBC" w:rsidRPr="003B76A8" w:rsidRDefault="001D4CBC" w:rsidP="003B76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6A8"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№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B76A8">
        <w:rPr>
          <w:rFonts w:ascii="Times New Roman" w:eastAsia="Times New Roman" w:hAnsi="Times New Roman" w:cs="Times New Roman"/>
          <w:color w:val="000000"/>
          <w:sz w:val="24"/>
          <w:szCs w:val="24"/>
        </w:rPr>
        <w:t>56 от «20» июля 2020 года</w:t>
      </w:r>
    </w:p>
    <w:p w:rsidR="003B76A8" w:rsidRDefault="003B76A8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4CBC" w:rsidRPr="003B76A8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Наименование услуги: 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документации по определению видов и мест опасности на территории и на объектах ООО «Победа» по адресам, указанным в приложении 2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проектов локальной нормативно-правовой документации СУОТ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части, касающейся проведения расчета профессиональных рисков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условий обеспечения безопасности и предупреждения причинения вреда жизни и здоровью сотрудников, с разработкой проектов локальных нормативно-правовых актов.</w:t>
      </w:r>
      <w:proofErr w:type="gramEnd"/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Услуга оказывается в </w:t>
      </w:r>
      <w:proofErr w:type="gram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соответствии</w:t>
      </w:r>
      <w:proofErr w:type="gram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нормативно-правовыми документами, действующими на территории РФ, а именно:</w:t>
      </w:r>
    </w:p>
    <w:p w:rsidR="001D4CBC" w:rsidRPr="001D4CBC" w:rsidRDefault="001D4CBC" w:rsidP="003B76A8">
      <w:pPr>
        <w:numPr>
          <w:ilvl w:val="0"/>
          <w:numId w:val="1"/>
        </w:numPr>
        <w:spacing w:after="0" w:line="240" w:lineRule="auto"/>
        <w:ind w:left="780" w:right="180" w:hanging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Трудовой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кодекс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28.12.2013 № 426-ФЗ «О специальной оценке условий труда»;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30.03.1999 № 52-ФЗ «О санитарно-эпидемиологическом благополучии населения»;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28.12.2013 № 412-ФЗ «Об аккредитации в национальной системе аккредитации»;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Минтруда России от 29.10.2021 № 776н «Об утверждении Примерного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системе управления охраной труда»;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Минтруда России от 29.10.2021 № 771н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России от 24.12.2020 № 44 «Об утверждении санитарных правил СП 2.1.367</w:t>
      </w:r>
      <w:r w:rsidR="003B76A8">
        <w:rPr>
          <w:rFonts w:ascii="Times New Roman" w:eastAsia="Times New Roman" w:hAnsi="Times New Roman" w:cs="Times New Roman"/>
          <w:color w:val="000000"/>
          <w:sz w:val="24"/>
          <w:szCs w:val="24"/>
        </w:rPr>
        <w:t>8-20 «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санитарного врача от 13.07.2001 № 18 «О введении в действие Санитарных правил – СП 1.1.1058-01» (вместе с «СП 1.1.1058-01. 1.1.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Общие вопросы. Организация и проведение производственного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Санитарные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правила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»);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Р ИСО 45001-2020 НАЦИОНАЛЬНЫЙ СТАНДАРТ РОССИЙСКОЙ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СИСТЕМЫ МЕНЕДЖМЕНТА БЕЗОПАСНОСТИ ТРУДА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ОХРАНЫ ЗДОРОВЬЯ;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Р 12.0.010-2009 «Система стандартов безопасности труда (ССБТ).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Системы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управления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охраной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труда.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Определение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опасностей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оценка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рисков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Р 51897-2021«Менеджмент риска. Термины и определения»;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Р ИСО 31000-2019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«Менеджмент риска.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Принципы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руководство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Р 58771-2019 «Менеджмент риска. Технологии оценки риска»;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ГОСТ 12.4.026-2015 «Система стандартов безопасности труда (ССБТ). Цвета сигнальные, знаки безопасности и разметка сигнальная. Назначение и правила применения.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технические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требования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характеристики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Методы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испытаний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(с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Поправкой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8.332-2013 «Государственная система обеспечения единства измерений. Световые измерения. Значения относительной спектральной световой эффективности монохроматического излучения для дневного зрения.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положения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12.1.044-89 (ИСО 4589-84) «Система стандартов безопасности труда.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Пожаровзрывоопасность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 и материалов. Номенклатура показателей и методы их определения»;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12.4.040-78 «Система стандартов безопасности труда. Органы управления производственным оборудованием. Обозначения»;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ГОСТ 14192-96 «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Маркировка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грузов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Межгосударственный стандарт ГОСТ 34819-2021 "Приборы осветительные. Светотехнические требования и методы испытаний" (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действие приказом Федерального агентства по техническому регулированию и метрологии от 20 января 2022 г. 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28-ст).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ГОСТ 18620-86 «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Изделия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электротехнические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Маркировка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19433-88 «Грузы опасные. Классификация и маркировка»;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24940-2016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«Здания и сооружения. Методы измерения освещенности»;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Р 12.0.007-2009 «Система стандартов безопасности труда. Система управления охраной труда в организации.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требования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по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разработке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применению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оценке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совершенствованию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Р 51898-2002 «Аспекты безопасности. Правила включения в стандарты»;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12.0.003-2015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«Система стандартов безопасности труда. Опасные и вредные производственные факторы.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Классификация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12.0.230-2007 «Система стандартов безопасности труда. Системы управления охраной труда. Общие требования»;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Р 55525-2017 «Складское оборудование. Стеллажи сборно-разборные.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технические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условия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Р 55908-2013 «Полы. Метод оценки скользкости покрытия»;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12.0.230.4-2018 «Система стандартов безопасности труда. Системы управления охраной труда. Методы идентификации опасностей на различных этапах выполнения работ»;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12.0.230.5-2018 «Система стандартов безопасности труда. Системы управления охраной труда. Методы оценки риска для обеспечения безопасности выполнения работ»;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12.0.230.6-2018 «Система стандартов безопасности труда. Системы управления охраной труда. Обеспечение совместимости системы управления охраной труда с другими системами управления»;</w:t>
      </w:r>
    </w:p>
    <w:p w:rsidR="001D4CBC" w:rsidRPr="001D4CBC" w:rsidRDefault="001D4CBC" w:rsidP="003B76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Минздрава от 20.06.2013 № 388н «Об утверждении порядка оказания скорой, в том числе скорой специализированной, медицинской помощи».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Перечень объектов, на которых выполняется разработка технической документации по определению видов и мест опасности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исходя из условий обеспечения безопасности с видом опасности, опасных мест и возможных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679"/>
        <w:gridCol w:w="5673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объекта</w:t>
            </w:r>
            <w:proofErr w:type="spellEnd"/>
          </w:p>
        </w:tc>
        <w:tc>
          <w:tcPr>
            <w:tcW w:w="5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Победа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адресов указан в </w:t>
            </w:r>
            <w:proofErr w:type="gram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gram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4.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Перечень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этапы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работ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2"/>
        <w:gridCol w:w="2537"/>
        <w:gridCol w:w="2771"/>
        <w:gridCol w:w="2877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3B76A8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proofErr w:type="spellStart"/>
            <w:r w:rsidR="001D4CBC"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выполняемых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отчетная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документация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Обследование объекта с применением цифровых технологий</w:t>
            </w:r>
          </w:p>
          <w:p w:rsidR="001D4CBC" w:rsidRPr="001D4CBC" w:rsidRDefault="001D4CBC" w:rsidP="003B76A8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Сбор и анализ исходных данных по объектам</w:t>
            </w:r>
          </w:p>
          <w:p w:rsidR="001D4CBC" w:rsidRPr="001D4CBC" w:rsidRDefault="001D4CBC" w:rsidP="003B76A8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Сбор и анализ исходных данных по специальной оценке условий труда, производственного и санитарно-эпидемиологического контроля, с анализом травматизма,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профзаболеваемости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рисков ЧС</w:t>
            </w:r>
          </w:p>
          <w:p w:rsidR="001D4CBC" w:rsidRPr="001D4CBC" w:rsidRDefault="001D4CBC" w:rsidP="003B76A8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Анализ видов рисков и опасностей причинения вреда жизни и здоровью, опасности объектов и расчетное определение их цифровых значений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выявленных местах и видах опасностей – в качестве раздела Отчета по расчету рисков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 обследовании осуществляется сбор данных об объекте, который включает следующие сведения:</w:t>
            </w:r>
          </w:p>
          <w:p w:rsidR="001D4CBC" w:rsidRPr="001D4CBC" w:rsidRDefault="001D4CBC" w:rsidP="003B76A8">
            <w:pPr>
              <w:numPr>
                <w:ilvl w:val="0"/>
                <w:numId w:val="2"/>
              </w:numPr>
              <w:tabs>
                <w:tab w:val="clear" w:pos="720"/>
                <w:tab w:val="num" w:pos="-12"/>
              </w:tabs>
              <w:spacing w:after="0" w:line="240" w:lineRule="auto"/>
              <w:ind w:left="0" w:right="180" w:firstLine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данные по зданиям и сооружениям;</w:t>
            </w:r>
          </w:p>
          <w:p w:rsidR="001D4CBC" w:rsidRPr="001D4CBC" w:rsidRDefault="001D4CBC" w:rsidP="003B76A8">
            <w:pPr>
              <w:numPr>
                <w:ilvl w:val="0"/>
                <w:numId w:val="2"/>
              </w:numPr>
              <w:tabs>
                <w:tab w:val="clear" w:pos="720"/>
                <w:tab w:val="num" w:pos="-12"/>
              </w:tabs>
              <w:spacing w:after="0" w:line="240" w:lineRule="auto"/>
              <w:ind w:left="0" w:right="180" w:firstLine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ограждающих конструкций, трапов и переходов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размещенного оборудования;</w:t>
            </w:r>
          </w:p>
          <w:p w:rsidR="001D4CBC" w:rsidRPr="001D4CBC" w:rsidRDefault="001D4CBC" w:rsidP="003B76A8">
            <w:pPr>
              <w:numPr>
                <w:ilvl w:val="0"/>
                <w:numId w:val="2"/>
              </w:numPr>
              <w:tabs>
                <w:tab w:val="clear" w:pos="720"/>
                <w:tab w:val="num" w:pos="-12"/>
              </w:tabs>
              <w:spacing w:after="0" w:line="240" w:lineRule="auto"/>
              <w:ind w:left="0" w:right="180" w:firstLine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вид, количество и размещение горючих веществ и материалов;</w:t>
            </w:r>
          </w:p>
          <w:p w:rsidR="001D4CBC" w:rsidRPr="001D4CBC" w:rsidRDefault="001D4CBC" w:rsidP="003B76A8">
            <w:pPr>
              <w:numPr>
                <w:ilvl w:val="0"/>
                <w:numId w:val="2"/>
              </w:numPr>
              <w:tabs>
                <w:tab w:val="clear" w:pos="720"/>
                <w:tab w:val="num" w:pos="-12"/>
              </w:tabs>
              <w:spacing w:after="0" w:line="240" w:lineRule="auto"/>
              <w:ind w:left="0" w:right="180" w:firstLine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и места вероятного размещения людей, системы пожарной сигнализации, препятствия и опасности при исполнении работниками трудовой функции, при этом учитывается возможная динамика возможного образования рисков, состав и характеристики оборудования и рабочих мест, возможные последствия воздействия на людей и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травмоопасности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профессиональных рисков;</w:t>
            </w:r>
          </w:p>
          <w:p w:rsidR="001D4CBC" w:rsidRPr="001D4CBC" w:rsidRDefault="001D4CBC" w:rsidP="003B76A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56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выполнения на объекте требований охраны труда и безопасности;</w:t>
            </w:r>
          </w:p>
          <w:p w:rsidR="001D4CBC" w:rsidRPr="001D4CBC" w:rsidRDefault="001D4CBC" w:rsidP="003B76A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5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частоты несчастных случаев, профзаболеваний.</w:t>
            </w:r>
          </w:p>
          <w:p w:rsidR="001D4CBC" w:rsidRPr="001D4CBC" w:rsidRDefault="003B76A8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исходных данных проводится по следующей технической документации:</w:t>
            </w:r>
          </w:p>
          <w:p w:rsidR="001D4CBC" w:rsidRPr="001D4CBC" w:rsidRDefault="001D4CBC" w:rsidP="003B76A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рабочим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исполнительным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чертежам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D4CBC" w:rsidRPr="001D4CBC" w:rsidRDefault="001D4CBC" w:rsidP="003B76A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актам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приемки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испытаний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D4CBC" w:rsidRPr="001D4CBC" w:rsidRDefault="001D4CBC" w:rsidP="003B76A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паспортам и сертификатам на оборудование, материалы и изделия;</w:t>
            </w:r>
          </w:p>
          <w:p w:rsidR="001D4CBC" w:rsidRPr="001D4CBC" w:rsidRDefault="001D4CBC" w:rsidP="003B76A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журналам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ремонтов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D4CBC" w:rsidRPr="001D4CBC" w:rsidRDefault="001D4CBC" w:rsidP="003B76A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другой документации, отражающей влияние на проведение обследования особенностей функционального назначения и эксплуатации здания.</w:t>
            </w:r>
          </w:p>
          <w:p w:rsidR="001D4CBC" w:rsidRPr="001D4CBC" w:rsidRDefault="001D4CBC" w:rsidP="003B76A8">
            <w:pPr>
              <w:tabs>
                <w:tab w:val="num" w:pos="0"/>
              </w:tabs>
              <w:spacing w:after="0" w:line="240" w:lineRule="auto"/>
              <w:ind w:firstLine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Анализ видов опасности объектов включает в себя следующие работы:</w:t>
            </w:r>
          </w:p>
          <w:p w:rsidR="001D4CBC" w:rsidRPr="001D4CBC" w:rsidRDefault="001D4CBC" w:rsidP="003B76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документов, характеризующих опасность объекта;</w:t>
            </w:r>
          </w:p>
          <w:p w:rsidR="001D4CBC" w:rsidRPr="001D4CBC" w:rsidRDefault="001D4CBC" w:rsidP="003B76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80" w:firstLine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обследование объекта защиты для получения объективной информации о состоянии безопасности объекта, выявления возможности опасностей и воздействия на людей и материальные ценности опасных факторов, а также для определения наличия условий соответствия объекта требованиям Трудового 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кодекса и других нормативно-правовых актов, содержащих требования охраны труда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Изучение технической документации по проектированию, строительству и эксплуатации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Проверка обеспечения объектов средствами коллективной защиты и индивидуальной защиты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Установление необходимости проведения инструментальных измерений и их объемов, определение их мест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Измерение линейных размеров, диаметров, сечений, выявление деформаций, дефектов и повреждений, сбор данных по нагрузкам и/или расходам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Выявление влияния износа инженерных коммуникаций на основании анализа результатов обследования службами Заказчика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Рабочие места на предприятии в целом по приказу Минтруда России от 27.11.2020 </w:t>
            </w:r>
            <w:r w:rsidR="003B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833н «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Правил по охране труда при размещении, монтаже, техническом обслуживании и ремонте технологического оборудования", и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3B76A8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фотофиксации</w:t>
            </w:r>
            <w:proofErr w:type="spellEnd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опасных зон с применением цифровых технологий – обследование объекта защиты для получения объективной информации о состоянии безопасности объекта, выявления возможности опасностей и воздействия на людей и материальные ценности опасных факторов, определение видов средств указания опасностей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Идентификация опасностей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Определение вероятности возникновения опасного события (реализации опасности или события)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 Определение тяжести вреда опасного события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 Оценить (рассчитать) профессиональные риски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 Сравнительный анализ расчета риска с результатами специальной оценки условий труда, производственного и экологического контроля на объектах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Документы по расчету профессиональных и иных рисков, в том числе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профзаболеваний и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травмоопасности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 Расчет рисков (включает в себя следующие работы):</w:t>
            </w:r>
          </w:p>
          <w:p w:rsidR="001D4CBC" w:rsidRPr="001D4CBC" w:rsidRDefault="003B76A8" w:rsidP="003B76A8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(идентификация), описание и признание потенциального источника ущерба;</w:t>
            </w:r>
          </w:p>
          <w:p w:rsidR="001D4CBC" w:rsidRPr="001D4CBC" w:rsidRDefault="003B76A8" w:rsidP="003B76A8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(идентифицировать) опасности, определить их возможные проявления и последствия, выбрать показатель ущерба;</w:t>
            </w:r>
          </w:p>
          <w:p w:rsidR="001D4CBC" w:rsidRPr="001D4CBC" w:rsidRDefault="003B76A8" w:rsidP="003B76A8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вероятность (частоту) наступления ущерба;</w:t>
            </w:r>
          </w:p>
          <w:p w:rsidR="001D4CBC" w:rsidRPr="001D4CBC" w:rsidRDefault="003B76A8" w:rsidP="003B76A8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оценить</w:t>
            </w:r>
            <w:proofErr w:type="spellEnd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рассчитать</w:t>
            </w:r>
            <w:proofErr w:type="spellEnd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1D4CBC"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риски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1D4CBC" w:rsidRPr="001D4CBC" w:rsidRDefault="001D4CBC" w:rsidP="003B76A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proofErr w:type="gramStart"/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работ Исполнитель предоставляет следующую документацию на бумажном и электронном носителях:</w:t>
      </w:r>
      <w:proofErr w:type="gramEnd"/>
    </w:p>
    <w:p w:rsidR="001D4CBC" w:rsidRPr="001D4CBC" w:rsidRDefault="001D4CBC" w:rsidP="003B76A8">
      <w:pPr>
        <w:numPr>
          <w:ilvl w:val="0"/>
          <w:numId w:val="6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идентифицированных видов и мест опасностей по каждому рабочему месту и предприятию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D4CBC" w:rsidRPr="001D4CBC" w:rsidRDefault="001D4CBC" w:rsidP="003B76A8">
      <w:pPr>
        <w:numPr>
          <w:ilvl w:val="0"/>
          <w:numId w:val="6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методику проведения расчета профессиональных рисков в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положения о системе управления охраной труда;</w:t>
      </w:r>
    </w:p>
    <w:p w:rsidR="001D4CBC" w:rsidRPr="001D4CBC" w:rsidRDefault="001D4CBC" w:rsidP="003B76A8">
      <w:pPr>
        <w:numPr>
          <w:ilvl w:val="0"/>
          <w:numId w:val="6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по расчету профессиональных и иных рисков по объектам;</w:t>
      </w:r>
    </w:p>
    <w:p w:rsidR="001D4CBC" w:rsidRPr="001D4CBC" w:rsidRDefault="001D4CBC" w:rsidP="003B76A8">
      <w:pPr>
        <w:numPr>
          <w:ilvl w:val="0"/>
          <w:numId w:val="6"/>
        </w:numPr>
        <w:spacing w:after="0" w:line="240" w:lineRule="auto"/>
        <w:ind w:left="780" w:right="18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 снижению уровней рисков.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4"/>
        <w:gridCol w:w="1701"/>
        <w:gridCol w:w="156"/>
        <w:gridCol w:w="1210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 ООО «Победа»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Исполнитель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</w:tbl>
    <w:p w:rsidR="001D4CBC" w:rsidRPr="001D4CBC" w:rsidRDefault="001D4CBC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</w:t>
      </w:r>
    </w:p>
    <w:p w:rsidR="001D4CBC" w:rsidRPr="001D4CBC" w:rsidRDefault="001D4CBC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договору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 56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«20»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июля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2020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года</w:t>
      </w:r>
      <w:proofErr w:type="spellEnd"/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фактического нахождения рабочих мест и стоимость договора: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2"/>
        <w:gridCol w:w="2212"/>
        <w:gridCol w:w="1488"/>
        <w:gridCol w:w="1505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Структурные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подразделения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РМ для расчета </w:t>
            </w:r>
            <w:proofErr w:type="gram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Стоимость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РМ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Стоимость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Руководство </w:t>
            </w: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Розы Люксембург,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финансам –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правовой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канцелярией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Отдел организации поиска и спасания </w:t>
            </w:r>
          </w:p>
          <w:p w:rsidR="001D4CBC" w:rsidRPr="002F763B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Москва, ул. </w:t>
            </w:r>
            <w:r w:rsidRPr="002F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Розы Люксембург,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Главный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Отдел кадров </w:t>
            </w:r>
          </w:p>
          <w:p w:rsidR="001D4CBC" w:rsidRPr="002F763B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Москва, ул. </w:t>
            </w:r>
            <w:r w:rsidRPr="002F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Розы Люксембург,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Ведущий специалист по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кадрам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Финансово-экономический отдел </w:t>
            </w:r>
          </w:p>
          <w:p w:rsidR="001D4CBC" w:rsidRPr="002F763B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Москва, ул. </w:t>
            </w:r>
            <w:r w:rsidRPr="002F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Розы Люксембург,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2F763B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Бухгалтер-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экономист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Ведущий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Отдел правового и административно-хозяйственного отдела </w:t>
            </w: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Розы Люксембург,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Инженер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Главный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Водитель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автомобиля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 ООО «Победа»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Исполнитель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Малинина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Малинина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</w:tbl>
    <w:p w:rsidR="002F763B" w:rsidRDefault="002F763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2F763B" w:rsidRDefault="001D4CBC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1D4CBC" w:rsidRPr="002F763B" w:rsidRDefault="001D4CBC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№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>56 от «20» июля 2020 года</w:t>
      </w:r>
    </w:p>
    <w:p w:rsidR="001D4CBC" w:rsidRPr="001D4CBC" w:rsidRDefault="001D4CBC" w:rsidP="002F76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документов и информации,</w:t>
      </w:r>
      <w:r w:rsidR="002F7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предоставляемой организацией, для проведения оценки профессионального риска:</w:t>
      </w:r>
    </w:p>
    <w:p w:rsidR="001D4CBC" w:rsidRPr="001D4CBC" w:rsidRDefault="001D4CBC" w:rsidP="003B76A8">
      <w:pPr>
        <w:numPr>
          <w:ilvl w:val="0"/>
          <w:numId w:val="7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штатное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расписание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организации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D4CBC" w:rsidRPr="001D4CBC" w:rsidRDefault="001D4CBC" w:rsidP="003B76A8">
      <w:pPr>
        <w:numPr>
          <w:ilvl w:val="0"/>
          <w:numId w:val="7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по организации об утверждении состава комиссии по проведению оценки профессиональных рисков;</w:t>
      </w:r>
    </w:p>
    <w:p w:rsidR="001D4CBC" w:rsidRPr="001D4CBC" w:rsidRDefault="001D4CBC" w:rsidP="003B76A8">
      <w:pPr>
        <w:numPr>
          <w:ilvl w:val="0"/>
          <w:numId w:val="7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рабочих мест, на которых будет проводиться оценка профессиональных рисков, с указанием аналогичных рабочих мест (приложение 2 к настоящему договору);</w:t>
      </w:r>
    </w:p>
    <w:p w:rsidR="001D4CBC" w:rsidRPr="001D4CBC" w:rsidRDefault="001D4CBC" w:rsidP="003B76A8">
      <w:pPr>
        <w:numPr>
          <w:ilvl w:val="0"/>
          <w:numId w:val="7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рабочих мест с указанием оборудования (основного и вспомогательного), сырья и материалов, применяемых на рабочих местах, подлежащих оценке профессионального риска;</w:t>
      </w:r>
    </w:p>
    <w:p w:rsidR="001D4CBC" w:rsidRPr="001D4CBC" w:rsidRDefault="001D4CBC" w:rsidP="003B76A8">
      <w:pPr>
        <w:numPr>
          <w:ilvl w:val="0"/>
          <w:numId w:val="7"/>
        </w:numPr>
        <w:spacing w:after="0" w:line="240" w:lineRule="auto"/>
        <w:ind w:left="780"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сводной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ведомости результатов проведения специальной оценки условий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труда;</w:t>
      </w:r>
    </w:p>
    <w:p w:rsidR="001D4CBC" w:rsidRPr="001D4CBC" w:rsidRDefault="001D4CBC" w:rsidP="003B76A8">
      <w:pPr>
        <w:numPr>
          <w:ilvl w:val="0"/>
          <w:numId w:val="7"/>
        </w:numPr>
        <w:spacing w:after="0" w:line="240" w:lineRule="auto"/>
        <w:ind w:left="780" w:right="18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зарегистрированных несчастных случаях.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4"/>
        <w:gridCol w:w="1701"/>
        <w:gridCol w:w="156"/>
        <w:gridCol w:w="1210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 ООО «Победа»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Исполнитель</w:t>
            </w:r>
            <w:proofErr w:type="spellEnd"/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</w:tbl>
    <w:p w:rsidR="002F763B" w:rsidRDefault="001D4CBC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</w:t>
      </w:r>
      <w:r w:rsid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к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договору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D4CBC" w:rsidRPr="001D4CBC" w:rsidRDefault="002F763B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№ 56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«20»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июля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D4CBC"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4CBC"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года</w:t>
      </w:r>
      <w:proofErr w:type="spellEnd"/>
    </w:p>
    <w:p w:rsidR="002F763B" w:rsidRDefault="002F763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</w:t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документов по результатам проведения оценки профессиональных рисков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Организация, проводящая оценку профессиональных рисков, составляет отчет о ее проведении, в который включаются следующие результаты проведения оценки профессиональных рисков: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1) карты оценки профессионального риска, содержащие сведения о возможных рисках на рабочем месте;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перечень мероприятий по улучшению условий и охраны труда работников, на рабочих местах которых проводилась оценка профессиональных рисков.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2"/>
        <w:gridCol w:w="2132"/>
        <w:gridCol w:w="196"/>
        <w:gridCol w:w="1517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 ООО «Победа»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Исполнитель</w:t>
            </w:r>
            <w:proofErr w:type="spellEnd"/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ООО «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Малинина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</w:p>
    <w:p w:rsidR="001D4CBC" w:rsidRPr="001D4CBC" w:rsidRDefault="001D4CBC" w:rsidP="002F7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ДОПОЛНИТЕЛЬНОЕ СОГЛАШЕНИЕ № _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трудовому договору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 № ___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________________________________________________, именуемое в</w:t>
      </w:r>
      <w:r w:rsidRPr="001D4CBC">
        <w:rPr>
          <w:rFonts w:ascii="Times New Roman" w:eastAsia="Times New Roman" w:hAnsi="Times New Roman" w:cs="Times New Roman"/>
        </w:rPr>
        <w:br/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дальнейшем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«Работодатель», в лице ________________________________________,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 ______, с одной стороны и _________________________________________________, именуемый в дальнейшем «Работник», с другой стороны договорились внести в трудовой договор от _________________ № ___ следующие изменения:</w:t>
      </w:r>
    </w:p>
    <w:p w:rsidR="001D4CBC" w:rsidRPr="002F763B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Работник занят на работах с ________ условиями труда _____________, что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подтверждается результатами специальной оценки услов</w:t>
      </w:r>
      <w:r w:rsid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труда от «__» ____ 20__ года </w:t>
      </w:r>
      <w:r w:rsidRP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>№ _.</w:t>
      </w:r>
    </w:p>
    <w:p w:rsidR="001D4CBC" w:rsidRPr="002F763B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1350"/>
        <w:gridCol w:w="3913"/>
        <w:gridCol w:w="3410"/>
      </w:tblGrid>
      <w:tr w:rsidR="001D4CBC" w:rsidRPr="001D4CBC" w:rsidTr="002F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1D4CB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измерений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вредного и (или)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опасного фактора производственной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 и трудового процесса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Классификация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условий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труда</w:t>
            </w:r>
          </w:p>
        </w:tc>
      </w:tr>
      <w:tr w:rsidR="001D4CBC" w:rsidRPr="001D4CBC" w:rsidTr="002F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1D4CBC" w:rsidRPr="001D4CBC" w:rsidTr="002F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</w:t>
            </w:r>
          </w:p>
        </w:tc>
      </w:tr>
      <w:tr w:rsidR="001D4CBC" w:rsidRPr="001D4CBC" w:rsidTr="002F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</w:t>
            </w:r>
          </w:p>
        </w:tc>
      </w:tr>
      <w:tr w:rsidR="001D4CBC" w:rsidRPr="001D4CBC" w:rsidTr="002F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</w:t>
            </w:r>
          </w:p>
        </w:tc>
      </w:tr>
      <w:tr w:rsidR="001D4CBC" w:rsidRPr="001D4CBC" w:rsidTr="002F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класс (подкласс) условий труда: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</w:t>
            </w: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2. Работнику установлена сокращенная продолжительность рабочего времени – _______ в неделю в порядке, размерах и на условиях, которые установлены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 основании ______________________ оклад Работника увеличен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4. Работнику предоставлен ежегодный дополнительный оплачиваемый отпуск – __________________.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Настоящее дополнительное соглашение 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вступает в силу с момента подписания и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неотъемлемой частью трудового договора от_________________ № ___. В случае досрочного изменения или прекращения ______________________ настоящее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соглашение действует до его прекращения или до подписания следующего дополнительного соглашения.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6. Настоящее дополнительное соглашение составлено в двух экземплярах, имеющих одинаковую юридическую силу, по одному для каждой стороны.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Подписи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сторон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9"/>
        <w:gridCol w:w="4658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Работодатель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(___________)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2222222222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 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к/с 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серии _____ № 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 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регистрации: 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________ ____________</w:t>
            </w:r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 ____________</w:t>
            </w:r>
          </w:p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М.П.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2F76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 дополнительного</w:t>
      </w:r>
      <w:r w:rsid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 получи</w:t>
      </w:r>
      <w:proofErr w:type="gram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 __________________</w:t>
      </w: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F763B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1D4CBC" w:rsidRDefault="001D4CBC" w:rsidP="002F763B">
      <w:pPr>
        <w:spacing w:after="0" w:line="240" w:lineRule="auto"/>
        <w:ind w:firstLine="709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2F763B" w:rsidRDefault="002F763B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Pr="001D4CBC" w:rsidRDefault="001D4CBC" w:rsidP="002F7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Декларация соответствия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 труда государственным нормативным</w:t>
      </w:r>
      <w:r w:rsidRPr="001D4CBC">
        <w:rPr>
          <w:rFonts w:ascii="Times New Roman" w:eastAsia="Times New Roman" w:hAnsi="Times New Roman" w:cs="Times New Roman"/>
        </w:rPr>
        <w:br/>
      </w:r>
      <w:r w:rsidRPr="001D4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требованиям охраны труда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«Гамма»,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юридического лица (фамилия, имя, отчество – при наличии) индивидуального</w:t>
            </w:r>
            <w:r w:rsidR="002F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предпринимателя, подавшего декларацию,</w:t>
            </w:r>
            <w:proofErr w:type="gramEnd"/>
          </w:p>
        </w:tc>
      </w:tr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129000, г. Москва, ул. Довженко, д.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 и место осуществления деятельности,</w:t>
            </w:r>
          </w:p>
        </w:tc>
      </w:tr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1234567891,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налогоплательщика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</w:tc>
      </w:tr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1234567891011,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государственный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заявляет, что на рабочем месте (рабочих местах):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73"/>
      </w:tblGrid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1. 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1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должности, профессии или специальности работника (работников),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занятого (занятых) на рабочем месте (рабочих местах),</w:t>
            </w:r>
            <w:proofErr w:type="gramEnd"/>
          </w:p>
        </w:tc>
      </w:tr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2А.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Менеджер по продажам; 1 раб.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номер (номера) рабочего места (рабочих мест), численность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занятых работников в отношении каждого рабочего места)</w:t>
            </w:r>
          </w:p>
        </w:tc>
      </w:tr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 (2А).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Менеджер по продажам; 1 раб.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 (2А).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Менеджер по продажам; 1 раб.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 Специалист по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продажам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1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6А. 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1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7А (6А). 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Координатор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1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5"/>
        <w:gridCol w:w="3487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Декларация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подана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основании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проверочного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листа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001/2023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реквизиты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проверочного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листа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2"/>
        <w:gridCol w:w="156"/>
        <w:gridCol w:w="308"/>
        <w:gridCol w:w="308"/>
        <w:gridCol w:w="308"/>
        <w:gridCol w:w="308"/>
        <w:gridCol w:w="309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подачи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декларации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17.03.2023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г.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"/>
        <w:gridCol w:w="1154"/>
        <w:gridCol w:w="156"/>
        <w:gridCol w:w="2361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А.В.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инициалы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Сведения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регистрации</w:t>
      </w:r>
      <w:proofErr w:type="spellEnd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декларации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1D4CBC" w:rsidRPr="001D4CBC" w:rsidTr="003B76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087"/>
        <w:gridCol w:w="156"/>
        <w:gridCol w:w="2812"/>
        <w:gridCol w:w="156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регистрации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"/>
        <w:gridCol w:w="1154"/>
        <w:gridCol w:w="156"/>
        <w:gridCol w:w="6254"/>
      </w:tblGrid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CBC" w:rsidRPr="001D4CBC" w:rsidRDefault="001D4CBC" w:rsidP="002F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(инициалы, фамилия должностного лица территориального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 Федеральной службы по труду и занятости,</w:t>
            </w:r>
            <w:r w:rsidRPr="001D4CBC">
              <w:rPr>
                <w:rFonts w:ascii="Times New Roman" w:eastAsia="Times New Roman" w:hAnsi="Times New Roman" w:cs="Times New Roman"/>
              </w:rPr>
              <w:br/>
            </w:r>
            <w:r w:rsidRPr="001D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зарегистрировавшего декларацию)</w:t>
            </w:r>
          </w:p>
        </w:tc>
      </w:tr>
      <w:tr w:rsidR="001D4CBC" w:rsidRPr="001D4CBC" w:rsidTr="003B76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CBC" w:rsidRPr="001D4CBC" w:rsidRDefault="001D4CBC" w:rsidP="003B76A8">
            <w:pPr>
              <w:spacing w:after="0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4CBC" w:rsidRPr="001D4CBC" w:rsidRDefault="001D4CBC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1D4CBC" w:rsidRDefault="001D4CBC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Default="0050104B" w:rsidP="003B76A8">
      <w:pPr>
        <w:spacing w:after="0" w:line="240" w:lineRule="auto"/>
        <w:ind w:firstLine="709"/>
        <w:jc w:val="both"/>
      </w:pPr>
    </w:p>
    <w:p w:rsidR="0050104B" w:rsidRPr="0050104B" w:rsidRDefault="0050104B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01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 Государственную инспекцию труда </w:t>
      </w:r>
    </w:p>
    <w:p w:rsidR="0050104B" w:rsidRPr="003B76A8" w:rsidRDefault="0050104B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000000, г. Москва, ул. </w:t>
      </w:r>
      <w:r w:rsidRPr="003B7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Синичкина, д. 7, к. 0</w:t>
      </w:r>
    </w:p>
    <w:p w:rsidR="0050104B" w:rsidRPr="003B76A8" w:rsidRDefault="0050104B" w:rsidP="002F76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104B" w:rsidRPr="003B76A8" w:rsidRDefault="0050104B" w:rsidP="002F7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Сопроводительное письмо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1 статьи 11 Федерального закона от 28.12.2013 № 426-ФЗ «О специальной оценке условий труда» и Порядком подачи декларации соответствия условий труда государственным нормативным требованиям охраны труда (приказ Минтруда от 17.06.2021 №</w:t>
      </w: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406н) направляем декларацию соответствия условий труда государственным нормативным требованиям охраны труда.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Приложения: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– декларация соответствия условий труда государственным нормативным требованиям охраны труда на 2 л. в 1 экз.;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– титульный лист Отчета о проведении СОУТ (копия) на 1 л. в 1 экз.;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– сведения об организации, проводящей СОУТ (копия), на 3 л. в 1 экз.;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заключение эксперта (копия) на 6</w:t>
      </w: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л. в 1 экз.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Генеральный директор </w:t>
      </w:r>
      <w:proofErr w:type="spellStart"/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ТагиловВ.В</w:t>
      </w:r>
      <w:proofErr w:type="spellEnd"/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Тагилов</w:t>
      </w:r>
      <w:proofErr w:type="spellEnd"/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</w:rPr>
        <w:t>Тел. + 7 (999) 999-99-99</w:t>
      </w:r>
    </w:p>
    <w:p w:rsidR="0050104B" w:rsidRPr="0050104B" w:rsidRDefault="0050104B" w:rsidP="003B7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010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Елизавета</w:t>
      </w:r>
      <w:proofErr w:type="spellEnd"/>
    </w:p>
    <w:sectPr w:rsidR="0050104B" w:rsidRPr="0050104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F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152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37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A4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054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76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E3D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62"/>
    <w:rsid w:val="001D4CBC"/>
    <w:rsid w:val="0026277F"/>
    <w:rsid w:val="002F763B"/>
    <w:rsid w:val="003B76A8"/>
    <w:rsid w:val="004A4F15"/>
    <w:rsid w:val="0050104B"/>
    <w:rsid w:val="005A5441"/>
    <w:rsid w:val="0064324E"/>
    <w:rsid w:val="006B462D"/>
    <w:rsid w:val="008423BD"/>
    <w:rsid w:val="0091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2025-07-08T07:36:00Z</dcterms:created>
  <dcterms:modified xsi:type="dcterms:W3CDTF">2025-07-08T10:01:00Z</dcterms:modified>
</cp:coreProperties>
</file>