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E1" w:rsidRPr="00B95A6E" w:rsidRDefault="00AE43E1" w:rsidP="00B95A6E">
      <w:pPr>
        <w:pStyle w:val="22"/>
        <w:tabs>
          <w:tab w:val="left" w:pos="708"/>
        </w:tabs>
        <w:spacing w:after="0"/>
        <w:ind w:left="0" w:firstLine="0"/>
        <w:jc w:val="right"/>
        <w:rPr>
          <w:rFonts w:cs="Times New Roman"/>
          <w:bCs/>
          <w:sz w:val="28"/>
          <w:szCs w:val="28"/>
        </w:rPr>
      </w:pPr>
      <w:r w:rsidRPr="00B95A6E">
        <w:rPr>
          <w:rFonts w:cs="Times New Roman"/>
          <w:bCs/>
          <w:sz w:val="28"/>
          <w:szCs w:val="28"/>
        </w:rPr>
        <w:t>Руководитель  заказчика</w:t>
      </w:r>
    </w:p>
    <w:p w:rsidR="00AE43E1" w:rsidRPr="00B95A6E" w:rsidRDefault="00AE43E1" w:rsidP="00B95A6E">
      <w:pPr>
        <w:spacing w:line="276" w:lineRule="auto"/>
        <w:jc w:val="right"/>
        <w:rPr>
          <w:sz w:val="28"/>
          <w:szCs w:val="28"/>
          <w:lang w:eastAsia="en-US"/>
        </w:rPr>
      </w:pPr>
      <w:r w:rsidRPr="00B95A6E">
        <w:rPr>
          <w:i/>
          <w:sz w:val="28"/>
          <w:szCs w:val="28"/>
          <w:lang w:eastAsia="en-US"/>
        </w:rPr>
        <w:t>(иное должностное лицо, ответственное за осуществление закупки)</w:t>
      </w:r>
    </w:p>
    <w:p w:rsidR="00AE43E1" w:rsidRPr="00B95A6E" w:rsidRDefault="00AE43E1" w:rsidP="00B95A6E">
      <w:pPr>
        <w:pStyle w:val="22"/>
        <w:tabs>
          <w:tab w:val="left" w:pos="708"/>
        </w:tabs>
        <w:spacing w:after="0"/>
        <w:jc w:val="right"/>
        <w:rPr>
          <w:rFonts w:cs="Times New Roman"/>
          <w:bCs/>
          <w:sz w:val="28"/>
          <w:szCs w:val="28"/>
        </w:rPr>
      </w:pPr>
    </w:p>
    <w:p w:rsidR="009D7A86" w:rsidRPr="00B95A6E" w:rsidRDefault="009D7A86" w:rsidP="00B95A6E">
      <w:pPr>
        <w:jc w:val="right"/>
        <w:rPr>
          <w:sz w:val="28"/>
          <w:szCs w:val="28"/>
        </w:rPr>
      </w:pPr>
    </w:p>
    <w:p w:rsidR="00842D7F" w:rsidRPr="00B95A6E" w:rsidRDefault="00842D7F" w:rsidP="00B95A6E">
      <w:pPr>
        <w:jc w:val="center"/>
        <w:rPr>
          <w:b/>
          <w:bCs/>
          <w:color w:val="000000"/>
          <w:sz w:val="28"/>
          <w:szCs w:val="28"/>
        </w:rPr>
      </w:pPr>
      <w:r w:rsidRPr="00B95A6E">
        <w:rPr>
          <w:b/>
          <w:bCs/>
          <w:color w:val="000000"/>
          <w:sz w:val="28"/>
          <w:szCs w:val="28"/>
        </w:rPr>
        <w:t>Извещение об осуществлении закупки</w:t>
      </w:r>
      <w:r w:rsidR="00AE43E1" w:rsidRPr="00B95A6E">
        <w:rPr>
          <w:b/>
          <w:bCs/>
          <w:color w:val="000000"/>
          <w:sz w:val="28"/>
          <w:szCs w:val="28"/>
        </w:rPr>
        <w:t xml:space="preserve"> №___</w:t>
      </w:r>
    </w:p>
    <w:p w:rsidR="00F753D5" w:rsidRPr="00B95A6E" w:rsidRDefault="00F753D5" w:rsidP="00B95A6E">
      <w:pPr>
        <w:pStyle w:val="ConsPlusNormal0"/>
        <w:widowControl/>
        <w:tabs>
          <w:tab w:val="left" w:pos="360"/>
        </w:tabs>
        <w:ind w:left="-992" w:firstLine="709"/>
        <w:jc w:val="both"/>
        <w:rPr>
          <w:rFonts w:ascii="Times New Roman" w:hAnsi="Times New Roman" w:cs="Times New Roman"/>
          <w:bCs/>
          <w:sz w:val="24"/>
          <w:szCs w:val="24"/>
        </w:rPr>
      </w:pPr>
    </w:p>
    <w:tbl>
      <w:tblPr>
        <w:tblW w:w="10349" w:type="dxa"/>
        <w:tblInd w:w="-492" w:type="dxa"/>
        <w:tblLayout w:type="fixed"/>
        <w:tblCellMar>
          <w:top w:w="15" w:type="dxa"/>
          <w:left w:w="15" w:type="dxa"/>
          <w:bottom w:w="15" w:type="dxa"/>
          <w:right w:w="15" w:type="dxa"/>
        </w:tblCellMar>
        <w:tblLook w:val="0600" w:firstRow="0" w:lastRow="0" w:firstColumn="0" w:lastColumn="0" w:noHBand="1" w:noVBand="1"/>
      </w:tblPr>
      <w:tblGrid>
        <w:gridCol w:w="567"/>
        <w:gridCol w:w="3119"/>
        <w:gridCol w:w="6663"/>
      </w:tblGrid>
      <w:tr w:rsidR="000533DC" w:rsidRPr="00B95A6E" w:rsidTr="00B95A6E">
        <w:trPr>
          <w:trHeight w:val="201"/>
        </w:trPr>
        <w:tc>
          <w:tcPr>
            <w:tcW w:w="567" w:type="dxa"/>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0533DC" w:rsidRPr="00B95A6E" w:rsidRDefault="000533DC" w:rsidP="00B95A6E">
            <w:pPr>
              <w:keepNext/>
              <w:keepLines/>
              <w:widowControl w:val="0"/>
              <w:suppressLineNumbers/>
              <w:suppressAutoHyphens/>
              <w:jc w:val="center"/>
              <w:rPr>
                <w:b/>
                <w:bCs/>
              </w:rPr>
            </w:pPr>
            <w:bookmarkStart w:id="0" w:name="_Ref248728669"/>
            <w:bookmarkStart w:id="1" w:name="_Ref248562452"/>
            <w:r w:rsidRPr="00B95A6E">
              <w:rPr>
                <w:b/>
                <w:bCs/>
              </w:rPr>
              <w:t>№</w:t>
            </w:r>
          </w:p>
          <w:p w:rsidR="000533DC" w:rsidRPr="00B95A6E" w:rsidRDefault="000533DC" w:rsidP="00B95A6E">
            <w:pPr>
              <w:keepNext/>
              <w:keepLines/>
              <w:widowControl w:val="0"/>
              <w:suppressLineNumbers/>
              <w:suppressAutoHyphens/>
              <w:jc w:val="center"/>
              <w:rPr>
                <w:b/>
                <w:bCs/>
              </w:rPr>
            </w:pPr>
            <w:r w:rsidRPr="00B95A6E">
              <w:rPr>
                <w:b/>
                <w:bCs/>
              </w:rPr>
              <w:t>пункта</w:t>
            </w:r>
          </w:p>
        </w:tc>
        <w:tc>
          <w:tcPr>
            <w:tcW w:w="3119" w:type="dxa"/>
            <w:tcBorders>
              <w:top w:val="single" w:sz="6" w:space="0" w:color="000000"/>
              <w:left w:val="single" w:sz="4" w:space="0" w:color="auto"/>
              <w:bottom w:val="single" w:sz="4" w:space="0" w:color="auto"/>
              <w:right w:val="single" w:sz="6" w:space="0" w:color="000000"/>
            </w:tcBorders>
            <w:vAlign w:val="center"/>
          </w:tcPr>
          <w:p w:rsidR="000533DC" w:rsidRPr="00B95A6E" w:rsidRDefault="000533DC" w:rsidP="00B95A6E">
            <w:pPr>
              <w:keepNext/>
              <w:keepLines/>
              <w:widowControl w:val="0"/>
              <w:suppressLineNumbers/>
              <w:suppressAutoHyphens/>
              <w:ind w:left="127" w:right="127"/>
              <w:jc w:val="center"/>
              <w:rPr>
                <w:b/>
                <w:bCs/>
              </w:rPr>
            </w:pPr>
            <w:r w:rsidRPr="00B95A6E">
              <w:rPr>
                <w:b/>
                <w:bCs/>
              </w:rPr>
              <w:t>Наименование</w:t>
            </w:r>
          </w:p>
        </w:tc>
        <w:tc>
          <w:tcPr>
            <w:tcW w:w="666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0533DC" w:rsidRPr="00B95A6E" w:rsidRDefault="000533DC" w:rsidP="00B95A6E">
            <w:pPr>
              <w:keepNext/>
              <w:keepLines/>
              <w:widowControl w:val="0"/>
              <w:suppressLineNumbers/>
              <w:suppressAutoHyphens/>
              <w:ind w:left="67" w:right="68"/>
              <w:jc w:val="center"/>
              <w:rPr>
                <w:b/>
                <w:bCs/>
              </w:rPr>
            </w:pPr>
            <w:r w:rsidRPr="00B95A6E">
              <w:rPr>
                <w:b/>
                <w:bCs/>
              </w:rPr>
              <w:t>Информация</w:t>
            </w:r>
          </w:p>
        </w:tc>
      </w:tr>
      <w:tr w:rsidR="000533DC" w:rsidRPr="00B95A6E" w:rsidTr="00B95A6E">
        <w:trPr>
          <w:trHeight w:val="167"/>
        </w:trPr>
        <w:tc>
          <w:tcPr>
            <w:tcW w:w="567" w:type="dxa"/>
            <w:vMerge w:val="restart"/>
            <w:tcBorders>
              <w:top w:val="single" w:sz="4" w:space="0" w:color="auto"/>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w:t>
            </w:r>
          </w:p>
        </w:tc>
        <w:tc>
          <w:tcPr>
            <w:tcW w:w="3119" w:type="dxa"/>
            <w:vMerge w:val="restart"/>
            <w:tcBorders>
              <w:top w:val="single" w:sz="4" w:space="0" w:color="auto"/>
              <w:left w:val="single" w:sz="4" w:space="0" w:color="auto"/>
              <w:right w:val="single" w:sz="6" w:space="0" w:color="000000"/>
            </w:tcBorders>
          </w:tcPr>
          <w:p w:rsidR="000533DC" w:rsidRPr="00B95A6E" w:rsidRDefault="000533DC" w:rsidP="00B95A6E">
            <w:pPr>
              <w:ind w:left="127" w:right="127"/>
              <w:jc w:val="left"/>
              <w:rPr>
                <w:color w:val="000000"/>
              </w:rPr>
            </w:pPr>
            <w:r w:rsidRPr="00B95A6E">
              <w:rPr>
                <w:color w:val="000000"/>
              </w:rPr>
              <w:t>Заказчик</w:t>
            </w:r>
          </w:p>
        </w:tc>
        <w:tc>
          <w:tcPr>
            <w:tcW w:w="666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Наименование</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roofErr w:type="gramStart"/>
            <w:r w:rsidRPr="00B95A6E">
              <w:t>Место нахождение</w:t>
            </w:r>
            <w:proofErr w:type="gramEnd"/>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Почтовый адрес</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Адрес электронной почты</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Номер контактного телефона</w:t>
            </w:r>
          </w:p>
        </w:tc>
      </w:tr>
      <w:tr w:rsidR="000533DC" w:rsidRPr="00B95A6E" w:rsidTr="00B95A6E">
        <w:tc>
          <w:tcPr>
            <w:tcW w:w="567" w:type="dxa"/>
            <w:vMerge/>
            <w:tcBorders>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 xml:space="preserve">Ответственное должностное лицо </w:t>
            </w:r>
          </w:p>
        </w:tc>
      </w:tr>
      <w:tr w:rsidR="000533DC" w:rsidRPr="00B95A6E" w:rsidTr="00B95A6E">
        <w:tc>
          <w:tcPr>
            <w:tcW w:w="567" w:type="dxa"/>
            <w:vMerge w:val="restart"/>
            <w:tcBorders>
              <w:top w:val="single" w:sz="6" w:space="0" w:color="000000"/>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2</w:t>
            </w:r>
          </w:p>
        </w:tc>
        <w:tc>
          <w:tcPr>
            <w:tcW w:w="3119" w:type="dxa"/>
            <w:vMerge w:val="restart"/>
            <w:tcBorders>
              <w:top w:val="single" w:sz="6" w:space="0" w:color="000000"/>
              <w:left w:val="single" w:sz="4" w:space="0" w:color="auto"/>
              <w:right w:val="single" w:sz="6" w:space="0" w:color="000000"/>
            </w:tcBorders>
          </w:tcPr>
          <w:p w:rsidR="000533DC" w:rsidRPr="00B95A6E" w:rsidRDefault="000533DC" w:rsidP="00B95A6E">
            <w:pPr>
              <w:ind w:left="127" w:right="127"/>
              <w:jc w:val="left"/>
              <w:rPr>
                <w:color w:val="000000"/>
              </w:rPr>
            </w:pPr>
            <w:r w:rsidRPr="00B95A6E">
              <w:rPr>
                <w:bCs/>
                <w:color w:val="000000"/>
              </w:rPr>
              <w:t xml:space="preserve">Уполномоченный орган </w:t>
            </w: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Наименование</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Местонахождение</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Почтовый адрес</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Адрес электронной почты</w:t>
            </w:r>
          </w:p>
        </w:tc>
      </w:tr>
      <w:tr w:rsidR="000533DC" w:rsidRPr="00B95A6E" w:rsidTr="00B95A6E">
        <w:tc>
          <w:tcPr>
            <w:tcW w:w="567" w:type="dxa"/>
            <w:vMerge/>
            <w:tcBorders>
              <w:left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Номер контактного телефона</w:t>
            </w:r>
          </w:p>
        </w:tc>
      </w:tr>
      <w:tr w:rsidR="000533DC" w:rsidRPr="00B95A6E" w:rsidTr="00B95A6E">
        <w:tc>
          <w:tcPr>
            <w:tcW w:w="567" w:type="dxa"/>
            <w:vMerge/>
            <w:tcBorders>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p>
        </w:tc>
        <w:tc>
          <w:tcPr>
            <w:tcW w:w="3119" w:type="dxa"/>
            <w:vMerge/>
            <w:tcBorders>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Ответственное должностное лицо</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pPr>
            <w:r w:rsidRPr="00B95A6E">
              <w:t>3</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Идентификационный код закупки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roofErr w:type="gramStart"/>
            <w:r w:rsidRPr="00B95A6E">
              <w:t xml:space="preserve">Идентификационный код закупки, определенный в соответствии со </w:t>
            </w:r>
            <w:hyperlink w:anchor="Par495" w:tooltip="Статья 23. Идентификационный код закупки, каталог товаров, работ, услуг для обеспечения государственных и муниципальных нужд" w:history="1">
              <w:r w:rsidRPr="00B95A6E">
                <w:rPr>
                  <w:rStyle w:val="af3"/>
                </w:rPr>
                <w:t>статьей 23</w:t>
              </w:r>
            </w:hyperlink>
            <w:r w:rsidRPr="00B95A6E">
              <w:t xml:space="preserve"> Закона о контрактной системе, указание на соответствующую часть </w:t>
            </w:r>
            <w:hyperlink w:anchor="Par308"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history="1">
              <w:r w:rsidRPr="00B95A6E">
                <w:rPr>
                  <w:rStyle w:val="af3"/>
                </w:rPr>
                <w:t>статьи 15</w:t>
              </w:r>
            </w:hyperlink>
            <w:r w:rsidRPr="00B95A6E">
              <w:t xml:space="preserve"> Закона о контрактной системе, в соответствии с которой осуществляется закупка (при осуществлении закупки в соответствии с </w:t>
            </w:r>
            <w:hyperlink w:anchor="Par327" w:tooltip="4. При предоставлении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 w:history="1">
              <w:r w:rsidRPr="00B95A6E">
                <w:rPr>
                  <w:rStyle w:val="af3"/>
                </w:rPr>
                <w:t>частями 4</w:t>
              </w:r>
            </w:hyperlink>
            <w:r w:rsidRPr="00B95A6E">
              <w:t xml:space="preserve"> - </w:t>
            </w:r>
            <w:hyperlink w:anchor="Par337"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history="1">
              <w:r w:rsidRPr="00B95A6E">
                <w:rPr>
                  <w:rStyle w:val="af3"/>
                </w:rPr>
                <w:t>6 статьи 15</w:t>
              </w:r>
            </w:hyperlink>
            <w:r w:rsidRPr="00B95A6E">
              <w:t xml:space="preserve"> Закона о контрактной системе), а также указание на осуществление закупки в соответствии с Федеральным </w:t>
            </w:r>
            <w:hyperlink r:id="rId9" w:history="1">
              <w:r w:rsidRPr="00B95A6E">
                <w:rPr>
                  <w:rStyle w:val="af3"/>
                </w:rPr>
                <w:t>законом</w:t>
              </w:r>
            </w:hyperlink>
            <w:r w:rsidRPr="00B95A6E">
              <w:t xml:space="preserve"> от 29 декабря 2012 года</w:t>
            </w:r>
            <w:proofErr w:type="gramEnd"/>
            <w:r w:rsidRPr="00B95A6E">
              <w:t xml:space="preserve"> № 275-ФЗ «О государственном оборонном заказе», </w:t>
            </w:r>
            <w:proofErr w:type="gramStart"/>
            <w:r w:rsidRPr="00B95A6E">
              <w:t>которое</w:t>
            </w:r>
            <w:proofErr w:type="gramEnd"/>
            <w:r w:rsidRPr="00B95A6E">
              <w:t xml:space="preserve"> не размещается на официальном сайте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4</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Способ определения поставщика (подрядчика, исполнителя)</w:t>
            </w:r>
            <w:r w:rsidRPr="00B95A6E">
              <w:rPr>
                <w:color w:val="000000"/>
              </w:rPr>
              <w:tab/>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5</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Адрес электронной площадки в информационно-телекоммуникационной сети Интернет</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Электронная площадка (в случае проведения электронной процедуры), специализированная электронная площадка (в случае проведения закрытой электронной процедуры)</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6</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Наименование объекта закупки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roofErr w:type="gramStart"/>
            <w:r w:rsidRPr="00B95A6E">
              <w:t xml:space="preserve">Информация (при наличии), предусмотренная правилами использования каталога товаров, работ, услуг для </w:t>
            </w:r>
            <w:r w:rsidRPr="00B95A6E">
              <w:lastRenderedPageBreak/>
              <w:t xml:space="preserve">обеспечения государственных и муниципальных нужд, установленными в соответствии с </w:t>
            </w:r>
            <w:hyperlink w:anchor="Par505"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history="1">
              <w:r w:rsidRPr="00B95A6E">
                <w:rPr>
                  <w:rStyle w:val="af3"/>
                </w:rPr>
                <w:t>частью 6 статьи 23</w:t>
              </w:r>
            </w:hyperlink>
            <w:r w:rsidRPr="00B95A6E">
              <w:t xml:space="preserve"> Закона о контрактной системе,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B95A6E">
              <w:t>группировочные</w:t>
            </w:r>
            <w:proofErr w:type="spellEnd"/>
            <w:r w:rsidRPr="00B95A6E">
              <w:t xml:space="preserve"> наименования</w:t>
            </w:r>
            <w:proofErr w:type="gramEnd"/>
          </w:p>
        </w:tc>
      </w:tr>
      <w:tr w:rsidR="00C621D6" w:rsidRPr="00B95A6E" w:rsidTr="00B95A6E">
        <w:trPr>
          <w:trHeight w:val="1466"/>
        </w:trPr>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621D6" w:rsidRPr="00B95A6E" w:rsidRDefault="00C621D6" w:rsidP="00B95A6E">
            <w:pPr>
              <w:jc w:val="center"/>
              <w:rPr>
                <w:color w:val="000000"/>
              </w:rPr>
            </w:pPr>
            <w:r w:rsidRPr="00B95A6E">
              <w:rPr>
                <w:color w:val="000000"/>
              </w:rPr>
              <w:lastRenderedPageBreak/>
              <w:t>7</w:t>
            </w:r>
          </w:p>
        </w:tc>
        <w:tc>
          <w:tcPr>
            <w:tcW w:w="3119" w:type="dxa"/>
            <w:tcBorders>
              <w:top w:val="single" w:sz="6" w:space="0" w:color="000000"/>
              <w:left w:val="single" w:sz="4" w:space="0" w:color="auto"/>
              <w:bottom w:val="single" w:sz="6" w:space="0" w:color="000000"/>
              <w:right w:val="single" w:sz="6" w:space="0" w:color="000000"/>
            </w:tcBorders>
          </w:tcPr>
          <w:p w:rsidR="00C621D6" w:rsidRPr="00B95A6E" w:rsidRDefault="00C621D6" w:rsidP="00B95A6E">
            <w:pPr>
              <w:ind w:left="127" w:right="127"/>
              <w:jc w:val="left"/>
              <w:rPr>
                <w:color w:val="000000"/>
              </w:rPr>
            </w:pPr>
            <w:r w:rsidRPr="00B95A6E">
              <w:rPr>
                <w:color w:val="000000"/>
              </w:rPr>
              <w:t>Количество и единица измерения поставляемого товара (в том числе поставляемого заказчику при выполнении закупаемых работ, оказании закупаемых услуг), объем и единица измерения выполняемых работ или оказываемых услуг</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621D6" w:rsidRPr="00B95A6E" w:rsidRDefault="00C621D6" w:rsidP="00B95A6E">
            <w:pPr>
              <w:ind w:left="67" w:right="68"/>
            </w:pPr>
            <w:r w:rsidRPr="00B95A6E">
              <w:t xml:space="preserve">За исключением случая, предусмотренного </w:t>
            </w:r>
            <w:hyperlink r:id="rId10" w:anchor="Par490"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 w:history="1">
              <w:r w:rsidRPr="00B95A6E">
                <w:rPr>
                  <w:rStyle w:val="af3"/>
                </w:rPr>
                <w:t>частью 24 статьи 22</w:t>
              </w:r>
            </w:hyperlink>
            <w:r w:rsidRPr="00B95A6E">
              <w:t xml:space="preserve"> Закона о контрактной системе</w:t>
            </w:r>
          </w:p>
        </w:tc>
      </w:tr>
      <w:tr w:rsidR="00C621D6"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621D6" w:rsidRPr="00B95A6E" w:rsidRDefault="00C621D6" w:rsidP="00B95A6E">
            <w:pPr>
              <w:jc w:val="center"/>
              <w:rPr>
                <w:color w:val="000000"/>
              </w:rPr>
            </w:pPr>
            <w:r w:rsidRPr="00B95A6E">
              <w:rPr>
                <w:color w:val="000000"/>
              </w:rPr>
              <w:t>8</w:t>
            </w:r>
          </w:p>
        </w:tc>
        <w:tc>
          <w:tcPr>
            <w:tcW w:w="3119" w:type="dxa"/>
            <w:tcBorders>
              <w:top w:val="single" w:sz="6" w:space="0" w:color="000000"/>
              <w:left w:val="single" w:sz="4" w:space="0" w:color="auto"/>
              <w:bottom w:val="single" w:sz="6" w:space="0" w:color="000000"/>
              <w:right w:val="single" w:sz="6" w:space="0" w:color="000000"/>
            </w:tcBorders>
          </w:tcPr>
          <w:p w:rsidR="00C621D6" w:rsidRPr="00B95A6E" w:rsidRDefault="00C621D6" w:rsidP="00B95A6E">
            <w:pPr>
              <w:ind w:left="127" w:right="127"/>
              <w:jc w:val="left"/>
              <w:rPr>
                <w:color w:val="000000"/>
              </w:rPr>
            </w:pPr>
            <w:r w:rsidRPr="00B95A6E">
              <w:rPr>
                <w:color w:val="000000"/>
              </w:rPr>
              <w:t>Место поставки товара, выполнения работы или оказания услуги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621D6" w:rsidRPr="00B95A6E" w:rsidRDefault="00C621D6" w:rsidP="00B95A6E">
            <w:pPr>
              <w:ind w:left="67" w:right="68"/>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9</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Срок исполнения контракта (отдельных этапов исполнения контракта, если проектом контракта предусмотрены такие этапы)</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10</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 xml:space="preserve">В случае, предусмотренном </w:t>
            </w:r>
            <w:hyperlink w:anchor="Par490"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history="1">
              <w:r w:rsidRPr="00B95A6E">
                <w:rPr>
                  <w:rStyle w:val="af3"/>
                </w:rPr>
                <w:t>частью 24 статьи 22</w:t>
              </w:r>
            </w:hyperlink>
            <w:r w:rsidRPr="00B95A6E">
              <w:t xml:space="preserve">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w:t>
            </w:r>
          </w:p>
          <w:tbl>
            <w:tblPr>
              <w:tblW w:w="6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49"/>
              <w:gridCol w:w="4264"/>
            </w:tblGrid>
            <w:tr w:rsidR="000533DC" w:rsidRPr="00B95A6E" w:rsidTr="00B95A6E">
              <w:tc>
                <w:tcPr>
                  <w:tcW w:w="427" w:type="dxa"/>
                </w:tcPr>
                <w:p w:rsidR="000533DC" w:rsidRPr="00B95A6E" w:rsidRDefault="000533DC" w:rsidP="00B95A6E">
                  <w:pPr>
                    <w:ind w:left="67" w:right="68"/>
                    <w:rPr>
                      <w:snapToGrid w:val="0"/>
                      <w:color w:val="000000"/>
                    </w:rPr>
                  </w:pPr>
                  <w:r w:rsidRPr="00B95A6E">
                    <w:rPr>
                      <w:snapToGrid w:val="0"/>
                      <w:color w:val="000000"/>
                    </w:rPr>
                    <w:t>№</w:t>
                  </w:r>
                </w:p>
              </w:tc>
              <w:tc>
                <w:tcPr>
                  <w:tcW w:w="1749" w:type="dxa"/>
                </w:tcPr>
                <w:p w:rsidR="000533DC" w:rsidRPr="00B95A6E" w:rsidRDefault="000533DC" w:rsidP="00B95A6E">
                  <w:pPr>
                    <w:ind w:left="67" w:right="68"/>
                    <w:rPr>
                      <w:snapToGrid w:val="0"/>
                      <w:color w:val="000000"/>
                    </w:rPr>
                  </w:pPr>
                  <w:r w:rsidRPr="00B95A6E">
                    <w:rPr>
                      <w:snapToGrid w:val="0"/>
                      <w:color w:val="000000"/>
                    </w:rPr>
                    <w:t>Наименование единицы товара, работы, услуги</w:t>
                  </w:r>
                </w:p>
              </w:tc>
              <w:tc>
                <w:tcPr>
                  <w:tcW w:w="4264" w:type="dxa"/>
                </w:tcPr>
                <w:p w:rsidR="000533DC" w:rsidRPr="00B95A6E" w:rsidRDefault="000533DC" w:rsidP="00B95A6E">
                  <w:pPr>
                    <w:ind w:left="67" w:right="68"/>
                    <w:rPr>
                      <w:snapToGrid w:val="0"/>
                      <w:color w:val="000000"/>
                    </w:rPr>
                  </w:pPr>
                  <w:r w:rsidRPr="00B95A6E">
                    <w:rPr>
                      <w:snapToGrid w:val="0"/>
                      <w:color w:val="000000"/>
                    </w:rPr>
                    <w:t>Начальная цена единицы товара, работы, услуги</w:t>
                  </w:r>
                </w:p>
              </w:tc>
            </w:tr>
            <w:tr w:rsidR="000533DC" w:rsidRPr="00B95A6E" w:rsidTr="00B95A6E">
              <w:tc>
                <w:tcPr>
                  <w:tcW w:w="427" w:type="dxa"/>
                </w:tcPr>
                <w:p w:rsidR="000533DC" w:rsidRPr="00B95A6E" w:rsidRDefault="000533DC" w:rsidP="00B95A6E">
                  <w:pPr>
                    <w:ind w:left="67" w:right="68"/>
                    <w:rPr>
                      <w:snapToGrid w:val="0"/>
                      <w:color w:val="000000"/>
                    </w:rPr>
                  </w:pPr>
                  <w:r w:rsidRPr="00B95A6E">
                    <w:rPr>
                      <w:snapToGrid w:val="0"/>
                      <w:color w:val="000000"/>
                    </w:rPr>
                    <w:t>1</w:t>
                  </w:r>
                </w:p>
              </w:tc>
              <w:tc>
                <w:tcPr>
                  <w:tcW w:w="1749" w:type="dxa"/>
                </w:tcPr>
                <w:p w:rsidR="000533DC" w:rsidRPr="00B95A6E" w:rsidRDefault="000533DC" w:rsidP="00B95A6E">
                  <w:pPr>
                    <w:ind w:left="67" w:right="68"/>
                    <w:rPr>
                      <w:snapToGrid w:val="0"/>
                      <w:color w:val="000000"/>
                    </w:rPr>
                  </w:pPr>
                </w:p>
              </w:tc>
              <w:tc>
                <w:tcPr>
                  <w:tcW w:w="4264" w:type="dxa"/>
                </w:tcPr>
                <w:p w:rsidR="000533DC" w:rsidRPr="00B95A6E" w:rsidRDefault="000533DC" w:rsidP="00B95A6E">
                  <w:pPr>
                    <w:ind w:left="67" w:right="68"/>
                    <w:rPr>
                      <w:snapToGrid w:val="0"/>
                      <w:color w:val="000000"/>
                    </w:rPr>
                  </w:pPr>
                </w:p>
              </w:tc>
            </w:tr>
            <w:tr w:rsidR="000533DC" w:rsidRPr="00B95A6E" w:rsidTr="00B95A6E">
              <w:tc>
                <w:tcPr>
                  <w:tcW w:w="427" w:type="dxa"/>
                </w:tcPr>
                <w:p w:rsidR="000533DC" w:rsidRPr="00B95A6E" w:rsidRDefault="000533DC" w:rsidP="00B95A6E">
                  <w:pPr>
                    <w:ind w:left="67" w:right="68"/>
                    <w:rPr>
                      <w:snapToGrid w:val="0"/>
                      <w:color w:val="000000"/>
                    </w:rPr>
                  </w:pPr>
                  <w:r w:rsidRPr="00B95A6E">
                    <w:rPr>
                      <w:snapToGrid w:val="0"/>
                      <w:color w:val="000000"/>
                    </w:rPr>
                    <w:t>2</w:t>
                  </w:r>
                </w:p>
              </w:tc>
              <w:tc>
                <w:tcPr>
                  <w:tcW w:w="1749" w:type="dxa"/>
                </w:tcPr>
                <w:p w:rsidR="000533DC" w:rsidRPr="00B95A6E" w:rsidRDefault="000533DC" w:rsidP="00B95A6E">
                  <w:pPr>
                    <w:ind w:left="67" w:right="68"/>
                    <w:rPr>
                      <w:snapToGrid w:val="0"/>
                      <w:color w:val="000000"/>
                    </w:rPr>
                  </w:pPr>
                </w:p>
              </w:tc>
              <w:tc>
                <w:tcPr>
                  <w:tcW w:w="4264" w:type="dxa"/>
                </w:tcPr>
                <w:p w:rsidR="000533DC" w:rsidRPr="00B95A6E" w:rsidRDefault="000533DC" w:rsidP="00B95A6E">
                  <w:pPr>
                    <w:ind w:left="67" w:right="68"/>
                    <w:rPr>
                      <w:snapToGrid w:val="0"/>
                      <w:color w:val="000000"/>
                    </w:rPr>
                  </w:pPr>
                </w:p>
              </w:tc>
            </w:tr>
            <w:tr w:rsidR="000533DC" w:rsidRPr="00B95A6E" w:rsidTr="00B95A6E">
              <w:tc>
                <w:tcPr>
                  <w:tcW w:w="427" w:type="dxa"/>
                </w:tcPr>
                <w:p w:rsidR="000533DC" w:rsidRPr="00B95A6E" w:rsidRDefault="000533DC" w:rsidP="00B95A6E">
                  <w:pPr>
                    <w:ind w:left="67" w:right="68"/>
                    <w:rPr>
                      <w:snapToGrid w:val="0"/>
                      <w:color w:val="000000"/>
                    </w:rPr>
                  </w:pPr>
                  <w:r w:rsidRPr="00B95A6E">
                    <w:rPr>
                      <w:snapToGrid w:val="0"/>
                      <w:color w:val="000000"/>
                    </w:rPr>
                    <w:t>3</w:t>
                  </w:r>
                </w:p>
              </w:tc>
              <w:tc>
                <w:tcPr>
                  <w:tcW w:w="1749" w:type="dxa"/>
                </w:tcPr>
                <w:p w:rsidR="000533DC" w:rsidRPr="00B95A6E" w:rsidRDefault="000533DC" w:rsidP="00B95A6E">
                  <w:pPr>
                    <w:ind w:left="67" w:right="68"/>
                    <w:rPr>
                      <w:snapToGrid w:val="0"/>
                      <w:color w:val="000000"/>
                    </w:rPr>
                  </w:pPr>
                </w:p>
              </w:tc>
              <w:tc>
                <w:tcPr>
                  <w:tcW w:w="4264" w:type="dxa"/>
                </w:tcPr>
                <w:p w:rsidR="000533DC" w:rsidRPr="00B95A6E" w:rsidRDefault="000533DC" w:rsidP="00B95A6E">
                  <w:pPr>
                    <w:ind w:left="67" w:right="68"/>
                    <w:rPr>
                      <w:snapToGrid w:val="0"/>
                      <w:color w:val="000000"/>
                    </w:rPr>
                  </w:pPr>
                </w:p>
              </w:tc>
            </w:tr>
            <w:tr w:rsidR="000533DC" w:rsidRPr="00B95A6E" w:rsidTr="00B95A6E">
              <w:tc>
                <w:tcPr>
                  <w:tcW w:w="427" w:type="dxa"/>
                </w:tcPr>
                <w:p w:rsidR="000533DC" w:rsidRPr="00B95A6E" w:rsidRDefault="000533DC" w:rsidP="00B95A6E">
                  <w:pPr>
                    <w:ind w:left="67" w:right="68"/>
                    <w:rPr>
                      <w:snapToGrid w:val="0"/>
                      <w:color w:val="000000"/>
                    </w:rPr>
                  </w:pPr>
                  <w:r w:rsidRPr="00B95A6E">
                    <w:rPr>
                      <w:snapToGrid w:val="0"/>
                      <w:color w:val="000000"/>
                    </w:rPr>
                    <w:t>…</w:t>
                  </w:r>
                </w:p>
              </w:tc>
              <w:tc>
                <w:tcPr>
                  <w:tcW w:w="1749" w:type="dxa"/>
                </w:tcPr>
                <w:p w:rsidR="000533DC" w:rsidRPr="00B95A6E" w:rsidRDefault="000533DC" w:rsidP="00B95A6E">
                  <w:pPr>
                    <w:ind w:left="67" w:right="68"/>
                    <w:rPr>
                      <w:snapToGrid w:val="0"/>
                      <w:color w:val="000000"/>
                    </w:rPr>
                  </w:pPr>
                </w:p>
              </w:tc>
              <w:tc>
                <w:tcPr>
                  <w:tcW w:w="4264" w:type="dxa"/>
                </w:tcPr>
                <w:p w:rsidR="000533DC" w:rsidRPr="00B95A6E" w:rsidRDefault="000533DC" w:rsidP="00B95A6E">
                  <w:pPr>
                    <w:ind w:left="67" w:right="68"/>
                    <w:rPr>
                      <w:snapToGrid w:val="0"/>
                      <w:color w:val="000000"/>
                    </w:rPr>
                  </w:pPr>
                </w:p>
              </w:tc>
            </w:tr>
            <w:tr w:rsidR="000533DC" w:rsidRPr="00B95A6E" w:rsidTr="00B95A6E">
              <w:tc>
                <w:tcPr>
                  <w:tcW w:w="427" w:type="dxa"/>
                </w:tcPr>
                <w:p w:rsidR="000533DC" w:rsidRPr="00B95A6E" w:rsidRDefault="000533DC" w:rsidP="00B95A6E">
                  <w:pPr>
                    <w:ind w:left="67" w:right="68"/>
                    <w:rPr>
                      <w:snapToGrid w:val="0"/>
                      <w:color w:val="000000"/>
                    </w:rPr>
                  </w:pPr>
                </w:p>
              </w:tc>
              <w:tc>
                <w:tcPr>
                  <w:tcW w:w="6013" w:type="dxa"/>
                  <w:gridSpan w:val="2"/>
                </w:tcPr>
                <w:p w:rsidR="000533DC" w:rsidRPr="00B95A6E" w:rsidRDefault="000533DC" w:rsidP="00B95A6E">
                  <w:pPr>
                    <w:ind w:left="67" w:right="68"/>
                    <w:rPr>
                      <w:i/>
                      <w:snapToGrid w:val="0"/>
                      <w:color w:val="000000"/>
                    </w:rPr>
                  </w:pPr>
                  <w:r w:rsidRPr="00B95A6E">
                    <w:rPr>
                      <w:i/>
                      <w:snapToGrid w:val="0"/>
                      <w:color w:val="000000"/>
                    </w:rPr>
                    <w:t>Начальная сумма цен указанных единиц</w:t>
                  </w:r>
                </w:p>
              </w:tc>
            </w:tr>
            <w:tr w:rsidR="000533DC" w:rsidRPr="00B95A6E" w:rsidTr="00B95A6E">
              <w:tc>
                <w:tcPr>
                  <w:tcW w:w="427" w:type="dxa"/>
                </w:tcPr>
                <w:p w:rsidR="000533DC" w:rsidRPr="00B95A6E" w:rsidRDefault="000533DC" w:rsidP="00B95A6E">
                  <w:pPr>
                    <w:ind w:left="67" w:right="68"/>
                    <w:rPr>
                      <w:snapToGrid w:val="0"/>
                      <w:color w:val="000000"/>
                    </w:rPr>
                  </w:pPr>
                </w:p>
              </w:tc>
              <w:tc>
                <w:tcPr>
                  <w:tcW w:w="6013" w:type="dxa"/>
                  <w:gridSpan w:val="2"/>
                </w:tcPr>
                <w:p w:rsidR="000533DC" w:rsidRPr="00B95A6E" w:rsidRDefault="000533DC" w:rsidP="00B95A6E">
                  <w:pPr>
                    <w:ind w:left="67" w:right="68"/>
                    <w:rPr>
                      <w:i/>
                      <w:snapToGrid w:val="0"/>
                      <w:color w:val="000000"/>
                    </w:rPr>
                  </w:pPr>
                  <w:r w:rsidRPr="00B95A6E">
                    <w:rPr>
                      <w:i/>
                      <w:snapToGrid w:val="0"/>
                      <w:color w:val="000000"/>
                    </w:rPr>
                    <w:t>Максимальное значение цены контракта</w:t>
                  </w:r>
                </w:p>
              </w:tc>
            </w:tr>
          </w:tbl>
          <w:p w:rsidR="000533DC" w:rsidRPr="00B95A6E" w:rsidRDefault="000533DC" w:rsidP="00B95A6E">
            <w:pPr>
              <w:ind w:left="67" w:right="68"/>
            </w:pPr>
            <w:r w:rsidRPr="00B95A6E">
              <w:t xml:space="preserve">В случаях, установленных Правительством Российской Федерации в соответствии с </w:t>
            </w:r>
            <w:hyperlink w:anchor="Par897"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history="1">
              <w:r w:rsidRPr="00B95A6E">
                <w:rPr>
                  <w:rStyle w:val="af3"/>
                </w:rPr>
                <w:t>частью 2 статьи 34</w:t>
              </w:r>
            </w:hyperlink>
            <w:r w:rsidRPr="00B95A6E">
              <w:t xml:space="preserve"> Закона о контрактной системе, указываются ориентировочное значение цены контракта либо формула цены и максимальное значение цены контракта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11</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Источник финансирования</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pPr>
            <w:r w:rsidRPr="00B95A6E">
              <w:lastRenderedPageBreak/>
              <w:t>12</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 xml:space="preserve">Наименование валюты в соответствии с общероссийским </w:t>
            </w:r>
            <w:hyperlink r:id="rId11" w:history="1">
              <w:r w:rsidRPr="00B95A6E">
                <w:rPr>
                  <w:rStyle w:val="af3"/>
                </w:rPr>
                <w:t>классификатором</w:t>
              </w:r>
            </w:hyperlink>
            <w:r w:rsidRPr="00B95A6E">
              <w:t xml:space="preserve"> валют</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pPr>
            <w:r w:rsidRPr="00B95A6E">
              <w:t>13</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 xml:space="preserve">Размер аванса </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(если предусмотрена выплата аванса)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14</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Критерии оценки заявок на участие в конкурсах, величины значимости этих критериев в соответствии с Законом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В соответствии со статьей 32 Закона о контрактной системе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pPr>
            <w:r w:rsidRPr="00B95A6E">
              <w:t>15</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Требования, предъявляемые к участникам закупки в соответствии с частью 1 статьи 31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95A6E" w:rsidRPr="00B95A6E" w:rsidRDefault="00B95A6E" w:rsidP="00B95A6E">
            <w:pPr>
              <w:ind w:left="67" w:right="68"/>
              <w:rPr>
                <w:color w:val="000000"/>
              </w:rPr>
            </w:pPr>
            <w:r w:rsidRPr="00B95A6E">
              <w:rPr>
                <w:color w:val="000000"/>
              </w:rPr>
              <w:t>Участник закупки должен соответствовать требованиям:</w:t>
            </w:r>
          </w:p>
          <w:p w:rsidR="00B95A6E" w:rsidRPr="00B95A6E" w:rsidRDefault="00B95A6E" w:rsidP="00B95A6E">
            <w:pPr>
              <w:ind w:left="67" w:right="68"/>
            </w:pPr>
            <w:r w:rsidRPr="00B95A6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r w:rsidRPr="00B95A6E">
              <w:rPr>
                <w:b/>
              </w:rPr>
              <w:t xml:space="preserve"> </w:t>
            </w:r>
            <w:proofErr w:type="gramStart"/>
            <w:r w:rsidRPr="00B95A6E">
              <w:rPr>
                <w:b/>
              </w:rPr>
              <w:t>требуется</w:t>
            </w:r>
            <w:proofErr w:type="gramEnd"/>
            <w:r w:rsidRPr="00B95A6E">
              <w:rPr>
                <w:b/>
              </w:rPr>
              <w:t>/не требуется;</w:t>
            </w:r>
          </w:p>
          <w:p w:rsidR="00B95A6E" w:rsidRPr="00B95A6E" w:rsidRDefault="00B95A6E" w:rsidP="00B95A6E">
            <w:pPr>
              <w:ind w:left="67" w:right="68"/>
              <w:rPr>
                <w:color w:val="000000"/>
              </w:rPr>
            </w:pPr>
            <w:r w:rsidRPr="00B95A6E">
              <w:rPr>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5A6E" w:rsidRPr="00B95A6E" w:rsidRDefault="00B95A6E" w:rsidP="00B95A6E">
            <w:pPr>
              <w:ind w:left="67" w:right="68"/>
              <w:rPr>
                <w:color w:val="000000"/>
              </w:rPr>
            </w:pPr>
            <w:r w:rsidRPr="00B95A6E">
              <w:rPr>
                <w:color w:val="000000"/>
              </w:rPr>
              <w:t>3) неприостановление деятельности участника закупки в порядке, установленном Кодексом об административных правонарушениях;</w:t>
            </w:r>
          </w:p>
          <w:p w:rsidR="00B95A6E" w:rsidRPr="00B95A6E" w:rsidRDefault="00B95A6E" w:rsidP="00B95A6E">
            <w:pPr>
              <w:ind w:left="67" w:right="68"/>
              <w:rPr>
                <w:color w:val="000000"/>
              </w:rPr>
            </w:pPr>
            <w:proofErr w:type="gramStart"/>
            <w:r w:rsidRPr="00B95A6E">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5A6E">
              <w:rPr>
                <w:color w:val="000000"/>
              </w:rPr>
              <w:t xml:space="preserve"> обязанности </w:t>
            </w:r>
            <w:proofErr w:type="gramStart"/>
            <w:r w:rsidRPr="00B95A6E">
              <w:rPr>
                <w:color w:val="000000"/>
              </w:rPr>
              <w:t>заявителя</w:t>
            </w:r>
            <w:proofErr w:type="gramEnd"/>
            <w:r w:rsidRPr="00B95A6E">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5A6E">
              <w:rPr>
                <w:color w:val="000000"/>
              </w:rPr>
              <w:t>указанных</w:t>
            </w:r>
            <w:proofErr w:type="gramEnd"/>
            <w:r w:rsidRPr="00B95A6E">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5A6E" w:rsidRPr="00B95A6E" w:rsidRDefault="00B95A6E" w:rsidP="00B95A6E">
            <w:pPr>
              <w:ind w:left="67" w:right="68"/>
              <w:rPr>
                <w:color w:val="000000"/>
              </w:rPr>
            </w:pPr>
            <w:proofErr w:type="gramStart"/>
            <w:r w:rsidRPr="00B95A6E">
              <w:rPr>
                <w:color w:val="000000"/>
              </w:rPr>
              <w:t xml:space="preserve">5) отсутствие у участника закупки – физического лица либо у руководителя, членов коллегиального исполнительного </w:t>
            </w:r>
            <w:r w:rsidRPr="00B95A6E">
              <w:rPr>
                <w:color w:val="000000"/>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B95A6E">
              <w:rPr>
                <w:color w:val="00000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5A6E" w:rsidRPr="00B95A6E" w:rsidRDefault="00B95A6E" w:rsidP="00B95A6E">
            <w:pPr>
              <w:ind w:left="67" w:right="68"/>
              <w:rPr>
                <w:color w:val="000000"/>
              </w:rPr>
            </w:pPr>
            <w:r w:rsidRPr="00B95A6E">
              <w:rPr>
                <w:color w:val="00000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95A6E" w:rsidRPr="00B95A6E" w:rsidRDefault="00B95A6E" w:rsidP="00B95A6E">
            <w:pPr>
              <w:ind w:left="67" w:right="68"/>
              <w:rPr>
                <w:color w:val="000000"/>
              </w:rPr>
            </w:pPr>
            <w:r w:rsidRPr="00B95A6E">
              <w:rPr>
                <w:color w:val="000000"/>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95A6E" w:rsidRPr="00B95A6E" w:rsidRDefault="00B95A6E" w:rsidP="00B95A6E">
            <w:pPr>
              <w:ind w:left="67" w:right="68"/>
              <w:rPr>
                <w:color w:val="000000"/>
              </w:rPr>
            </w:pPr>
            <w:proofErr w:type="gramStart"/>
            <w:r w:rsidRPr="00B95A6E">
              <w:rPr>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95A6E">
              <w:rPr>
                <w:color w:val="000000"/>
              </w:rPr>
              <w:t>неполнородный</w:t>
            </w:r>
            <w:proofErr w:type="spellEnd"/>
            <w:r w:rsidRPr="00B95A6E">
              <w:rPr>
                <w:color w:val="00000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95A6E">
              <w:rPr>
                <w:color w:val="000000"/>
              </w:rPr>
              <w:t xml:space="preserve"> усыновитель этого должностного лица заказчика является:</w:t>
            </w:r>
          </w:p>
          <w:p w:rsidR="00B95A6E" w:rsidRPr="00B95A6E" w:rsidRDefault="00B95A6E" w:rsidP="00B95A6E">
            <w:pPr>
              <w:ind w:left="67" w:right="68"/>
              <w:rPr>
                <w:color w:val="000000"/>
              </w:rPr>
            </w:pPr>
            <w:r w:rsidRPr="00B95A6E">
              <w:rPr>
                <w:color w:val="000000"/>
              </w:rPr>
              <w:t>а) физическим лицом (в том числе зарегистрированным в качестве индивидуального предпринимателя), являющимся участником закупки;</w:t>
            </w:r>
          </w:p>
          <w:p w:rsidR="00B95A6E" w:rsidRPr="00B95A6E" w:rsidRDefault="00B95A6E" w:rsidP="00B95A6E">
            <w:pPr>
              <w:ind w:left="67" w:right="68"/>
              <w:rPr>
                <w:color w:val="000000"/>
              </w:rPr>
            </w:pPr>
            <w:r w:rsidRPr="00B95A6E">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95A6E" w:rsidRPr="00B95A6E" w:rsidRDefault="00B95A6E" w:rsidP="00B95A6E">
            <w:pPr>
              <w:ind w:left="67" w:right="68"/>
              <w:rPr>
                <w:color w:val="000000"/>
              </w:rPr>
            </w:pPr>
            <w:r w:rsidRPr="00B95A6E">
              <w:rPr>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95A6E">
              <w:rPr>
                <w:color w:val="000000"/>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w:t>
            </w:r>
            <w:r w:rsidRPr="00B95A6E">
              <w:rPr>
                <w:color w:val="000000"/>
              </w:rPr>
              <w:lastRenderedPageBreak/>
              <w:t xml:space="preserve">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B95A6E" w:rsidRPr="00B95A6E" w:rsidRDefault="00B95A6E" w:rsidP="00B95A6E">
            <w:pPr>
              <w:ind w:left="67" w:right="68"/>
              <w:rPr>
                <w:color w:val="000000"/>
              </w:rPr>
            </w:pPr>
            <w:proofErr w:type="gramStart"/>
            <w:r w:rsidRPr="00B95A6E">
              <w:rPr>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95A6E">
              <w:rPr>
                <w:color w:val="000000"/>
              </w:rPr>
              <w:t xml:space="preserve"> уставном (складочном) </w:t>
            </w:r>
            <w:proofErr w:type="gramStart"/>
            <w:r w:rsidRPr="00B95A6E">
              <w:rPr>
                <w:color w:val="000000"/>
              </w:rPr>
              <w:t>капитале</w:t>
            </w:r>
            <w:proofErr w:type="gramEnd"/>
            <w:r w:rsidRPr="00B95A6E">
              <w:rPr>
                <w:color w:val="000000"/>
              </w:rPr>
              <w:t xml:space="preserve"> хозяйственного товарищества или общества;</w:t>
            </w:r>
          </w:p>
          <w:p w:rsidR="00B95A6E" w:rsidRPr="00B95A6E" w:rsidRDefault="00B95A6E" w:rsidP="00B95A6E">
            <w:pPr>
              <w:ind w:left="67" w:right="68"/>
              <w:rPr>
                <w:color w:val="000000"/>
              </w:rPr>
            </w:pPr>
            <w:r w:rsidRPr="00B95A6E">
              <w:rPr>
                <w:rFonts w:eastAsia="Calibri"/>
                <w:color w:val="000000"/>
                <w:lang w:eastAsia="en-US"/>
              </w:rPr>
              <w:t>10) участник закупки не является иностранным агентом;</w:t>
            </w:r>
          </w:p>
          <w:p w:rsidR="000533DC" w:rsidRPr="00B95A6E" w:rsidRDefault="00B95A6E" w:rsidP="00B95A6E">
            <w:pPr>
              <w:ind w:left="67" w:right="68"/>
              <w:rPr>
                <w:color w:val="000000"/>
              </w:rPr>
            </w:pPr>
            <w:r w:rsidRPr="00B95A6E">
              <w:rPr>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lastRenderedPageBreak/>
              <w:t>16</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roofErr w:type="gramStart"/>
            <w:r w:rsidRPr="00B95A6E">
              <w:t>Если начальная (максимальная) цена контракта составляет двадцать миллионов рублей и более, к участнику предъявляется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w:t>
            </w:r>
            <w:proofErr w:type="gramEnd"/>
            <w:r w:rsidRPr="00B95A6E">
              <w:t xml:space="preserve"> </w:t>
            </w:r>
            <w:proofErr w:type="gramStart"/>
            <w:r w:rsidRPr="00B95A6E">
              <w:t>условии</w:t>
            </w:r>
            <w:proofErr w:type="gramEnd"/>
            <w:r w:rsidRPr="00B95A6E">
              <w:t xml:space="preserve">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w:t>
            </w:r>
            <w:r w:rsidR="00C621D6" w:rsidRPr="00B95A6E">
              <w:t>й (максимальной) цены контракта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17</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Перечень документов, которые подтверждают соответствие участника закупки требованиям, установленным в извещении о закупке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
        </w:tc>
      </w:tr>
      <w:tr w:rsidR="000533DC" w:rsidRPr="00B95A6E" w:rsidTr="00B95A6E">
        <w:trPr>
          <w:trHeight w:val="1286"/>
        </w:trPr>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18</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Требования, предъявляемые к участникам закупки в соответствии с частью 1.1 статьи 31 Закона о контрактной системе (при наличии такого требования)</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EB2A76" w:rsidP="00B95A6E">
            <w:pPr>
              <w:ind w:left="67" w:right="68"/>
              <w:rPr>
                <w:color w:val="000000"/>
              </w:rPr>
            </w:pPr>
            <w:r w:rsidRPr="00B95A6E">
              <w:rPr>
                <w:color w:val="000000"/>
              </w:rPr>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19</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 xml:space="preserve">Преимущества в соответствии со статьями </w:t>
            </w:r>
            <w:r w:rsidRPr="00B95A6E">
              <w:rPr>
                <w:color w:val="000000"/>
              </w:rPr>
              <w:lastRenderedPageBreak/>
              <w:t>28 и 29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lastRenderedPageBreak/>
              <w:t xml:space="preserve">Преимущества учреждениям и предприятиям уголовно-исполнительной системы: </w:t>
            </w:r>
            <w:proofErr w:type="gramStart"/>
            <w:r w:rsidRPr="00B95A6E">
              <w:t>предоставляются</w:t>
            </w:r>
            <w:proofErr w:type="gramEnd"/>
            <w:r w:rsidRPr="00B95A6E">
              <w:t xml:space="preserve">/не </w:t>
            </w:r>
            <w:r w:rsidRPr="00B95A6E">
              <w:lastRenderedPageBreak/>
              <w:t xml:space="preserve">предоставляются. </w:t>
            </w:r>
          </w:p>
          <w:p w:rsidR="000533DC" w:rsidRPr="00B95A6E" w:rsidRDefault="000533DC" w:rsidP="00B95A6E">
            <w:pPr>
              <w:ind w:left="67" w:right="68"/>
            </w:pPr>
            <w:r w:rsidRPr="00B95A6E">
              <w:t>Размер ___________% от цены контракта.</w:t>
            </w:r>
          </w:p>
          <w:p w:rsidR="000533DC" w:rsidRPr="00B95A6E" w:rsidRDefault="000533DC" w:rsidP="00B95A6E">
            <w:pPr>
              <w:ind w:left="67" w:right="68"/>
            </w:pPr>
            <w:r w:rsidRPr="00B95A6E">
              <w:t xml:space="preserve">Преимущества организациям инвалидов: </w:t>
            </w:r>
            <w:proofErr w:type="gramStart"/>
            <w:r w:rsidRPr="00B95A6E">
              <w:t>предоставляются</w:t>
            </w:r>
            <w:proofErr w:type="gramEnd"/>
            <w:r w:rsidRPr="00B95A6E">
              <w:t>/не предоставляются</w:t>
            </w:r>
            <w:r w:rsidRPr="00B95A6E">
              <w:rPr>
                <w:vertAlign w:val="superscript"/>
              </w:rPr>
              <w:t>.</w:t>
            </w:r>
            <w:r w:rsidRPr="00B95A6E">
              <w:t xml:space="preserve"> </w:t>
            </w:r>
          </w:p>
          <w:p w:rsidR="000533DC" w:rsidRPr="00B95A6E" w:rsidRDefault="000533DC" w:rsidP="00B95A6E">
            <w:pPr>
              <w:ind w:left="67" w:right="68"/>
              <w:rPr>
                <w:color w:val="000000"/>
              </w:rPr>
            </w:pPr>
            <w:r w:rsidRPr="00B95A6E">
              <w:t>Размер</w:t>
            </w:r>
            <w:r w:rsidR="00C621D6" w:rsidRPr="00B95A6E">
              <w:t xml:space="preserve"> ___________% от цены контракта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lastRenderedPageBreak/>
              <w:t>20</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roofErr w:type="gramStart"/>
            <w:r w:rsidRPr="00B95A6E">
              <w:rPr>
                <w:color w:val="000000"/>
              </w:rPr>
              <w:t>Установлено</w:t>
            </w:r>
            <w:proofErr w:type="gramEnd"/>
            <w:r w:rsidRPr="00B95A6E">
              <w:rPr>
                <w:color w:val="000000"/>
              </w:rPr>
              <w:t>/не установлено</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21</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roofErr w:type="gramStart"/>
            <w:r w:rsidRPr="00B95A6E">
              <w:rPr>
                <w:color w:val="000000"/>
              </w:rPr>
              <w:t>Установлено</w:t>
            </w:r>
            <w:proofErr w:type="gramEnd"/>
            <w:r w:rsidRPr="00B95A6E">
              <w:rPr>
                <w:color w:val="000000"/>
              </w:rPr>
              <w:t>/не установлено</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0533DC" w:rsidP="00B95A6E">
            <w:pPr>
              <w:jc w:val="center"/>
              <w:rPr>
                <w:color w:val="000000"/>
              </w:rPr>
            </w:pPr>
            <w:r w:rsidRPr="00B95A6E">
              <w:rPr>
                <w:color w:val="000000"/>
              </w:rPr>
              <w:t>22</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B95A6E">
              <w:t xml:space="preserve"> </w:t>
            </w:r>
            <w:r w:rsidRPr="00B95A6E">
              <w:rPr>
                <w:color w:val="000000"/>
              </w:rPr>
              <w:t>в случае, если такие условия, запреты и ограничения установлены в соответствии со статьей 14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 xml:space="preserve">Не </w:t>
            </w:r>
            <w:proofErr w:type="gramStart"/>
            <w:r w:rsidRPr="00B95A6E">
              <w:rPr>
                <w:color w:val="000000"/>
              </w:rPr>
              <w:t>установлены</w:t>
            </w:r>
            <w:proofErr w:type="gramEnd"/>
            <w:r w:rsidRPr="00B95A6E">
              <w:rPr>
                <w:color w:val="000000"/>
              </w:rPr>
              <w:t xml:space="preserve"> / Установлены (с указанием нормативного правового акта)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23</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Размер обеспечения заявки на участие в закупке</w:t>
            </w:r>
          </w:p>
          <w:p w:rsidR="000533DC" w:rsidRPr="00B95A6E" w:rsidRDefault="000533DC" w:rsidP="00B95A6E">
            <w:pPr>
              <w:ind w:left="127" w:right="127"/>
              <w:jc w:val="left"/>
              <w:rPr>
                <w:color w:val="000000"/>
              </w:rPr>
            </w:pP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Размер обеспечения заявки на участие в закупке установлен в размере _% от начальной (максимальной) цены контракта, что составляет __________________________________________________</w:t>
            </w:r>
          </w:p>
          <w:p w:rsidR="000533DC" w:rsidRPr="00B95A6E" w:rsidRDefault="000533DC" w:rsidP="00B95A6E">
            <w:pPr>
              <w:ind w:left="67" w:right="68"/>
            </w:pPr>
            <w:r w:rsidRPr="00B95A6E">
              <w:t xml:space="preserve">Предприятия уголовно-исполнительной системы, </w:t>
            </w:r>
            <w:r w:rsidRPr="00B95A6E">
              <w:lastRenderedPageBreak/>
              <w:t>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w:t>
            </w:r>
            <w:r w:rsidR="00C621D6" w:rsidRPr="00B95A6E">
              <w:t>ми заявок на участие в закупках</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lastRenderedPageBreak/>
              <w:t>24</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Порядок внесения денежных сре</w:t>
            </w:r>
            <w:proofErr w:type="gramStart"/>
            <w:r w:rsidRPr="00B95A6E">
              <w:rPr>
                <w:color w:val="000000"/>
              </w:rPr>
              <w:t>дств в к</w:t>
            </w:r>
            <w:proofErr w:type="gramEnd"/>
            <w:r w:rsidRPr="00B95A6E">
              <w:rPr>
                <w:color w:val="000000"/>
              </w:rPr>
              <w:t>ачестве обеспечения заявок на участие в закупке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9D36F8" w:rsidRDefault="000533DC" w:rsidP="00B95A6E">
            <w:pPr>
              <w:ind w:left="67" w:right="68"/>
              <w:rPr>
                <w:color w:val="000000"/>
              </w:rPr>
            </w:pPr>
            <w:r w:rsidRPr="009D36F8">
              <w:rPr>
                <w:color w:val="000000"/>
              </w:rPr>
              <w:t>Денежные средства, предназначенные для обеспечения заявок, вносят на банковский счет, открытый в банке, включенном в перечень, который утвержден распоряжением Правительства РФ от 13.07.2018 № 1451-р.</w:t>
            </w:r>
          </w:p>
          <w:p w:rsidR="000533DC" w:rsidRPr="009D36F8" w:rsidRDefault="000533DC" w:rsidP="00B95A6E">
            <w:pPr>
              <w:ind w:left="67" w:right="68"/>
              <w:rPr>
                <w:color w:val="000000"/>
              </w:rPr>
            </w:pPr>
            <w:r w:rsidRPr="009D36F8">
              <w:rPr>
                <w:color w:val="000000"/>
              </w:rPr>
              <w:t>Требования к банкам, договору специального счета, к порядку использования имеющегося у участника закупки банковского счета в качестве специального счета, установленные постановлением Правительства РФ от 30.05.2018 № 626.</w:t>
            </w:r>
          </w:p>
          <w:p w:rsidR="000533DC" w:rsidRPr="009D36F8" w:rsidRDefault="000533DC" w:rsidP="00B95A6E">
            <w:pPr>
              <w:ind w:left="67" w:right="68"/>
              <w:rPr>
                <w:color w:val="000000"/>
              </w:rPr>
            </w:pPr>
            <w:r w:rsidRPr="009D36F8">
              <w:rPr>
                <w:color w:val="000000"/>
              </w:rPr>
              <w:t xml:space="preserve">Обеспечение заявки на участие в закупке может предоставляться участником закупки в виде денежных средств или независимой гарантии. 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9D36F8">
              <w:rPr>
                <w:color w:val="000000"/>
              </w:rPr>
              <w:t>с дат</w:t>
            </w:r>
            <w:r w:rsidR="00C621D6" w:rsidRPr="009D36F8">
              <w:rPr>
                <w:color w:val="000000"/>
              </w:rPr>
              <w:t>ы окончания</w:t>
            </w:r>
            <w:proofErr w:type="gramEnd"/>
            <w:r w:rsidR="00C621D6" w:rsidRPr="009D36F8">
              <w:rPr>
                <w:color w:val="000000"/>
              </w:rPr>
              <w:t xml:space="preserve"> срока подачи заявок</w:t>
            </w:r>
            <w:r w:rsidR="00512CDC" w:rsidRPr="009D36F8">
              <w:rPr>
                <w:color w:val="000000"/>
              </w:rPr>
              <w:t>.</w:t>
            </w:r>
          </w:p>
          <w:p w:rsidR="00512CDC" w:rsidRPr="009D36F8" w:rsidRDefault="00512CDC" w:rsidP="00512CDC">
            <w:pPr>
              <w:ind w:left="67" w:right="68"/>
              <w:rPr>
                <w:color w:val="000000"/>
              </w:rPr>
            </w:pPr>
            <w:proofErr w:type="gramStart"/>
            <w:r w:rsidRPr="009D36F8">
              <w:rPr>
                <w:color w:val="000000"/>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вправе предоставить обеспечение заявки в виде денежных средств, которые вносятся участниками закупки на счет, указанный в пункте 26 настоящег</w:t>
            </w:r>
            <w:bookmarkStart w:id="2" w:name="_GoBack"/>
            <w:bookmarkEnd w:id="2"/>
            <w:r w:rsidRPr="009D36F8">
              <w:rPr>
                <w:color w:val="000000"/>
              </w:rPr>
              <w:t>о Извещения.</w:t>
            </w:r>
            <w:proofErr w:type="gramEnd"/>
          </w:p>
          <w:p w:rsidR="00512CDC" w:rsidRPr="009D36F8" w:rsidRDefault="00512CDC" w:rsidP="00512CDC">
            <w:pPr>
              <w:ind w:left="67" w:right="68"/>
              <w:rPr>
                <w:color w:val="000000"/>
              </w:rPr>
            </w:pPr>
            <w:r w:rsidRPr="009D36F8">
              <w:rPr>
                <w:color w:val="000000"/>
              </w:rPr>
              <w:t>Заявка участника закупки, зарегистрированного на территории государства - члена ЕАЭС (кроме России),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512CDC" w:rsidRPr="009D36F8" w:rsidRDefault="00512CDC" w:rsidP="00512CDC">
            <w:pPr>
              <w:ind w:left="67" w:right="68"/>
              <w:rPr>
                <w:color w:val="000000"/>
              </w:rPr>
            </w:pPr>
            <w:r w:rsidRPr="009D36F8">
              <w:rPr>
                <w:color w:val="000000"/>
              </w:rPr>
              <w:t>Денежные средства, внесенные участниками закупки, зарегистрированными на территории государства - члена ЕАЭС (кроме России) в качестве обеспечения заявки на участие в закупке, заказчик возвращает не позднее 5 рабочих дней со дня, следующего за днем наступления случаев, предусмотренных пунктами 1-6 части 10 статьи 44 Закона о контрактной системе. Возврат денежных средств участнику закупки не осуществляется в случае, предусмотренном пунктом 7 части 10 статьи 44 Закона о контрактной системе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pPr>
            <w:r w:rsidRPr="00B95A6E">
              <w:t>25</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 xml:space="preserve">Условия независимой гарантии (если требование обеспечения заявки </w:t>
            </w:r>
            <w:r w:rsidRPr="00B95A6E">
              <w:lastRenderedPageBreak/>
              <w:t xml:space="preserve">установлено в соответствии со </w:t>
            </w:r>
            <w:hyperlink w:anchor="Par1203" w:tooltip="Статья 44. Обеспечение заявки на участие в закупке" w:history="1">
              <w:r w:rsidRPr="00B95A6E">
                <w:rPr>
                  <w:rStyle w:val="af3"/>
                </w:rPr>
                <w:t>статьей 44</w:t>
              </w:r>
            </w:hyperlink>
            <w:r w:rsidRPr="00B95A6E">
              <w:t xml:space="preserve"> Закона о контрактной системе)  </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lastRenderedPageBreak/>
              <w:t>Независимая гарантия должна соответствовать требованиям статьи 45 Закона о контрактной системе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lastRenderedPageBreak/>
              <w:t>26</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bCs/>
                <w:color w:val="000000"/>
              </w:rPr>
              <w:t>Наименование заказчика:</w:t>
            </w:r>
          </w:p>
          <w:p w:rsidR="000533DC" w:rsidRPr="00B95A6E" w:rsidRDefault="000533DC" w:rsidP="00B95A6E">
            <w:pPr>
              <w:ind w:left="67" w:right="68"/>
              <w:rPr>
                <w:color w:val="000000"/>
              </w:rPr>
            </w:pPr>
            <w:r w:rsidRPr="00B95A6E">
              <w:rPr>
                <w:color w:val="000000"/>
              </w:rPr>
              <w:t>____________________________________________________________________________________________________</w:t>
            </w:r>
          </w:p>
          <w:p w:rsidR="000533DC" w:rsidRPr="00B95A6E" w:rsidRDefault="000533DC" w:rsidP="00B95A6E">
            <w:pPr>
              <w:ind w:left="67" w:right="68"/>
              <w:rPr>
                <w:color w:val="000000"/>
              </w:rPr>
            </w:pPr>
            <w:r w:rsidRPr="00B95A6E">
              <w:rPr>
                <w:bCs/>
                <w:color w:val="000000"/>
              </w:rPr>
              <w:t>Реквизиты:</w:t>
            </w:r>
          </w:p>
          <w:p w:rsidR="000533DC" w:rsidRPr="00B95A6E" w:rsidRDefault="000533DC" w:rsidP="00B95A6E">
            <w:pPr>
              <w:ind w:left="67" w:right="68"/>
              <w:rPr>
                <w:color w:val="000000"/>
              </w:rPr>
            </w:pPr>
            <w:r w:rsidRPr="00B95A6E">
              <w:rPr>
                <w:color w:val="000000"/>
              </w:rPr>
              <w:t>___________________________________________________________________________________________________________________________</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27</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Реквизиты счета для перечисления денежных сре</w:t>
            </w:r>
            <w:proofErr w:type="gramStart"/>
            <w:r w:rsidRPr="00B95A6E">
              <w:rPr>
                <w:color w:val="000000"/>
              </w:rPr>
              <w:t>дств в сл</w:t>
            </w:r>
            <w:proofErr w:type="gramEnd"/>
            <w:r w:rsidRPr="00B95A6E">
              <w:rPr>
                <w:color w:val="000000"/>
              </w:rPr>
              <w:t>учае, предусмотренном частью 13 статьи 44 Закона о контрактной системе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bCs/>
                <w:color w:val="000000"/>
              </w:rPr>
              <w:t>Наименование заказчика:</w:t>
            </w:r>
          </w:p>
          <w:p w:rsidR="000533DC" w:rsidRPr="00B95A6E" w:rsidRDefault="000533DC" w:rsidP="00B95A6E">
            <w:pPr>
              <w:ind w:left="67" w:right="68"/>
              <w:rPr>
                <w:color w:val="000000"/>
              </w:rPr>
            </w:pPr>
            <w:r w:rsidRPr="00B95A6E">
              <w:rPr>
                <w:color w:val="000000"/>
              </w:rPr>
              <w:t>____________________________________________________________________________________________________</w:t>
            </w:r>
          </w:p>
          <w:p w:rsidR="000533DC" w:rsidRPr="00B95A6E" w:rsidRDefault="000533DC" w:rsidP="00B95A6E">
            <w:pPr>
              <w:ind w:left="67" w:right="68"/>
              <w:rPr>
                <w:color w:val="000000"/>
              </w:rPr>
            </w:pPr>
            <w:r w:rsidRPr="00B95A6E">
              <w:rPr>
                <w:bCs/>
                <w:color w:val="000000"/>
              </w:rPr>
              <w:t>Реквизиты:</w:t>
            </w:r>
          </w:p>
          <w:p w:rsidR="000533DC" w:rsidRPr="00B95A6E" w:rsidRDefault="000533DC" w:rsidP="00B95A6E">
            <w:pPr>
              <w:ind w:left="67" w:right="68"/>
              <w:rPr>
                <w:color w:val="000000"/>
              </w:rPr>
            </w:pPr>
            <w:r w:rsidRPr="00B95A6E">
              <w:rPr>
                <w:color w:val="000000"/>
              </w:rPr>
              <w:t>___________________________________________________________________________________________________________________________</w:t>
            </w:r>
          </w:p>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28</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Размер обеспечения исполнения контракта, гарантийных обязательств</w:t>
            </w: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Размер обеспечения исполнения контракта __ % от начальной (максимальной) цены контракта, что составляет __________________________________________________</w:t>
            </w:r>
          </w:p>
          <w:p w:rsidR="00C40F69" w:rsidRPr="00B95A6E" w:rsidRDefault="000533DC" w:rsidP="00B95A6E">
            <w:pPr>
              <w:ind w:left="67" w:right="68"/>
              <w:rPr>
                <w:color w:val="000000"/>
              </w:rPr>
            </w:pPr>
            <w:proofErr w:type="gramStart"/>
            <w:r w:rsidRPr="00B95A6E">
              <w:rPr>
                <w:color w:val="000000"/>
              </w:rPr>
              <w:t xml:space="preserve">Если участник закупки, с которым заключается контракт, предложил цену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w:t>
            </w:r>
            <w:r w:rsidR="00C40F69" w:rsidRPr="00B95A6E">
              <w:rPr>
                <w:color w:val="000000"/>
              </w:rPr>
              <w:t>в соответствии со статьей 37 Закона о</w:t>
            </w:r>
            <w:proofErr w:type="gramEnd"/>
            <w:r w:rsidR="00C40F69" w:rsidRPr="00B95A6E">
              <w:rPr>
                <w:color w:val="000000"/>
              </w:rPr>
              <w:t xml:space="preserve"> контрактной системе. </w:t>
            </w:r>
          </w:p>
          <w:p w:rsidR="000533DC" w:rsidRPr="00B95A6E" w:rsidRDefault="000533DC" w:rsidP="00B95A6E">
            <w:pPr>
              <w:ind w:left="67" w:right="68"/>
            </w:pPr>
            <w:r w:rsidRPr="00B95A6E">
              <w:t>Размер обеспечения гарантийных обязательств __ % от начальной (максимальной) цены контракта, что составляет __________________________________________________</w:t>
            </w:r>
          </w:p>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29</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533DC" w:rsidRPr="00B95A6E" w:rsidRDefault="000533DC" w:rsidP="00B95A6E">
            <w:pPr>
              <w:ind w:left="127" w:right="127"/>
              <w:jc w:val="left"/>
              <w:rPr>
                <w:color w:val="000000"/>
              </w:rPr>
            </w:pP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533DC" w:rsidRPr="00B95A6E" w:rsidRDefault="000533DC" w:rsidP="00B95A6E">
            <w:pPr>
              <w:ind w:left="67" w:right="68"/>
              <w:rPr>
                <w:color w:val="000000"/>
              </w:rPr>
            </w:pPr>
            <w:r w:rsidRPr="00B95A6E">
              <w:rPr>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533DC" w:rsidRPr="00B95A6E" w:rsidRDefault="000533DC" w:rsidP="00B95A6E">
            <w:pPr>
              <w:ind w:left="67" w:right="68"/>
              <w:rPr>
                <w:color w:val="000000"/>
              </w:rPr>
            </w:pPr>
            <w:r w:rsidRPr="00B95A6E">
              <w:rPr>
                <w:bCs/>
                <w:color w:val="000000"/>
              </w:rPr>
              <w:t>Наименование заказчика:</w:t>
            </w:r>
          </w:p>
          <w:p w:rsidR="000533DC" w:rsidRPr="00B95A6E" w:rsidRDefault="000533DC" w:rsidP="00B95A6E">
            <w:pPr>
              <w:ind w:left="67" w:right="68"/>
              <w:rPr>
                <w:color w:val="000000"/>
              </w:rPr>
            </w:pPr>
            <w:r w:rsidRPr="00B95A6E">
              <w:rPr>
                <w:color w:val="000000"/>
              </w:rPr>
              <w:t>__________________________________________________</w:t>
            </w:r>
          </w:p>
          <w:p w:rsidR="000533DC" w:rsidRPr="00B95A6E" w:rsidRDefault="000533DC" w:rsidP="00B95A6E">
            <w:pPr>
              <w:ind w:left="67" w:right="68"/>
              <w:rPr>
                <w:bCs/>
                <w:color w:val="000000"/>
              </w:rPr>
            </w:pPr>
            <w:r w:rsidRPr="00B95A6E">
              <w:rPr>
                <w:bCs/>
                <w:color w:val="000000"/>
              </w:rPr>
              <w:t>Реквизиты:</w:t>
            </w:r>
          </w:p>
          <w:p w:rsidR="000533DC" w:rsidRPr="00B95A6E" w:rsidRDefault="000533DC" w:rsidP="00B95A6E">
            <w:pPr>
              <w:ind w:left="67" w:right="68"/>
              <w:rPr>
                <w:color w:val="000000"/>
              </w:rPr>
            </w:pPr>
            <w:r w:rsidRPr="00B95A6E">
              <w:rPr>
                <w:bCs/>
                <w:color w:val="000000"/>
              </w:rPr>
              <w:t>__________________________________________________</w:t>
            </w:r>
          </w:p>
          <w:p w:rsidR="000533DC" w:rsidRPr="00B95A6E" w:rsidRDefault="000533DC" w:rsidP="00B95A6E">
            <w:pPr>
              <w:ind w:left="67" w:right="68"/>
            </w:pPr>
            <w:r w:rsidRPr="00B95A6E">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533DC" w:rsidRPr="00B95A6E" w:rsidRDefault="000533DC" w:rsidP="00B95A6E">
            <w:pPr>
              <w:ind w:left="67" w:right="68"/>
              <w:rPr>
                <w:color w:val="000000"/>
              </w:rPr>
            </w:pPr>
            <w:r w:rsidRPr="00B95A6E">
              <w:rPr>
                <w:color w:val="000000"/>
              </w:rPr>
              <w:lastRenderedPageBreak/>
              <w:t>2) предоставление независимой гарантии, соответствующей требованиям статьи 45 Закона о контрактной системе.</w:t>
            </w:r>
          </w:p>
          <w:p w:rsidR="000533DC" w:rsidRPr="00B95A6E" w:rsidRDefault="000533DC" w:rsidP="00B95A6E">
            <w:pPr>
              <w:ind w:left="67" w:right="68"/>
              <w:rPr>
                <w:color w:val="000000"/>
              </w:rPr>
            </w:pPr>
            <w:r w:rsidRPr="00B95A6E">
              <w:rPr>
                <w:color w:val="000000"/>
              </w:rPr>
              <w:t xml:space="preserve">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w:t>
            </w:r>
            <w:r w:rsidR="00C621D6" w:rsidRPr="00B95A6E">
              <w:rPr>
                <w:color w:val="000000"/>
              </w:rPr>
              <w:t>95 Закона о контрактной системе</w:t>
            </w:r>
          </w:p>
        </w:tc>
      </w:tr>
      <w:tr w:rsidR="00A54237"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54237" w:rsidRPr="00B95A6E" w:rsidRDefault="00A54237" w:rsidP="00B95A6E">
            <w:pPr>
              <w:jc w:val="center"/>
              <w:rPr>
                <w:color w:val="000000"/>
              </w:rPr>
            </w:pPr>
            <w:r w:rsidRPr="00B95A6E">
              <w:rPr>
                <w:color w:val="000000"/>
              </w:rPr>
              <w:lastRenderedPageBreak/>
              <w:t>30</w:t>
            </w:r>
          </w:p>
          <w:p w:rsidR="00A54237" w:rsidRPr="00B95A6E" w:rsidRDefault="00A54237" w:rsidP="00B95A6E">
            <w:pPr>
              <w:jc w:val="center"/>
              <w:rPr>
                <w:color w:val="000000"/>
              </w:rPr>
            </w:pPr>
          </w:p>
        </w:tc>
        <w:tc>
          <w:tcPr>
            <w:tcW w:w="3119" w:type="dxa"/>
            <w:tcBorders>
              <w:top w:val="single" w:sz="6" w:space="0" w:color="000000"/>
              <w:left w:val="single" w:sz="4" w:space="0" w:color="auto"/>
              <w:bottom w:val="single" w:sz="6" w:space="0" w:color="000000"/>
              <w:right w:val="single" w:sz="6" w:space="0" w:color="000000"/>
            </w:tcBorders>
          </w:tcPr>
          <w:p w:rsidR="00A54237" w:rsidRPr="00B95A6E" w:rsidRDefault="00A54237" w:rsidP="00B95A6E">
            <w:pPr>
              <w:ind w:left="127" w:right="127"/>
              <w:jc w:val="left"/>
              <w:rPr>
                <w:color w:val="000000"/>
              </w:rPr>
            </w:pPr>
            <w:r w:rsidRPr="00B95A6E">
              <w:rPr>
                <w:color w:val="000000"/>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A54237" w:rsidRPr="00B95A6E" w:rsidRDefault="00A54237"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4237" w:rsidRPr="00B95A6E" w:rsidRDefault="00A54237" w:rsidP="00B95A6E">
            <w:pPr>
              <w:ind w:left="67" w:right="68"/>
            </w:pPr>
            <w:r w:rsidRPr="00B95A6E">
              <w:rPr>
                <w:color w:val="000000"/>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A54237" w:rsidRPr="00B95A6E" w:rsidRDefault="00A54237" w:rsidP="00B95A6E">
            <w:pPr>
              <w:ind w:left="67" w:right="68"/>
            </w:pPr>
            <w:r w:rsidRPr="00B95A6E">
              <w:rPr>
                <w:color w:val="000000"/>
              </w:rPr>
              <w:t xml:space="preserve">2. </w:t>
            </w:r>
            <w:proofErr w:type="gramStart"/>
            <w:r w:rsidRPr="00B95A6E">
              <w:rPr>
                <w:color w:val="000000"/>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w:t>
            </w:r>
            <w:proofErr w:type="gramEnd"/>
            <w:r w:rsidRPr="00B95A6E">
              <w:rPr>
                <w:color w:val="000000"/>
              </w:rPr>
              <w:t xml:space="preserve">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A6E">
              <w:rPr>
                <w:color w:val="000000"/>
              </w:rPr>
              <w:t>менее начальной</w:t>
            </w:r>
            <w:proofErr w:type="gramEnd"/>
            <w:r w:rsidRPr="00B95A6E">
              <w:rPr>
                <w:color w:val="000000"/>
              </w:rPr>
              <w:t xml:space="preserve"> (максимальной) цены контракта, указанной в извещении об осуществлении закупки.</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pPr>
            <w:r w:rsidRPr="00B95A6E">
              <w:t>31</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EB2A76" w:rsidP="00B95A6E">
            <w:pPr>
              <w:ind w:left="127" w:right="127"/>
              <w:jc w:val="left"/>
            </w:pPr>
            <w:r w:rsidRPr="00B95A6E">
              <w:t xml:space="preserve">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w:t>
            </w:r>
            <w:r w:rsidRPr="00B95A6E">
              <w:lastRenderedPageBreak/>
              <w:t>сопровождению)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pPr>
            <w:r w:rsidRPr="00B95A6E">
              <w:lastRenderedPageBreak/>
              <w:t>32</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pPr>
            <w:r w:rsidRPr="00B95A6E">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33</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0533DC" w:rsidRPr="00B95A6E" w:rsidRDefault="000533DC" w:rsidP="00B95A6E">
            <w:pPr>
              <w:ind w:left="127" w:right="127"/>
              <w:jc w:val="left"/>
              <w:rPr>
                <w:color w:val="000000"/>
              </w:rPr>
            </w:pP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533DC" w:rsidRPr="00B95A6E" w:rsidRDefault="000533DC" w:rsidP="00B95A6E">
            <w:pPr>
              <w:ind w:left="67" w:right="68"/>
              <w:rPr>
                <w:color w:val="000000"/>
              </w:rPr>
            </w:pPr>
            <w:r w:rsidRPr="00B95A6E">
              <w:rPr>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w:t>
            </w:r>
            <w:r w:rsidR="00C621D6" w:rsidRPr="00B95A6E">
              <w:rPr>
                <w:color w:val="000000"/>
              </w:rPr>
              <w:t xml:space="preserve"> отказе от исполнения контракта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34</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Дата и время окончания срока подачи заявок на участие в закупке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такая дата не может приходиться на нерабочий день</w:t>
            </w:r>
          </w:p>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35</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Дата окончания срока рассмотрения и оценки первых частей заявок</w:t>
            </w:r>
            <w:r w:rsidRPr="00B95A6E">
              <w:t xml:space="preserve"> </w:t>
            </w:r>
            <w:r w:rsidRPr="00B95A6E">
              <w:rPr>
                <w:color w:val="000000"/>
              </w:rPr>
              <w:t>на участие в закупке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pPr>
            <w:r w:rsidRPr="00B95A6E">
              <w:t xml:space="preserve">в случае проведения электронного конкурса, за исключением случая, предусмотренного </w:t>
            </w:r>
            <w:hyperlink w:anchor="Par144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history="1">
              <w:r w:rsidRPr="00B95A6E">
                <w:rPr>
                  <w:rStyle w:val="af3"/>
                </w:rPr>
                <w:t>частью 19 статьи 48</w:t>
              </w:r>
            </w:hyperlink>
            <w:r w:rsidRPr="00B95A6E">
              <w:t xml:space="preserve"> Закона о контрактной системе</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36</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Дата окончания срока рассмотрения и оценки вторых частей заявок на участие в закупке</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в случае проведения электронного конкурса</w:t>
            </w: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37</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Дата подведения итогов определения поставщика (подрядчика, исполнителя)</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p>
        </w:tc>
      </w:tr>
      <w:tr w:rsidR="000533DC" w:rsidRPr="00B95A6E" w:rsidTr="00B95A6E">
        <w:tc>
          <w:tcPr>
            <w:tcW w:w="5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533DC" w:rsidRPr="00B95A6E" w:rsidRDefault="00836E7B" w:rsidP="00B95A6E">
            <w:pPr>
              <w:jc w:val="center"/>
              <w:rPr>
                <w:color w:val="000000"/>
              </w:rPr>
            </w:pPr>
            <w:r w:rsidRPr="00B95A6E">
              <w:rPr>
                <w:color w:val="000000"/>
              </w:rPr>
              <w:t>38</w:t>
            </w:r>
          </w:p>
        </w:tc>
        <w:tc>
          <w:tcPr>
            <w:tcW w:w="3119" w:type="dxa"/>
            <w:tcBorders>
              <w:top w:val="single" w:sz="6" w:space="0" w:color="000000"/>
              <w:left w:val="single" w:sz="4" w:space="0" w:color="auto"/>
              <w:bottom w:val="single" w:sz="6" w:space="0" w:color="000000"/>
              <w:right w:val="single" w:sz="6" w:space="0" w:color="000000"/>
            </w:tcBorders>
          </w:tcPr>
          <w:p w:rsidR="000533DC" w:rsidRPr="00B95A6E" w:rsidRDefault="000533DC" w:rsidP="00B95A6E">
            <w:pPr>
              <w:ind w:left="127" w:right="127"/>
              <w:jc w:val="left"/>
              <w:rPr>
                <w:color w:val="000000"/>
              </w:rPr>
            </w:pPr>
            <w:r w:rsidRPr="00B95A6E">
              <w:rPr>
                <w:color w:val="000000"/>
              </w:rPr>
              <w:t>Дата проведения процедуры подачи предложений о цене контракта либо о сумме цен единиц товара, работы, услуги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33DC" w:rsidRPr="00B95A6E" w:rsidRDefault="000533DC" w:rsidP="00B95A6E">
            <w:pPr>
              <w:ind w:left="67" w:right="68"/>
              <w:rPr>
                <w:color w:val="000000"/>
              </w:rPr>
            </w:pPr>
            <w:r w:rsidRPr="00B95A6E">
              <w:rPr>
                <w:color w:val="000000"/>
              </w:rPr>
              <w:t xml:space="preserve">в случае проведения электронного конкурса (за исключением случая, предусмотренного частью 19 статьи 48 Закона о контрактной системе),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w:t>
            </w:r>
            <w:r w:rsidRPr="00B95A6E">
              <w:rPr>
                <w:color w:val="000000"/>
              </w:rPr>
              <w:lastRenderedPageBreak/>
              <w:t>заявок на участие в закупке.</w:t>
            </w:r>
          </w:p>
        </w:tc>
      </w:tr>
    </w:tbl>
    <w:p w:rsidR="00842D7F" w:rsidRPr="00B95A6E" w:rsidRDefault="00842D7F" w:rsidP="00B95A6E">
      <w:pPr>
        <w:rPr>
          <w:color w:val="000000"/>
        </w:rPr>
      </w:pPr>
      <w:r w:rsidRPr="00B95A6E">
        <w:rPr>
          <w:color w:val="000000"/>
        </w:rPr>
        <w:lastRenderedPageBreak/>
        <w:t>Извещение об осуществлении закупки должно содержать следующие электронные документы:</w:t>
      </w:r>
    </w:p>
    <w:p w:rsidR="00A8722B" w:rsidRPr="00B95A6E" w:rsidRDefault="00A8722B" w:rsidP="00B95A6E">
      <w:pPr>
        <w:rPr>
          <w:color w:val="000000"/>
        </w:rPr>
      </w:pPr>
    </w:p>
    <w:bookmarkEnd w:id="0"/>
    <w:bookmarkEnd w:id="1"/>
    <w:p w:rsidR="005F67B0" w:rsidRPr="00B95A6E" w:rsidRDefault="005F67B0" w:rsidP="00B95A6E">
      <w:pPr>
        <w:pStyle w:val="ConsPlusNormal0"/>
        <w:widowControl/>
        <w:tabs>
          <w:tab w:val="left" w:pos="360"/>
        </w:tabs>
        <w:ind w:firstLine="0"/>
        <w:jc w:val="both"/>
        <w:rPr>
          <w:rFonts w:ascii="Times New Roman" w:hAnsi="Times New Roman" w:cs="Times New Roman"/>
          <w:b/>
          <w:bCs/>
          <w:sz w:val="24"/>
          <w:szCs w:val="24"/>
        </w:rPr>
      </w:pPr>
      <w:r w:rsidRPr="00B95A6E">
        <w:rPr>
          <w:rFonts w:ascii="Times New Roman" w:hAnsi="Times New Roman" w:cs="Times New Roman"/>
          <w:bCs/>
          <w:sz w:val="24"/>
          <w:szCs w:val="24"/>
        </w:rPr>
        <w:t>Приложение 1.</w:t>
      </w:r>
      <w:r w:rsidRPr="00B95A6E">
        <w:rPr>
          <w:rFonts w:ascii="Times New Roman" w:hAnsi="Times New Roman" w:cs="Times New Roman"/>
          <w:b/>
          <w:bCs/>
          <w:sz w:val="24"/>
          <w:szCs w:val="24"/>
        </w:rPr>
        <w:t xml:space="preserve"> Описание объекта закупки </w:t>
      </w:r>
      <w:bookmarkStart w:id="3" w:name="_Ref248562863"/>
      <w:r w:rsidRPr="00B95A6E">
        <w:rPr>
          <w:rFonts w:ascii="Times New Roman" w:hAnsi="Times New Roman" w:cs="Times New Roman"/>
          <w:b/>
          <w:bCs/>
          <w:sz w:val="24"/>
          <w:szCs w:val="24"/>
        </w:rPr>
        <w:t>в соответствии со статьей 33 Закона о контрактной системе.</w:t>
      </w:r>
      <w:bookmarkStart w:id="4" w:name="_Ref353191193"/>
      <w:bookmarkEnd w:id="3"/>
      <w:r w:rsidRPr="00B95A6E">
        <w:rPr>
          <w:rFonts w:ascii="Times New Roman" w:hAnsi="Times New Roman" w:cs="Times New Roman"/>
          <w:b/>
          <w:bCs/>
          <w:sz w:val="24"/>
          <w:szCs w:val="24"/>
        </w:rPr>
        <w:t xml:space="preserve"> </w:t>
      </w:r>
    </w:p>
    <w:p w:rsidR="005F67B0" w:rsidRPr="00B95A6E" w:rsidRDefault="005F67B0" w:rsidP="00B95A6E">
      <w:pPr>
        <w:pStyle w:val="ConsPlusNormal0"/>
        <w:widowControl/>
        <w:tabs>
          <w:tab w:val="left" w:pos="360"/>
        </w:tabs>
        <w:ind w:firstLine="0"/>
        <w:jc w:val="both"/>
        <w:rPr>
          <w:rFonts w:ascii="Times New Roman" w:hAnsi="Times New Roman" w:cs="Times New Roman"/>
          <w:b/>
          <w:bCs/>
          <w:color w:val="000000"/>
          <w:sz w:val="24"/>
          <w:szCs w:val="24"/>
        </w:rPr>
      </w:pPr>
      <w:r w:rsidRPr="00B95A6E">
        <w:rPr>
          <w:rFonts w:ascii="Times New Roman" w:hAnsi="Times New Roman" w:cs="Times New Roman"/>
          <w:bCs/>
          <w:sz w:val="24"/>
          <w:szCs w:val="24"/>
        </w:rPr>
        <w:t xml:space="preserve">Приложение 2. </w:t>
      </w:r>
      <w:bookmarkEnd w:id="4"/>
      <w:proofErr w:type="gramStart"/>
      <w:r w:rsidR="00180DA6" w:rsidRPr="00B95A6E">
        <w:rPr>
          <w:rFonts w:ascii="Times New Roman" w:hAnsi="Times New Roman" w:cs="Times New Roman"/>
          <w:b/>
          <w:bCs/>
          <w:sz w:val="24"/>
          <w:szCs w:val="24"/>
        </w:rPr>
        <w:t xml:space="preserve">Обоснование начальной (максимальной) цены контракта с указанием информации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 </w:t>
      </w:r>
      <w:proofErr w:type="gramEnd"/>
    </w:p>
    <w:p w:rsidR="005F67B0" w:rsidRPr="00B95A6E" w:rsidRDefault="005F67B0" w:rsidP="00B95A6E">
      <w:pPr>
        <w:pStyle w:val="ConsPlusNormal0"/>
        <w:widowControl/>
        <w:tabs>
          <w:tab w:val="left" w:pos="360"/>
        </w:tabs>
        <w:ind w:firstLine="0"/>
        <w:jc w:val="both"/>
        <w:rPr>
          <w:rFonts w:ascii="Times New Roman" w:hAnsi="Times New Roman" w:cs="Times New Roman"/>
          <w:b/>
          <w:bCs/>
          <w:color w:val="000000"/>
          <w:sz w:val="24"/>
          <w:szCs w:val="24"/>
        </w:rPr>
      </w:pPr>
      <w:r w:rsidRPr="00B95A6E">
        <w:rPr>
          <w:rFonts w:ascii="Times New Roman" w:hAnsi="Times New Roman" w:cs="Times New Roman"/>
          <w:bCs/>
          <w:sz w:val="24"/>
          <w:szCs w:val="24"/>
        </w:rPr>
        <w:t>Приложение 3.</w:t>
      </w:r>
      <w:r w:rsidRPr="00B95A6E">
        <w:rPr>
          <w:bCs/>
        </w:rPr>
        <w:t xml:space="preserve"> </w:t>
      </w:r>
      <w:r w:rsidRPr="00B95A6E">
        <w:rPr>
          <w:rFonts w:ascii="Times New Roman" w:hAnsi="Times New Roman" w:cs="Times New Roman"/>
          <w:b/>
          <w:bCs/>
          <w:color w:val="000000"/>
          <w:sz w:val="24"/>
          <w:szCs w:val="24"/>
        </w:rPr>
        <w:t>Требования к содержанию, составу заявки на участие в закупке в соответствии с Законом о контрактной системе и инструкция по ее заполнению.</w:t>
      </w:r>
    </w:p>
    <w:p w:rsidR="005F67B0" w:rsidRPr="00B95A6E" w:rsidRDefault="005F67B0" w:rsidP="00B95A6E">
      <w:pPr>
        <w:pStyle w:val="ConsPlusNormal0"/>
        <w:tabs>
          <w:tab w:val="left" w:pos="360"/>
          <w:tab w:val="num" w:pos="1800"/>
        </w:tabs>
        <w:ind w:firstLine="0"/>
        <w:jc w:val="both"/>
        <w:rPr>
          <w:rFonts w:ascii="Times New Roman" w:hAnsi="Times New Roman" w:cs="Times New Roman"/>
          <w:b/>
          <w:bCs/>
          <w:color w:val="000000"/>
          <w:sz w:val="24"/>
          <w:szCs w:val="24"/>
        </w:rPr>
      </w:pPr>
      <w:r w:rsidRPr="00B95A6E">
        <w:rPr>
          <w:rFonts w:ascii="Times New Roman" w:hAnsi="Times New Roman" w:cs="Times New Roman"/>
          <w:bCs/>
          <w:sz w:val="24"/>
          <w:szCs w:val="24"/>
        </w:rPr>
        <w:t xml:space="preserve">Приложение 4. </w:t>
      </w:r>
      <w:r w:rsidRPr="00B95A6E">
        <w:rPr>
          <w:rFonts w:ascii="Times New Roman" w:hAnsi="Times New Roman" w:cs="Times New Roman"/>
          <w:b/>
          <w:bCs/>
          <w:color w:val="000000"/>
          <w:sz w:val="24"/>
          <w:szCs w:val="24"/>
        </w:rPr>
        <w:t>Порядок рассмотрения и оценки заявок на участие в конкурсах в соответствии с Законом о контактной системе.</w:t>
      </w:r>
    </w:p>
    <w:p w:rsidR="005F67B0" w:rsidRPr="00B95A6E" w:rsidRDefault="005F67B0" w:rsidP="00B95A6E">
      <w:pPr>
        <w:pStyle w:val="ConsPlusNormal0"/>
        <w:tabs>
          <w:tab w:val="left" w:pos="360"/>
          <w:tab w:val="num" w:pos="1800"/>
        </w:tabs>
        <w:ind w:firstLine="0"/>
        <w:jc w:val="both"/>
        <w:rPr>
          <w:rFonts w:ascii="Times New Roman" w:hAnsi="Times New Roman" w:cs="Times New Roman"/>
          <w:b/>
          <w:bCs/>
          <w:color w:val="000000"/>
          <w:sz w:val="24"/>
          <w:szCs w:val="24"/>
        </w:rPr>
      </w:pPr>
      <w:r w:rsidRPr="00B95A6E">
        <w:rPr>
          <w:rFonts w:ascii="Times New Roman" w:hAnsi="Times New Roman" w:cs="Times New Roman"/>
          <w:bCs/>
          <w:sz w:val="24"/>
          <w:szCs w:val="24"/>
        </w:rPr>
        <w:t xml:space="preserve">Приложение 5. </w:t>
      </w:r>
      <w:r w:rsidRPr="00B95A6E">
        <w:rPr>
          <w:rFonts w:ascii="Times New Roman" w:hAnsi="Times New Roman" w:cs="Times New Roman"/>
          <w:b/>
          <w:bCs/>
          <w:color w:val="000000"/>
          <w:sz w:val="24"/>
          <w:szCs w:val="24"/>
        </w:rPr>
        <w:t>Проект контракта.</w:t>
      </w:r>
    </w:p>
    <w:p w:rsidR="005F67B0" w:rsidRPr="00B95A6E" w:rsidRDefault="005F67B0" w:rsidP="00B95A6E">
      <w:pPr>
        <w:pStyle w:val="ConsPlusNormal0"/>
        <w:tabs>
          <w:tab w:val="left" w:pos="360"/>
          <w:tab w:val="num" w:pos="1800"/>
        </w:tabs>
        <w:ind w:firstLine="0"/>
        <w:jc w:val="both"/>
        <w:rPr>
          <w:rFonts w:ascii="Times New Roman" w:hAnsi="Times New Roman" w:cs="Times New Roman"/>
          <w:b/>
          <w:bCs/>
          <w:color w:val="000000"/>
          <w:sz w:val="24"/>
          <w:szCs w:val="24"/>
        </w:rPr>
      </w:pPr>
      <w:r w:rsidRPr="00B95A6E">
        <w:rPr>
          <w:rFonts w:ascii="Times New Roman" w:hAnsi="Times New Roman" w:cs="Times New Roman"/>
          <w:bCs/>
          <w:sz w:val="24"/>
          <w:szCs w:val="24"/>
        </w:rPr>
        <w:t xml:space="preserve">Приложение 6. </w:t>
      </w:r>
      <w:r w:rsidRPr="00B95A6E">
        <w:rPr>
          <w:rFonts w:ascii="Times New Roman" w:hAnsi="Times New Roman" w:cs="Times New Roman"/>
          <w:b/>
          <w:bCs/>
          <w:color w:val="000000"/>
          <w:sz w:val="24"/>
          <w:szCs w:val="24"/>
        </w:rPr>
        <w:t>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B74C6C" w:rsidRPr="00F06519" w:rsidRDefault="005F67B0" w:rsidP="00B95A6E">
      <w:pPr>
        <w:rPr>
          <w:color w:val="000000"/>
        </w:rPr>
      </w:pPr>
      <w:proofErr w:type="gramStart"/>
      <w:r w:rsidRPr="00B95A6E">
        <w:rPr>
          <w:color w:val="000000"/>
        </w:rPr>
        <w:t>-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r w:rsidR="00F06519" w:rsidRPr="00B95A6E">
        <w:rPr>
          <w:color w:val="000000"/>
        </w:rPr>
        <w:t>.».</w:t>
      </w:r>
      <w:proofErr w:type="gramEnd"/>
    </w:p>
    <w:sectPr w:rsidR="00B74C6C" w:rsidRPr="00F06519" w:rsidSect="00FA106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00" w:rsidRDefault="00562700" w:rsidP="00243F23">
      <w:r>
        <w:separator/>
      </w:r>
    </w:p>
  </w:endnote>
  <w:endnote w:type="continuationSeparator" w:id="0">
    <w:p w:rsidR="00562700" w:rsidRDefault="00562700" w:rsidP="0024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00" w:rsidRDefault="00562700" w:rsidP="00243F23">
      <w:r>
        <w:separator/>
      </w:r>
    </w:p>
  </w:footnote>
  <w:footnote w:type="continuationSeparator" w:id="0">
    <w:p w:rsidR="00562700" w:rsidRDefault="00562700" w:rsidP="00243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A86700D"/>
    <w:multiLevelType w:val="hybridMultilevel"/>
    <w:tmpl w:val="79D67546"/>
    <w:lvl w:ilvl="0" w:tplc="64D6EB64">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18230F"/>
    <w:multiLevelType w:val="multilevel"/>
    <w:tmpl w:val="95A461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2EAD55A2"/>
    <w:multiLevelType w:val="hybridMultilevel"/>
    <w:tmpl w:val="83C81760"/>
    <w:lvl w:ilvl="0" w:tplc="0419000F">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E744B4"/>
    <w:multiLevelType w:val="hybridMultilevel"/>
    <w:tmpl w:val="CF56B89C"/>
    <w:lvl w:ilvl="0" w:tplc="0419000F">
      <w:start w:val="1"/>
      <w:numFmt w:val="decimal"/>
      <w:lvlText w:val="%1."/>
      <w:lvlJc w:val="left"/>
      <w:pPr>
        <w:ind w:left="75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6">
    <w:nsid w:val="4184254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45731726"/>
    <w:multiLevelType w:val="hybridMultilevel"/>
    <w:tmpl w:val="E98065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7C6866"/>
    <w:multiLevelType w:val="multilevel"/>
    <w:tmpl w:val="692E6CD2"/>
    <w:lvl w:ilvl="0">
      <w:start w:val="1"/>
      <w:numFmt w:val="decimal"/>
      <w:lvlText w:val="%1."/>
      <w:lvlJc w:val="left"/>
      <w:pPr>
        <w:ind w:left="1668" w:hanging="9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61B643A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6D937CD4"/>
    <w:multiLevelType w:val="multilevel"/>
    <w:tmpl w:val="4CBACD9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F153BDD"/>
    <w:multiLevelType w:val="hybridMultilevel"/>
    <w:tmpl w:val="A2529502"/>
    <w:lvl w:ilvl="0" w:tplc="550C26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73908BA"/>
    <w:multiLevelType w:val="hybridMultilevel"/>
    <w:tmpl w:val="1F66DFF4"/>
    <w:lvl w:ilvl="0" w:tplc="4CE2F0C2">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2"/>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98"/>
    <w:rsid w:val="00002C35"/>
    <w:rsid w:val="00003DA0"/>
    <w:rsid w:val="000146A0"/>
    <w:rsid w:val="00014BB1"/>
    <w:rsid w:val="00016306"/>
    <w:rsid w:val="00016B57"/>
    <w:rsid w:val="0003571B"/>
    <w:rsid w:val="00050D1F"/>
    <w:rsid w:val="000533DC"/>
    <w:rsid w:val="000558AF"/>
    <w:rsid w:val="00061225"/>
    <w:rsid w:val="00063A06"/>
    <w:rsid w:val="00075492"/>
    <w:rsid w:val="000777B6"/>
    <w:rsid w:val="00080FB2"/>
    <w:rsid w:val="000835FD"/>
    <w:rsid w:val="00086FF9"/>
    <w:rsid w:val="00091E13"/>
    <w:rsid w:val="00096F75"/>
    <w:rsid w:val="000A123D"/>
    <w:rsid w:val="000B086A"/>
    <w:rsid w:val="000D1898"/>
    <w:rsid w:val="000E18AE"/>
    <w:rsid w:val="000E6013"/>
    <w:rsid w:val="000F2103"/>
    <w:rsid w:val="001022BD"/>
    <w:rsid w:val="001026CA"/>
    <w:rsid w:val="00102BF4"/>
    <w:rsid w:val="00106BD2"/>
    <w:rsid w:val="00122F9C"/>
    <w:rsid w:val="00134817"/>
    <w:rsid w:val="00134D83"/>
    <w:rsid w:val="00135ED2"/>
    <w:rsid w:val="0013607F"/>
    <w:rsid w:val="00140B60"/>
    <w:rsid w:val="00155D6A"/>
    <w:rsid w:val="001615C2"/>
    <w:rsid w:val="00165CC9"/>
    <w:rsid w:val="00165D0B"/>
    <w:rsid w:val="00174EC4"/>
    <w:rsid w:val="001750AD"/>
    <w:rsid w:val="00180DA6"/>
    <w:rsid w:val="0018278E"/>
    <w:rsid w:val="0018539F"/>
    <w:rsid w:val="00186708"/>
    <w:rsid w:val="001910D5"/>
    <w:rsid w:val="00191913"/>
    <w:rsid w:val="00196D1B"/>
    <w:rsid w:val="001A12F6"/>
    <w:rsid w:val="001A6F2F"/>
    <w:rsid w:val="001B1ED4"/>
    <w:rsid w:val="001B72EB"/>
    <w:rsid w:val="001C0C05"/>
    <w:rsid w:val="001C1586"/>
    <w:rsid w:val="001C5470"/>
    <w:rsid w:val="001D4889"/>
    <w:rsid w:val="001F1F07"/>
    <w:rsid w:val="001F65F3"/>
    <w:rsid w:val="002021DB"/>
    <w:rsid w:val="0021150E"/>
    <w:rsid w:val="002131A4"/>
    <w:rsid w:val="0022751D"/>
    <w:rsid w:val="002346F7"/>
    <w:rsid w:val="00243F23"/>
    <w:rsid w:val="0024623F"/>
    <w:rsid w:val="00251471"/>
    <w:rsid w:val="0025151B"/>
    <w:rsid w:val="002735C3"/>
    <w:rsid w:val="002828CC"/>
    <w:rsid w:val="00284F16"/>
    <w:rsid w:val="00294600"/>
    <w:rsid w:val="00294785"/>
    <w:rsid w:val="002A49FE"/>
    <w:rsid w:val="002B494E"/>
    <w:rsid w:val="002B698A"/>
    <w:rsid w:val="002B7B03"/>
    <w:rsid w:val="002C4D64"/>
    <w:rsid w:val="002C76FE"/>
    <w:rsid w:val="002D63BF"/>
    <w:rsid w:val="002E68D2"/>
    <w:rsid w:val="002F0C23"/>
    <w:rsid w:val="002F14A1"/>
    <w:rsid w:val="0030468F"/>
    <w:rsid w:val="00317370"/>
    <w:rsid w:val="00320ED1"/>
    <w:rsid w:val="00331CDC"/>
    <w:rsid w:val="00340421"/>
    <w:rsid w:val="00355F65"/>
    <w:rsid w:val="00357767"/>
    <w:rsid w:val="003650A2"/>
    <w:rsid w:val="003712C6"/>
    <w:rsid w:val="003732DC"/>
    <w:rsid w:val="00374681"/>
    <w:rsid w:val="0037483F"/>
    <w:rsid w:val="00375FBF"/>
    <w:rsid w:val="003762F4"/>
    <w:rsid w:val="003772D2"/>
    <w:rsid w:val="00383D61"/>
    <w:rsid w:val="0039127A"/>
    <w:rsid w:val="00396CB1"/>
    <w:rsid w:val="003A4519"/>
    <w:rsid w:val="003A6A69"/>
    <w:rsid w:val="003B3473"/>
    <w:rsid w:val="003B4C31"/>
    <w:rsid w:val="003B7B42"/>
    <w:rsid w:val="003C1DB6"/>
    <w:rsid w:val="003E100D"/>
    <w:rsid w:val="003E7C40"/>
    <w:rsid w:val="004028CC"/>
    <w:rsid w:val="00404630"/>
    <w:rsid w:val="0040603B"/>
    <w:rsid w:val="004075D3"/>
    <w:rsid w:val="00426C8F"/>
    <w:rsid w:val="0043132B"/>
    <w:rsid w:val="00433FE1"/>
    <w:rsid w:val="004346F9"/>
    <w:rsid w:val="00440C06"/>
    <w:rsid w:val="00443E5F"/>
    <w:rsid w:val="00444155"/>
    <w:rsid w:val="00445AA5"/>
    <w:rsid w:val="00450E8E"/>
    <w:rsid w:val="00483364"/>
    <w:rsid w:val="00496609"/>
    <w:rsid w:val="004A71A4"/>
    <w:rsid w:val="004B48E9"/>
    <w:rsid w:val="004B4BB2"/>
    <w:rsid w:val="004D1590"/>
    <w:rsid w:val="004D4911"/>
    <w:rsid w:val="004E3F64"/>
    <w:rsid w:val="004E55F6"/>
    <w:rsid w:val="004F25B4"/>
    <w:rsid w:val="004F29B5"/>
    <w:rsid w:val="004F44C9"/>
    <w:rsid w:val="00506E50"/>
    <w:rsid w:val="00510EC0"/>
    <w:rsid w:val="00512CDC"/>
    <w:rsid w:val="00517FC4"/>
    <w:rsid w:val="005255EC"/>
    <w:rsid w:val="00532689"/>
    <w:rsid w:val="00534A36"/>
    <w:rsid w:val="00562700"/>
    <w:rsid w:val="00570ADD"/>
    <w:rsid w:val="00591F76"/>
    <w:rsid w:val="005A0C4C"/>
    <w:rsid w:val="005C4151"/>
    <w:rsid w:val="005C493A"/>
    <w:rsid w:val="005C5446"/>
    <w:rsid w:val="005E333D"/>
    <w:rsid w:val="005F0252"/>
    <w:rsid w:val="005F67B0"/>
    <w:rsid w:val="006072B7"/>
    <w:rsid w:val="006122F5"/>
    <w:rsid w:val="006156A3"/>
    <w:rsid w:val="00625C22"/>
    <w:rsid w:val="00643D0E"/>
    <w:rsid w:val="006507F1"/>
    <w:rsid w:val="00652894"/>
    <w:rsid w:val="006540AB"/>
    <w:rsid w:val="006707FB"/>
    <w:rsid w:val="00673418"/>
    <w:rsid w:val="00673AE4"/>
    <w:rsid w:val="006850E5"/>
    <w:rsid w:val="006870AB"/>
    <w:rsid w:val="0069311F"/>
    <w:rsid w:val="006B415B"/>
    <w:rsid w:val="006C3FD0"/>
    <w:rsid w:val="006C495C"/>
    <w:rsid w:val="006D1243"/>
    <w:rsid w:val="006E5D6E"/>
    <w:rsid w:val="006E678D"/>
    <w:rsid w:val="006E7EE1"/>
    <w:rsid w:val="006F2C2A"/>
    <w:rsid w:val="006F4DAB"/>
    <w:rsid w:val="00710130"/>
    <w:rsid w:val="00716394"/>
    <w:rsid w:val="007175E7"/>
    <w:rsid w:val="00723CB6"/>
    <w:rsid w:val="00732740"/>
    <w:rsid w:val="00732750"/>
    <w:rsid w:val="00740067"/>
    <w:rsid w:val="007407A0"/>
    <w:rsid w:val="00744A38"/>
    <w:rsid w:val="007479A1"/>
    <w:rsid w:val="0075580C"/>
    <w:rsid w:val="00773F98"/>
    <w:rsid w:val="007842F8"/>
    <w:rsid w:val="00786798"/>
    <w:rsid w:val="0079014E"/>
    <w:rsid w:val="007919E6"/>
    <w:rsid w:val="007B1AA7"/>
    <w:rsid w:val="007B3815"/>
    <w:rsid w:val="007C4A57"/>
    <w:rsid w:val="007D10AE"/>
    <w:rsid w:val="0082532B"/>
    <w:rsid w:val="00825805"/>
    <w:rsid w:val="00836E7B"/>
    <w:rsid w:val="00837290"/>
    <w:rsid w:val="00837C9B"/>
    <w:rsid w:val="00842D7F"/>
    <w:rsid w:val="00845909"/>
    <w:rsid w:val="00851C18"/>
    <w:rsid w:val="008604D1"/>
    <w:rsid w:val="0086054B"/>
    <w:rsid w:val="0089032D"/>
    <w:rsid w:val="00892DFA"/>
    <w:rsid w:val="008B00AA"/>
    <w:rsid w:val="008C0EB4"/>
    <w:rsid w:val="008C15BF"/>
    <w:rsid w:val="008C412E"/>
    <w:rsid w:val="008C4165"/>
    <w:rsid w:val="008C7092"/>
    <w:rsid w:val="008C7337"/>
    <w:rsid w:val="008D384D"/>
    <w:rsid w:val="008D46A6"/>
    <w:rsid w:val="008E1336"/>
    <w:rsid w:val="008E6DD7"/>
    <w:rsid w:val="008F4E7D"/>
    <w:rsid w:val="00900DF1"/>
    <w:rsid w:val="00912535"/>
    <w:rsid w:val="00926278"/>
    <w:rsid w:val="009314AF"/>
    <w:rsid w:val="00937FE0"/>
    <w:rsid w:val="009611C8"/>
    <w:rsid w:val="009651D0"/>
    <w:rsid w:val="00967387"/>
    <w:rsid w:val="0096767D"/>
    <w:rsid w:val="009701BE"/>
    <w:rsid w:val="009770CC"/>
    <w:rsid w:val="009817D8"/>
    <w:rsid w:val="00985029"/>
    <w:rsid w:val="00986892"/>
    <w:rsid w:val="00987B4C"/>
    <w:rsid w:val="00987B66"/>
    <w:rsid w:val="00990D6C"/>
    <w:rsid w:val="009A2686"/>
    <w:rsid w:val="009A4D1D"/>
    <w:rsid w:val="009B2065"/>
    <w:rsid w:val="009C168F"/>
    <w:rsid w:val="009D36F8"/>
    <w:rsid w:val="009D598D"/>
    <w:rsid w:val="009D7A86"/>
    <w:rsid w:val="009E3B82"/>
    <w:rsid w:val="009F1648"/>
    <w:rsid w:val="009F5537"/>
    <w:rsid w:val="00A07CC2"/>
    <w:rsid w:val="00A2368F"/>
    <w:rsid w:val="00A24002"/>
    <w:rsid w:val="00A44DF5"/>
    <w:rsid w:val="00A54237"/>
    <w:rsid w:val="00A54D23"/>
    <w:rsid w:val="00A72666"/>
    <w:rsid w:val="00A76D0E"/>
    <w:rsid w:val="00A77D70"/>
    <w:rsid w:val="00A84F08"/>
    <w:rsid w:val="00A8722B"/>
    <w:rsid w:val="00AA1600"/>
    <w:rsid w:val="00AB7799"/>
    <w:rsid w:val="00AB7F63"/>
    <w:rsid w:val="00AC3F51"/>
    <w:rsid w:val="00AC4891"/>
    <w:rsid w:val="00AC6C4D"/>
    <w:rsid w:val="00AD39B9"/>
    <w:rsid w:val="00AD55EA"/>
    <w:rsid w:val="00AE43E1"/>
    <w:rsid w:val="00AF3586"/>
    <w:rsid w:val="00AF731E"/>
    <w:rsid w:val="00B127F4"/>
    <w:rsid w:val="00B2632C"/>
    <w:rsid w:val="00B40913"/>
    <w:rsid w:val="00B40C17"/>
    <w:rsid w:val="00B66A8D"/>
    <w:rsid w:val="00B74C6C"/>
    <w:rsid w:val="00B81B72"/>
    <w:rsid w:val="00B90B9D"/>
    <w:rsid w:val="00B93603"/>
    <w:rsid w:val="00B95A6E"/>
    <w:rsid w:val="00BB2FF2"/>
    <w:rsid w:val="00BB75EC"/>
    <w:rsid w:val="00BD059D"/>
    <w:rsid w:val="00BE4161"/>
    <w:rsid w:val="00BE4FE8"/>
    <w:rsid w:val="00BE5ADB"/>
    <w:rsid w:val="00BE6489"/>
    <w:rsid w:val="00BE6693"/>
    <w:rsid w:val="00C00F4C"/>
    <w:rsid w:val="00C02687"/>
    <w:rsid w:val="00C0354B"/>
    <w:rsid w:val="00C04A3C"/>
    <w:rsid w:val="00C067E7"/>
    <w:rsid w:val="00C07F38"/>
    <w:rsid w:val="00C1571C"/>
    <w:rsid w:val="00C24229"/>
    <w:rsid w:val="00C26D44"/>
    <w:rsid w:val="00C3272F"/>
    <w:rsid w:val="00C32BDD"/>
    <w:rsid w:val="00C40F69"/>
    <w:rsid w:val="00C43FF9"/>
    <w:rsid w:val="00C50D30"/>
    <w:rsid w:val="00C53FD4"/>
    <w:rsid w:val="00C621D6"/>
    <w:rsid w:val="00C80525"/>
    <w:rsid w:val="00C83D64"/>
    <w:rsid w:val="00C85F44"/>
    <w:rsid w:val="00C904EF"/>
    <w:rsid w:val="00C92CBB"/>
    <w:rsid w:val="00C95015"/>
    <w:rsid w:val="00CA5254"/>
    <w:rsid w:val="00CB2326"/>
    <w:rsid w:val="00CB600C"/>
    <w:rsid w:val="00CB60B0"/>
    <w:rsid w:val="00CD0CF6"/>
    <w:rsid w:val="00CD21E6"/>
    <w:rsid w:val="00CD34C9"/>
    <w:rsid w:val="00CD459A"/>
    <w:rsid w:val="00CE522E"/>
    <w:rsid w:val="00CF5754"/>
    <w:rsid w:val="00D00368"/>
    <w:rsid w:val="00D1102D"/>
    <w:rsid w:val="00D20CCB"/>
    <w:rsid w:val="00D248B4"/>
    <w:rsid w:val="00D25575"/>
    <w:rsid w:val="00D3267A"/>
    <w:rsid w:val="00D56182"/>
    <w:rsid w:val="00D60676"/>
    <w:rsid w:val="00D60964"/>
    <w:rsid w:val="00D66926"/>
    <w:rsid w:val="00D73437"/>
    <w:rsid w:val="00D80096"/>
    <w:rsid w:val="00D86EAE"/>
    <w:rsid w:val="00D87187"/>
    <w:rsid w:val="00D959D0"/>
    <w:rsid w:val="00DB021A"/>
    <w:rsid w:val="00DC7C92"/>
    <w:rsid w:val="00DC7F68"/>
    <w:rsid w:val="00DF5A1C"/>
    <w:rsid w:val="00E01B1B"/>
    <w:rsid w:val="00E04D3C"/>
    <w:rsid w:val="00E06A6A"/>
    <w:rsid w:val="00E14010"/>
    <w:rsid w:val="00E31B0E"/>
    <w:rsid w:val="00E47AC2"/>
    <w:rsid w:val="00E64DA4"/>
    <w:rsid w:val="00E6692C"/>
    <w:rsid w:val="00E67F7D"/>
    <w:rsid w:val="00E702F3"/>
    <w:rsid w:val="00E7060C"/>
    <w:rsid w:val="00E71FF3"/>
    <w:rsid w:val="00E74331"/>
    <w:rsid w:val="00E761B4"/>
    <w:rsid w:val="00E83660"/>
    <w:rsid w:val="00E94017"/>
    <w:rsid w:val="00EA6DC9"/>
    <w:rsid w:val="00EB208A"/>
    <w:rsid w:val="00EB2A76"/>
    <w:rsid w:val="00EB5333"/>
    <w:rsid w:val="00EB54FF"/>
    <w:rsid w:val="00EC5B37"/>
    <w:rsid w:val="00ED034C"/>
    <w:rsid w:val="00EE7534"/>
    <w:rsid w:val="00EF10CB"/>
    <w:rsid w:val="00EF76B3"/>
    <w:rsid w:val="00F01F83"/>
    <w:rsid w:val="00F04E32"/>
    <w:rsid w:val="00F06519"/>
    <w:rsid w:val="00F15085"/>
    <w:rsid w:val="00F15FAB"/>
    <w:rsid w:val="00F216EF"/>
    <w:rsid w:val="00F40F03"/>
    <w:rsid w:val="00F652C2"/>
    <w:rsid w:val="00F7114E"/>
    <w:rsid w:val="00F72E15"/>
    <w:rsid w:val="00F73075"/>
    <w:rsid w:val="00F753D5"/>
    <w:rsid w:val="00F81BDF"/>
    <w:rsid w:val="00F87029"/>
    <w:rsid w:val="00F93088"/>
    <w:rsid w:val="00FA106B"/>
    <w:rsid w:val="00FA6922"/>
    <w:rsid w:val="00FB13E2"/>
    <w:rsid w:val="00FB6AF3"/>
    <w:rsid w:val="00FD1F76"/>
    <w:rsid w:val="00FD20EA"/>
    <w:rsid w:val="00FD27AB"/>
    <w:rsid w:val="00FD50D2"/>
    <w:rsid w:val="00FF12C0"/>
    <w:rsid w:val="00FF3AC6"/>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98"/>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86798"/>
    <w:pPr>
      <w:keepNext/>
      <w:numPr>
        <w:numId w:val="1"/>
      </w:numPr>
      <w:spacing w:before="240" w:after="60"/>
      <w:jc w:val="center"/>
      <w:outlineLvl w:val="0"/>
    </w:pPr>
    <w:rPr>
      <w:b/>
      <w:kern w:val="28"/>
      <w:sz w:val="36"/>
      <w:szCs w:val="20"/>
    </w:rPr>
  </w:style>
  <w:style w:type="paragraph" w:styleId="2">
    <w:name w:val="heading 2"/>
    <w:aliases w:val="H2"/>
    <w:basedOn w:val="a"/>
    <w:next w:val="a"/>
    <w:link w:val="20"/>
    <w:qFormat/>
    <w:rsid w:val="00786798"/>
    <w:pPr>
      <w:keepNext/>
      <w:numPr>
        <w:ilvl w:val="1"/>
        <w:numId w:val="1"/>
      </w:numPr>
      <w:jc w:val="center"/>
      <w:outlineLvl w:val="1"/>
    </w:pPr>
    <w:rPr>
      <w:b/>
      <w:bCs/>
    </w:rPr>
  </w:style>
  <w:style w:type="paragraph" w:styleId="3">
    <w:name w:val="heading 3"/>
    <w:basedOn w:val="a"/>
    <w:next w:val="a"/>
    <w:link w:val="30"/>
    <w:qFormat/>
    <w:rsid w:val="00786798"/>
    <w:pPr>
      <w:keepNext/>
      <w:numPr>
        <w:ilvl w:val="2"/>
        <w:numId w:val="1"/>
      </w:numPr>
      <w:spacing w:before="240" w:after="60"/>
      <w:outlineLvl w:val="2"/>
    </w:pPr>
    <w:rPr>
      <w:rFonts w:ascii="Arial" w:hAnsi="Arial"/>
      <w:b/>
      <w:szCs w:val="20"/>
    </w:rPr>
  </w:style>
  <w:style w:type="paragraph" w:styleId="4">
    <w:name w:val="heading 4"/>
    <w:basedOn w:val="a"/>
    <w:next w:val="a"/>
    <w:link w:val="40"/>
    <w:qFormat/>
    <w:rsid w:val="00786798"/>
    <w:pPr>
      <w:keepNext/>
      <w:numPr>
        <w:ilvl w:val="3"/>
        <w:numId w:val="1"/>
      </w:numPr>
      <w:spacing w:before="240" w:after="60"/>
      <w:outlineLvl w:val="3"/>
    </w:pPr>
    <w:rPr>
      <w:rFonts w:ascii="Arial" w:hAnsi="Arial"/>
      <w:szCs w:val="20"/>
    </w:rPr>
  </w:style>
  <w:style w:type="paragraph" w:styleId="5">
    <w:name w:val="heading 5"/>
    <w:basedOn w:val="a"/>
    <w:next w:val="a"/>
    <w:link w:val="50"/>
    <w:qFormat/>
    <w:rsid w:val="00786798"/>
    <w:pPr>
      <w:numPr>
        <w:ilvl w:val="4"/>
        <w:numId w:val="1"/>
      </w:numPr>
      <w:spacing w:before="240" w:after="60"/>
      <w:outlineLvl w:val="4"/>
    </w:pPr>
    <w:rPr>
      <w:sz w:val="22"/>
      <w:szCs w:val="20"/>
    </w:rPr>
  </w:style>
  <w:style w:type="paragraph" w:styleId="6">
    <w:name w:val="heading 6"/>
    <w:basedOn w:val="a"/>
    <w:next w:val="a"/>
    <w:link w:val="60"/>
    <w:qFormat/>
    <w:rsid w:val="00786798"/>
    <w:pPr>
      <w:numPr>
        <w:ilvl w:val="5"/>
        <w:numId w:val="1"/>
      </w:numPr>
      <w:spacing w:before="240" w:after="60"/>
      <w:outlineLvl w:val="5"/>
    </w:pPr>
    <w:rPr>
      <w:i/>
      <w:sz w:val="22"/>
      <w:szCs w:val="20"/>
    </w:rPr>
  </w:style>
  <w:style w:type="paragraph" w:styleId="7">
    <w:name w:val="heading 7"/>
    <w:basedOn w:val="a"/>
    <w:next w:val="a"/>
    <w:link w:val="70"/>
    <w:qFormat/>
    <w:rsid w:val="00786798"/>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786798"/>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786798"/>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798"/>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786798"/>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786798"/>
    <w:rPr>
      <w:rFonts w:ascii="Arial" w:eastAsia="Times New Roman" w:hAnsi="Arial" w:cs="Times New Roman"/>
      <w:b/>
      <w:sz w:val="24"/>
      <w:szCs w:val="20"/>
      <w:lang w:eastAsia="ru-RU"/>
    </w:rPr>
  </w:style>
  <w:style w:type="character" w:customStyle="1" w:styleId="40">
    <w:name w:val="Заголовок 4 Знак"/>
    <w:basedOn w:val="a0"/>
    <w:link w:val="4"/>
    <w:rsid w:val="00786798"/>
    <w:rPr>
      <w:rFonts w:ascii="Arial" w:eastAsia="Times New Roman" w:hAnsi="Arial" w:cs="Times New Roman"/>
      <w:sz w:val="24"/>
      <w:szCs w:val="20"/>
      <w:lang w:eastAsia="ru-RU"/>
    </w:rPr>
  </w:style>
  <w:style w:type="character" w:customStyle="1" w:styleId="50">
    <w:name w:val="Заголовок 5 Знак"/>
    <w:basedOn w:val="a0"/>
    <w:link w:val="5"/>
    <w:rsid w:val="00786798"/>
    <w:rPr>
      <w:rFonts w:ascii="Times New Roman" w:eastAsia="Times New Roman" w:hAnsi="Times New Roman" w:cs="Times New Roman"/>
      <w:szCs w:val="20"/>
      <w:lang w:eastAsia="ru-RU"/>
    </w:rPr>
  </w:style>
  <w:style w:type="character" w:customStyle="1" w:styleId="60">
    <w:name w:val="Заголовок 6 Знак"/>
    <w:basedOn w:val="a0"/>
    <w:link w:val="6"/>
    <w:rsid w:val="00786798"/>
    <w:rPr>
      <w:rFonts w:ascii="Times New Roman" w:eastAsia="Times New Roman" w:hAnsi="Times New Roman" w:cs="Times New Roman"/>
      <w:i/>
      <w:szCs w:val="20"/>
      <w:lang w:eastAsia="ru-RU"/>
    </w:rPr>
  </w:style>
  <w:style w:type="character" w:customStyle="1" w:styleId="70">
    <w:name w:val="Заголовок 7 Знак"/>
    <w:basedOn w:val="a0"/>
    <w:link w:val="7"/>
    <w:rsid w:val="00786798"/>
    <w:rPr>
      <w:rFonts w:ascii="Arial" w:eastAsia="Times New Roman" w:hAnsi="Arial" w:cs="Times New Roman"/>
      <w:sz w:val="20"/>
      <w:szCs w:val="20"/>
      <w:lang w:eastAsia="ru-RU"/>
    </w:rPr>
  </w:style>
  <w:style w:type="character" w:customStyle="1" w:styleId="80">
    <w:name w:val="Заголовок 8 Знак"/>
    <w:basedOn w:val="a0"/>
    <w:link w:val="8"/>
    <w:rsid w:val="00786798"/>
    <w:rPr>
      <w:rFonts w:ascii="Arial" w:eastAsia="Times New Roman" w:hAnsi="Arial" w:cs="Times New Roman"/>
      <w:i/>
      <w:sz w:val="20"/>
      <w:szCs w:val="20"/>
      <w:lang w:eastAsia="ru-RU"/>
    </w:rPr>
  </w:style>
  <w:style w:type="character" w:customStyle="1" w:styleId="90">
    <w:name w:val="Заголовок 9 Знак"/>
    <w:basedOn w:val="a0"/>
    <w:link w:val="9"/>
    <w:rsid w:val="00786798"/>
    <w:rPr>
      <w:rFonts w:ascii="Arial" w:eastAsia="Times New Roman" w:hAnsi="Arial" w:cs="Times New Roman"/>
      <w:b/>
      <w:i/>
      <w:sz w:val="18"/>
      <w:szCs w:val="20"/>
      <w:lang w:eastAsia="ru-RU"/>
    </w:rPr>
  </w:style>
  <w:style w:type="character" w:customStyle="1" w:styleId="21">
    <w:name w:val="Основной текст 2 Знак"/>
    <w:basedOn w:val="a0"/>
    <w:link w:val="22"/>
    <w:rsid w:val="00786798"/>
    <w:rPr>
      <w:rFonts w:ascii="Times New Roman" w:eastAsia="Times New Roman" w:hAnsi="Times New Roman"/>
      <w:sz w:val="24"/>
    </w:rPr>
  </w:style>
  <w:style w:type="paragraph" w:styleId="22">
    <w:name w:val="Body Text 2"/>
    <w:basedOn w:val="a"/>
    <w:link w:val="21"/>
    <w:rsid w:val="00786798"/>
    <w:pPr>
      <w:tabs>
        <w:tab w:val="num" w:pos="1418"/>
      </w:tabs>
      <w:spacing w:after="60"/>
      <w:ind w:left="1418" w:hanging="567"/>
    </w:pPr>
    <w:rPr>
      <w:rFonts w:cstheme="minorBidi"/>
      <w:szCs w:val="22"/>
      <w:lang w:eastAsia="en-US"/>
    </w:rPr>
  </w:style>
  <w:style w:type="character" w:customStyle="1" w:styleId="210">
    <w:name w:val="Основной текст 2 Знак1"/>
    <w:basedOn w:val="a0"/>
    <w:uiPriority w:val="99"/>
    <w:semiHidden/>
    <w:rsid w:val="00786798"/>
    <w:rPr>
      <w:rFonts w:ascii="Times New Roman" w:eastAsia="Times New Roman" w:hAnsi="Times New Roman" w:cs="Times New Roman"/>
      <w:sz w:val="24"/>
      <w:szCs w:val="24"/>
      <w:lang w:eastAsia="ru-RU"/>
    </w:rPr>
  </w:style>
  <w:style w:type="character" w:customStyle="1" w:styleId="a3">
    <w:name w:val="Основной текст Знак"/>
    <w:basedOn w:val="a0"/>
    <w:link w:val="a4"/>
    <w:rsid w:val="00786798"/>
    <w:rPr>
      <w:rFonts w:ascii="Times New Roman" w:eastAsia="Times New Roman" w:hAnsi="Times New Roman" w:cs="Times New Roman"/>
      <w:sz w:val="24"/>
      <w:szCs w:val="24"/>
      <w:lang w:eastAsia="ru-RU"/>
    </w:rPr>
  </w:style>
  <w:style w:type="paragraph" w:styleId="a4">
    <w:name w:val="Body Text"/>
    <w:basedOn w:val="a"/>
    <w:link w:val="a3"/>
    <w:rsid w:val="00786798"/>
    <w:pPr>
      <w:spacing w:after="120"/>
    </w:pPr>
  </w:style>
  <w:style w:type="character" w:customStyle="1" w:styleId="11">
    <w:name w:val="Основной текст Знак1"/>
    <w:basedOn w:val="a0"/>
    <w:uiPriority w:val="99"/>
    <w:semiHidden/>
    <w:rsid w:val="00786798"/>
    <w:rPr>
      <w:rFonts w:ascii="Times New Roman" w:eastAsia="Times New Roman" w:hAnsi="Times New Roman" w:cs="Times New Roman"/>
      <w:sz w:val="24"/>
      <w:szCs w:val="24"/>
      <w:lang w:eastAsia="ru-RU"/>
    </w:rPr>
  </w:style>
  <w:style w:type="paragraph" w:styleId="a5">
    <w:name w:val="footnote text"/>
    <w:basedOn w:val="a"/>
    <w:link w:val="a6"/>
    <w:rsid w:val="00786798"/>
    <w:pPr>
      <w:jc w:val="left"/>
    </w:pPr>
    <w:rPr>
      <w:sz w:val="20"/>
      <w:szCs w:val="20"/>
    </w:rPr>
  </w:style>
  <w:style w:type="character" w:customStyle="1" w:styleId="a6">
    <w:name w:val="Текст сноски Знак"/>
    <w:basedOn w:val="a0"/>
    <w:link w:val="a5"/>
    <w:rsid w:val="00786798"/>
    <w:rPr>
      <w:rFonts w:ascii="Times New Roman" w:eastAsia="Times New Roman" w:hAnsi="Times New Roman" w:cs="Times New Roman"/>
      <w:sz w:val="20"/>
      <w:szCs w:val="20"/>
      <w:lang w:eastAsia="ru-RU"/>
    </w:rPr>
  </w:style>
  <w:style w:type="paragraph" w:styleId="a7">
    <w:name w:val="Title"/>
    <w:basedOn w:val="a"/>
    <w:link w:val="a8"/>
    <w:qFormat/>
    <w:rsid w:val="0078679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basedOn w:val="a0"/>
    <w:link w:val="a7"/>
    <w:rsid w:val="00786798"/>
    <w:rPr>
      <w:rFonts w:ascii="Times New Roman" w:eastAsia="Times New Roman" w:hAnsi="Times New Roman" w:cs="Times New Roman"/>
      <w:bCs/>
      <w:color w:val="000000"/>
      <w:spacing w:val="13"/>
      <w:sz w:val="24"/>
      <w:shd w:val="clear" w:color="auto" w:fill="FFFFFF"/>
      <w:lang w:eastAsia="ru-RU"/>
    </w:rPr>
  </w:style>
  <w:style w:type="paragraph" w:styleId="a9">
    <w:name w:val="List Paragraph"/>
    <w:basedOn w:val="a"/>
    <w:link w:val="aa"/>
    <w:uiPriority w:val="34"/>
    <w:qFormat/>
    <w:rsid w:val="00786798"/>
    <w:pPr>
      <w:ind w:left="720"/>
      <w:contextualSpacing/>
      <w:jc w:val="left"/>
    </w:pPr>
  </w:style>
  <w:style w:type="character" w:customStyle="1" w:styleId="ConsPlusNormal">
    <w:name w:val="ConsPlusNormal Знак"/>
    <w:link w:val="ConsPlusNormal0"/>
    <w:locked/>
    <w:rsid w:val="00786798"/>
    <w:rPr>
      <w:rFonts w:ascii="Arial" w:hAnsi="Arial" w:cs="Arial"/>
    </w:rPr>
  </w:style>
  <w:style w:type="paragraph" w:customStyle="1" w:styleId="ConsPlusNormal0">
    <w:name w:val="ConsPlusNormal"/>
    <w:link w:val="ConsPlusNormal"/>
    <w:rsid w:val="00786798"/>
    <w:pPr>
      <w:widowControl w:val="0"/>
      <w:autoSpaceDE w:val="0"/>
      <w:autoSpaceDN w:val="0"/>
      <w:adjustRightInd w:val="0"/>
      <w:spacing w:after="0" w:line="240" w:lineRule="auto"/>
      <w:ind w:firstLine="720"/>
    </w:pPr>
    <w:rPr>
      <w:rFonts w:ascii="Arial" w:hAnsi="Arial" w:cs="Arial"/>
    </w:rPr>
  </w:style>
  <w:style w:type="paragraph" w:customStyle="1" w:styleId="ConsPlusDocList">
    <w:name w:val="ConsPlusDocList"/>
    <w:next w:val="a"/>
    <w:rsid w:val="00786798"/>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b">
    <w:name w:val="Основной текст_"/>
    <w:link w:val="71"/>
    <w:locked/>
    <w:rsid w:val="00786798"/>
    <w:rPr>
      <w:rFonts w:ascii="Times New Roman" w:hAnsi="Times New Roman" w:cs="Times New Roman"/>
      <w:sz w:val="21"/>
      <w:szCs w:val="21"/>
      <w:shd w:val="clear" w:color="auto" w:fill="FFFFFF"/>
    </w:rPr>
  </w:style>
  <w:style w:type="paragraph" w:customStyle="1" w:styleId="71">
    <w:name w:val="Основной текст7"/>
    <w:basedOn w:val="a"/>
    <w:link w:val="ab"/>
    <w:rsid w:val="00786798"/>
    <w:pPr>
      <w:shd w:val="clear" w:color="auto" w:fill="FFFFFF"/>
      <w:spacing w:before="6660" w:line="254" w:lineRule="exact"/>
      <w:jc w:val="center"/>
    </w:pPr>
    <w:rPr>
      <w:rFonts w:eastAsiaTheme="minorHAnsi"/>
      <w:sz w:val="21"/>
      <w:szCs w:val="21"/>
      <w:lang w:eastAsia="en-US"/>
    </w:rPr>
  </w:style>
  <w:style w:type="paragraph" w:styleId="ac">
    <w:name w:val="Normal (Web)"/>
    <w:basedOn w:val="a"/>
    <w:uiPriority w:val="99"/>
    <w:unhideWhenUsed/>
    <w:rsid w:val="00355F65"/>
    <w:pPr>
      <w:spacing w:before="100" w:beforeAutospacing="1" w:after="100" w:afterAutospacing="1"/>
      <w:jc w:val="left"/>
    </w:pPr>
  </w:style>
  <w:style w:type="character" w:styleId="ad">
    <w:name w:val="Emphasis"/>
    <w:basedOn w:val="a0"/>
    <w:uiPriority w:val="20"/>
    <w:qFormat/>
    <w:rsid w:val="00355F65"/>
    <w:rPr>
      <w:i/>
      <w:iCs/>
    </w:rPr>
  </w:style>
  <w:style w:type="paragraph" w:styleId="ae">
    <w:name w:val="Balloon Text"/>
    <w:basedOn w:val="a"/>
    <w:link w:val="af"/>
    <w:uiPriority w:val="99"/>
    <w:semiHidden/>
    <w:unhideWhenUsed/>
    <w:rsid w:val="00F72E15"/>
    <w:rPr>
      <w:rFonts w:ascii="Tahoma" w:hAnsi="Tahoma" w:cs="Tahoma"/>
      <w:sz w:val="16"/>
      <w:szCs w:val="16"/>
    </w:rPr>
  </w:style>
  <w:style w:type="character" w:customStyle="1" w:styleId="af">
    <w:name w:val="Текст выноски Знак"/>
    <w:basedOn w:val="a0"/>
    <w:link w:val="ae"/>
    <w:uiPriority w:val="99"/>
    <w:semiHidden/>
    <w:rsid w:val="00F72E15"/>
    <w:rPr>
      <w:rFonts w:ascii="Tahoma" w:eastAsia="Times New Roman" w:hAnsi="Tahoma" w:cs="Tahoma"/>
      <w:sz w:val="16"/>
      <w:szCs w:val="16"/>
      <w:lang w:eastAsia="ru-RU"/>
    </w:rPr>
  </w:style>
  <w:style w:type="paragraph" w:styleId="af0">
    <w:name w:val="Body Text Indent"/>
    <w:basedOn w:val="a"/>
    <w:link w:val="af1"/>
    <w:uiPriority w:val="99"/>
    <w:unhideWhenUsed/>
    <w:rsid w:val="00243F23"/>
    <w:pPr>
      <w:spacing w:after="120"/>
      <w:ind w:left="283"/>
    </w:pPr>
  </w:style>
  <w:style w:type="character" w:customStyle="1" w:styleId="af1">
    <w:name w:val="Основной текст с отступом Знак"/>
    <w:basedOn w:val="a0"/>
    <w:link w:val="af0"/>
    <w:uiPriority w:val="99"/>
    <w:rsid w:val="00243F23"/>
    <w:rPr>
      <w:rFonts w:ascii="Times New Roman" w:eastAsia="Times New Roman" w:hAnsi="Times New Roman" w:cs="Times New Roman"/>
      <w:sz w:val="24"/>
      <w:szCs w:val="24"/>
      <w:lang w:eastAsia="ru-RU"/>
    </w:rPr>
  </w:style>
  <w:style w:type="character" w:styleId="af2">
    <w:name w:val="footnote reference"/>
    <w:basedOn w:val="a0"/>
    <w:semiHidden/>
    <w:unhideWhenUsed/>
    <w:rsid w:val="00243F23"/>
    <w:rPr>
      <w:vertAlign w:val="superscript"/>
    </w:rPr>
  </w:style>
  <w:style w:type="character" w:styleId="af3">
    <w:name w:val="Hyperlink"/>
    <w:uiPriority w:val="99"/>
    <w:rsid w:val="00937FE0"/>
    <w:rPr>
      <w:rFonts w:ascii="Times New Roman" w:hAnsi="Times New Roman" w:cs="Times New Roman"/>
      <w:color w:val="0000FF"/>
      <w:u w:val="single"/>
    </w:rPr>
  </w:style>
  <w:style w:type="paragraph" w:customStyle="1" w:styleId="Char">
    <w:name w:val="Char Знак Знак"/>
    <w:basedOn w:val="a"/>
    <w:rsid w:val="00C07F38"/>
    <w:pPr>
      <w:widowControl w:val="0"/>
      <w:adjustRightInd w:val="0"/>
      <w:spacing w:after="160" w:line="240" w:lineRule="exact"/>
      <w:jc w:val="right"/>
    </w:pPr>
    <w:rPr>
      <w:sz w:val="20"/>
      <w:szCs w:val="20"/>
      <w:lang w:val="en-GB" w:eastAsia="en-US"/>
    </w:rPr>
  </w:style>
  <w:style w:type="paragraph" w:customStyle="1" w:styleId="af4">
    <w:name w:val="Содержимое таблицы"/>
    <w:basedOn w:val="a"/>
    <w:rsid w:val="003E7C40"/>
    <w:pPr>
      <w:suppressLineNumbers/>
      <w:suppressAutoHyphens/>
      <w:jc w:val="left"/>
    </w:pPr>
    <w:rPr>
      <w:lang w:eastAsia="ar-SA"/>
    </w:rPr>
  </w:style>
  <w:style w:type="character" w:customStyle="1" w:styleId="aa">
    <w:name w:val="Абзац списка Знак"/>
    <w:link w:val="a9"/>
    <w:uiPriority w:val="34"/>
    <w:locked/>
    <w:rsid w:val="00D3267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98"/>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786798"/>
    <w:pPr>
      <w:keepNext/>
      <w:numPr>
        <w:numId w:val="1"/>
      </w:numPr>
      <w:spacing w:before="240" w:after="60"/>
      <w:jc w:val="center"/>
      <w:outlineLvl w:val="0"/>
    </w:pPr>
    <w:rPr>
      <w:b/>
      <w:kern w:val="28"/>
      <w:sz w:val="36"/>
      <w:szCs w:val="20"/>
    </w:rPr>
  </w:style>
  <w:style w:type="paragraph" w:styleId="2">
    <w:name w:val="heading 2"/>
    <w:aliases w:val="H2"/>
    <w:basedOn w:val="a"/>
    <w:next w:val="a"/>
    <w:link w:val="20"/>
    <w:qFormat/>
    <w:rsid w:val="00786798"/>
    <w:pPr>
      <w:keepNext/>
      <w:numPr>
        <w:ilvl w:val="1"/>
        <w:numId w:val="1"/>
      </w:numPr>
      <w:jc w:val="center"/>
      <w:outlineLvl w:val="1"/>
    </w:pPr>
    <w:rPr>
      <w:b/>
      <w:bCs/>
    </w:rPr>
  </w:style>
  <w:style w:type="paragraph" w:styleId="3">
    <w:name w:val="heading 3"/>
    <w:basedOn w:val="a"/>
    <w:next w:val="a"/>
    <w:link w:val="30"/>
    <w:qFormat/>
    <w:rsid w:val="00786798"/>
    <w:pPr>
      <w:keepNext/>
      <w:numPr>
        <w:ilvl w:val="2"/>
        <w:numId w:val="1"/>
      </w:numPr>
      <w:spacing w:before="240" w:after="60"/>
      <w:outlineLvl w:val="2"/>
    </w:pPr>
    <w:rPr>
      <w:rFonts w:ascii="Arial" w:hAnsi="Arial"/>
      <w:b/>
      <w:szCs w:val="20"/>
    </w:rPr>
  </w:style>
  <w:style w:type="paragraph" w:styleId="4">
    <w:name w:val="heading 4"/>
    <w:basedOn w:val="a"/>
    <w:next w:val="a"/>
    <w:link w:val="40"/>
    <w:qFormat/>
    <w:rsid w:val="00786798"/>
    <w:pPr>
      <w:keepNext/>
      <w:numPr>
        <w:ilvl w:val="3"/>
        <w:numId w:val="1"/>
      </w:numPr>
      <w:spacing w:before="240" w:after="60"/>
      <w:outlineLvl w:val="3"/>
    </w:pPr>
    <w:rPr>
      <w:rFonts w:ascii="Arial" w:hAnsi="Arial"/>
      <w:szCs w:val="20"/>
    </w:rPr>
  </w:style>
  <w:style w:type="paragraph" w:styleId="5">
    <w:name w:val="heading 5"/>
    <w:basedOn w:val="a"/>
    <w:next w:val="a"/>
    <w:link w:val="50"/>
    <w:qFormat/>
    <w:rsid w:val="00786798"/>
    <w:pPr>
      <w:numPr>
        <w:ilvl w:val="4"/>
        <w:numId w:val="1"/>
      </w:numPr>
      <w:spacing w:before="240" w:after="60"/>
      <w:outlineLvl w:val="4"/>
    </w:pPr>
    <w:rPr>
      <w:sz w:val="22"/>
      <w:szCs w:val="20"/>
    </w:rPr>
  </w:style>
  <w:style w:type="paragraph" w:styleId="6">
    <w:name w:val="heading 6"/>
    <w:basedOn w:val="a"/>
    <w:next w:val="a"/>
    <w:link w:val="60"/>
    <w:qFormat/>
    <w:rsid w:val="00786798"/>
    <w:pPr>
      <w:numPr>
        <w:ilvl w:val="5"/>
        <w:numId w:val="1"/>
      </w:numPr>
      <w:spacing w:before="240" w:after="60"/>
      <w:outlineLvl w:val="5"/>
    </w:pPr>
    <w:rPr>
      <w:i/>
      <w:sz w:val="22"/>
      <w:szCs w:val="20"/>
    </w:rPr>
  </w:style>
  <w:style w:type="paragraph" w:styleId="7">
    <w:name w:val="heading 7"/>
    <w:basedOn w:val="a"/>
    <w:next w:val="a"/>
    <w:link w:val="70"/>
    <w:qFormat/>
    <w:rsid w:val="00786798"/>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786798"/>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786798"/>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798"/>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786798"/>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786798"/>
    <w:rPr>
      <w:rFonts w:ascii="Arial" w:eastAsia="Times New Roman" w:hAnsi="Arial" w:cs="Times New Roman"/>
      <w:b/>
      <w:sz w:val="24"/>
      <w:szCs w:val="20"/>
      <w:lang w:eastAsia="ru-RU"/>
    </w:rPr>
  </w:style>
  <w:style w:type="character" w:customStyle="1" w:styleId="40">
    <w:name w:val="Заголовок 4 Знак"/>
    <w:basedOn w:val="a0"/>
    <w:link w:val="4"/>
    <w:rsid w:val="00786798"/>
    <w:rPr>
      <w:rFonts w:ascii="Arial" w:eastAsia="Times New Roman" w:hAnsi="Arial" w:cs="Times New Roman"/>
      <w:sz w:val="24"/>
      <w:szCs w:val="20"/>
      <w:lang w:eastAsia="ru-RU"/>
    </w:rPr>
  </w:style>
  <w:style w:type="character" w:customStyle="1" w:styleId="50">
    <w:name w:val="Заголовок 5 Знак"/>
    <w:basedOn w:val="a0"/>
    <w:link w:val="5"/>
    <w:rsid w:val="00786798"/>
    <w:rPr>
      <w:rFonts w:ascii="Times New Roman" w:eastAsia="Times New Roman" w:hAnsi="Times New Roman" w:cs="Times New Roman"/>
      <w:szCs w:val="20"/>
      <w:lang w:eastAsia="ru-RU"/>
    </w:rPr>
  </w:style>
  <w:style w:type="character" w:customStyle="1" w:styleId="60">
    <w:name w:val="Заголовок 6 Знак"/>
    <w:basedOn w:val="a0"/>
    <w:link w:val="6"/>
    <w:rsid w:val="00786798"/>
    <w:rPr>
      <w:rFonts w:ascii="Times New Roman" w:eastAsia="Times New Roman" w:hAnsi="Times New Roman" w:cs="Times New Roman"/>
      <w:i/>
      <w:szCs w:val="20"/>
      <w:lang w:eastAsia="ru-RU"/>
    </w:rPr>
  </w:style>
  <w:style w:type="character" w:customStyle="1" w:styleId="70">
    <w:name w:val="Заголовок 7 Знак"/>
    <w:basedOn w:val="a0"/>
    <w:link w:val="7"/>
    <w:rsid w:val="00786798"/>
    <w:rPr>
      <w:rFonts w:ascii="Arial" w:eastAsia="Times New Roman" w:hAnsi="Arial" w:cs="Times New Roman"/>
      <w:sz w:val="20"/>
      <w:szCs w:val="20"/>
      <w:lang w:eastAsia="ru-RU"/>
    </w:rPr>
  </w:style>
  <w:style w:type="character" w:customStyle="1" w:styleId="80">
    <w:name w:val="Заголовок 8 Знак"/>
    <w:basedOn w:val="a0"/>
    <w:link w:val="8"/>
    <w:rsid w:val="00786798"/>
    <w:rPr>
      <w:rFonts w:ascii="Arial" w:eastAsia="Times New Roman" w:hAnsi="Arial" w:cs="Times New Roman"/>
      <w:i/>
      <w:sz w:val="20"/>
      <w:szCs w:val="20"/>
      <w:lang w:eastAsia="ru-RU"/>
    </w:rPr>
  </w:style>
  <w:style w:type="character" w:customStyle="1" w:styleId="90">
    <w:name w:val="Заголовок 9 Знак"/>
    <w:basedOn w:val="a0"/>
    <w:link w:val="9"/>
    <w:rsid w:val="00786798"/>
    <w:rPr>
      <w:rFonts w:ascii="Arial" w:eastAsia="Times New Roman" w:hAnsi="Arial" w:cs="Times New Roman"/>
      <w:b/>
      <w:i/>
      <w:sz w:val="18"/>
      <w:szCs w:val="20"/>
      <w:lang w:eastAsia="ru-RU"/>
    </w:rPr>
  </w:style>
  <w:style w:type="character" w:customStyle="1" w:styleId="21">
    <w:name w:val="Основной текст 2 Знак"/>
    <w:basedOn w:val="a0"/>
    <w:link w:val="22"/>
    <w:rsid w:val="00786798"/>
    <w:rPr>
      <w:rFonts w:ascii="Times New Roman" w:eastAsia="Times New Roman" w:hAnsi="Times New Roman"/>
      <w:sz w:val="24"/>
    </w:rPr>
  </w:style>
  <w:style w:type="paragraph" w:styleId="22">
    <w:name w:val="Body Text 2"/>
    <w:basedOn w:val="a"/>
    <w:link w:val="21"/>
    <w:rsid w:val="00786798"/>
    <w:pPr>
      <w:tabs>
        <w:tab w:val="num" w:pos="1418"/>
      </w:tabs>
      <w:spacing w:after="60"/>
      <w:ind w:left="1418" w:hanging="567"/>
    </w:pPr>
    <w:rPr>
      <w:rFonts w:cstheme="minorBidi"/>
      <w:szCs w:val="22"/>
      <w:lang w:eastAsia="en-US"/>
    </w:rPr>
  </w:style>
  <w:style w:type="character" w:customStyle="1" w:styleId="210">
    <w:name w:val="Основной текст 2 Знак1"/>
    <w:basedOn w:val="a0"/>
    <w:uiPriority w:val="99"/>
    <w:semiHidden/>
    <w:rsid w:val="00786798"/>
    <w:rPr>
      <w:rFonts w:ascii="Times New Roman" w:eastAsia="Times New Roman" w:hAnsi="Times New Roman" w:cs="Times New Roman"/>
      <w:sz w:val="24"/>
      <w:szCs w:val="24"/>
      <w:lang w:eastAsia="ru-RU"/>
    </w:rPr>
  </w:style>
  <w:style w:type="character" w:customStyle="1" w:styleId="a3">
    <w:name w:val="Основной текст Знак"/>
    <w:basedOn w:val="a0"/>
    <w:link w:val="a4"/>
    <w:rsid w:val="00786798"/>
    <w:rPr>
      <w:rFonts w:ascii="Times New Roman" w:eastAsia="Times New Roman" w:hAnsi="Times New Roman" w:cs="Times New Roman"/>
      <w:sz w:val="24"/>
      <w:szCs w:val="24"/>
      <w:lang w:eastAsia="ru-RU"/>
    </w:rPr>
  </w:style>
  <w:style w:type="paragraph" w:styleId="a4">
    <w:name w:val="Body Text"/>
    <w:basedOn w:val="a"/>
    <w:link w:val="a3"/>
    <w:rsid w:val="00786798"/>
    <w:pPr>
      <w:spacing w:after="120"/>
    </w:pPr>
  </w:style>
  <w:style w:type="character" w:customStyle="1" w:styleId="11">
    <w:name w:val="Основной текст Знак1"/>
    <w:basedOn w:val="a0"/>
    <w:uiPriority w:val="99"/>
    <w:semiHidden/>
    <w:rsid w:val="00786798"/>
    <w:rPr>
      <w:rFonts w:ascii="Times New Roman" w:eastAsia="Times New Roman" w:hAnsi="Times New Roman" w:cs="Times New Roman"/>
      <w:sz w:val="24"/>
      <w:szCs w:val="24"/>
      <w:lang w:eastAsia="ru-RU"/>
    </w:rPr>
  </w:style>
  <w:style w:type="paragraph" w:styleId="a5">
    <w:name w:val="footnote text"/>
    <w:basedOn w:val="a"/>
    <w:link w:val="a6"/>
    <w:rsid w:val="00786798"/>
    <w:pPr>
      <w:jc w:val="left"/>
    </w:pPr>
    <w:rPr>
      <w:sz w:val="20"/>
      <w:szCs w:val="20"/>
    </w:rPr>
  </w:style>
  <w:style w:type="character" w:customStyle="1" w:styleId="a6">
    <w:name w:val="Текст сноски Знак"/>
    <w:basedOn w:val="a0"/>
    <w:link w:val="a5"/>
    <w:rsid w:val="00786798"/>
    <w:rPr>
      <w:rFonts w:ascii="Times New Roman" w:eastAsia="Times New Roman" w:hAnsi="Times New Roman" w:cs="Times New Roman"/>
      <w:sz w:val="20"/>
      <w:szCs w:val="20"/>
      <w:lang w:eastAsia="ru-RU"/>
    </w:rPr>
  </w:style>
  <w:style w:type="paragraph" w:styleId="a7">
    <w:name w:val="Title"/>
    <w:basedOn w:val="a"/>
    <w:link w:val="a8"/>
    <w:qFormat/>
    <w:rsid w:val="0078679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basedOn w:val="a0"/>
    <w:link w:val="a7"/>
    <w:rsid w:val="00786798"/>
    <w:rPr>
      <w:rFonts w:ascii="Times New Roman" w:eastAsia="Times New Roman" w:hAnsi="Times New Roman" w:cs="Times New Roman"/>
      <w:bCs/>
      <w:color w:val="000000"/>
      <w:spacing w:val="13"/>
      <w:sz w:val="24"/>
      <w:shd w:val="clear" w:color="auto" w:fill="FFFFFF"/>
      <w:lang w:eastAsia="ru-RU"/>
    </w:rPr>
  </w:style>
  <w:style w:type="paragraph" w:styleId="a9">
    <w:name w:val="List Paragraph"/>
    <w:basedOn w:val="a"/>
    <w:link w:val="aa"/>
    <w:uiPriority w:val="34"/>
    <w:qFormat/>
    <w:rsid w:val="00786798"/>
    <w:pPr>
      <w:ind w:left="720"/>
      <w:contextualSpacing/>
      <w:jc w:val="left"/>
    </w:pPr>
  </w:style>
  <w:style w:type="character" w:customStyle="1" w:styleId="ConsPlusNormal">
    <w:name w:val="ConsPlusNormal Знак"/>
    <w:link w:val="ConsPlusNormal0"/>
    <w:locked/>
    <w:rsid w:val="00786798"/>
    <w:rPr>
      <w:rFonts w:ascii="Arial" w:hAnsi="Arial" w:cs="Arial"/>
    </w:rPr>
  </w:style>
  <w:style w:type="paragraph" w:customStyle="1" w:styleId="ConsPlusNormal0">
    <w:name w:val="ConsPlusNormal"/>
    <w:link w:val="ConsPlusNormal"/>
    <w:rsid w:val="00786798"/>
    <w:pPr>
      <w:widowControl w:val="0"/>
      <w:autoSpaceDE w:val="0"/>
      <w:autoSpaceDN w:val="0"/>
      <w:adjustRightInd w:val="0"/>
      <w:spacing w:after="0" w:line="240" w:lineRule="auto"/>
      <w:ind w:firstLine="720"/>
    </w:pPr>
    <w:rPr>
      <w:rFonts w:ascii="Arial" w:hAnsi="Arial" w:cs="Arial"/>
    </w:rPr>
  </w:style>
  <w:style w:type="paragraph" w:customStyle="1" w:styleId="ConsPlusDocList">
    <w:name w:val="ConsPlusDocList"/>
    <w:next w:val="a"/>
    <w:rsid w:val="00786798"/>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b">
    <w:name w:val="Основной текст_"/>
    <w:link w:val="71"/>
    <w:locked/>
    <w:rsid w:val="00786798"/>
    <w:rPr>
      <w:rFonts w:ascii="Times New Roman" w:hAnsi="Times New Roman" w:cs="Times New Roman"/>
      <w:sz w:val="21"/>
      <w:szCs w:val="21"/>
      <w:shd w:val="clear" w:color="auto" w:fill="FFFFFF"/>
    </w:rPr>
  </w:style>
  <w:style w:type="paragraph" w:customStyle="1" w:styleId="71">
    <w:name w:val="Основной текст7"/>
    <w:basedOn w:val="a"/>
    <w:link w:val="ab"/>
    <w:rsid w:val="00786798"/>
    <w:pPr>
      <w:shd w:val="clear" w:color="auto" w:fill="FFFFFF"/>
      <w:spacing w:before="6660" w:line="254" w:lineRule="exact"/>
      <w:jc w:val="center"/>
    </w:pPr>
    <w:rPr>
      <w:rFonts w:eastAsiaTheme="minorHAnsi"/>
      <w:sz w:val="21"/>
      <w:szCs w:val="21"/>
      <w:lang w:eastAsia="en-US"/>
    </w:rPr>
  </w:style>
  <w:style w:type="paragraph" w:styleId="ac">
    <w:name w:val="Normal (Web)"/>
    <w:basedOn w:val="a"/>
    <w:uiPriority w:val="99"/>
    <w:unhideWhenUsed/>
    <w:rsid w:val="00355F65"/>
    <w:pPr>
      <w:spacing w:before="100" w:beforeAutospacing="1" w:after="100" w:afterAutospacing="1"/>
      <w:jc w:val="left"/>
    </w:pPr>
  </w:style>
  <w:style w:type="character" w:styleId="ad">
    <w:name w:val="Emphasis"/>
    <w:basedOn w:val="a0"/>
    <w:uiPriority w:val="20"/>
    <w:qFormat/>
    <w:rsid w:val="00355F65"/>
    <w:rPr>
      <w:i/>
      <w:iCs/>
    </w:rPr>
  </w:style>
  <w:style w:type="paragraph" w:styleId="ae">
    <w:name w:val="Balloon Text"/>
    <w:basedOn w:val="a"/>
    <w:link w:val="af"/>
    <w:uiPriority w:val="99"/>
    <w:semiHidden/>
    <w:unhideWhenUsed/>
    <w:rsid w:val="00F72E15"/>
    <w:rPr>
      <w:rFonts w:ascii="Tahoma" w:hAnsi="Tahoma" w:cs="Tahoma"/>
      <w:sz w:val="16"/>
      <w:szCs w:val="16"/>
    </w:rPr>
  </w:style>
  <w:style w:type="character" w:customStyle="1" w:styleId="af">
    <w:name w:val="Текст выноски Знак"/>
    <w:basedOn w:val="a0"/>
    <w:link w:val="ae"/>
    <w:uiPriority w:val="99"/>
    <w:semiHidden/>
    <w:rsid w:val="00F72E15"/>
    <w:rPr>
      <w:rFonts w:ascii="Tahoma" w:eastAsia="Times New Roman" w:hAnsi="Tahoma" w:cs="Tahoma"/>
      <w:sz w:val="16"/>
      <w:szCs w:val="16"/>
      <w:lang w:eastAsia="ru-RU"/>
    </w:rPr>
  </w:style>
  <w:style w:type="paragraph" w:styleId="af0">
    <w:name w:val="Body Text Indent"/>
    <w:basedOn w:val="a"/>
    <w:link w:val="af1"/>
    <w:uiPriority w:val="99"/>
    <w:unhideWhenUsed/>
    <w:rsid w:val="00243F23"/>
    <w:pPr>
      <w:spacing w:after="120"/>
      <w:ind w:left="283"/>
    </w:pPr>
  </w:style>
  <w:style w:type="character" w:customStyle="1" w:styleId="af1">
    <w:name w:val="Основной текст с отступом Знак"/>
    <w:basedOn w:val="a0"/>
    <w:link w:val="af0"/>
    <w:uiPriority w:val="99"/>
    <w:rsid w:val="00243F23"/>
    <w:rPr>
      <w:rFonts w:ascii="Times New Roman" w:eastAsia="Times New Roman" w:hAnsi="Times New Roman" w:cs="Times New Roman"/>
      <w:sz w:val="24"/>
      <w:szCs w:val="24"/>
      <w:lang w:eastAsia="ru-RU"/>
    </w:rPr>
  </w:style>
  <w:style w:type="character" w:styleId="af2">
    <w:name w:val="footnote reference"/>
    <w:basedOn w:val="a0"/>
    <w:semiHidden/>
    <w:unhideWhenUsed/>
    <w:rsid w:val="00243F23"/>
    <w:rPr>
      <w:vertAlign w:val="superscript"/>
    </w:rPr>
  </w:style>
  <w:style w:type="character" w:styleId="af3">
    <w:name w:val="Hyperlink"/>
    <w:uiPriority w:val="99"/>
    <w:rsid w:val="00937FE0"/>
    <w:rPr>
      <w:rFonts w:ascii="Times New Roman" w:hAnsi="Times New Roman" w:cs="Times New Roman"/>
      <w:color w:val="0000FF"/>
      <w:u w:val="single"/>
    </w:rPr>
  </w:style>
  <w:style w:type="paragraph" w:customStyle="1" w:styleId="Char">
    <w:name w:val="Char Знак Знак"/>
    <w:basedOn w:val="a"/>
    <w:rsid w:val="00C07F38"/>
    <w:pPr>
      <w:widowControl w:val="0"/>
      <w:adjustRightInd w:val="0"/>
      <w:spacing w:after="160" w:line="240" w:lineRule="exact"/>
      <w:jc w:val="right"/>
    </w:pPr>
    <w:rPr>
      <w:sz w:val="20"/>
      <w:szCs w:val="20"/>
      <w:lang w:val="en-GB" w:eastAsia="en-US"/>
    </w:rPr>
  </w:style>
  <w:style w:type="paragraph" w:customStyle="1" w:styleId="af4">
    <w:name w:val="Содержимое таблицы"/>
    <w:basedOn w:val="a"/>
    <w:rsid w:val="003E7C40"/>
    <w:pPr>
      <w:suppressLineNumbers/>
      <w:suppressAutoHyphens/>
      <w:jc w:val="left"/>
    </w:pPr>
    <w:rPr>
      <w:lang w:eastAsia="ar-SA"/>
    </w:rPr>
  </w:style>
  <w:style w:type="character" w:customStyle="1" w:styleId="aa">
    <w:name w:val="Абзац списка Знак"/>
    <w:link w:val="a9"/>
    <w:uiPriority w:val="34"/>
    <w:locked/>
    <w:rsid w:val="00D326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505">
      <w:bodyDiv w:val="1"/>
      <w:marLeft w:val="0"/>
      <w:marRight w:val="0"/>
      <w:marTop w:val="0"/>
      <w:marBottom w:val="0"/>
      <w:divBdr>
        <w:top w:val="none" w:sz="0" w:space="0" w:color="auto"/>
        <w:left w:val="none" w:sz="0" w:space="0" w:color="auto"/>
        <w:bottom w:val="none" w:sz="0" w:space="0" w:color="auto"/>
        <w:right w:val="none" w:sz="0" w:space="0" w:color="auto"/>
      </w:divBdr>
    </w:div>
    <w:div w:id="44647864">
      <w:bodyDiv w:val="1"/>
      <w:marLeft w:val="0"/>
      <w:marRight w:val="0"/>
      <w:marTop w:val="0"/>
      <w:marBottom w:val="0"/>
      <w:divBdr>
        <w:top w:val="none" w:sz="0" w:space="0" w:color="auto"/>
        <w:left w:val="none" w:sz="0" w:space="0" w:color="auto"/>
        <w:bottom w:val="none" w:sz="0" w:space="0" w:color="auto"/>
        <w:right w:val="none" w:sz="0" w:space="0" w:color="auto"/>
      </w:divBdr>
    </w:div>
    <w:div w:id="54474203">
      <w:bodyDiv w:val="1"/>
      <w:marLeft w:val="0"/>
      <w:marRight w:val="0"/>
      <w:marTop w:val="0"/>
      <w:marBottom w:val="0"/>
      <w:divBdr>
        <w:top w:val="none" w:sz="0" w:space="0" w:color="auto"/>
        <w:left w:val="none" w:sz="0" w:space="0" w:color="auto"/>
        <w:bottom w:val="none" w:sz="0" w:space="0" w:color="auto"/>
        <w:right w:val="none" w:sz="0" w:space="0" w:color="auto"/>
      </w:divBdr>
    </w:div>
    <w:div w:id="55713369">
      <w:bodyDiv w:val="1"/>
      <w:marLeft w:val="0"/>
      <w:marRight w:val="0"/>
      <w:marTop w:val="0"/>
      <w:marBottom w:val="0"/>
      <w:divBdr>
        <w:top w:val="none" w:sz="0" w:space="0" w:color="auto"/>
        <w:left w:val="none" w:sz="0" w:space="0" w:color="auto"/>
        <w:bottom w:val="none" w:sz="0" w:space="0" w:color="auto"/>
        <w:right w:val="none" w:sz="0" w:space="0" w:color="auto"/>
      </w:divBdr>
    </w:div>
    <w:div w:id="126898382">
      <w:bodyDiv w:val="1"/>
      <w:marLeft w:val="0"/>
      <w:marRight w:val="0"/>
      <w:marTop w:val="0"/>
      <w:marBottom w:val="0"/>
      <w:divBdr>
        <w:top w:val="none" w:sz="0" w:space="0" w:color="auto"/>
        <w:left w:val="none" w:sz="0" w:space="0" w:color="auto"/>
        <w:bottom w:val="none" w:sz="0" w:space="0" w:color="auto"/>
        <w:right w:val="none" w:sz="0" w:space="0" w:color="auto"/>
      </w:divBdr>
    </w:div>
    <w:div w:id="203638418">
      <w:bodyDiv w:val="1"/>
      <w:marLeft w:val="0"/>
      <w:marRight w:val="0"/>
      <w:marTop w:val="0"/>
      <w:marBottom w:val="0"/>
      <w:divBdr>
        <w:top w:val="none" w:sz="0" w:space="0" w:color="auto"/>
        <w:left w:val="none" w:sz="0" w:space="0" w:color="auto"/>
        <w:bottom w:val="none" w:sz="0" w:space="0" w:color="auto"/>
        <w:right w:val="none" w:sz="0" w:space="0" w:color="auto"/>
      </w:divBdr>
    </w:div>
    <w:div w:id="217326954">
      <w:bodyDiv w:val="1"/>
      <w:marLeft w:val="0"/>
      <w:marRight w:val="0"/>
      <w:marTop w:val="0"/>
      <w:marBottom w:val="0"/>
      <w:divBdr>
        <w:top w:val="none" w:sz="0" w:space="0" w:color="auto"/>
        <w:left w:val="none" w:sz="0" w:space="0" w:color="auto"/>
        <w:bottom w:val="none" w:sz="0" w:space="0" w:color="auto"/>
        <w:right w:val="none" w:sz="0" w:space="0" w:color="auto"/>
      </w:divBdr>
    </w:div>
    <w:div w:id="245458673">
      <w:bodyDiv w:val="1"/>
      <w:marLeft w:val="0"/>
      <w:marRight w:val="0"/>
      <w:marTop w:val="0"/>
      <w:marBottom w:val="0"/>
      <w:divBdr>
        <w:top w:val="none" w:sz="0" w:space="0" w:color="auto"/>
        <w:left w:val="none" w:sz="0" w:space="0" w:color="auto"/>
        <w:bottom w:val="none" w:sz="0" w:space="0" w:color="auto"/>
        <w:right w:val="none" w:sz="0" w:space="0" w:color="auto"/>
      </w:divBdr>
    </w:div>
    <w:div w:id="307168210">
      <w:bodyDiv w:val="1"/>
      <w:marLeft w:val="0"/>
      <w:marRight w:val="0"/>
      <w:marTop w:val="0"/>
      <w:marBottom w:val="0"/>
      <w:divBdr>
        <w:top w:val="none" w:sz="0" w:space="0" w:color="auto"/>
        <w:left w:val="none" w:sz="0" w:space="0" w:color="auto"/>
        <w:bottom w:val="none" w:sz="0" w:space="0" w:color="auto"/>
        <w:right w:val="none" w:sz="0" w:space="0" w:color="auto"/>
      </w:divBdr>
    </w:div>
    <w:div w:id="307369024">
      <w:bodyDiv w:val="1"/>
      <w:marLeft w:val="0"/>
      <w:marRight w:val="0"/>
      <w:marTop w:val="0"/>
      <w:marBottom w:val="0"/>
      <w:divBdr>
        <w:top w:val="none" w:sz="0" w:space="0" w:color="auto"/>
        <w:left w:val="none" w:sz="0" w:space="0" w:color="auto"/>
        <w:bottom w:val="none" w:sz="0" w:space="0" w:color="auto"/>
        <w:right w:val="none" w:sz="0" w:space="0" w:color="auto"/>
      </w:divBdr>
    </w:div>
    <w:div w:id="351998453">
      <w:bodyDiv w:val="1"/>
      <w:marLeft w:val="0"/>
      <w:marRight w:val="0"/>
      <w:marTop w:val="0"/>
      <w:marBottom w:val="0"/>
      <w:divBdr>
        <w:top w:val="none" w:sz="0" w:space="0" w:color="auto"/>
        <w:left w:val="none" w:sz="0" w:space="0" w:color="auto"/>
        <w:bottom w:val="none" w:sz="0" w:space="0" w:color="auto"/>
        <w:right w:val="none" w:sz="0" w:space="0" w:color="auto"/>
      </w:divBdr>
    </w:div>
    <w:div w:id="371925404">
      <w:bodyDiv w:val="1"/>
      <w:marLeft w:val="0"/>
      <w:marRight w:val="0"/>
      <w:marTop w:val="0"/>
      <w:marBottom w:val="0"/>
      <w:divBdr>
        <w:top w:val="none" w:sz="0" w:space="0" w:color="auto"/>
        <w:left w:val="none" w:sz="0" w:space="0" w:color="auto"/>
        <w:bottom w:val="none" w:sz="0" w:space="0" w:color="auto"/>
        <w:right w:val="none" w:sz="0" w:space="0" w:color="auto"/>
      </w:divBdr>
    </w:div>
    <w:div w:id="532572952">
      <w:bodyDiv w:val="1"/>
      <w:marLeft w:val="0"/>
      <w:marRight w:val="0"/>
      <w:marTop w:val="0"/>
      <w:marBottom w:val="0"/>
      <w:divBdr>
        <w:top w:val="none" w:sz="0" w:space="0" w:color="auto"/>
        <w:left w:val="none" w:sz="0" w:space="0" w:color="auto"/>
        <w:bottom w:val="none" w:sz="0" w:space="0" w:color="auto"/>
        <w:right w:val="none" w:sz="0" w:space="0" w:color="auto"/>
      </w:divBdr>
    </w:div>
    <w:div w:id="561720167">
      <w:bodyDiv w:val="1"/>
      <w:marLeft w:val="0"/>
      <w:marRight w:val="0"/>
      <w:marTop w:val="0"/>
      <w:marBottom w:val="0"/>
      <w:divBdr>
        <w:top w:val="none" w:sz="0" w:space="0" w:color="auto"/>
        <w:left w:val="none" w:sz="0" w:space="0" w:color="auto"/>
        <w:bottom w:val="none" w:sz="0" w:space="0" w:color="auto"/>
        <w:right w:val="none" w:sz="0" w:space="0" w:color="auto"/>
      </w:divBdr>
    </w:div>
    <w:div w:id="715619861">
      <w:bodyDiv w:val="1"/>
      <w:marLeft w:val="0"/>
      <w:marRight w:val="0"/>
      <w:marTop w:val="0"/>
      <w:marBottom w:val="0"/>
      <w:divBdr>
        <w:top w:val="none" w:sz="0" w:space="0" w:color="auto"/>
        <w:left w:val="none" w:sz="0" w:space="0" w:color="auto"/>
        <w:bottom w:val="none" w:sz="0" w:space="0" w:color="auto"/>
        <w:right w:val="none" w:sz="0" w:space="0" w:color="auto"/>
      </w:divBdr>
    </w:div>
    <w:div w:id="783966537">
      <w:bodyDiv w:val="1"/>
      <w:marLeft w:val="0"/>
      <w:marRight w:val="0"/>
      <w:marTop w:val="0"/>
      <w:marBottom w:val="0"/>
      <w:divBdr>
        <w:top w:val="none" w:sz="0" w:space="0" w:color="auto"/>
        <w:left w:val="none" w:sz="0" w:space="0" w:color="auto"/>
        <w:bottom w:val="none" w:sz="0" w:space="0" w:color="auto"/>
        <w:right w:val="none" w:sz="0" w:space="0" w:color="auto"/>
      </w:divBdr>
    </w:div>
    <w:div w:id="927930420">
      <w:bodyDiv w:val="1"/>
      <w:marLeft w:val="0"/>
      <w:marRight w:val="0"/>
      <w:marTop w:val="0"/>
      <w:marBottom w:val="0"/>
      <w:divBdr>
        <w:top w:val="none" w:sz="0" w:space="0" w:color="auto"/>
        <w:left w:val="none" w:sz="0" w:space="0" w:color="auto"/>
        <w:bottom w:val="none" w:sz="0" w:space="0" w:color="auto"/>
        <w:right w:val="none" w:sz="0" w:space="0" w:color="auto"/>
      </w:divBdr>
    </w:div>
    <w:div w:id="932205792">
      <w:bodyDiv w:val="1"/>
      <w:marLeft w:val="0"/>
      <w:marRight w:val="0"/>
      <w:marTop w:val="0"/>
      <w:marBottom w:val="0"/>
      <w:divBdr>
        <w:top w:val="none" w:sz="0" w:space="0" w:color="auto"/>
        <w:left w:val="none" w:sz="0" w:space="0" w:color="auto"/>
        <w:bottom w:val="none" w:sz="0" w:space="0" w:color="auto"/>
        <w:right w:val="none" w:sz="0" w:space="0" w:color="auto"/>
      </w:divBdr>
    </w:div>
    <w:div w:id="961351882">
      <w:bodyDiv w:val="1"/>
      <w:marLeft w:val="0"/>
      <w:marRight w:val="0"/>
      <w:marTop w:val="0"/>
      <w:marBottom w:val="0"/>
      <w:divBdr>
        <w:top w:val="none" w:sz="0" w:space="0" w:color="auto"/>
        <w:left w:val="none" w:sz="0" w:space="0" w:color="auto"/>
        <w:bottom w:val="none" w:sz="0" w:space="0" w:color="auto"/>
        <w:right w:val="none" w:sz="0" w:space="0" w:color="auto"/>
      </w:divBdr>
    </w:div>
    <w:div w:id="1033573028">
      <w:bodyDiv w:val="1"/>
      <w:marLeft w:val="0"/>
      <w:marRight w:val="0"/>
      <w:marTop w:val="0"/>
      <w:marBottom w:val="0"/>
      <w:divBdr>
        <w:top w:val="none" w:sz="0" w:space="0" w:color="auto"/>
        <w:left w:val="none" w:sz="0" w:space="0" w:color="auto"/>
        <w:bottom w:val="none" w:sz="0" w:space="0" w:color="auto"/>
        <w:right w:val="none" w:sz="0" w:space="0" w:color="auto"/>
      </w:divBdr>
    </w:div>
    <w:div w:id="1135758855">
      <w:bodyDiv w:val="1"/>
      <w:marLeft w:val="0"/>
      <w:marRight w:val="0"/>
      <w:marTop w:val="0"/>
      <w:marBottom w:val="0"/>
      <w:divBdr>
        <w:top w:val="none" w:sz="0" w:space="0" w:color="auto"/>
        <w:left w:val="none" w:sz="0" w:space="0" w:color="auto"/>
        <w:bottom w:val="none" w:sz="0" w:space="0" w:color="auto"/>
        <w:right w:val="none" w:sz="0" w:space="0" w:color="auto"/>
      </w:divBdr>
    </w:div>
    <w:div w:id="1148549446">
      <w:bodyDiv w:val="1"/>
      <w:marLeft w:val="0"/>
      <w:marRight w:val="0"/>
      <w:marTop w:val="0"/>
      <w:marBottom w:val="0"/>
      <w:divBdr>
        <w:top w:val="none" w:sz="0" w:space="0" w:color="auto"/>
        <w:left w:val="none" w:sz="0" w:space="0" w:color="auto"/>
        <w:bottom w:val="none" w:sz="0" w:space="0" w:color="auto"/>
        <w:right w:val="none" w:sz="0" w:space="0" w:color="auto"/>
      </w:divBdr>
    </w:div>
    <w:div w:id="1320773336">
      <w:bodyDiv w:val="1"/>
      <w:marLeft w:val="0"/>
      <w:marRight w:val="0"/>
      <w:marTop w:val="0"/>
      <w:marBottom w:val="0"/>
      <w:divBdr>
        <w:top w:val="none" w:sz="0" w:space="0" w:color="auto"/>
        <w:left w:val="none" w:sz="0" w:space="0" w:color="auto"/>
        <w:bottom w:val="none" w:sz="0" w:space="0" w:color="auto"/>
        <w:right w:val="none" w:sz="0" w:space="0" w:color="auto"/>
      </w:divBdr>
    </w:div>
    <w:div w:id="1329286720">
      <w:bodyDiv w:val="1"/>
      <w:marLeft w:val="0"/>
      <w:marRight w:val="0"/>
      <w:marTop w:val="0"/>
      <w:marBottom w:val="0"/>
      <w:divBdr>
        <w:top w:val="none" w:sz="0" w:space="0" w:color="auto"/>
        <w:left w:val="none" w:sz="0" w:space="0" w:color="auto"/>
        <w:bottom w:val="none" w:sz="0" w:space="0" w:color="auto"/>
        <w:right w:val="none" w:sz="0" w:space="0" w:color="auto"/>
      </w:divBdr>
    </w:div>
    <w:div w:id="1505973497">
      <w:bodyDiv w:val="1"/>
      <w:marLeft w:val="0"/>
      <w:marRight w:val="0"/>
      <w:marTop w:val="0"/>
      <w:marBottom w:val="0"/>
      <w:divBdr>
        <w:top w:val="none" w:sz="0" w:space="0" w:color="auto"/>
        <w:left w:val="none" w:sz="0" w:space="0" w:color="auto"/>
        <w:bottom w:val="none" w:sz="0" w:space="0" w:color="auto"/>
        <w:right w:val="none" w:sz="0" w:space="0" w:color="auto"/>
      </w:divBdr>
    </w:div>
    <w:div w:id="1655140585">
      <w:bodyDiv w:val="1"/>
      <w:marLeft w:val="0"/>
      <w:marRight w:val="0"/>
      <w:marTop w:val="0"/>
      <w:marBottom w:val="0"/>
      <w:divBdr>
        <w:top w:val="none" w:sz="0" w:space="0" w:color="auto"/>
        <w:left w:val="none" w:sz="0" w:space="0" w:color="auto"/>
        <w:bottom w:val="none" w:sz="0" w:space="0" w:color="auto"/>
        <w:right w:val="none" w:sz="0" w:space="0" w:color="auto"/>
      </w:divBdr>
    </w:div>
    <w:div w:id="1684354716">
      <w:bodyDiv w:val="1"/>
      <w:marLeft w:val="0"/>
      <w:marRight w:val="0"/>
      <w:marTop w:val="0"/>
      <w:marBottom w:val="0"/>
      <w:divBdr>
        <w:top w:val="none" w:sz="0" w:space="0" w:color="auto"/>
        <w:left w:val="none" w:sz="0" w:space="0" w:color="auto"/>
        <w:bottom w:val="none" w:sz="0" w:space="0" w:color="auto"/>
        <w:right w:val="none" w:sz="0" w:space="0" w:color="auto"/>
      </w:divBdr>
    </w:div>
    <w:div w:id="1717393186">
      <w:bodyDiv w:val="1"/>
      <w:marLeft w:val="0"/>
      <w:marRight w:val="0"/>
      <w:marTop w:val="0"/>
      <w:marBottom w:val="0"/>
      <w:divBdr>
        <w:top w:val="none" w:sz="0" w:space="0" w:color="auto"/>
        <w:left w:val="none" w:sz="0" w:space="0" w:color="auto"/>
        <w:bottom w:val="none" w:sz="0" w:space="0" w:color="auto"/>
        <w:right w:val="none" w:sz="0" w:space="0" w:color="auto"/>
      </w:divBdr>
    </w:div>
    <w:div w:id="1731803813">
      <w:bodyDiv w:val="1"/>
      <w:marLeft w:val="0"/>
      <w:marRight w:val="0"/>
      <w:marTop w:val="0"/>
      <w:marBottom w:val="0"/>
      <w:divBdr>
        <w:top w:val="none" w:sz="0" w:space="0" w:color="auto"/>
        <w:left w:val="none" w:sz="0" w:space="0" w:color="auto"/>
        <w:bottom w:val="none" w:sz="0" w:space="0" w:color="auto"/>
        <w:right w:val="none" w:sz="0" w:space="0" w:color="auto"/>
      </w:divBdr>
    </w:div>
    <w:div w:id="1781412557">
      <w:bodyDiv w:val="1"/>
      <w:marLeft w:val="0"/>
      <w:marRight w:val="0"/>
      <w:marTop w:val="0"/>
      <w:marBottom w:val="0"/>
      <w:divBdr>
        <w:top w:val="none" w:sz="0" w:space="0" w:color="auto"/>
        <w:left w:val="none" w:sz="0" w:space="0" w:color="auto"/>
        <w:bottom w:val="none" w:sz="0" w:space="0" w:color="auto"/>
        <w:right w:val="none" w:sz="0" w:space="0" w:color="auto"/>
      </w:divBdr>
    </w:div>
    <w:div w:id="1823697308">
      <w:bodyDiv w:val="1"/>
      <w:marLeft w:val="0"/>
      <w:marRight w:val="0"/>
      <w:marTop w:val="0"/>
      <w:marBottom w:val="0"/>
      <w:divBdr>
        <w:top w:val="none" w:sz="0" w:space="0" w:color="auto"/>
        <w:left w:val="none" w:sz="0" w:space="0" w:color="auto"/>
        <w:bottom w:val="none" w:sz="0" w:space="0" w:color="auto"/>
        <w:right w:val="none" w:sz="0" w:space="0" w:color="auto"/>
      </w:divBdr>
    </w:div>
    <w:div w:id="1838837538">
      <w:bodyDiv w:val="1"/>
      <w:marLeft w:val="0"/>
      <w:marRight w:val="0"/>
      <w:marTop w:val="0"/>
      <w:marBottom w:val="0"/>
      <w:divBdr>
        <w:top w:val="none" w:sz="0" w:space="0" w:color="auto"/>
        <w:left w:val="none" w:sz="0" w:space="0" w:color="auto"/>
        <w:bottom w:val="none" w:sz="0" w:space="0" w:color="auto"/>
        <w:right w:val="none" w:sz="0" w:space="0" w:color="auto"/>
      </w:divBdr>
    </w:div>
    <w:div w:id="1863083894">
      <w:bodyDiv w:val="1"/>
      <w:marLeft w:val="0"/>
      <w:marRight w:val="0"/>
      <w:marTop w:val="0"/>
      <w:marBottom w:val="0"/>
      <w:divBdr>
        <w:top w:val="none" w:sz="0" w:space="0" w:color="auto"/>
        <w:left w:val="none" w:sz="0" w:space="0" w:color="auto"/>
        <w:bottom w:val="none" w:sz="0" w:space="0" w:color="auto"/>
        <w:right w:val="none" w:sz="0" w:space="0" w:color="auto"/>
      </w:divBdr>
    </w:div>
    <w:div w:id="1916697030">
      <w:bodyDiv w:val="1"/>
      <w:marLeft w:val="0"/>
      <w:marRight w:val="0"/>
      <w:marTop w:val="0"/>
      <w:marBottom w:val="0"/>
      <w:divBdr>
        <w:top w:val="none" w:sz="0" w:space="0" w:color="auto"/>
        <w:left w:val="none" w:sz="0" w:space="0" w:color="auto"/>
        <w:bottom w:val="none" w:sz="0" w:space="0" w:color="auto"/>
        <w:right w:val="none" w:sz="0" w:space="0" w:color="auto"/>
      </w:divBdr>
    </w:div>
    <w:div w:id="1938127874">
      <w:bodyDiv w:val="1"/>
      <w:marLeft w:val="0"/>
      <w:marRight w:val="0"/>
      <w:marTop w:val="0"/>
      <w:marBottom w:val="0"/>
      <w:divBdr>
        <w:top w:val="none" w:sz="0" w:space="0" w:color="auto"/>
        <w:left w:val="none" w:sz="0" w:space="0" w:color="auto"/>
        <w:bottom w:val="none" w:sz="0" w:space="0" w:color="auto"/>
        <w:right w:val="none" w:sz="0" w:space="0" w:color="auto"/>
      </w:divBdr>
    </w:div>
    <w:div w:id="1965846353">
      <w:bodyDiv w:val="1"/>
      <w:marLeft w:val="0"/>
      <w:marRight w:val="0"/>
      <w:marTop w:val="0"/>
      <w:marBottom w:val="0"/>
      <w:divBdr>
        <w:top w:val="none" w:sz="0" w:space="0" w:color="auto"/>
        <w:left w:val="none" w:sz="0" w:space="0" w:color="auto"/>
        <w:bottom w:val="none" w:sz="0" w:space="0" w:color="auto"/>
        <w:right w:val="none" w:sz="0" w:space="0" w:color="auto"/>
      </w:divBdr>
    </w:div>
    <w:div w:id="2004039143">
      <w:bodyDiv w:val="1"/>
      <w:marLeft w:val="0"/>
      <w:marRight w:val="0"/>
      <w:marTop w:val="0"/>
      <w:marBottom w:val="0"/>
      <w:divBdr>
        <w:top w:val="none" w:sz="0" w:space="0" w:color="auto"/>
        <w:left w:val="none" w:sz="0" w:space="0" w:color="auto"/>
        <w:bottom w:val="none" w:sz="0" w:space="0" w:color="auto"/>
        <w:right w:val="none" w:sz="0" w:space="0" w:color="auto"/>
      </w:divBdr>
    </w:div>
    <w:div w:id="2005160131">
      <w:bodyDiv w:val="1"/>
      <w:marLeft w:val="0"/>
      <w:marRight w:val="0"/>
      <w:marTop w:val="0"/>
      <w:marBottom w:val="0"/>
      <w:divBdr>
        <w:top w:val="none" w:sz="0" w:space="0" w:color="auto"/>
        <w:left w:val="none" w:sz="0" w:space="0" w:color="auto"/>
        <w:bottom w:val="none" w:sz="0" w:space="0" w:color="auto"/>
        <w:right w:val="none" w:sz="0" w:space="0" w:color="auto"/>
      </w:divBdr>
    </w:div>
    <w:div w:id="2028754173">
      <w:bodyDiv w:val="1"/>
      <w:marLeft w:val="0"/>
      <w:marRight w:val="0"/>
      <w:marTop w:val="0"/>
      <w:marBottom w:val="0"/>
      <w:divBdr>
        <w:top w:val="none" w:sz="0" w:space="0" w:color="auto"/>
        <w:left w:val="none" w:sz="0" w:space="0" w:color="auto"/>
        <w:bottom w:val="none" w:sz="0" w:space="0" w:color="auto"/>
        <w:right w:val="none" w:sz="0" w:space="0" w:color="auto"/>
      </w:divBdr>
    </w:div>
    <w:div w:id="2036416122">
      <w:bodyDiv w:val="1"/>
      <w:marLeft w:val="0"/>
      <w:marRight w:val="0"/>
      <w:marTop w:val="0"/>
      <w:marBottom w:val="0"/>
      <w:divBdr>
        <w:top w:val="none" w:sz="0" w:space="0" w:color="auto"/>
        <w:left w:val="none" w:sz="0" w:space="0" w:color="auto"/>
        <w:bottom w:val="none" w:sz="0" w:space="0" w:color="auto"/>
        <w:right w:val="none" w:sz="0" w:space="0" w:color="auto"/>
      </w:divBdr>
    </w:div>
    <w:div w:id="2059429964">
      <w:bodyDiv w:val="1"/>
      <w:marLeft w:val="0"/>
      <w:marRight w:val="0"/>
      <w:marTop w:val="0"/>
      <w:marBottom w:val="0"/>
      <w:divBdr>
        <w:top w:val="none" w:sz="0" w:space="0" w:color="auto"/>
        <w:left w:val="none" w:sz="0" w:space="0" w:color="auto"/>
        <w:bottom w:val="none" w:sz="0" w:space="0" w:color="auto"/>
        <w:right w:val="none" w:sz="0" w:space="0" w:color="auto"/>
      </w:divBdr>
    </w:div>
    <w:div w:id="2103409521">
      <w:bodyDiv w:val="1"/>
      <w:marLeft w:val="0"/>
      <w:marRight w:val="0"/>
      <w:marTop w:val="0"/>
      <w:marBottom w:val="0"/>
      <w:divBdr>
        <w:top w:val="none" w:sz="0" w:space="0" w:color="auto"/>
        <w:left w:val="none" w:sz="0" w:space="0" w:color="auto"/>
        <w:bottom w:val="none" w:sz="0" w:space="0" w:color="auto"/>
        <w:right w:val="none" w:sz="0" w:space="0" w:color="auto"/>
      </w:divBdr>
    </w:div>
    <w:div w:id="2114740490">
      <w:bodyDiv w:val="1"/>
      <w:marLeft w:val="0"/>
      <w:marRight w:val="0"/>
      <w:marTop w:val="0"/>
      <w:marBottom w:val="0"/>
      <w:divBdr>
        <w:top w:val="none" w:sz="0" w:space="0" w:color="auto"/>
        <w:left w:val="none" w:sz="0" w:space="0" w:color="auto"/>
        <w:bottom w:val="none" w:sz="0" w:space="0" w:color="auto"/>
        <w:right w:val="none" w:sz="0" w:space="0" w:color="auto"/>
      </w:divBdr>
    </w:div>
    <w:div w:id="21352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48120&amp;date=15.10.2021" TargetMode="External"/><Relationship Id="rId5" Type="http://schemas.openxmlformats.org/officeDocument/2006/relationships/settings" Target="settings.xml"/><Relationship Id="rId10" Type="http://schemas.openxmlformats.org/officeDocument/2006/relationships/hyperlink" Target="file:///C:\Users\MedvedevaAY\Downloads\Izveshchenie_o_zakupke_prilozhenie_2%20(6).doc"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3545&amp;date=15.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B02F-3BC1-492D-AC73-6C861A61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StarodubtsevaEN</dc:creator>
  <cp:lastModifiedBy>hrabrovans</cp:lastModifiedBy>
  <cp:revision>4</cp:revision>
  <cp:lastPrinted>2022-12-19T06:17:00Z</cp:lastPrinted>
  <dcterms:created xsi:type="dcterms:W3CDTF">2023-01-11T06:06:00Z</dcterms:created>
  <dcterms:modified xsi:type="dcterms:W3CDTF">2023-06-06T11:26:00Z</dcterms:modified>
</cp:coreProperties>
</file>