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2.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40.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42.xml" ContentType="application/vnd.openxmlformats-officedocument.wordprocessingml.footer+xml"/>
  <Override PartName="/word/footer24.xml" ContentType="application/vnd.openxmlformats-officedocument.wordprocessingml.footer+xml"/>
  <Override PartName="/word/footer9.xml" ContentType="application/vnd.openxmlformats-officedocument.wordprocessingml.footer+xml"/>
  <Override PartName="/word/footer43.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9.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header38.xml" ContentType="application/vnd.openxmlformats-officedocument.wordprocessingml.header+xml"/>
  <Override PartName="/word/footer28.xml" ContentType="application/vnd.openxmlformats-officedocument.wordprocessingml.footer+xml"/>
  <Override PartName="/word/charts/chart1.xml" ContentType="application/vnd.openxmlformats-officedocument.drawingml.chart+xml"/>
  <Override PartName="/word/header39.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header34.xml" ContentType="application/vnd.openxmlformats-officedocument.wordprocessingml.header+xml"/>
  <Override PartName="/word/header28.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header27.xml" ContentType="application/vnd.openxmlformats-officedocument.wordprocessingml.header+xml"/>
  <Override PartName="/word/footer33.xml" ContentType="application/vnd.openxmlformats-officedocument.wordprocessingml.footer+xml"/>
  <Override PartName="/word/settings.xml" ContentType="application/vnd.openxmlformats-officedocument.wordprocessingml.settings+xml"/>
  <Override PartName="/word/footer35.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39.xml" ContentType="application/vnd.openxmlformats-officedocument.wordprocessingml.footer+xml"/>
  <Override PartName="/word/header11.xml" ContentType="application/vnd.openxmlformats-officedocument.wordprocessingml.header+xml"/>
  <Override PartName="/word/footer44.xml" ContentType="application/vnd.openxmlformats-officedocument.wordprocessingml.footer+xml"/>
  <Override PartName="/word/document.xml" ContentType="application/vnd.openxmlformats-officedocument.wordprocessingml.document.main+xml"/>
  <Override PartName="/word/footer41.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footer31.xml" ContentType="application/vnd.openxmlformats-officedocument.wordprocessingml.footer+xml"/>
  <Override PartName="/word/header1.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oter38.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footer8.xml" ContentType="application/vnd.openxmlformats-officedocument.wordprocessingml.footer+xml"/>
  <Override PartName="/word/media/image1.jpeg" ContentType="image/jpeg"/>
  <Override PartName="/word/media/image3.png" ContentType="image/png"/>
  <Override PartName="/word/media/image2.png" ContentType="image/png"/>
  <Override PartName="/word/media/image4.png" ContentType="image/png"/>
  <Override PartName="/word/media/image5.wmf" ContentType="image/x-wmf"/>
  <Override PartName="/word/footer11.xml" ContentType="application/vnd.openxmlformats-officedocument.wordprocessingml.footer+xml"/>
  <Override PartName="/word/embeddings/oleObject1.bin" ContentType="application/vnd.openxmlformats-officedocument.oleObject"/>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header40.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header42.xml" ContentType="application/vnd.openxmlformats-officedocument.wordprocessingml.header+xml"/>
  <Override PartName="/word/footer16.xml" ContentType="application/vnd.openxmlformats-officedocument.wordprocessingml.footer+xml"/>
  <Override PartName="/word/header43.xml" ContentType="application/vnd.openxmlformats-officedocument.wordprocessingml.header+xml"/>
  <Override PartName="/word/footer17.xml" ContentType="application/vnd.openxmlformats-officedocument.wordprocessingml.footer+xml"/>
  <Override PartName="/word/numbering.xml" ContentType="application/vnd.openxmlformats-officedocument.wordprocessingml.numbering+xml"/>
  <Override PartName="/word/footer18.xml" ContentType="application/vnd.openxmlformats-officedocument.wordprocessingml.footer+xml"/>
  <Override PartName="/word/header18.xml" ContentType="application/vnd.openxmlformats-officedocument.wordprocessingml.header+xml"/>
  <Override PartName="/word/footer1.xml" ContentType="application/vnd.openxmlformats-officedocument.wordprocessingml.footer+xml"/>
  <Override PartName="/word/footer19.xml" ContentType="application/vnd.openxmlformats-officedocument.wordprocessingml.footer+xml"/>
  <Override PartName="/word/styles.xml" ContentType="application/vnd.openxmlformats-officedocument.wordprocessingml.styles+xml"/>
  <Override PartName="/word/header20.xml" ContentType="application/vnd.openxmlformats-officedocument.wordprocessingml.head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rPr>
      </w:pPr>
      <w:r>
        <w:rPr>
          <w:b/>
          <w:bCs/>
        </w:rPr>
      </w:r>
    </w:p>
    <w:p>
      <w:pPr>
        <w:pStyle w:val="Normal"/>
        <w:jc w:val="right"/>
        <w:rPr>
          <w:b/>
          <w:b/>
          <w:bCs/>
        </w:rPr>
      </w:pPr>
      <w:r>
        <w:rPr>
          <w:b/>
          <w:bCs/>
        </w:rPr>
      </w:r>
    </w:p>
    <w:p>
      <w:pPr>
        <w:pStyle w:val="Normal"/>
        <w:jc w:val="right"/>
        <w:rPr>
          <w:b/>
          <w:b/>
          <w:bCs/>
          <w:color w:val="FF0000"/>
          <w:sz w:val="20"/>
          <w:lang w:eastAsia="ru-RU"/>
        </w:rPr>
      </w:pPr>
      <w:r>
        <w:rPr>
          <w:b/>
          <w:bCs/>
          <w:color w:val="FF0000"/>
          <w:sz w:val="20"/>
          <w:lang w:eastAsia="ru-RU"/>
        </w:rPr>
        <w:drawing>
          <wp:anchor behindDoc="0" distT="0" distB="0" distL="0" distR="0" simplePos="0" locked="0" layoutInCell="1" allowOverlap="1" relativeHeight="2">
            <wp:simplePos x="0" y="0"/>
            <wp:positionH relativeFrom="column">
              <wp:posOffset>2819400</wp:posOffset>
            </wp:positionH>
            <wp:positionV relativeFrom="paragraph">
              <wp:posOffset>-457200</wp:posOffset>
            </wp:positionV>
            <wp:extent cx="488950" cy="603250"/>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68" t="-1098" r="-1368" b="-1098"/>
                    <a:stretch>
                      <a:fillRect/>
                    </a:stretch>
                  </pic:blipFill>
                  <pic:spPr bwMode="auto">
                    <a:xfrm>
                      <a:off x="0" y="0"/>
                      <a:ext cx="488950" cy="603250"/>
                    </a:xfrm>
                    <a:prstGeom prst="rect">
                      <a:avLst/>
                    </a:prstGeom>
                  </pic:spPr>
                </pic:pic>
              </a:graphicData>
            </a:graphic>
          </wp:anchor>
        </w:drawing>
      </w:r>
    </w:p>
    <w:tbl>
      <w:tblPr>
        <w:tblW w:w="9872" w:type="dxa"/>
        <w:jc w:val="center"/>
        <w:tblInd w:w="0" w:type="dxa"/>
        <w:tblCellMar>
          <w:top w:w="0" w:type="dxa"/>
          <w:left w:w="108" w:type="dxa"/>
          <w:bottom w:w="0" w:type="dxa"/>
          <w:right w:w="108" w:type="dxa"/>
        </w:tblCellMar>
        <w:tblLook w:val="0000" w:noVBand="0" w:noHBand="0" w:lastColumn="0" w:firstColumn="0" w:lastRow="0" w:firstRow="0"/>
      </w:tblPr>
      <w:tblGrid>
        <w:gridCol w:w="336"/>
        <w:gridCol w:w="579"/>
        <w:gridCol w:w="332"/>
        <w:gridCol w:w="1377"/>
        <w:gridCol w:w="358"/>
        <w:gridCol w:w="768"/>
        <w:gridCol w:w="374"/>
        <w:gridCol w:w="3351"/>
        <w:gridCol w:w="446"/>
        <w:gridCol w:w="1950"/>
      </w:tblGrid>
      <w:tr>
        <w:trPr>
          <w:trHeight w:val="1134" w:hRule="exact"/>
        </w:trPr>
        <w:tc>
          <w:tcPr>
            <w:tcW w:w="9871" w:type="dxa"/>
            <w:gridSpan w:val="10"/>
            <w:tcBorders/>
          </w:tcPr>
          <w:p>
            <w:pPr>
              <w:pStyle w:val="Normal"/>
              <w:jc w:val="center"/>
              <w:rPr>
                <w:rFonts w:ascii="Georgia" w:hAnsi="Georgia" w:cs="Georgia"/>
                <w:b/>
                <w:b/>
              </w:rPr>
            </w:pPr>
            <w:r>
              <w:rPr>
                <w:rFonts w:cs="Georgia" w:ascii="Georgia" w:hAnsi="Georgia"/>
                <w:b/>
              </w:rPr>
              <w:t>Муниципальное образование Октябрьский район</w:t>
            </w:r>
          </w:p>
          <w:p>
            <w:pPr>
              <w:pStyle w:val="Normal"/>
              <w:jc w:val="center"/>
              <w:rPr>
                <w:rFonts w:ascii="Georgia" w:hAnsi="Georgia" w:cs="Georgia"/>
                <w:b/>
                <w:b/>
                <w:sz w:val="12"/>
                <w:szCs w:val="12"/>
              </w:rPr>
            </w:pPr>
            <w:r>
              <w:rPr>
                <w:rFonts w:cs="Georgia" w:ascii="Georgia" w:hAnsi="Georgia"/>
                <w:b/>
                <w:sz w:val="12"/>
                <w:szCs w:val="12"/>
              </w:rPr>
            </w:r>
          </w:p>
          <w:p>
            <w:pPr>
              <w:pStyle w:val="Normal"/>
              <w:jc w:val="center"/>
              <w:rPr>
                <w:b/>
                <w:b/>
                <w:sz w:val="26"/>
                <w:szCs w:val="26"/>
              </w:rPr>
            </w:pPr>
            <w:r>
              <w:rPr>
                <w:b/>
                <w:sz w:val="26"/>
                <w:szCs w:val="26"/>
              </w:rPr>
              <w:t>АДМИНИСТРАЦИЯ ОКТЯБРЬСКОГО РАЙОНА</w:t>
            </w:r>
          </w:p>
          <w:p>
            <w:pPr>
              <w:pStyle w:val="Normal"/>
              <w:jc w:val="center"/>
              <w:rPr>
                <w:b/>
                <w:b/>
                <w:sz w:val="12"/>
                <w:szCs w:val="12"/>
              </w:rPr>
            </w:pPr>
            <w:r>
              <w:rPr>
                <w:b/>
                <w:sz w:val="12"/>
                <w:szCs w:val="12"/>
              </w:rPr>
            </w:r>
          </w:p>
          <w:p>
            <w:pPr>
              <w:pStyle w:val="Normal"/>
              <w:jc w:val="center"/>
              <w:rPr>
                <w:b/>
                <w:b/>
                <w:spacing w:val="20"/>
                <w:sz w:val="26"/>
                <w:szCs w:val="26"/>
              </w:rPr>
            </w:pPr>
            <w:r>
              <w:rPr>
                <w:b/>
                <w:spacing w:val="20"/>
                <w:sz w:val="26"/>
                <w:szCs w:val="26"/>
              </w:rPr>
              <w:t>ПОСТАНОВЛЕНИЕ</w:t>
            </w:r>
          </w:p>
        </w:tc>
      </w:tr>
      <w:tr>
        <w:trPr>
          <w:trHeight w:val="454" w:hRule="atLeast"/>
        </w:trPr>
        <w:tc>
          <w:tcPr>
            <w:tcW w:w="336" w:type="dxa"/>
            <w:tcBorders/>
            <w:vAlign w:val="bottom"/>
          </w:tcPr>
          <w:p>
            <w:pPr>
              <w:pStyle w:val="Normal"/>
              <w:jc w:val="right"/>
              <w:rPr/>
            </w:pPr>
            <w:r>
              <w:rPr/>
              <w:t>«</w:t>
            </w:r>
          </w:p>
        </w:tc>
        <w:tc>
          <w:tcPr>
            <w:tcW w:w="579" w:type="dxa"/>
            <w:tcBorders>
              <w:bottom w:val="single" w:sz="4" w:space="0" w:color="000000"/>
            </w:tcBorders>
            <w:vAlign w:val="bottom"/>
          </w:tcPr>
          <w:p>
            <w:pPr>
              <w:pStyle w:val="Normal"/>
              <w:snapToGrid w:val="false"/>
              <w:jc w:val="center"/>
              <w:rPr>
                <w:lang w:val="en-US"/>
              </w:rPr>
            </w:pPr>
            <w:r>
              <w:rPr>
                <w:lang w:val="en-US"/>
              </w:rPr>
            </w:r>
          </w:p>
        </w:tc>
        <w:tc>
          <w:tcPr>
            <w:tcW w:w="332" w:type="dxa"/>
            <w:tcBorders/>
            <w:vAlign w:val="bottom"/>
          </w:tcPr>
          <w:p>
            <w:pPr>
              <w:pStyle w:val="Normal"/>
              <w:rPr/>
            </w:pPr>
            <w:r>
              <w:rPr/>
              <w:t>»</w:t>
            </w:r>
          </w:p>
        </w:tc>
        <w:tc>
          <w:tcPr>
            <w:tcW w:w="1377" w:type="dxa"/>
            <w:tcBorders>
              <w:bottom w:val="single" w:sz="4" w:space="0" w:color="000000"/>
            </w:tcBorders>
            <w:vAlign w:val="bottom"/>
          </w:tcPr>
          <w:p>
            <w:pPr>
              <w:pStyle w:val="Normal"/>
              <w:snapToGrid w:val="false"/>
              <w:jc w:val="center"/>
              <w:rPr>
                <w:lang w:val="en-US"/>
              </w:rPr>
            </w:pPr>
            <w:r>
              <w:rPr>
                <w:lang w:val="en-US"/>
              </w:rPr>
            </w:r>
          </w:p>
        </w:tc>
        <w:tc>
          <w:tcPr>
            <w:tcW w:w="358" w:type="dxa"/>
            <w:tcBorders/>
            <w:vAlign w:val="bottom"/>
          </w:tcPr>
          <w:p>
            <w:pPr>
              <w:pStyle w:val="Normal"/>
              <w:ind w:right="-108" w:hanging="0"/>
              <w:jc w:val="right"/>
              <w:rPr>
                <w:rFonts w:ascii="Tinos" w:hAnsi="Tinos" w:cs="Tinos"/>
              </w:rPr>
            </w:pPr>
            <w:r>
              <w:rPr>
                <w:rFonts w:cs="Tinos" w:ascii="Tinos" w:hAnsi="Tinos"/>
              </w:rPr>
              <w:t>20</w:t>
            </w:r>
          </w:p>
        </w:tc>
        <w:tc>
          <w:tcPr>
            <w:tcW w:w="768" w:type="dxa"/>
            <w:tcBorders/>
            <w:vAlign w:val="bottom"/>
          </w:tcPr>
          <w:p>
            <w:pPr>
              <w:pStyle w:val="Normal"/>
              <w:ind w:left="-57" w:right="57" w:hanging="0"/>
              <w:rPr>
                <w:rFonts w:ascii="Tinos" w:hAnsi="Tinos" w:cs="Tinos"/>
              </w:rPr>
            </w:pPr>
            <w:r>
              <w:rPr>
                <w:rFonts w:cs="Tinos" w:ascii="Tinos" w:hAnsi="Tinos"/>
              </w:rPr>
              <w:t>25 г.</w:t>
            </w:r>
          </w:p>
        </w:tc>
        <w:tc>
          <w:tcPr>
            <w:tcW w:w="374" w:type="dxa"/>
            <w:tcBorders/>
            <w:vAlign w:val="bottom"/>
          </w:tcPr>
          <w:p>
            <w:pPr>
              <w:pStyle w:val="Normal"/>
              <w:rPr/>
            </w:pPr>
            <w:r>
              <w:rPr/>
              <w:t xml:space="preserve"> </w:t>
            </w:r>
          </w:p>
        </w:tc>
        <w:tc>
          <w:tcPr>
            <w:tcW w:w="3351" w:type="dxa"/>
            <w:tcBorders/>
            <w:vAlign w:val="bottom"/>
          </w:tcPr>
          <w:p>
            <w:pPr>
              <w:pStyle w:val="Normal"/>
              <w:snapToGrid w:val="false"/>
              <w:rPr/>
            </w:pPr>
            <w:r>
              <w:rPr/>
            </w:r>
          </w:p>
        </w:tc>
        <w:tc>
          <w:tcPr>
            <w:tcW w:w="446" w:type="dxa"/>
            <w:tcBorders/>
            <w:vAlign w:val="bottom"/>
          </w:tcPr>
          <w:p>
            <w:pPr>
              <w:pStyle w:val="Normal"/>
              <w:jc w:val="center"/>
              <w:rPr/>
            </w:pPr>
            <w:r>
              <w:rPr/>
              <w:t>№</w:t>
            </w:r>
          </w:p>
        </w:tc>
        <w:tc>
          <w:tcPr>
            <w:tcW w:w="1950" w:type="dxa"/>
            <w:tcBorders>
              <w:bottom w:val="single" w:sz="4" w:space="0" w:color="000000"/>
            </w:tcBorders>
            <w:vAlign w:val="bottom"/>
          </w:tcPr>
          <w:p>
            <w:pPr>
              <w:pStyle w:val="Normal"/>
              <w:snapToGrid w:val="false"/>
              <w:jc w:val="center"/>
              <w:rPr>
                <w:lang w:val="en-US"/>
              </w:rPr>
            </w:pPr>
            <w:r>
              <w:rPr>
                <w:lang w:val="en-US"/>
              </w:rPr>
            </w:r>
          </w:p>
        </w:tc>
      </w:tr>
      <w:tr>
        <w:trPr>
          <w:trHeight w:val="567" w:hRule="exact"/>
        </w:trPr>
        <w:tc>
          <w:tcPr>
            <w:tcW w:w="9871" w:type="dxa"/>
            <w:gridSpan w:val="10"/>
            <w:tcBorders/>
            <w:tcMar>
              <w:top w:w="227" w:type="dxa"/>
            </w:tcMar>
          </w:tcPr>
          <w:p>
            <w:pPr>
              <w:pStyle w:val="Normal"/>
              <w:rPr>
                <w:rFonts w:ascii="Tinos" w:hAnsi="Tinos"/>
              </w:rPr>
            </w:pPr>
            <w:r>
              <w:rPr>
                <w:rFonts w:ascii="Tinos" w:hAnsi="Tinos"/>
              </w:rPr>
              <w:t>пгт. Октябрьское</w:t>
            </w:r>
          </w:p>
        </w:tc>
      </w:tr>
    </w:tbl>
    <w:p>
      <w:pPr>
        <w:pStyle w:val="NormalWeb"/>
        <w:spacing w:before="0" w:after="0"/>
        <w:rPr>
          <w:lang w:val="en-US"/>
        </w:rPr>
      </w:pPr>
      <w:r>
        <w:rPr>
          <w:lang w:val="en-US"/>
        </w:rPr>
      </w:r>
    </w:p>
    <w:p>
      <w:pPr>
        <w:pStyle w:val="NormalWeb"/>
        <w:spacing w:before="0" w:after="0"/>
        <w:rPr>
          <w:rFonts w:ascii="Tinos" w:hAnsi="Tinos"/>
        </w:rPr>
      </w:pPr>
      <w:r>
        <w:rPr>
          <w:rFonts w:ascii="Tinos" w:hAnsi="Tinos"/>
        </w:rPr>
        <w:t xml:space="preserve">Об утверждении схемы теплоснабжения </w:t>
      </w:r>
    </w:p>
    <w:p>
      <w:pPr>
        <w:pStyle w:val="NormalWeb"/>
        <w:spacing w:before="0" w:after="0"/>
        <w:rPr>
          <w:rFonts w:ascii="Tinos" w:hAnsi="Tinos"/>
        </w:rPr>
      </w:pPr>
      <w:r>
        <w:rPr>
          <w:rFonts w:ascii="Tinos" w:hAnsi="Tinos"/>
        </w:rPr>
        <w:t>городского поселения Андра на период до 2032 года</w:t>
      </w:r>
    </w:p>
    <w:p>
      <w:pPr>
        <w:pStyle w:val="NormalWeb"/>
        <w:spacing w:before="0" w:after="0"/>
        <w:rPr>
          <w:rFonts w:ascii="Tinos" w:hAnsi="Tinos"/>
        </w:rPr>
      </w:pPr>
      <w:r>
        <w:rPr>
          <w:rFonts w:ascii="Tinos" w:hAnsi="Tinos"/>
        </w:rPr>
        <w:t>(актуализация на 2025 год)</w:t>
      </w:r>
    </w:p>
    <w:p>
      <w:pPr>
        <w:pStyle w:val="Normal"/>
        <w:jc w:val="both"/>
        <w:rPr>
          <w:rFonts w:ascii="Tinos" w:hAnsi="Tinos"/>
        </w:rPr>
      </w:pPr>
      <w:r>
        <w:rPr>
          <w:rFonts w:ascii="Tinos" w:hAnsi="Tinos"/>
        </w:rPr>
      </w:r>
    </w:p>
    <w:p>
      <w:pPr>
        <w:pStyle w:val="Normal"/>
        <w:jc w:val="both"/>
        <w:rPr>
          <w:rFonts w:ascii="Tinos" w:hAnsi="Tinos"/>
        </w:rPr>
      </w:pPr>
      <w:r>
        <w:rPr>
          <w:rFonts w:ascii="Tinos" w:hAnsi="Tinos"/>
        </w:rPr>
      </w:r>
    </w:p>
    <w:p>
      <w:pPr>
        <w:pStyle w:val="Normal"/>
        <w:ind w:firstLine="709"/>
        <w:jc w:val="both"/>
        <w:rPr>
          <w:rFonts w:ascii="Tinos" w:hAnsi="Tinos"/>
        </w:rPr>
      </w:pPr>
      <w:r>
        <w:rPr>
          <w:rFonts w:ascii="Tinos" w:hAnsi="Tinos"/>
        </w:rPr>
        <w:t xml:space="preserve">В соответствии с Федеральными законами </w:t>
      </w:r>
      <w:r>
        <w:rPr>
          <w:rFonts w:ascii="Tinos" w:hAnsi="Tinos"/>
          <w:b w:val="false"/>
          <w:i w:val="false"/>
          <w:caps w:val="false"/>
          <w:smallCaps w:val="false"/>
          <w:color w:val="000000"/>
          <w:spacing w:val="0"/>
          <w:sz w:val="24"/>
          <w:szCs w:val="24"/>
        </w:rPr>
        <w:t>от 20.03.2025 №</w:t>
      </w:r>
      <w:r>
        <w:rPr>
          <w:rStyle w:val="Style52"/>
          <w:rFonts w:ascii="Tinos" w:hAnsi="Tinos"/>
          <w:b w:val="false"/>
          <w:i w:val="false"/>
          <w:caps w:val="false"/>
          <w:smallCaps w:val="false"/>
          <w:color w:val="000000"/>
          <w:spacing w:val="0"/>
          <w:sz w:val="24"/>
          <w:szCs w:val="24"/>
        </w:rPr>
        <w:t>33</w:t>
      </w:r>
      <w:r>
        <w:rPr>
          <w:rFonts w:ascii="Tinos" w:hAnsi="Tinos"/>
          <w:b w:val="false"/>
          <w:i w:val="false"/>
          <w:caps w:val="false"/>
          <w:smallCaps w:val="false"/>
          <w:color w:val="000000"/>
          <w:spacing w:val="0"/>
          <w:sz w:val="24"/>
          <w:szCs w:val="24"/>
        </w:rPr>
        <w:t>-</w:t>
      </w:r>
      <w:r>
        <w:rPr>
          <w:rStyle w:val="Style52"/>
          <w:rFonts w:ascii="Tinos" w:hAnsi="Tinos"/>
          <w:b w:val="false"/>
          <w:i w:val="false"/>
          <w:caps w:val="false"/>
          <w:smallCaps w:val="false"/>
          <w:color w:val="000000"/>
          <w:spacing w:val="0"/>
          <w:sz w:val="24"/>
          <w:szCs w:val="24"/>
        </w:rPr>
        <w:t>ФЗ «</w:t>
      </w:r>
      <w:r>
        <w:rPr>
          <w:rFonts w:ascii="Tinos" w:hAnsi="Tinos"/>
          <w:b w:val="false"/>
          <w:i w:val="false"/>
          <w:caps w:val="false"/>
          <w:smallCaps w:val="false"/>
          <w:color w:val="000000"/>
          <w:spacing w:val="0"/>
          <w:sz w:val="24"/>
          <w:szCs w:val="24"/>
        </w:rPr>
        <w:t>Об общих принципах организации местного самоуправления в единой системе публичной власти»</w:t>
      </w:r>
      <w:r>
        <w:rPr>
          <w:rFonts w:ascii="Tinos" w:hAnsi="Tinos"/>
        </w:rPr>
        <w:t>,     от 27.07.2010 № 190-ФЗ «</w:t>
      </w:r>
      <w:r>
        <w:rPr>
          <w:rFonts w:eastAsia="Tahoma" w:ascii="Tinos" w:hAnsi="Tinos"/>
        </w:rPr>
        <w:t xml:space="preserve">О теплоснабжении», </w:t>
      </w:r>
      <w:r>
        <w:rPr>
          <w:rFonts w:ascii="Tinos" w:hAnsi="Tinos"/>
        </w:rPr>
        <w:t>постановлением Правительства Российской Федерации от 22.02.2012 № 154 «О требованиях к схемам теплоснабжения, порядку их разработки и утверждения», учитывая результаты публичных слушаний:</w:t>
      </w:r>
    </w:p>
    <w:p>
      <w:pPr>
        <w:pStyle w:val="Normal"/>
        <w:ind w:firstLine="709"/>
        <w:jc w:val="both"/>
        <w:rPr/>
      </w:pPr>
      <w:r>
        <w:rPr>
          <w:rFonts w:ascii="Tinos" w:hAnsi="Tinos"/>
        </w:rPr>
        <w:t>1. Утвердить схему теплоснабжения городского поселения Андра на период до 2032 года (актуализация на 2025 год) в составе:</w:t>
      </w:r>
    </w:p>
    <w:p>
      <w:pPr>
        <w:pStyle w:val="Normal"/>
        <w:ind w:firstLine="709"/>
        <w:jc w:val="both"/>
        <w:rPr/>
      </w:pPr>
      <w:r>
        <w:rPr>
          <w:rFonts w:ascii="Tinos" w:hAnsi="Tinos"/>
        </w:rPr>
        <w:t>1.1. Том 1. «Утверждаемая часть», согласно приложению № 1.</w:t>
      </w:r>
    </w:p>
    <w:p>
      <w:pPr>
        <w:pStyle w:val="Normal"/>
        <w:ind w:firstLine="709"/>
        <w:jc w:val="both"/>
        <w:rPr/>
      </w:pPr>
      <w:r>
        <w:rPr>
          <w:rFonts w:ascii="Tinos" w:hAnsi="Tinos"/>
        </w:rPr>
        <w:t>1.2. Том 2. «Обосновывающие материалы», согласно приложению № 2.</w:t>
      </w:r>
    </w:p>
    <w:p>
      <w:pPr>
        <w:pStyle w:val="Normal"/>
        <w:ind w:firstLine="709"/>
        <w:jc w:val="both"/>
        <w:rPr/>
      </w:pPr>
      <w:r>
        <w:rPr>
          <w:rFonts w:ascii="Tinos" w:hAnsi="Tinos"/>
        </w:rPr>
        <w:t xml:space="preserve">2. Признать утратившим силу постановление администрации Октябрьского района                от </w:t>
      </w:r>
      <w:r>
        <w:rPr>
          <w:rFonts w:eastAsia="Times New Roman" w:cs="Times New Roman" w:ascii="Tinos" w:hAnsi="Tinos"/>
          <w:sz w:val="24"/>
          <w:lang w:bidi="ar-SA"/>
        </w:rPr>
        <w:t>03</w:t>
      </w:r>
      <w:r>
        <w:rPr>
          <w:rFonts w:ascii="Tinos" w:hAnsi="Tinos"/>
        </w:rPr>
        <w:t xml:space="preserve">.04.2025 № </w:t>
      </w:r>
      <w:r>
        <w:rPr>
          <w:rFonts w:eastAsia="Times New Roman" w:cs="Times New Roman" w:ascii="Tinos" w:hAnsi="Tinos"/>
          <w:sz w:val="24"/>
          <w:lang w:bidi="ar-SA"/>
        </w:rPr>
        <w:t>456</w:t>
      </w:r>
      <w:r>
        <w:rPr>
          <w:rFonts w:ascii="Tinos" w:hAnsi="Tinos"/>
        </w:rPr>
        <w:t xml:space="preserve"> «Об утверждении схемы теплоснабжения </w:t>
      </w:r>
      <w:r>
        <w:rPr>
          <w:rFonts w:eastAsia="Times New Roman" w:cs="Times New Roman" w:ascii="Tinos" w:hAnsi="Tinos"/>
          <w:sz w:val="24"/>
          <w:lang w:bidi="ar-SA"/>
        </w:rPr>
        <w:t>городского</w:t>
      </w:r>
      <w:r>
        <w:rPr>
          <w:rFonts w:ascii="Tinos" w:hAnsi="Tinos"/>
        </w:rPr>
        <w:t xml:space="preserve"> поселения </w:t>
      </w:r>
      <w:r>
        <w:rPr>
          <w:rFonts w:eastAsia="Times New Roman" w:cs="Times New Roman" w:ascii="Tinos" w:hAnsi="Tinos"/>
          <w:color w:val="000000"/>
          <w:kern w:val="0"/>
          <w:sz w:val="24"/>
          <w:szCs w:val="24"/>
          <w:lang w:val="ru-RU" w:eastAsia="zh-CN" w:bidi="ar-SA"/>
        </w:rPr>
        <w:t>Ан</w:t>
      </w:r>
      <w:r>
        <w:rPr>
          <w:rFonts w:ascii="Tinos" w:hAnsi="Tinos"/>
        </w:rPr>
        <w:t>дра на период до 2032 года (актуализация на 2025 год) »</w:t>
      </w:r>
    </w:p>
    <w:p>
      <w:pPr>
        <w:pStyle w:val="Normal"/>
        <w:ind w:firstLine="709"/>
        <w:jc w:val="both"/>
        <w:rPr/>
      </w:pPr>
      <w:r>
        <w:rPr>
          <w:rFonts w:ascii="Tinos" w:hAnsi="Tinos"/>
        </w:rPr>
        <w:t xml:space="preserve">3. </w:t>
      </w:r>
      <w:r>
        <w:rPr>
          <w:rStyle w:val="Strong"/>
          <w:rFonts w:ascii="Tinos" w:hAnsi="Tinos"/>
          <w:b w:val="false"/>
        </w:rPr>
        <w:t>Опубликовать постановление в официальном сетевом издании «</w:t>
      </w:r>
      <w:r>
        <w:rPr>
          <w:rFonts w:ascii="Tinos" w:hAnsi="Tinos"/>
        </w:rPr>
        <w:t xml:space="preserve">Официальный сайт Октябрьского района» и разместить в подразделе «Схемы теплоснабжения городских                          и сельских поселений Октябрьского района» раздела «Жилищно-коммунальное хозяйство                    и капитальное строительство» официального сайта Октябрьского района. </w:t>
      </w:r>
    </w:p>
    <w:p>
      <w:pPr>
        <w:pStyle w:val="Normal"/>
        <w:ind w:firstLine="709"/>
        <w:jc w:val="both"/>
        <w:rPr>
          <w:rFonts w:ascii="Tinos" w:hAnsi="Tinos"/>
        </w:rPr>
      </w:pPr>
      <w:r>
        <w:rPr>
          <w:rFonts w:ascii="Tinos" w:hAnsi="Tinos"/>
        </w:rPr>
        <w:t xml:space="preserve">4. Контроль за выполнением постановления возложить на первого заместителя главы Октябрьского района </w:t>
      </w:r>
      <w:r>
        <w:rPr>
          <w:rFonts w:ascii="Tinos" w:hAnsi="Tinos"/>
          <w:bCs/>
          <w:iCs/>
        </w:rPr>
        <w:t>по жизнеобеспечению Тимофеева В.Г.</w:t>
      </w:r>
    </w:p>
    <w:p>
      <w:pPr>
        <w:pStyle w:val="Normal"/>
        <w:ind w:firstLine="540"/>
        <w:jc w:val="both"/>
        <w:rPr>
          <w:rFonts w:ascii="Tinos" w:hAnsi="Tinos"/>
        </w:rPr>
      </w:pPr>
      <w:r>
        <w:rPr>
          <w:rFonts w:ascii="Tinos" w:hAnsi="Tinos"/>
        </w:rPr>
      </w:r>
    </w:p>
    <w:p>
      <w:pPr>
        <w:pStyle w:val="Normal"/>
        <w:jc w:val="both"/>
        <w:rPr>
          <w:rFonts w:ascii="Tinos" w:hAnsi="Tinos"/>
        </w:rPr>
      </w:pPr>
      <w:r>
        <w:rPr>
          <w:rFonts w:ascii="Tinos" w:hAnsi="Tinos"/>
        </w:rPr>
      </w:r>
    </w:p>
    <w:p>
      <w:pPr>
        <w:pStyle w:val="Normal"/>
        <w:rPr/>
      </w:pPr>
      <w:hyperlink r:id="rId3">
        <w:r>
          <w:rPr>
            <w:rFonts w:ascii="Tinos" w:hAnsi="Tinos"/>
            <w:color w:val="000000"/>
          </w:rPr>
          <w:t>Глава Октябрьского района</w:t>
          <w:tab/>
          <w:tab/>
          <w:tab/>
          <w:tab/>
          <w:tab/>
          <w:tab/>
          <w:tab/>
          <w:t xml:space="preserve">    </w:t>
          <w:tab/>
          <w:t xml:space="preserve">                                         С.В. Заплатин</w:t>
        </w:r>
      </w:hyperlink>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hyperlink r:id="rId4">
        <w:r>
          <w:rPr>
            <w:rFonts w:cs="Tinos" w:ascii="Tinos" w:hAnsi="Tinos"/>
            <w:color w:val="000000"/>
          </w:rPr>
          <w:t>Исполнитель:</w:t>
        </w:r>
      </w:hyperlink>
    </w:p>
    <w:p>
      <w:pPr>
        <w:pStyle w:val="Normal"/>
        <w:rPr/>
      </w:pPr>
      <w:hyperlink r:id="rId5">
        <w:r>
          <w:rPr>
            <w:rFonts w:cs="Tinos" w:ascii="Tinos" w:hAnsi="Tinos"/>
            <w:color w:val="000000"/>
          </w:rPr>
          <w:t>главный специалист отдела по вопросам жизнеобеспечения</w:t>
        </w:r>
      </w:hyperlink>
    </w:p>
    <w:p>
      <w:pPr>
        <w:pStyle w:val="Normal"/>
        <w:rPr/>
      </w:pPr>
      <w:hyperlink r:id="rId6">
        <w:r>
          <w:rPr>
            <w:rFonts w:cs="Tinos" w:ascii="Tinos" w:hAnsi="Tinos"/>
            <w:color w:val="000000"/>
          </w:rPr>
          <w:t>Комитета по САЖ администрации Октябрьского района</w:t>
        </w:r>
      </w:hyperlink>
    </w:p>
    <w:p>
      <w:pPr>
        <w:pStyle w:val="Normal"/>
        <w:rPr/>
      </w:pPr>
      <w:hyperlink r:id="rId7">
        <w:r>
          <w:rPr>
            <w:rFonts w:cs="Tinos" w:ascii="Tinos" w:hAnsi="Tinos"/>
            <w:color w:val="000000"/>
          </w:rPr>
          <w:t>Ковальских С.В., тел.: 8(34678) 28-047, 348</w:t>
        </w:r>
      </w:hyperlink>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nos" w:hAnsi="Tinos"/>
        </w:rPr>
      </w:pPr>
      <w:r>
        <w:rPr>
          <w:rFonts w:ascii="Tinos" w:hAnsi="Tinos"/>
        </w:rPr>
        <w:t>Согласовано:</w:t>
      </w:r>
    </w:p>
    <w:p>
      <w:pPr>
        <w:pStyle w:val="Normal"/>
        <w:rPr>
          <w:rFonts w:ascii="Tinos" w:hAnsi="Tinos"/>
        </w:rPr>
      </w:pPr>
      <w:r>
        <w:rPr>
          <w:rFonts w:ascii="Tinos" w:hAnsi="Tinos"/>
        </w:rPr>
      </w:r>
    </w:p>
    <w:p>
      <w:pPr>
        <w:pStyle w:val="Normal"/>
        <w:tabs>
          <w:tab w:val="clear" w:pos="408"/>
          <w:tab w:val="left" w:pos="990" w:leader="none"/>
        </w:tabs>
        <w:rPr>
          <w:rFonts w:ascii="Tinos" w:hAnsi="Tinos"/>
        </w:rPr>
      </w:pPr>
      <w:r>
        <w:rPr>
          <w:rFonts w:ascii="Tinos" w:hAnsi="Tinos"/>
          <w:bCs/>
          <w:iCs/>
        </w:rPr>
        <w:t xml:space="preserve">Исполняющий обязанности заместителя главы </w:t>
      </w:r>
    </w:p>
    <w:p>
      <w:pPr>
        <w:pStyle w:val="Normal"/>
        <w:tabs>
          <w:tab w:val="clear" w:pos="408"/>
          <w:tab w:val="left" w:pos="990" w:leader="none"/>
        </w:tabs>
        <w:rPr>
          <w:rFonts w:ascii="Tinos" w:hAnsi="Tinos"/>
        </w:rPr>
      </w:pPr>
      <w:r>
        <w:rPr>
          <w:rFonts w:ascii="Tinos" w:hAnsi="Tinos"/>
          <w:bCs/>
          <w:iCs/>
        </w:rPr>
        <w:t xml:space="preserve">Октябрьского района по внутренней политике                                              </w:t>
      </w:r>
      <w:r>
        <w:rPr>
          <w:rFonts w:eastAsia="Times New Roman" w:cs="Times New Roman" w:ascii="Tinos" w:hAnsi="Tinos"/>
          <w:bCs/>
          <w:iCs/>
          <w:color w:val="auto"/>
          <w:kern w:val="0"/>
          <w:sz w:val="24"/>
          <w:szCs w:val="24"/>
          <w:lang w:val="ru-RU" w:eastAsia="zh-CN" w:bidi="ar-SA"/>
        </w:rPr>
        <w:t>А.А. Габдулисманов</w:t>
      </w:r>
      <w:r>
        <w:rPr>
          <w:rFonts w:ascii="Tinos" w:hAnsi="Tinos"/>
          <w:bCs/>
          <w:iCs/>
        </w:rPr>
        <w:t xml:space="preserve">                                                      </w:t>
      </w:r>
    </w:p>
    <w:p>
      <w:pPr>
        <w:pStyle w:val="Normal"/>
        <w:rPr>
          <w:rFonts w:ascii="Tinos" w:hAnsi="Tinos"/>
        </w:rPr>
      </w:pPr>
      <w:r>
        <w:rPr>
          <w:rFonts w:ascii="Tinos" w:hAnsi="Tinos"/>
        </w:rPr>
      </w:r>
    </w:p>
    <w:p>
      <w:pPr>
        <w:pStyle w:val="Normal"/>
        <w:rPr/>
      </w:pPr>
      <w:hyperlink r:id="rId8">
        <w:r>
          <w:rPr>
            <w:rFonts w:cs="Tinos" w:ascii="Tinos" w:hAnsi="Tinos"/>
            <w:color w:val="000000"/>
          </w:rPr>
          <w:t xml:space="preserve">Первый заместитель главы Октябрьского района </w:t>
        </w:r>
      </w:hyperlink>
    </w:p>
    <w:p>
      <w:pPr>
        <w:pStyle w:val="Normal"/>
        <w:rPr/>
      </w:pPr>
      <w:hyperlink r:id="rId9">
        <w:r>
          <w:rPr>
            <w:rFonts w:cs="Tinos" w:ascii="Tinos" w:hAnsi="Tinos"/>
            <w:color w:val="000000"/>
          </w:rPr>
          <w:t>по жизнеобеспечению</w:t>
          <w:tab/>
          <w:tab/>
          <w:tab/>
          <w:tab/>
          <w:tab/>
          <w:tab/>
          <w:tab/>
          <w:t xml:space="preserve">                                             В.Г. Тимофеев</w:t>
        </w:r>
      </w:hyperlink>
    </w:p>
    <w:p>
      <w:pPr>
        <w:pStyle w:val="Normal"/>
        <w:rPr>
          <w:rFonts w:ascii="Tinos" w:hAnsi="Tinos"/>
        </w:rPr>
      </w:pPr>
      <w:r>
        <w:rPr>
          <w:rFonts w:ascii="Tinos" w:hAnsi="Tinos"/>
        </w:rPr>
      </w:r>
    </w:p>
    <w:p>
      <w:pPr>
        <w:pStyle w:val="Normal"/>
        <w:rPr/>
      </w:pPr>
      <w:r>
        <w:rPr>
          <w:rStyle w:val="Style7"/>
          <w:rFonts w:cs="Tinos" w:ascii="Tinos" w:hAnsi="Tinos"/>
          <w:bCs/>
          <w:iCs/>
          <w:color w:val="000000"/>
          <w:u w:val="none"/>
        </w:rPr>
        <w:t xml:space="preserve">Председатель </w:t>
      </w:r>
    </w:p>
    <w:p>
      <w:pPr>
        <w:pStyle w:val="Normal"/>
        <w:rPr/>
      </w:pPr>
      <w:r>
        <w:rPr>
          <w:rStyle w:val="Style7"/>
          <w:rFonts w:cs="Tinos" w:ascii="Tinos" w:hAnsi="Tinos"/>
          <w:bCs/>
          <w:iCs/>
          <w:color w:val="000000"/>
          <w:u w:val="none"/>
        </w:rPr>
        <w:t xml:space="preserve">Комитета по строительству, архитектуре </w:t>
      </w:r>
    </w:p>
    <w:p>
      <w:pPr>
        <w:pStyle w:val="Normal"/>
        <w:rPr/>
      </w:pPr>
      <w:r>
        <w:rPr>
          <w:rStyle w:val="Style7"/>
          <w:rFonts w:cs="Tinos" w:ascii="Tinos" w:hAnsi="Tinos"/>
          <w:bCs/>
          <w:iCs/>
          <w:color w:val="000000"/>
          <w:u w:val="none"/>
        </w:rPr>
        <w:t xml:space="preserve">и жизнеобеспечению </w:t>
      </w:r>
    </w:p>
    <w:p>
      <w:pPr>
        <w:pStyle w:val="Normal"/>
        <w:rPr/>
      </w:pPr>
      <w:r>
        <w:rPr>
          <w:rStyle w:val="Style7"/>
          <w:rFonts w:cs="Tinos" w:ascii="Tinos" w:hAnsi="Tinos"/>
          <w:bCs/>
          <w:iCs/>
          <w:color w:val="000000"/>
          <w:u w:val="none"/>
        </w:rPr>
        <w:t>администрации Октябрьского района</w:t>
        <w:tab/>
        <w:tab/>
        <w:tab/>
        <w:tab/>
        <w:tab/>
        <w:tab/>
        <w:tab/>
        <w:tab/>
        <w:tab/>
        <w:t xml:space="preserve">       В.В. Карайченцев</w:t>
      </w:r>
    </w:p>
    <w:p>
      <w:pPr>
        <w:pStyle w:val="Normal"/>
        <w:rPr>
          <w:rFonts w:ascii="Tinos" w:hAnsi="Tinos"/>
        </w:rPr>
      </w:pPr>
      <w:r>
        <w:rPr>
          <w:rFonts w:ascii="Tinos" w:hAnsi="Tinos"/>
        </w:rPr>
      </w:r>
    </w:p>
    <w:p>
      <w:pPr>
        <w:pStyle w:val="Normal"/>
        <w:rPr>
          <w:rFonts w:ascii="Tinos" w:hAnsi="Tinos"/>
        </w:rPr>
      </w:pPr>
      <w:r>
        <w:rPr>
          <w:rFonts w:ascii="Tinos" w:hAnsi="Tinos"/>
          <w:color w:val="000000"/>
        </w:rPr>
        <w:t xml:space="preserve"> </w:t>
      </w:r>
    </w:p>
    <w:p>
      <w:pPr>
        <w:pStyle w:val="Normal"/>
        <w:ind w:right="-1" w:hanging="0"/>
        <w:rPr>
          <w:rFonts w:ascii="Tinos" w:hAnsi="Tinos"/>
        </w:rPr>
      </w:pPr>
      <w:r>
        <w:rPr>
          <w:rFonts w:ascii="Tinos" w:hAnsi="Tinos"/>
        </w:rPr>
        <w:t xml:space="preserve">Юридический отдел администрации Октябрьского района  </w:t>
      </w:r>
    </w:p>
    <w:p>
      <w:pPr>
        <w:pStyle w:val="Normal"/>
        <w:ind w:right="152" w:hanging="0"/>
        <w:rPr>
          <w:rFonts w:ascii="Tinos" w:hAnsi="Tinos"/>
        </w:rPr>
      </w:pPr>
      <w:r>
        <w:rPr>
          <w:rFonts w:ascii="Tinos" w:hAnsi="Tinos"/>
        </w:rPr>
      </w:r>
    </w:p>
    <w:p>
      <w:pPr>
        <w:pStyle w:val="Normal"/>
        <w:ind w:right="152" w:hanging="0"/>
        <w:rPr>
          <w:rFonts w:ascii="Tinos" w:hAnsi="Tinos"/>
        </w:rPr>
      </w:pPr>
      <w:r>
        <w:rPr>
          <w:rFonts w:ascii="Tinos" w:hAnsi="Tinos"/>
        </w:rPr>
      </w:r>
    </w:p>
    <w:p>
      <w:pPr>
        <w:pStyle w:val="Normal"/>
        <w:ind w:right="152" w:hanging="0"/>
        <w:rPr>
          <w:rFonts w:ascii="Tinos" w:hAnsi="Tinos"/>
        </w:rPr>
      </w:pPr>
      <w:r>
        <w:rPr>
          <w:rFonts w:ascii="Tinos" w:hAnsi="Tinos"/>
        </w:rPr>
      </w:r>
    </w:p>
    <w:p>
      <w:pPr>
        <w:pStyle w:val="Normal"/>
        <w:ind w:right="152" w:hanging="0"/>
        <w:rPr>
          <w:rFonts w:ascii="Tinos" w:hAnsi="Tinos"/>
        </w:rPr>
      </w:pPr>
      <w:r>
        <w:rPr>
          <w:rFonts w:ascii="Tinos" w:hAnsi="Tinos"/>
        </w:rPr>
        <w:t>Степень публичности – 1</w:t>
      </w:r>
    </w:p>
    <w:p>
      <w:pPr>
        <w:pStyle w:val="Normal"/>
        <w:rPr/>
      </w:pPr>
      <w:r>
        <w:rPr/>
      </w:r>
    </w:p>
    <w:p>
      <w:pPr>
        <w:pStyle w:val="Normal"/>
        <w:tabs>
          <w:tab w:val="clear" w:pos="408"/>
          <w:tab w:val="left" w:pos="8460" w:leader="none"/>
          <w:tab w:val="left" w:pos="8820" w:leader="none"/>
        </w:tabs>
        <w:ind w:right="666" w:hanging="0"/>
        <w:jc w:val="both"/>
        <w:rPr/>
      </w:pPr>
      <w:r>
        <w:rPr/>
      </w:r>
    </w:p>
    <w:p>
      <w:pPr>
        <w:pStyle w:val="Normal"/>
        <w:tabs>
          <w:tab w:val="clear" w:pos="408"/>
          <w:tab w:val="left" w:pos="8460" w:leader="none"/>
          <w:tab w:val="left" w:pos="8820" w:leader="none"/>
        </w:tabs>
        <w:ind w:right="666" w:hanging="0"/>
        <w:jc w:val="both"/>
        <w:rPr/>
      </w:pPr>
      <w:r>
        <w:rPr/>
      </w:r>
    </w:p>
    <w:p>
      <w:pPr>
        <w:pStyle w:val="Normal"/>
        <w:tabs>
          <w:tab w:val="clear" w:pos="408"/>
          <w:tab w:val="left" w:pos="8460" w:leader="none"/>
          <w:tab w:val="left" w:pos="8820" w:leader="none"/>
        </w:tabs>
        <w:ind w:right="666" w:hanging="0"/>
        <w:jc w:val="both"/>
        <w:rPr/>
      </w:pPr>
      <w:hyperlink r:id="rId10">
        <w:r>
          <w:rPr>
            <w:rFonts w:cs="Tinos" w:ascii="Tinos" w:hAnsi="Tinos"/>
            <w:color w:val="000000"/>
          </w:rPr>
          <w:t>Разослать:</w:t>
        </w:r>
      </w:hyperlink>
    </w:p>
    <w:p>
      <w:pPr>
        <w:pStyle w:val="Normal"/>
        <w:tabs>
          <w:tab w:val="clear" w:pos="408"/>
          <w:tab w:val="left" w:pos="8460" w:leader="none"/>
          <w:tab w:val="left" w:pos="8820" w:leader="none"/>
        </w:tabs>
        <w:ind w:right="666" w:hanging="0"/>
        <w:jc w:val="both"/>
        <w:rPr>
          <w:rFonts w:ascii="Tinos" w:hAnsi="Tinos"/>
        </w:rPr>
      </w:pPr>
      <w:r>
        <w:rPr>
          <w:rFonts w:ascii="Tinos" w:hAnsi="Tinos"/>
        </w:rPr>
      </w:r>
    </w:p>
    <w:p>
      <w:pPr>
        <w:pStyle w:val="Normal"/>
        <w:widowControl w:val="false"/>
        <w:numPr>
          <w:ilvl w:val="0"/>
          <w:numId w:val="3"/>
        </w:numPr>
        <w:tabs>
          <w:tab w:val="clear" w:pos="408"/>
          <w:tab w:val="left" w:pos="720" w:leader="none"/>
        </w:tabs>
        <w:rPr/>
      </w:pPr>
      <w:hyperlink r:id="rId11">
        <w:r>
          <w:rPr>
            <w:rFonts w:ascii="Tinos" w:hAnsi="Tinos"/>
            <w:color w:val="000000"/>
          </w:rPr>
          <w:t>Комитет по САЖ администрации Октябрьского – 1 экз.</w:t>
        </w:r>
      </w:hyperlink>
    </w:p>
    <w:p>
      <w:pPr>
        <w:pStyle w:val="Normal"/>
        <w:widowControl w:val="false"/>
        <w:numPr>
          <w:ilvl w:val="0"/>
          <w:numId w:val="3"/>
        </w:numPr>
        <w:tabs>
          <w:tab w:val="clear" w:pos="408"/>
          <w:tab w:val="left" w:pos="720" w:leader="none"/>
        </w:tabs>
        <w:rPr/>
      </w:pPr>
      <w:hyperlink r:id="rId12">
        <w:r>
          <w:rPr>
            <w:rFonts w:ascii="Tinos" w:hAnsi="Tinos"/>
            <w:color w:val="000000"/>
          </w:rPr>
          <w:t xml:space="preserve">Администрация городского </w:t>
        </w:r>
        <w:r>
          <w:rPr>
            <w:rFonts w:ascii="Tinos" w:hAnsi="Tinos"/>
            <w:bCs/>
            <w:iCs/>
            <w:color w:val="000000"/>
          </w:rPr>
          <w:t>поселения Андра</w:t>
        </w:r>
        <w:r>
          <w:rPr>
            <w:rFonts w:ascii="Tinos" w:hAnsi="Tinos"/>
            <w:color w:val="000000"/>
          </w:rPr>
          <w:t>- 1 экз. (в эл.виде)</w:t>
        </w:r>
      </w:hyperlink>
    </w:p>
    <w:p>
      <w:pPr>
        <w:pStyle w:val="Normal"/>
        <w:widowControl w:val="false"/>
        <w:numPr>
          <w:ilvl w:val="0"/>
          <w:numId w:val="3"/>
        </w:numPr>
        <w:tabs>
          <w:tab w:val="clear" w:pos="408"/>
          <w:tab w:val="left" w:pos="720" w:leader="none"/>
        </w:tabs>
        <w:rPr/>
      </w:pPr>
      <w:hyperlink r:id="rId13">
        <w:r>
          <w:rPr>
            <w:rFonts w:ascii="Tinos" w:hAnsi="Tinos"/>
            <w:color w:val="000000"/>
          </w:rPr>
          <w:t>МП МО Октябрьский район «ОКС»</w:t>
        </w:r>
        <w:r>
          <w:rPr>
            <w:rFonts w:ascii="Tinos" w:hAnsi="Tinos"/>
            <w:bCs/>
            <w:iCs/>
            <w:color w:val="000000"/>
          </w:rPr>
          <w:t xml:space="preserve"> - </w:t>
        </w:r>
        <w:r>
          <w:rPr>
            <w:rFonts w:ascii="Tinos" w:hAnsi="Tinos"/>
            <w:color w:val="000000"/>
          </w:rPr>
          <w:t>1 экз. (в эл.виде)</w:t>
        </w:r>
      </w:hyperlink>
    </w:p>
    <w:p>
      <w:pPr>
        <w:pStyle w:val="ListParagraph"/>
        <w:numPr>
          <w:ilvl w:val="0"/>
          <w:numId w:val="3"/>
        </w:numPr>
        <w:ind w:left="720" w:right="-1" w:hanging="360"/>
        <w:rPr>
          <w:rFonts w:ascii="Tinos" w:hAnsi="Tinos"/>
        </w:rPr>
      </w:pPr>
      <w:r>
        <w:rPr>
          <w:rFonts w:cs="Times New Roman" w:ascii="Tinos" w:hAnsi="Tinos"/>
          <w:sz w:val="24"/>
          <w:szCs w:val="24"/>
        </w:rPr>
        <w:t>Октябрьское ЛПУ- 1 экз. (в эл.виде)</w:t>
      </w:r>
    </w:p>
    <w:p>
      <w:pPr>
        <w:pStyle w:val="Normal"/>
        <w:widowControl w:val="false"/>
        <w:tabs>
          <w:tab w:val="clear" w:pos="408"/>
          <w:tab w:val="left" w:pos="720" w:leader="none"/>
        </w:tabs>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hyperlink r:id="rId14">
        <w:r>
          <w:rPr>
            <w:rFonts w:cs="Tinos" w:ascii="Tinos" w:hAnsi="Tinos"/>
            <w:color w:val="000000"/>
          </w:rPr>
          <w:t>Итого: 4 экз.</w:t>
        </w:r>
      </w:hyperlink>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ind w:firstLine="709"/>
        <w:jc w:val="right"/>
        <w:rPr/>
      </w:pPr>
      <w:r>
        <w:rPr>
          <w:rFonts w:eastAsia="Calibri" w:cs="Calibri"/>
          <w:bCs/>
          <w:szCs w:val="22"/>
          <w:lang w:eastAsia="en-US"/>
        </w:rPr>
        <w:t xml:space="preserve">Приложение № 1 </w:t>
      </w:r>
    </w:p>
    <w:p>
      <w:pPr>
        <w:pStyle w:val="Normal"/>
        <w:ind w:firstLine="709"/>
        <w:jc w:val="right"/>
        <w:rPr/>
      </w:pPr>
      <w:r>
        <w:rPr>
          <w:rFonts w:eastAsia="Calibri" w:cs="Calibri"/>
          <w:bCs/>
          <w:szCs w:val="22"/>
          <w:lang w:eastAsia="en-US"/>
        </w:rPr>
        <w:t>к постановлению администрации Октябрьского района</w:t>
      </w:r>
    </w:p>
    <w:p>
      <w:pPr>
        <w:pStyle w:val="Normal"/>
        <w:ind w:firstLine="709"/>
        <w:jc w:val="right"/>
        <w:rPr/>
      </w:pPr>
      <w:r>
        <w:rPr>
          <w:rFonts w:eastAsia="Calibri" w:cs="Calibri"/>
          <w:bCs/>
          <w:szCs w:val="22"/>
          <w:lang w:eastAsia="en-US"/>
        </w:rPr>
        <w:t>от «____»___________ 2025 г. № ____</w:t>
      </w:r>
    </w:p>
    <w:p>
      <w:pPr>
        <w:pStyle w:val="Normal"/>
        <w:ind w:firstLine="709"/>
        <w:jc w:val="center"/>
        <w:rPr>
          <w:rFonts w:eastAsia="Calibri" w:cs="Calibri"/>
          <w:bCs/>
          <w:szCs w:val="22"/>
          <w:lang w:eastAsia="en-US"/>
        </w:rPr>
      </w:pPr>
      <w:r>
        <w:rPr>
          <w:rFonts w:eastAsia="Calibri" w:cs="Calibri"/>
          <w:bCs/>
          <w:szCs w:val="22"/>
          <w:lang w:eastAsia="en-US"/>
        </w:rPr>
      </w:r>
    </w:p>
    <w:p>
      <w:pPr>
        <w:pStyle w:val="Normal"/>
        <w:ind w:firstLine="709"/>
        <w:jc w:val="center"/>
        <w:rPr>
          <w:rFonts w:eastAsia="Calibri" w:cs="Calibri"/>
          <w:b/>
          <w:b/>
          <w:bCs/>
          <w:szCs w:val="22"/>
          <w:lang w:eastAsia="en-US"/>
        </w:rPr>
      </w:pPr>
      <w:r>
        <w:rPr>
          <w:rFonts w:eastAsia="Calibri" w:cs="Calibri"/>
          <w:b/>
          <w:bCs/>
          <w:szCs w:val="22"/>
          <w:lang w:eastAsia="en-US"/>
        </w:rPr>
      </w:r>
    </w:p>
    <w:p>
      <w:pPr>
        <w:pStyle w:val="Normal"/>
        <w:ind w:firstLine="709"/>
        <w:jc w:val="center"/>
        <w:rPr/>
      </w:pPr>
      <w:r>
        <w:rPr>
          <w:b/>
        </w:rPr>
        <w:t xml:space="preserve">Схема теплоснабжения городского поселения Андра </w:t>
      </w:r>
    </w:p>
    <w:p>
      <w:pPr>
        <w:pStyle w:val="Normal"/>
        <w:ind w:firstLine="709"/>
        <w:jc w:val="center"/>
        <w:rPr/>
      </w:pPr>
      <w:r>
        <w:rPr>
          <w:b/>
        </w:rPr>
        <w:t xml:space="preserve">на период до 2032 года (актуализация на 2025 год) </w:t>
      </w:r>
    </w:p>
    <w:p>
      <w:pPr>
        <w:pStyle w:val="Normal"/>
        <w:ind w:firstLine="709"/>
        <w:jc w:val="center"/>
        <w:rPr/>
      </w:pPr>
      <w:r>
        <w:rPr>
          <w:b/>
          <w:bCs/>
          <w:lang w:eastAsia="ru-RU"/>
        </w:rPr>
        <w:t>Том 1 «Утверждаемая часть»</w:t>
      </w:r>
    </w:p>
    <w:p>
      <w:pPr>
        <w:pStyle w:val="Normal"/>
        <w:ind w:firstLine="709"/>
        <w:jc w:val="center"/>
        <w:rPr>
          <w:b/>
          <w:b/>
          <w:bCs/>
          <w:lang w:eastAsia="ru-RU"/>
        </w:rPr>
      </w:pPr>
      <w:r>
        <w:rPr>
          <w:b/>
          <w:bCs/>
          <w:lang w:eastAsia="ru-RU"/>
        </w:rPr>
      </w:r>
    </w:p>
    <w:p>
      <w:pPr>
        <w:pStyle w:val="Normal"/>
        <w:keepNext w:val="true"/>
        <w:keepLines/>
        <w:numPr>
          <w:ilvl w:val="0"/>
          <w:numId w:val="0"/>
        </w:numPr>
        <w:ind w:left="0" w:hanging="0"/>
        <w:jc w:val="center"/>
        <w:outlineLvl w:val="0"/>
        <w:rPr/>
      </w:pPr>
      <w:bookmarkStart w:id="0" w:name="_Toc181256578"/>
      <w:bookmarkStart w:id="1" w:name="_Toc23034092"/>
      <w:r>
        <w:rPr>
          <w:rFonts w:eastAsia="Calibri Light" w:cs="Calibri Light"/>
          <w:b/>
          <w:lang w:eastAsia="en-US"/>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bookmarkEnd w:id="0"/>
      <w:bookmarkEnd w:id="1"/>
    </w:p>
    <w:p>
      <w:pPr>
        <w:pStyle w:val="Normal"/>
        <w:ind w:firstLine="567"/>
        <w:jc w:val="both"/>
        <w:rPr>
          <w:rFonts w:eastAsia="Calibri" w:cs="Calibri"/>
          <w:lang w:eastAsia="en-US"/>
        </w:rPr>
      </w:pPr>
      <w:r>
        <w:rPr>
          <w:rFonts w:eastAsia="Calibri" w:cs="Calibri"/>
          <w:lang w:eastAsia="en-US"/>
        </w:rPr>
      </w:r>
    </w:p>
    <w:p>
      <w:pPr>
        <w:pStyle w:val="Normal"/>
        <w:ind w:firstLine="567"/>
        <w:jc w:val="both"/>
        <w:rPr/>
      </w:pPr>
      <w:r>
        <w:rPr>
          <w:rFonts w:eastAsia="Calibri" w:cs="Calibri"/>
          <w:lang w:eastAsia="en-US"/>
        </w:rPr>
        <w:t>Муниципальное образование городское поселение Андра (далее – городское поселение, поселение) соответствии с Законом Ханты-Мансийского автономного округа – Югры                      от 25.11.2004 № 63-оз «О статусе и границах муниципальных образований Ханты-Мансийского автономного округа – Югры» наделено статусом городского поселения.</w:t>
      </w:r>
    </w:p>
    <w:p>
      <w:pPr>
        <w:pStyle w:val="Normal"/>
        <w:ind w:firstLine="567"/>
        <w:jc w:val="both"/>
        <w:rPr/>
      </w:pPr>
      <w:r>
        <w:rPr>
          <w:rFonts w:eastAsia="Calibri" w:cs="Calibri"/>
          <w:lang w:eastAsia="en-US"/>
        </w:rPr>
        <w:t>В состав территории городского поселения входит поселок городского типа Андра (административный центр), а также территории, предназначенные для развития его социальной, транспортной и иной инфраструктуры.</w:t>
      </w:r>
    </w:p>
    <w:p>
      <w:pPr>
        <w:pStyle w:val="Normal"/>
        <w:ind w:firstLine="567"/>
        <w:jc w:val="both"/>
        <w:rPr/>
      </w:pPr>
      <w:r>
        <w:rPr>
          <w:rFonts w:eastAsia="Calibri" w:cs="Calibri"/>
          <w:lang w:eastAsia="en-US"/>
        </w:rPr>
        <w:t>Городское поселение входит в состав Октябрьского района Ханты-Мансийского автономного округа – Югры Российской Федерации. Официальный статус поселка Андра получила 5 ноября 1984 года. Поселок расположен к северо-востоку от города Нягань на надпойменной террасе долины реки Оби.</w:t>
      </w:r>
    </w:p>
    <w:p>
      <w:pPr>
        <w:pStyle w:val="Normal"/>
        <w:ind w:firstLine="567"/>
        <w:jc w:val="both"/>
        <w:rPr/>
      </w:pPr>
      <w:r>
        <w:rPr>
          <w:rFonts w:eastAsia="Calibri" w:cs="Calibri"/>
          <w:lang w:eastAsia="en-US"/>
        </w:rPr>
        <w:t>В соответствии Генеральным планом</w:t>
      </w:r>
      <w:r>
        <w:rPr>
          <w:rFonts w:eastAsia="Calibri" w:cs="Calibri"/>
          <w:szCs w:val="22"/>
          <w:lang w:eastAsia="en-US"/>
        </w:rPr>
        <w:t xml:space="preserve"> городского поселения, утвержденным решением Совета депутатов городского поселения от 04.03.2008 № 24 на срок до 2032 года, общая площадь жилищного фонда городского поселения в установленных границах на момент разработки Генерального плана составляла – 7 347 кв.м.</w:t>
      </w:r>
    </w:p>
    <w:p>
      <w:pPr>
        <w:pStyle w:val="Normal"/>
        <w:ind w:firstLine="567"/>
        <w:jc w:val="both"/>
        <w:rPr/>
      </w:pPr>
      <w:r>
        <w:rPr>
          <w:rFonts w:eastAsia="Calibri" w:cs="Calibri"/>
          <w:szCs w:val="22"/>
          <w:lang w:eastAsia="en-US"/>
        </w:rPr>
        <w:t>Функциональная структура теплоснабжения пгт. Андра представляет собой централизованную и индивидуальную системы теплоснабжения для передачи по тепловым сетям тепловой энергии до потребителя.</w:t>
      </w:r>
    </w:p>
    <w:p>
      <w:pPr>
        <w:pStyle w:val="Normal"/>
        <w:ind w:firstLine="567"/>
        <w:jc w:val="both"/>
        <w:rPr/>
      </w:pPr>
      <w:r>
        <w:rPr>
          <w:rFonts w:eastAsia="Calibri" w:cs="Calibri"/>
          <w:szCs w:val="22"/>
          <w:lang w:eastAsia="en-US"/>
        </w:rPr>
        <w:t>Тепловые сети от котельных в пгт. Андра состоят из 2-х трубной системы для передачи теплоты (теплоносителя) для целей отопления потребителей.</w:t>
      </w:r>
    </w:p>
    <w:p>
      <w:pPr>
        <w:pStyle w:val="Normal"/>
        <w:ind w:firstLine="567"/>
        <w:jc w:val="both"/>
        <w:rPr/>
      </w:pPr>
      <w:r>
        <w:rPr>
          <w:rFonts w:eastAsia="Calibri" w:cs="Calibri"/>
          <w:szCs w:val="22"/>
          <w:lang w:eastAsia="en-US"/>
        </w:rPr>
        <w:t>На территории пгт. Андра расположены три котельные и 1 ЦТП, находящиеся в собственности Октябрьского линейного производственного управления магистральных газопроводов общества с ограниченной ответственностью «Газпром трансгаз Югорск» (далее – Октябрьское ЛПУ МГ ООО «Газпром трансгаз Югорск») и объединенные в одну котельную, обеспечивающую централизованное теплоснабжение населения, а также объектов социальной сферы и административных зданий:</w:t>
      </w:r>
    </w:p>
    <w:p>
      <w:pPr>
        <w:pStyle w:val="Normal"/>
        <w:ind w:firstLine="567"/>
        <w:jc w:val="both"/>
        <w:rPr/>
      </w:pPr>
      <w:r>
        <w:rPr>
          <w:rFonts w:eastAsia="Calibri" w:cs="Calibri"/>
          <w:lang w:eastAsia="en-US"/>
        </w:rPr>
        <w:t>- к</w:t>
      </w:r>
      <w:r>
        <w:rPr>
          <w:rFonts w:eastAsia="Calibri" w:cs="Calibri"/>
          <w:szCs w:val="22"/>
          <w:lang w:eastAsia="en-US"/>
        </w:rPr>
        <w:t>отельная ДЕ (Основная котельная);</w:t>
      </w:r>
    </w:p>
    <w:p>
      <w:pPr>
        <w:pStyle w:val="Normal"/>
        <w:ind w:firstLine="567"/>
        <w:jc w:val="both"/>
        <w:rPr/>
      </w:pPr>
      <w:r>
        <w:rPr>
          <w:rFonts w:eastAsia="Calibri" w:cs="Calibri"/>
          <w:lang w:eastAsia="en-US"/>
        </w:rPr>
        <w:t>- к</w:t>
      </w:r>
      <w:r>
        <w:rPr>
          <w:rFonts w:eastAsia="Calibri" w:cs="Calibri"/>
          <w:szCs w:val="22"/>
          <w:lang w:eastAsia="en-US"/>
        </w:rPr>
        <w:t>отельная Вирбекс (Резервная котельная);</w:t>
      </w:r>
    </w:p>
    <w:p>
      <w:pPr>
        <w:pStyle w:val="Normal"/>
        <w:ind w:firstLine="567"/>
        <w:jc w:val="both"/>
        <w:rPr/>
      </w:pPr>
      <w:r>
        <w:rPr>
          <w:rFonts w:eastAsia="Calibri" w:cs="Calibri"/>
          <w:lang w:eastAsia="en-US"/>
        </w:rPr>
        <w:t>- к</w:t>
      </w:r>
      <w:r>
        <w:rPr>
          <w:rFonts w:eastAsia="Calibri" w:cs="Calibri"/>
          <w:szCs w:val="22"/>
          <w:lang w:eastAsia="en-US"/>
        </w:rPr>
        <w:t>отельная Импак (Резервная котельная).</w:t>
      </w:r>
    </w:p>
    <w:p>
      <w:pPr>
        <w:pStyle w:val="Normal"/>
        <w:ind w:firstLine="567"/>
        <w:jc w:val="both"/>
        <w:rPr/>
      </w:pPr>
      <w:r>
        <w:rPr>
          <w:rFonts w:eastAsia="Calibri" w:cs="Calibri"/>
          <w:szCs w:val="22"/>
          <w:lang w:eastAsia="en-US"/>
        </w:rPr>
        <w:t xml:space="preserve">В качестве основного топлива котельные использует природный газ. Эксплуатацию котельных на территории пгт. Андра осуществляет Октябрьское ЛПУ МГ ООО «Газпром трансгаз Югорск». </w:t>
      </w:r>
    </w:p>
    <w:p>
      <w:pPr>
        <w:pStyle w:val="Normal"/>
        <w:ind w:firstLine="567"/>
        <w:jc w:val="both"/>
        <w:rPr/>
      </w:pPr>
      <w:r>
        <w:rPr>
          <w:rFonts w:eastAsia="Calibri" w:cs="Calibri"/>
          <w:szCs w:val="22"/>
          <w:lang w:eastAsia="en-US"/>
        </w:rPr>
        <w:t>Эксплуатацию существующих тепловых сетей осуществляет муниципальное предприятие муниципального образования Октябрьский район «</w:t>
      </w:r>
      <w:r>
        <w:rPr>
          <w:rFonts w:eastAsia="Calibri" w:cs="Calibri"/>
          <w:sz w:val="24"/>
          <w:szCs w:val="22"/>
          <w:lang w:eastAsia="en-US" w:bidi="ar-SA"/>
        </w:rPr>
        <w:t>Октябрьские</w:t>
      </w:r>
      <w:r>
        <w:rPr>
          <w:rFonts w:eastAsia="Calibri" w:cs="Calibri"/>
          <w:szCs w:val="22"/>
          <w:lang w:eastAsia="en-US"/>
        </w:rPr>
        <w:t xml:space="preserve"> коммунальные системы» (далее – МП МО Октябрьский район «ОКС»). </w:t>
      </w:r>
    </w:p>
    <w:p>
      <w:pPr>
        <w:pStyle w:val="Normal"/>
        <w:ind w:firstLine="567"/>
        <w:jc w:val="both"/>
        <w:rPr/>
      </w:pPr>
      <w:r>
        <w:rPr>
          <w:rFonts w:eastAsia="Calibri" w:cs="Calibri"/>
          <w:szCs w:val="22"/>
          <w:lang w:eastAsia="en-US"/>
        </w:rPr>
        <w:t>Существующие тепловые сети– подземные, надземные, в двухтрубном исполнении. Подземные тепловые сети проложены в непроходных каналах из различных материалов (кирпич, ж/бетон). Для транспортировки теплоносителя используются стальные изолированные трубопроводы диаметром 50 – 250 мм. Общая протяженность сетей составляет 21,88 км в двухтрубном исполнении.</w:t>
      </w:r>
    </w:p>
    <w:p>
      <w:pPr>
        <w:pStyle w:val="Normal"/>
        <w:ind w:firstLine="567"/>
        <w:jc w:val="both"/>
        <w:rPr/>
      </w:pPr>
      <w:r>
        <w:rPr>
          <w:rFonts w:eastAsia="Calibri" w:cs="Calibri"/>
          <w:szCs w:val="22"/>
          <w:lang w:eastAsia="en-US"/>
        </w:rPr>
        <w:t>Схема присоединения потребителей тепловой энергии осуществлена по закрытой схеме теплоснабжения.</w:t>
      </w:r>
      <w:bookmarkStart w:id="2" w:name="_Hlk50123417"/>
      <w:bookmarkEnd w:id="2"/>
    </w:p>
    <w:p>
      <w:pPr>
        <w:pStyle w:val="Normal"/>
        <w:ind w:firstLine="567"/>
        <w:jc w:val="both"/>
        <w:rPr/>
      </w:pPr>
      <w:r>
        <w:rPr>
          <w:rFonts w:eastAsia="Calibri" w:cs="Calibri"/>
          <w:szCs w:val="22"/>
          <w:lang w:eastAsia="en-US"/>
        </w:rPr>
        <w:t xml:space="preserve">Октябрьское ЛПУ МГ ООО «Газпром трансгаз Югорск» эксплуатирует 3 котельные и 1 ЦТП, объединенные в одну котельную. </w:t>
      </w:r>
      <w:bookmarkStart w:id="3" w:name="_Toc181256579"/>
      <w:bookmarkStart w:id="4" w:name="_Ref324858651"/>
      <w:bookmarkEnd w:id="4"/>
    </w:p>
    <w:p>
      <w:pPr>
        <w:pStyle w:val="Normal"/>
        <w:ind w:firstLine="567"/>
        <w:jc w:val="both"/>
        <w:rPr>
          <w:rFonts w:eastAsia="Calibri" w:cs="Calibri"/>
          <w:szCs w:val="22"/>
          <w:lang w:eastAsia="en-US"/>
        </w:rPr>
      </w:pPr>
      <w:r>
        <w:rPr>
          <w:rFonts w:eastAsia="Calibri" w:cs="Calibri"/>
          <w:szCs w:val="22"/>
          <w:lang w:eastAsia="en-US"/>
        </w:rPr>
      </w:r>
    </w:p>
    <w:p>
      <w:pPr>
        <w:pStyle w:val="Normal"/>
        <w:ind w:firstLine="567"/>
        <w:jc w:val="both"/>
        <w:rPr/>
      </w:pPr>
      <w:r>
        <w:rPr>
          <w:rFonts w:eastAsia="Calibri" w:cs="Calibri"/>
          <w:b/>
          <w:szCs w:val="22"/>
          <w:lang w:eastAsia="en-US"/>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Start w:id="5" w:name="_Hlk34382618"/>
      <w:bookmarkEnd w:id="3"/>
      <w:bookmarkEnd w:id="5"/>
    </w:p>
    <w:p>
      <w:pPr>
        <w:pStyle w:val="Normal"/>
        <w:ind w:firstLine="567"/>
        <w:jc w:val="both"/>
        <w:rPr/>
      </w:pPr>
      <w:r>
        <w:rPr>
          <w:rFonts w:eastAsia="Calibri" w:cs="Calibri"/>
          <w:szCs w:val="22"/>
          <w:lang w:eastAsia="en-US"/>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w:t>
      </w:r>
      <w:bookmarkStart w:id="6" w:name="_Hlk159509288"/>
    </w:p>
    <w:p>
      <w:pPr>
        <w:pStyle w:val="Normal"/>
        <w:ind w:firstLine="567"/>
        <w:jc w:val="both"/>
        <w:rPr/>
      </w:pPr>
      <w:r>
        <w:rPr>
          <w:rFonts w:eastAsia="Calibri" w:cs="Calibri"/>
          <w:szCs w:val="22"/>
          <w:lang w:eastAsia="en-US"/>
        </w:rPr>
        <w:t xml:space="preserve">В настоящее время строительство жилья на территории поселения представлено преимущественно индивидуальной жилой застройкой. </w:t>
      </w:r>
    </w:p>
    <w:p>
      <w:pPr>
        <w:pStyle w:val="Normal"/>
        <w:ind w:firstLine="567"/>
        <w:jc w:val="both"/>
        <w:rPr/>
      </w:pPr>
      <w:r>
        <w:rPr>
          <w:rFonts w:eastAsia="Calibri" w:cs="Calibri"/>
          <w:szCs w:val="22"/>
          <w:lang w:eastAsia="en-US"/>
        </w:rPr>
        <w:t>Для отопления и горячего водоснабжения индивидуальных домов рекомендуется применение индивидуальных двухконтурных котлов, работающих на природном газе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ind w:firstLine="567"/>
        <w:jc w:val="both"/>
        <w:rPr/>
      </w:pPr>
      <w:r>
        <w:rPr>
          <w:rFonts w:eastAsia="Calibri" w:cs="Calibri"/>
          <w:szCs w:val="22"/>
          <w:lang w:eastAsia="en-US"/>
        </w:rPr>
        <w:t xml:space="preserve">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 </w:t>
      </w:r>
    </w:p>
    <w:p>
      <w:pPr>
        <w:pStyle w:val="Normal"/>
        <w:ind w:firstLine="567"/>
        <w:jc w:val="both"/>
        <w:rPr/>
      </w:pPr>
      <w:r>
        <w:rPr>
          <w:rFonts w:eastAsia="Calibri" w:cs="Calibri"/>
          <w:szCs w:val="22"/>
          <w:lang w:eastAsia="en-US"/>
        </w:rPr>
        <w:t xml:space="preserve">На основании вышесказанного, можно сделать вывод, что увеличение отапливаемой площади в зонах действия источников централизованного теплоснабжения, не планируется. </w:t>
      </w:r>
      <w:bookmarkStart w:id="7" w:name="_Toc181256580"/>
      <w:bookmarkStart w:id="8" w:name="_Hlk343826181"/>
      <w:bookmarkEnd w:id="6"/>
      <w:bookmarkEnd w:id="8"/>
    </w:p>
    <w:p>
      <w:pPr>
        <w:pStyle w:val="Normal"/>
        <w:ind w:firstLine="567"/>
        <w:jc w:val="both"/>
        <w:rPr>
          <w:rFonts w:eastAsia="Calibri" w:cs="Calibri"/>
          <w:szCs w:val="22"/>
          <w:lang w:eastAsia="en-US"/>
        </w:rPr>
      </w:pPr>
      <w:r>
        <w:rPr>
          <w:rFonts w:eastAsia="Calibri" w:cs="Calibri"/>
          <w:szCs w:val="22"/>
          <w:lang w:eastAsia="en-US"/>
        </w:rPr>
      </w:r>
    </w:p>
    <w:p>
      <w:pPr>
        <w:pStyle w:val="Normal"/>
        <w:ind w:firstLine="567"/>
        <w:jc w:val="both"/>
        <w:rPr/>
      </w:pPr>
      <w:r>
        <w:rPr>
          <w:rFonts w:eastAsia="Calibri" w:cs="Calibri"/>
          <w:b/>
          <w:szCs w:val="22"/>
          <w:lang w:eastAsia="en-US"/>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Start w:id="9" w:name="_Hlk160602323"/>
      <w:bookmarkEnd w:id="7"/>
      <w:bookmarkEnd w:id="9"/>
    </w:p>
    <w:p>
      <w:pPr>
        <w:pStyle w:val="Normal"/>
        <w:ind w:firstLine="567"/>
        <w:jc w:val="both"/>
        <w:rPr/>
      </w:pPr>
      <w:r>
        <w:rPr>
          <w:rFonts w:eastAsia="Calibri" w:cs="Calibri"/>
          <w:lang w:eastAsia="en-US"/>
        </w:rPr>
        <w:t xml:space="preserve">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Pr>
          <w:rFonts w:eastAsia="Calibri" w:cs="Calibri"/>
          <w:szCs w:val="22"/>
          <w:lang w:eastAsia="en-US"/>
        </w:rPr>
        <w:t>В зонах действия существующих источников тепловой энергии прироста объемов потребления тепловой энергии не планируется. Проектов строительства новых источников тепловой энергии не выявлено.</w:t>
      </w:r>
    </w:p>
    <w:p>
      <w:pPr>
        <w:pStyle w:val="Normal"/>
        <w:ind w:firstLine="567"/>
        <w:jc w:val="both"/>
        <w:rPr/>
      </w:pPr>
      <w:r>
        <w:rPr>
          <w:rFonts w:cs="Calibri"/>
          <w:lang w:eastAsia="ru-RU"/>
        </w:rPr>
        <w:t xml:space="preserve">За базовый уровень потребления тепла принят уровень потребления тепловой энергии в 2024 году. Базовый уровень потребления тепловой энергии с разделением по источникам теплоснабжения представлен в таблице 1. </w:t>
      </w:r>
    </w:p>
    <w:p>
      <w:pPr>
        <w:pStyle w:val="Normal"/>
        <w:tabs>
          <w:tab w:val="clear" w:pos="408"/>
          <w:tab w:val="left" w:pos="0" w:leader="none"/>
        </w:tabs>
        <w:ind w:firstLine="709"/>
        <w:jc w:val="both"/>
        <w:rPr>
          <w:rFonts w:cs="Calibri"/>
          <w:lang w:eastAsia="ru-RU"/>
        </w:rPr>
      </w:pPr>
      <w:r>
        <w:rPr>
          <w:rFonts w:cs="Calibri"/>
          <w:lang w:eastAsia="ru-RU"/>
        </w:rPr>
      </w:r>
    </w:p>
    <w:p>
      <w:pPr>
        <w:pStyle w:val="Normal"/>
        <w:ind w:firstLine="567"/>
        <w:jc w:val="right"/>
        <w:rPr/>
      </w:pPr>
      <w:r>
        <w:rPr>
          <w:rFonts w:eastAsia="Calibri" w:cs="Calibri"/>
          <w:szCs w:val="22"/>
          <w:lang w:eastAsia="en-US"/>
        </w:rPr>
        <w:t xml:space="preserve">Таблица </w:t>
      </w:r>
      <w:r>
        <w:rPr>
          <w:rFonts w:eastAsia="Calibri" w:cs="Calibri"/>
          <w:color w:val="000000"/>
          <w:kern w:val="0"/>
          <w:sz w:val="24"/>
          <w:szCs w:val="22"/>
          <w:lang w:val="ru-RU" w:eastAsia="en-US" w:bidi="ar-SA"/>
        </w:rPr>
        <w:t>1</w:t>
      </w:r>
      <w:r>
        <w:rPr>
          <w:rFonts w:eastAsia="Calibri" w:cs="Calibri"/>
          <w:szCs w:val="22"/>
          <w:lang w:eastAsia="en-US"/>
        </w:rPr>
        <w:t xml:space="preserve"> – Базовый уровень потребления </w:t>
      </w:r>
      <w:r>
        <w:rPr>
          <w:rFonts w:cs="Calibri"/>
          <w:lang w:eastAsia="ru-RU"/>
        </w:rPr>
        <w:t>тепловой энергии</w:t>
      </w:r>
      <w:r>
        <w:rPr>
          <w:rFonts w:eastAsia="Calibri" w:cs="Calibri"/>
          <w:szCs w:val="22"/>
          <w:lang w:eastAsia="en-US"/>
        </w:rPr>
        <w:t xml:space="preserve"> </w:t>
      </w:r>
    </w:p>
    <w:p>
      <w:pPr>
        <w:pStyle w:val="Normal"/>
        <w:ind w:firstLine="567"/>
        <w:jc w:val="right"/>
        <w:rPr/>
      </w:pPr>
      <w:r>
        <w:rPr>
          <w:rFonts w:cs="Calibri"/>
          <w:lang w:eastAsia="ru-RU"/>
        </w:rPr>
        <w:t xml:space="preserve">с разделением по источникам теплоснабжения </w:t>
      </w:r>
      <w:bookmarkStart w:id="10" w:name="_Hlk160530527"/>
      <w:bookmarkEnd w:id="10"/>
    </w:p>
    <w:tbl>
      <w:tblPr>
        <w:tblW w:w="4850" w:type="pct"/>
        <w:jc w:val="left"/>
        <w:tblInd w:w="109" w:type="dxa"/>
        <w:tblCellMar>
          <w:top w:w="0" w:type="dxa"/>
          <w:left w:w="108" w:type="dxa"/>
          <w:bottom w:w="0" w:type="dxa"/>
          <w:right w:w="108" w:type="dxa"/>
        </w:tblCellMar>
        <w:tblLook w:val="04a0" w:noVBand="1" w:noHBand="0" w:lastColumn="0" w:firstColumn="1" w:lastRow="0" w:firstRow="1"/>
      </w:tblPr>
      <w:tblGrid>
        <w:gridCol w:w="485"/>
        <w:gridCol w:w="3422"/>
        <w:gridCol w:w="2773"/>
        <w:gridCol w:w="2667"/>
      </w:tblGrid>
      <w:tr>
        <w:trPr>
          <w:tblHeader w:val="true"/>
          <w:trHeight w:val="20" w:hRule="atLeast"/>
        </w:trPr>
        <w:tc>
          <w:tcPr>
            <w:tcW w:w="4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34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Адрес или наименование котельной</w:t>
            </w:r>
          </w:p>
        </w:tc>
        <w:tc>
          <w:tcPr>
            <w:tcW w:w="27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Расчетная максимальная нагрузка, Гкал/ч</w:t>
            </w:r>
          </w:p>
        </w:tc>
        <w:tc>
          <w:tcPr>
            <w:tcW w:w="2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Потребление тепловой энергии за год, Гкал/год</w:t>
            </w:r>
          </w:p>
        </w:tc>
      </w:tr>
      <w:tr>
        <w:trPr>
          <w:trHeight w:val="20" w:hRule="atLeast"/>
        </w:trPr>
        <w:tc>
          <w:tcPr>
            <w:tcW w:w="934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4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34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27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26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27206,91</w:t>
            </w:r>
          </w:p>
        </w:tc>
      </w:tr>
    </w:tbl>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szCs w:val="28"/>
          <w:lang w:eastAsia="ru-RU"/>
        </w:rPr>
        <w:t>Прирост объемов потребления тепловой энергии (мощности) и теплоносителя с разделением по видам теплопотребления по поселению на протяжении рассматриваемого периода не прогнозируется.</w:t>
      </w:r>
      <w:bookmarkStart w:id="11" w:name="_Hlk160530554"/>
      <w:bookmarkEnd w:id="11"/>
    </w:p>
    <w:p>
      <w:pPr>
        <w:pStyle w:val="Normal"/>
        <w:spacing w:before="0" w:after="0"/>
        <w:ind w:firstLine="567"/>
        <w:contextualSpacing/>
        <w:jc w:val="both"/>
        <w:rPr/>
      </w:pPr>
      <w:r>
        <w:rPr>
          <w:szCs w:val="28"/>
          <w:lang w:eastAsia="ru-RU"/>
        </w:rPr>
        <w:t>Существующая и перспективная тепловая нагрузка источников централизованного теплоснабжения приведена в таблице 2. Перспективная тепловая нагрузка источников теплоснабжения была рассчитана с учетом планов по реконструкции системы теплоснабжения, рассмотренных в Разделах 5, 6 и 7 настоящей Схемы.</w:t>
      </w:r>
    </w:p>
    <w:p>
      <w:pPr>
        <w:pStyle w:val="Normal"/>
        <w:spacing w:before="0" w:after="0"/>
        <w:ind w:firstLine="567"/>
        <w:contextualSpacing/>
        <w:jc w:val="both"/>
        <w:rPr>
          <w:szCs w:val="28"/>
          <w:lang w:eastAsia="ru-RU"/>
        </w:rPr>
      </w:pPr>
      <w:r>
        <w:rPr>
          <w:szCs w:val="28"/>
          <w:lang w:eastAsia="ru-RU"/>
        </w:rPr>
      </w:r>
    </w:p>
    <w:p>
      <w:pPr>
        <w:pStyle w:val="Normal"/>
        <w:jc w:val="right"/>
        <w:rPr/>
      </w:pPr>
      <w:r>
        <w:rPr>
          <w:rFonts w:eastAsia="Calibri" w:cs="Calibri"/>
          <w:iCs/>
          <w:szCs w:val="18"/>
          <w:lang w:eastAsia="en-US"/>
        </w:rPr>
        <w:t xml:space="preserve">Таблица </w:t>
      </w:r>
      <w:r>
        <w:rPr>
          <w:rFonts w:eastAsia="Calibri" w:cs="Calibri"/>
          <w:iCs/>
          <w:color w:val="000000"/>
          <w:kern w:val="0"/>
          <w:sz w:val="24"/>
          <w:szCs w:val="18"/>
          <w:lang w:val="ru-RU" w:eastAsia="en-US" w:bidi="ar-SA"/>
        </w:rPr>
        <w:t>2</w:t>
      </w:r>
      <w:r>
        <w:rPr>
          <w:rFonts w:eastAsia="Calibri" w:cs="Calibri"/>
          <w:iCs/>
          <w:szCs w:val="18"/>
          <w:lang w:eastAsia="en-US"/>
        </w:rPr>
        <w:t xml:space="preserve"> – Перспективная нагрузка системы теплоснабжения, Гкал/час</w:t>
      </w:r>
    </w:p>
    <w:tbl>
      <w:tblPr>
        <w:tblW w:w="4850" w:type="pct"/>
        <w:jc w:val="left"/>
        <w:tblInd w:w="109" w:type="dxa"/>
        <w:tblCellMar>
          <w:top w:w="0" w:type="dxa"/>
          <w:left w:w="108" w:type="dxa"/>
          <w:bottom w:w="0" w:type="dxa"/>
          <w:right w:w="108" w:type="dxa"/>
        </w:tblCellMar>
        <w:tblLook w:val="04a0" w:noVBand="1" w:noHBand="0" w:lastColumn="0" w:firstColumn="1" w:lastRow="0" w:firstRow="1"/>
      </w:tblPr>
      <w:tblGrid>
        <w:gridCol w:w="484"/>
        <w:gridCol w:w="2745"/>
        <w:gridCol w:w="716"/>
        <w:gridCol w:w="690"/>
        <w:gridCol w:w="761"/>
        <w:gridCol w:w="953"/>
        <w:gridCol w:w="748"/>
        <w:gridCol w:w="748"/>
        <w:gridCol w:w="803"/>
        <w:gridCol w:w="699"/>
      </w:tblGrid>
      <w:tr>
        <w:trPr>
          <w:tblHeader w:val="true"/>
          <w:cantSplit w:val="true"/>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12" w:name="_Hlk1605305541"/>
            <w:bookmarkStart w:id="13" w:name="_Hlk1606023231"/>
            <w:bookmarkEnd w:id="12"/>
            <w:bookmarkEnd w:id="13"/>
            <w:r>
              <w:rPr>
                <w:rFonts w:eastAsia="Calibri" w:cs="Calibri"/>
                <w:sz w:val="20"/>
                <w:szCs w:val="20"/>
                <w:lang w:eastAsia="en-US"/>
              </w:rPr>
              <w:t xml:space="preserve">№ </w:t>
            </w:r>
            <w:r>
              <w:rPr>
                <w:rFonts w:eastAsia="Calibri" w:cs="Calibri"/>
                <w:sz w:val="20"/>
                <w:szCs w:val="20"/>
                <w:lang w:eastAsia="en-US"/>
              </w:rPr>
              <w:t>п/п</w:t>
            </w:r>
          </w:p>
        </w:tc>
        <w:tc>
          <w:tcPr>
            <w:tcW w:w="2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Котельная</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2023 год</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2024 год</w:t>
            </w:r>
          </w:p>
        </w:tc>
        <w:tc>
          <w:tcPr>
            <w:tcW w:w="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2025 год</w:t>
            </w:r>
          </w:p>
        </w:tc>
        <w:tc>
          <w:tcPr>
            <w:tcW w:w="953" w:type="dxa"/>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2026 год</w:t>
            </w:r>
          </w:p>
        </w:tc>
        <w:tc>
          <w:tcPr>
            <w:tcW w:w="748"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2027 год</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2028 год</w:t>
            </w:r>
          </w:p>
        </w:tc>
        <w:tc>
          <w:tcPr>
            <w:tcW w:w="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2029 – 2032 годы</w:t>
            </w:r>
          </w:p>
        </w:tc>
        <w:tc>
          <w:tcPr>
            <w:tcW w:w="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2033 – 2035 годы</w:t>
            </w:r>
          </w:p>
        </w:tc>
      </w:tr>
      <w:tr>
        <w:trPr>
          <w:cantSplit w:val="true"/>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center"/>
              <w:rPr/>
            </w:pPr>
            <w:r>
              <w:rPr>
                <w:rFonts w:eastAsia="Calibri" w:cs="Calibri"/>
                <w:sz w:val="20"/>
                <w:szCs w:val="20"/>
                <w:lang w:eastAsia="en-US"/>
              </w:rPr>
              <w:t>1</w:t>
            </w:r>
          </w:p>
        </w:tc>
        <w:tc>
          <w:tcPr>
            <w:tcW w:w="2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ХМАО-Югра, Октябрьский </w:t>
            </w:r>
          </w:p>
          <w:p>
            <w:pPr>
              <w:pStyle w:val="Normal"/>
              <w:jc w:val="center"/>
              <w:rPr/>
            </w:pPr>
            <w:r>
              <w:rPr>
                <w:sz w:val="20"/>
                <w:szCs w:val="20"/>
                <w:lang w:eastAsia="ru-RU"/>
              </w:rPr>
              <w:t>р-н, пгт.Андра</w:t>
            </w:r>
          </w:p>
        </w:tc>
        <w:tc>
          <w:tcPr>
            <w:tcW w:w="71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69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76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95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74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74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80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69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bookmarkStart w:id="14" w:name="_Hlk159509317"/>
            <w:bookmarkStart w:id="15" w:name="_Hlk158357374"/>
            <w:bookmarkStart w:id="16" w:name="_Hlk129096226"/>
            <w:bookmarkEnd w:id="14"/>
            <w:bookmarkEnd w:id="15"/>
            <w:bookmarkEnd w:id="16"/>
          </w:p>
        </w:tc>
      </w:tr>
    </w:tbl>
    <w:p>
      <w:pPr>
        <w:pStyle w:val="Normal"/>
        <w:spacing w:before="0" w:after="0"/>
        <w:contextualSpacing/>
        <w:jc w:val="both"/>
        <w:rPr>
          <w:szCs w:val="28"/>
          <w:lang w:eastAsia="ru-RU"/>
        </w:rPr>
      </w:pPr>
      <w:r>
        <w:rPr>
          <w:szCs w:val="28"/>
          <w:lang w:eastAsia="ru-RU"/>
        </w:rPr>
      </w:r>
      <w:bookmarkStart w:id="17" w:name="_Hlk160602350"/>
      <w:bookmarkStart w:id="18" w:name="_Hlk160530609"/>
      <w:bookmarkStart w:id="19" w:name="_Hlk160602350"/>
      <w:bookmarkStart w:id="20" w:name="_Hlk160530609"/>
      <w:bookmarkEnd w:id="19"/>
      <w:bookmarkEnd w:id="20"/>
    </w:p>
    <w:p>
      <w:pPr>
        <w:pStyle w:val="Normal"/>
        <w:spacing w:before="0" w:after="0"/>
        <w:ind w:firstLine="567"/>
        <w:contextualSpacing/>
        <w:jc w:val="both"/>
        <w:rPr/>
      </w:pPr>
      <w:r>
        <w:rPr>
          <w:szCs w:val="28"/>
          <w:lang w:eastAsia="ru-RU"/>
        </w:rPr>
        <w:t>Существующие и перспективные объемы потребления теплоносителя в зонах действия источников централизованного теплоснабжения приведены в Разделе 3.</w:t>
      </w:r>
      <w:r>
        <w:rPr>
          <w:lang w:eastAsia="ru-RU"/>
        </w:rPr>
        <w:t xml:space="preserve"> Сведения о тепловой нагрузке потребителей и полезном отпуске тепла локальных котельных не представлены. Изменение тепловой нагрузки локальных котельных не планируется.</w:t>
      </w:r>
      <w:bookmarkStart w:id="21" w:name="_Toc181256581"/>
      <w:bookmarkStart w:id="22" w:name="_Hlk1605306091"/>
      <w:bookmarkStart w:id="23" w:name="_Hlk1606023501"/>
      <w:bookmarkEnd w:id="22"/>
      <w:bookmarkEnd w:id="23"/>
    </w:p>
    <w:p>
      <w:pPr>
        <w:pStyle w:val="Normal"/>
        <w:spacing w:before="0" w:after="0"/>
        <w:ind w:firstLine="567"/>
        <w:contextualSpacing/>
        <w:jc w:val="both"/>
        <w:rPr>
          <w:lang w:eastAsia="ru-RU"/>
        </w:rPr>
      </w:pPr>
      <w:r>
        <w:rPr>
          <w:lang w:eastAsia="ru-RU"/>
        </w:rPr>
      </w:r>
    </w:p>
    <w:p>
      <w:pPr>
        <w:pStyle w:val="Normal"/>
        <w:spacing w:before="0" w:after="0"/>
        <w:ind w:firstLine="567"/>
        <w:contextualSpacing/>
        <w:jc w:val="both"/>
        <w:rPr/>
      </w:pPr>
      <w:r>
        <w:rPr>
          <w:b/>
          <w:szCs w:val="28"/>
          <w:lang w:eastAsia="ru-RU"/>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21"/>
    </w:p>
    <w:p>
      <w:pPr>
        <w:pStyle w:val="Normal"/>
        <w:spacing w:before="0" w:after="0"/>
        <w:ind w:firstLine="567"/>
        <w:contextualSpacing/>
        <w:jc w:val="both"/>
        <w:rPr/>
      </w:pPr>
      <w:r>
        <w:rPr>
          <w:szCs w:val="28"/>
          <w:lang w:eastAsia="ru-RU"/>
        </w:rPr>
        <w:t>Прирост объемов потребления тепловой энергии (мощности) и теплоносителя объектами, расположенными в производственных зонах, от действующих источников централизованного теплоснабжения не предусмотрен.</w:t>
      </w:r>
    </w:p>
    <w:p>
      <w:pPr>
        <w:pStyle w:val="Normal"/>
        <w:spacing w:before="0" w:after="0"/>
        <w:ind w:firstLine="567"/>
        <w:contextualSpacing/>
        <w:jc w:val="both"/>
        <w:rPr/>
      </w:pPr>
      <w:r>
        <w:rPr>
          <w:szCs w:val="28"/>
          <w:lang w:eastAsia="ru-RU"/>
        </w:rPr>
        <w:t>При строительстве отдельных торговых и производственных зданий, удаленных                    от теплоисточников теплоснабжения, отопление предусматривается от собственных котельных, либо от индивидуальных котлов.</w:t>
      </w:r>
      <w:bookmarkStart w:id="24" w:name="_Toc83725883"/>
      <w:bookmarkStart w:id="25" w:name="_Toc181256582"/>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w:t>
      </w:r>
      <w:bookmarkEnd w:id="24"/>
      <w:bookmarkEnd w:id="25"/>
    </w:p>
    <w:p>
      <w:pPr>
        <w:pStyle w:val="Normal"/>
        <w:spacing w:before="0" w:after="0"/>
        <w:ind w:firstLine="567"/>
        <w:contextualSpacing/>
        <w:jc w:val="both"/>
        <w:rPr/>
      </w:pPr>
      <w:r>
        <w:rPr>
          <w:szCs w:val="28"/>
          <w:lang w:eastAsia="ru-RU"/>
        </w:rPr>
        <w:t>Средневзвешенная плотность тепловой нагрузки указывается с учетом площади действия источника тепловой энергии и нагрузки, которая к нему подключена. Существующие и перспективные величины средневзвешенной плотности тепловой нагрузки представлены в таблице 3.</w:t>
      </w:r>
      <w:bookmarkStart w:id="26" w:name="_Hlk160530628"/>
      <w:bookmarkEnd w:id="26"/>
    </w:p>
    <w:p>
      <w:pPr>
        <w:pStyle w:val="Normal"/>
        <w:spacing w:before="0" w:after="0"/>
        <w:ind w:firstLine="567"/>
        <w:contextualSpacing/>
        <w:jc w:val="both"/>
        <w:rPr>
          <w:szCs w:val="28"/>
          <w:lang w:eastAsia="ru-RU"/>
        </w:rPr>
      </w:pPr>
      <w:r>
        <w:rPr>
          <w:szCs w:val="28"/>
          <w:lang w:eastAsia="ru-RU"/>
        </w:rPr>
      </w:r>
    </w:p>
    <w:p>
      <w:pPr>
        <w:pStyle w:val="Normal"/>
        <w:jc w:val="right"/>
        <w:rPr/>
      </w:pPr>
      <w:bookmarkStart w:id="27" w:name="_Ref83829581"/>
      <w:r>
        <w:rPr>
          <w:rFonts w:eastAsia="Calibri" w:cs="Calibri"/>
          <w:szCs w:val="22"/>
          <w:lang w:eastAsia="en-US"/>
        </w:rPr>
        <w:t xml:space="preserve">Таблица </w:t>
      </w:r>
      <w:bookmarkEnd w:id="27"/>
      <w:r>
        <w:rPr>
          <w:rFonts w:eastAsia="Calibri" w:cs="Calibri"/>
          <w:color w:val="000000"/>
          <w:kern w:val="0"/>
          <w:sz w:val="24"/>
          <w:szCs w:val="22"/>
          <w:lang w:val="ru-RU" w:eastAsia="en-US" w:bidi="ar-SA"/>
        </w:rPr>
        <w:t>3</w:t>
      </w:r>
      <w:r>
        <w:rPr>
          <w:rFonts w:eastAsia="Calibri" w:cs="Calibri"/>
          <w:szCs w:val="22"/>
          <w:lang w:eastAsia="en-US"/>
        </w:rPr>
        <w:t xml:space="preserve"> – Существующие и перспективные величины </w:t>
      </w:r>
    </w:p>
    <w:p>
      <w:pPr>
        <w:pStyle w:val="Normal"/>
        <w:jc w:val="right"/>
        <w:rPr/>
      </w:pPr>
      <w:r>
        <w:rPr>
          <w:rFonts w:eastAsia="Calibri" w:cs="Calibri"/>
          <w:szCs w:val="22"/>
          <w:lang w:eastAsia="en-US"/>
        </w:rPr>
        <w:t xml:space="preserve">средневзвешенной плотности тепловой нагрузки </w:t>
      </w:r>
    </w:p>
    <w:tbl>
      <w:tblPr>
        <w:tblStyle w:val="afffffff1"/>
        <w:tblW w:w="4900" w:type="pct"/>
        <w:jc w:val="center"/>
        <w:tblInd w:w="0" w:type="dxa"/>
        <w:tblCellMar>
          <w:top w:w="0" w:type="dxa"/>
          <w:left w:w="108" w:type="dxa"/>
          <w:bottom w:w="0" w:type="dxa"/>
          <w:right w:w="108" w:type="dxa"/>
        </w:tblCellMar>
        <w:tblLook w:val="04a0" w:noVBand="1" w:noHBand="0" w:lastColumn="0" w:firstColumn="1" w:lastRow="0" w:firstRow="1"/>
      </w:tblPr>
      <w:tblGrid>
        <w:gridCol w:w="708"/>
        <w:gridCol w:w="3961"/>
        <w:gridCol w:w="2391"/>
        <w:gridCol w:w="2384"/>
      </w:tblGrid>
      <w:tr>
        <w:trPr>
          <w:tblHeader w:val="true"/>
          <w:trHeight w:val="20" w:hRule="atLeast"/>
        </w:trPr>
        <w:tc>
          <w:tcPr>
            <w:tcW w:w="708" w:type="dxa"/>
            <w:tcBorders/>
            <w:vAlign w:val="center"/>
          </w:tcPr>
          <w:p>
            <w:pPr>
              <w:pStyle w:val="Normal"/>
              <w:jc w:val="center"/>
              <w:rPr>
                <w:szCs w:val="22"/>
                <w:lang w:eastAsia="en-US" w:bidi="ar-SA"/>
              </w:rPr>
            </w:pPr>
            <w:r>
              <w:rPr>
                <w:rFonts w:eastAsia="Calibri" w:cs="Calibri" w:ascii="Tinos" w:hAnsi="Tinos"/>
                <w:sz w:val="20"/>
                <w:szCs w:val="20"/>
                <w:lang w:eastAsia="ru-RU" w:bidi="ar-SA"/>
              </w:rPr>
              <w:t xml:space="preserve">№ </w:t>
            </w:r>
            <w:r>
              <w:rPr>
                <w:rFonts w:eastAsia="Calibri" w:cs="Calibri" w:ascii="Tinos" w:hAnsi="Tinos"/>
                <w:sz w:val="20"/>
                <w:szCs w:val="20"/>
                <w:lang w:eastAsia="ru-RU" w:bidi="ar-SA"/>
              </w:rPr>
              <w:t>п/п</w:t>
            </w:r>
          </w:p>
        </w:tc>
        <w:tc>
          <w:tcPr>
            <w:tcW w:w="3961" w:type="dxa"/>
            <w:tcBorders/>
            <w:vAlign w:val="center"/>
          </w:tcPr>
          <w:p>
            <w:pPr>
              <w:pStyle w:val="Normal"/>
              <w:jc w:val="center"/>
              <w:rPr>
                <w:szCs w:val="22"/>
                <w:lang w:eastAsia="en-US" w:bidi="ar-SA"/>
              </w:rPr>
            </w:pPr>
            <w:r>
              <w:rPr>
                <w:rFonts w:eastAsia="Calibri" w:cs="Calibri" w:ascii="Tinos" w:hAnsi="Tinos"/>
                <w:sz w:val="20"/>
                <w:szCs w:val="20"/>
                <w:lang w:eastAsia="ru-RU" w:bidi="ar-SA"/>
              </w:rPr>
              <w:t>Наименование и адрес источника</w:t>
            </w:r>
          </w:p>
        </w:tc>
        <w:tc>
          <w:tcPr>
            <w:tcW w:w="2391" w:type="dxa"/>
            <w:tcBorders/>
            <w:vAlign w:val="center"/>
          </w:tcPr>
          <w:p>
            <w:pPr>
              <w:pStyle w:val="Normal"/>
              <w:jc w:val="center"/>
              <w:rPr>
                <w:szCs w:val="22"/>
                <w:lang w:eastAsia="en-US" w:bidi="ar-SA"/>
              </w:rPr>
            </w:pPr>
            <w:r>
              <w:rPr>
                <w:rFonts w:eastAsia="Calibri" w:cs="Calibri" w:ascii="Tinos" w:hAnsi="Tinos"/>
                <w:sz w:val="20"/>
                <w:szCs w:val="20"/>
                <w:lang w:eastAsia="ru-RU" w:bidi="ar-SA"/>
              </w:rPr>
              <w:t>Существующая средневзвешенная плотность тепловой нагрузки, Гкал/час на 1 кв. км.</w:t>
            </w:r>
          </w:p>
        </w:tc>
        <w:tc>
          <w:tcPr>
            <w:tcW w:w="2384" w:type="dxa"/>
            <w:tcBorders/>
            <w:vAlign w:val="center"/>
          </w:tcPr>
          <w:p>
            <w:pPr>
              <w:pStyle w:val="Normal"/>
              <w:jc w:val="center"/>
              <w:rPr>
                <w:szCs w:val="22"/>
                <w:lang w:eastAsia="en-US" w:bidi="ar-SA"/>
              </w:rPr>
            </w:pPr>
            <w:r>
              <w:rPr>
                <w:rFonts w:eastAsia="Calibri" w:cs="Calibri" w:ascii="Tinos" w:hAnsi="Tinos"/>
                <w:sz w:val="20"/>
                <w:szCs w:val="20"/>
                <w:lang w:eastAsia="ru-RU" w:bidi="ar-SA"/>
              </w:rPr>
              <w:t>Перспективная средневзвешенная плотность тепловой нагрузки, Гкал/час на 1 кв. км.</w:t>
            </w:r>
          </w:p>
        </w:tc>
      </w:tr>
      <w:tr>
        <w:trPr>
          <w:trHeight w:val="20" w:hRule="atLeast"/>
        </w:trPr>
        <w:tc>
          <w:tcPr>
            <w:tcW w:w="708" w:type="dxa"/>
            <w:tcBorders/>
            <w:vAlign w:val="center"/>
          </w:tcPr>
          <w:p>
            <w:pPr>
              <w:pStyle w:val="Normal"/>
              <w:jc w:val="center"/>
              <w:rPr>
                <w:szCs w:val="22"/>
                <w:lang w:eastAsia="en-US" w:bidi="ar-SA"/>
              </w:rPr>
            </w:pPr>
            <w:r>
              <w:rPr>
                <w:rFonts w:eastAsia="Calibri" w:cs="Calibri" w:ascii="Tinos" w:hAnsi="Tinos"/>
                <w:sz w:val="20"/>
                <w:szCs w:val="20"/>
                <w:lang w:eastAsia="ru-RU" w:bidi="ar-SA"/>
              </w:rPr>
              <w:t>1</w:t>
            </w:r>
          </w:p>
        </w:tc>
        <w:tc>
          <w:tcPr>
            <w:tcW w:w="3961" w:type="dxa"/>
            <w:tcBorders/>
            <w:vAlign w:val="center"/>
          </w:tcPr>
          <w:p>
            <w:pPr>
              <w:pStyle w:val="Normal"/>
              <w:jc w:val="center"/>
              <w:rPr>
                <w:szCs w:val="22"/>
                <w:lang w:eastAsia="en-US" w:bidi="ar-SA"/>
              </w:rPr>
            </w:pPr>
            <w:r>
              <w:rPr>
                <w:rFonts w:eastAsia="Calibri" w:cs="Calibri" w:ascii="Tinos" w:hAnsi="Tinos"/>
                <w:sz w:val="20"/>
                <w:szCs w:val="20"/>
                <w:lang w:eastAsia="ru-RU" w:bidi="ar-SA"/>
              </w:rPr>
              <w:t>ХМАО-Югра, Октябрьский р-н, пгт.Андра</w:t>
            </w:r>
          </w:p>
        </w:tc>
        <w:tc>
          <w:tcPr>
            <w:tcW w:w="2391" w:type="dxa"/>
            <w:tcBorders/>
            <w:vAlign w:val="center"/>
          </w:tcPr>
          <w:p>
            <w:pPr>
              <w:pStyle w:val="Normal"/>
              <w:jc w:val="center"/>
              <w:rPr>
                <w:szCs w:val="22"/>
                <w:lang w:eastAsia="en-US" w:bidi="ar-SA"/>
              </w:rPr>
            </w:pPr>
            <w:r>
              <w:rPr>
                <w:rFonts w:eastAsia="Calibri" w:cs="Calibri" w:ascii="Tinos" w:hAnsi="Tinos"/>
                <w:sz w:val="20"/>
                <w:szCs w:val="20"/>
                <w:lang w:eastAsia="en-US" w:bidi="ar-SA"/>
              </w:rPr>
              <w:t>0,0277</w:t>
            </w:r>
          </w:p>
        </w:tc>
        <w:tc>
          <w:tcPr>
            <w:tcW w:w="2384" w:type="dxa"/>
            <w:tcBorders/>
            <w:vAlign w:val="center"/>
          </w:tcPr>
          <w:p>
            <w:pPr>
              <w:pStyle w:val="Normal"/>
              <w:jc w:val="center"/>
              <w:rPr>
                <w:szCs w:val="22"/>
                <w:lang w:eastAsia="en-US" w:bidi="ar-SA"/>
              </w:rPr>
            </w:pPr>
            <w:r>
              <w:rPr>
                <w:rFonts w:eastAsia="Calibri" w:cs="Calibri" w:ascii="Tinos" w:hAnsi="Tinos"/>
                <w:sz w:val="20"/>
                <w:szCs w:val="20"/>
                <w:lang w:eastAsia="en-US" w:bidi="ar-SA"/>
              </w:rPr>
              <w:t>0,0277</w:t>
            </w:r>
          </w:p>
        </w:tc>
      </w:tr>
    </w:tbl>
    <w:p>
      <w:pPr>
        <w:sectPr>
          <w:footerReference w:type="default" r:id="rId15"/>
          <w:type w:val="nextPage"/>
          <w:pgSz w:w="11906" w:h="16838"/>
          <w:pgMar w:left="1701" w:right="567" w:header="0" w:top="851" w:footer="708" w:bottom="765" w:gutter="0"/>
          <w:pgNumType w:fmt="decimal"/>
          <w:formProt w:val="false"/>
          <w:titlePg/>
          <w:textDirection w:val="lrTb"/>
          <w:docGrid w:type="default" w:linePitch="360" w:charSpace="0"/>
        </w:sectPr>
      </w:pPr>
    </w:p>
    <w:p>
      <w:pPr>
        <w:pStyle w:val="Normal"/>
        <w:keepNext w:val="true"/>
        <w:keepLines/>
        <w:numPr>
          <w:ilvl w:val="0"/>
          <w:numId w:val="0"/>
        </w:numPr>
        <w:ind w:left="0" w:hanging="0"/>
        <w:jc w:val="center"/>
        <w:outlineLvl w:val="0"/>
        <w:rPr/>
      </w:pPr>
      <w:bookmarkStart w:id="28" w:name="_Hlk160602422"/>
      <w:bookmarkEnd w:id="28"/>
      <w:r>
        <w:rPr>
          <w:rFonts w:eastAsia="Calibri Light" w:cs="Calibri Light"/>
          <w:b/>
          <w:lang w:eastAsia="en-US"/>
        </w:rPr>
        <w:t xml:space="preserve">Раздел 2 «Существующие и перспективные балансы тепловой мощности </w:t>
      </w:r>
    </w:p>
    <w:p>
      <w:pPr>
        <w:pStyle w:val="Normal"/>
        <w:keepNext w:val="true"/>
        <w:keepLines/>
        <w:numPr>
          <w:ilvl w:val="0"/>
          <w:numId w:val="0"/>
        </w:numPr>
        <w:ind w:left="0" w:hanging="0"/>
        <w:jc w:val="center"/>
        <w:outlineLvl w:val="0"/>
        <w:rPr/>
      </w:pPr>
      <w:bookmarkStart w:id="29" w:name="_Toc181256583"/>
      <w:r>
        <w:rPr>
          <w:rFonts w:eastAsia="Calibri Light" w:cs="Calibri Light"/>
          <w:b/>
          <w:lang w:eastAsia="en-US"/>
        </w:rPr>
        <w:t>источников тепловой энергии и тепловой нагрузки потребителей»</w:t>
      </w:r>
      <w:bookmarkEnd w:id="29"/>
    </w:p>
    <w:p>
      <w:pPr>
        <w:pStyle w:val="Normal"/>
        <w:keepNext w:val="true"/>
        <w:keepLines/>
        <w:numPr>
          <w:ilvl w:val="0"/>
          <w:numId w:val="0"/>
        </w:numPr>
        <w:ind w:left="0" w:hanging="0"/>
        <w:jc w:val="both"/>
        <w:outlineLvl w:val="1"/>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567"/>
        <w:jc w:val="both"/>
        <w:outlineLvl w:val="1"/>
        <w:rPr/>
      </w:pPr>
      <w:bookmarkStart w:id="30" w:name="_Toc181256584"/>
      <w:r>
        <w:rPr>
          <w:rFonts w:eastAsia="Calibri Light" w:cs="Calibri Light"/>
          <w:b/>
          <w:lang w:eastAsia="en-US"/>
        </w:rPr>
        <w:t>2.1. Описание существующих и перспективных зон действия систем теплоснабжения и источников тепловой энергии</w:t>
      </w:r>
      <w:bookmarkStart w:id="31" w:name="_Hlk160530752"/>
      <w:bookmarkStart w:id="32" w:name="_Hlk1606024221"/>
      <w:bookmarkEnd w:id="30"/>
      <w:bookmarkEnd w:id="31"/>
      <w:bookmarkEnd w:id="32"/>
    </w:p>
    <w:p>
      <w:pPr>
        <w:pStyle w:val="Normal"/>
        <w:keepNext w:val="true"/>
        <w:keepLines/>
        <w:numPr>
          <w:ilvl w:val="0"/>
          <w:numId w:val="0"/>
        </w:numPr>
        <w:ind w:left="0" w:firstLine="567"/>
        <w:jc w:val="both"/>
        <w:outlineLvl w:val="1"/>
        <w:rPr/>
      </w:pPr>
      <w:r>
        <w:rPr>
          <w:rFonts w:cs="Calibri Light"/>
          <w:color w:val="000000"/>
          <w:lang w:eastAsia="ru-RU"/>
        </w:rPr>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теплоснабжения (замена изношенного оборудования, проведение текущих и плановых ремонтов и т.д.)</w:t>
      </w:r>
      <w:r>
        <w:rPr>
          <w:rFonts w:eastAsia="Calibri Light" w:cs="Calibri Light"/>
          <w:color w:val="000000"/>
          <w:lang w:eastAsia="en-US"/>
        </w:rPr>
        <w:t>.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pPr>
        <w:pStyle w:val="Normal"/>
        <w:keepNext w:val="true"/>
        <w:keepLines/>
        <w:numPr>
          <w:ilvl w:val="0"/>
          <w:numId w:val="0"/>
        </w:numPr>
        <w:ind w:left="0" w:firstLine="567"/>
        <w:jc w:val="both"/>
        <w:outlineLvl w:val="1"/>
        <w:rPr/>
      </w:pPr>
      <w:r>
        <w:rPr>
          <w:rFonts w:cs="Calibri Light"/>
          <w:color w:val="000000"/>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Промышленные объекты расположены в промышленной зоне. Теплоснабжение промышленных предприятий осуществляется от существующих котельных и от автономных встроенных или пристроенных источников, входящих в комплекс конкретного объекта. Горячее водоснабжение – от индивидуальных водонагревателей при наличии централизованного холодного водоснабжения. Увеличение расхода тепла на технологические нужды в перспективе не прогнозируется.</w:t>
      </w:r>
      <w:r>
        <w:rPr>
          <w:rFonts w:cs="Calibri Light"/>
          <w:color w:val="000000"/>
          <w:lang w:eastAsia="ru-RU"/>
        </w:rPr>
        <w:t xml:space="preserve"> </w:t>
      </w:r>
    </w:p>
    <w:p>
      <w:pPr>
        <w:pStyle w:val="Normal"/>
        <w:keepNext w:val="true"/>
        <w:keepLines/>
        <w:numPr>
          <w:ilvl w:val="0"/>
          <w:numId w:val="0"/>
        </w:numPr>
        <w:ind w:left="0" w:firstLine="567"/>
        <w:jc w:val="both"/>
        <w:outlineLvl w:val="1"/>
        <w:rPr/>
      </w:pPr>
      <w:r>
        <w:rPr>
          <w:rFonts w:cs="Calibri Light"/>
          <w:color w:val="000000"/>
          <w:lang w:eastAsia="ru-RU"/>
        </w:rPr>
        <w:t xml:space="preserve">Строительство новых источников централизованного теплоснабжения на территории поселения не планируется. </w:t>
      </w:r>
      <w:bookmarkStart w:id="33" w:name="_Toc181256585"/>
      <w:bookmarkStart w:id="34" w:name="_Hlk1605307521"/>
      <w:bookmarkStart w:id="35" w:name="_Hlk160602454"/>
      <w:bookmarkEnd w:id="34"/>
      <w:bookmarkEnd w:id="35"/>
    </w:p>
    <w:p>
      <w:pPr>
        <w:pStyle w:val="Normal"/>
        <w:keepNext w:val="true"/>
        <w:keepLines/>
        <w:numPr>
          <w:ilvl w:val="0"/>
          <w:numId w:val="0"/>
        </w:numPr>
        <w:ind w:left="0" w:firstLine="567"/>
        <w:jc w:val="both"/>
        <w:outlineLvl w:val="1"/>
        <w:rPr>
          <w:rFonts w:cs="Calibri Light"/>
          <w:color w:val="000000"/>
          <w:lang w:eastAsia="ru-RU"/>
        </w:rPr>
      </w:pPr>
      <w:r>
        <w:rPr>
          <w:rFonts w:cs="Calibri Light"/>
          <w:color w:val="000000"/>
          <w:lang w:eastAsia="ru-RU"/>
        </w:rPr>
      </w:r>
    </w:p>
    <w:p>
      <w:pPr>
        <w:pStyle w:val="Normal"/>
        <w:keepNext w:val="true"/>
        <w:keepLines/>
        <w:numPr>
          <w:ilvl w:val="0"/>
          <w:numId w:val="0"/>
        </w:numPr>
        <w:ind w:left="0" w:firstLine="567"/>
        <w:jc w:val="both"/>
        <w:outlineLvl w:val="1"/>
        <w:rPr/>
      </w:pPr>
      <w:r>
        <w:rPr>
          <w:rFonts w:eastAsia="Calibri Light" w:cs="Calibri Light"/>
          <w:b/>
          <w:szCs w:val="26"/>
          <w:lang w:eastAsia="en-US"/>
        </w:rPr>
        <w:t>2.2. Описание существующих и перспективных зон действия индивидуальных источников тепловой энергии</w:t>
      </w:r>
      <w:bookmarkEnd w:id="33"/>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На расчетный срок теплоснабжение индивидуальной жилой застройки предусматривается обеспечить от индивидуальных источников тепла на твердом топливе, а также посредствам печного отопления. Подключение объектов индивидуальной жилой застройки к централизованным системам теплоснабжения не планируется.</w:t>
      </w:r>
      <w:bookmarkStart w:id="36" w:name="_Toc181256586"/>
      <w:bookmarkStart w:id="37" w:name="_Hlk1606024541"/>
      <w:bookmarkEnd w:id="37"/>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b/>
          <w:szCs w:val="26"/>
          <w:lang w:eastAsia="en-US"/>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36"/>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xml:space="preserve">Балансы существующей на базовый период схемы теплоснабжения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4. </w:t>
      </w:r>
    </w:p>
    <w:p>
      <w:pPr>
        <w:sectPr>
          <w:headerReference w:type="default" r:id="rId16"/>
          <w:footerReference w:type="default" r:id="rId17"/>
          <w:type w:val="nextPage"/>
          <w:pgSz w:w="11906" w:h="16838"/>
          <w:pgMar w:left="1701" w:right="567" w:header="0" w:top="851" w:footer="0" w:bottom="567" w:gutter="0"/>
          <w:pgNumType w:fmt="decimal"/>
          <w:formProt w:val="false"/>
          <w:textDirection w:val="lrTb"/>
          <w:docGrid w:type="default" w:linePitch="360" w:charSpace="0"/>
        </w:sectPr>
        <w:pStyle w:val="Normal"/>
        <w:keepNext w:val="true"/>
        <w:keepLines/>
        <w:numPr>
          <w:ilvl w:val="0"/>
          <w:numId w:val="0"/>
        </w:numPr>
        <w:ind w:left="0" w:firstLine="567"/>
        <w:jc w:val="both"/>
        <w:outlineLvl w:val="1"/>
        <w:rPr/>
      </w:pPr>
      <w:r>
        <w:rPr>
          <w:rFonts w:eastAsia="Calibri Light" w:cs="Calibri Light"/>
          <w:color w:val="000000"/>
          <w:szCs w:val="26"/>
          <w:lang w:eastAsia="ru-RU"/>
        </w:rPr>
        <w:t>Перспективные балансы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w:t>
      </w:r>
      <w:bookmarkStart w:id="38" w:name="_Hlk160530754"/>
      <w:bookmarkStart w:id="39" w:name="_Hlk160602462"/>
      <w:bookmarkEnd w:id="38"/>
      <w:bookmarkEnd w:id="39"/>
      <w:r>
        <w:rPr>
          <w:rFonts w:eastAsia="Calibri Light" w:cs="Calibri Light"/>
          <w:color w:val="000000"/>
          <w:szCs w:val="26"/>
          <w:lang w:eastAsia="ru-RU"/>
        </w:rPr>
        <w:t>це 5.</w:t>
      </w:r>
    </w:p>
    <w:p>
      <w:pPr>
        <w:pStyle w:val="Normal"/>
        <w:jc w:val="right"/>
        <w:rPr/>
      </w:pPr>
      <w:bookmarkStart w:id="40" w:name="_Hlk50123801"/>
      <w:bookmarkEnd w:id="40"/>
      <w:r>
        <w:rPr>
          <w:rFonts w:eastAsia="Calibri" w:cs="Calibri"/>
          <w:iCs/>
          <w:szCs w:val="18"/>
          <w:lang w:eastAsia="en-US"/>
        </w:rPr>
        <w:t xml:space="preserve">Таблица </w:t>
      </w:r>
      <w:r>
        <w:rPr>
          <w:rFonts w:eastAsia="Calibri" w:cs="Calibri"/>
          <w:iCs/>
          <w:color w:val="000000"/>
          <w:kern w:val="0"/>
          <w:sz w:val="24"/>
          <w:szCs w:val="18"/>
          <w:lang w:val="ru-RU" w:eastAsia="en-US" w:bidi="ar-SA"/>
        </w:rPr>
        <w:t>4</w:t>
      </w:r>
      <w:r>
        <w:rPr>
          <w:rFonts w:eastAsia="Calibri" w:cs="Calibri"/>
          <w:iCs/>
          <w:szCs w:val="18"/>
          <w:lang w:eastAsia="en-US"/>
        </w:rPr>
        <w:t xml:space="preserve"> – Балансы тепловой мощности и присоединенной тепловой нагрузки, Гкал/ч</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168"/>
        <w:gridCol w:w="1562"/>
        <w:gridCol w:w="1609"/>
        <w:gridCol w:w="1618"/>
        <w:gridCol w:w="1143"/>
        <w:gridCol w:w="1438"/>
        <w:gridCol w:w="1102"/>
        <w:gridCol w:w="1754"/>
        <w:gridCol w:w="1231"/>
        <w:gridCol w:w="1468"/>
        <w:gridCol w:w="1042"/>
      </w:tblGrid>
      <w:tr>
        <w:trPr>
          <w:tblHeader w:val="true"/>
          <w:trHeight w:val="20" w:hRule="atLeast"/>
        </w:trPr>
        <w:tc>
          <w:tcPr>
            <w:tcW w:w="116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1562"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1609"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61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Располагаемая, Гкал/ч</w:t>
            </w:r>
          </w:p>
        </w:tc>
        <w:tc>
          <w:tcPr>
            <w:tcW w:w="1143"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мощность нетто, Гкал/ч</w:t>
            </w:r>
          </w:p>
        </w:tc>
        <w:tc>
          <w:tcPr>
            <w:tcW w:w="143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Собственные нужды, Гкал/ч</w:t>
            </w:r>
          </w:p>
        </w:tc>
        <w:tc>
          <w:tcPr>
            <w:tcW w:w="1102"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Потери в тепловых сетях, Гкал/ч</w:t>
            </w:r>
          </w:p>
        </w:tc>
        <w:tc>
          <w:tcPr>
            <w:tcW w:w="175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Присоединенная нагрузка, Гкал/ч</w:t>
            </w:r>
          </w:p>
        </w:tc>
        <w:tc>
          <w:tcPr>
            <w:tcW w:w="1231"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нагрузка на источнике, Гкал/ч</w:t>
            </w:r>
          </w:p>
        </w:tc>
        <w:tc>
          <w:tcPr>
            <w:tcW w:w="146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Резерв (+)/ дефицит (-) тепловой мощности в номинальном режиме, Гкал/ч</w:t>
            </w:r>
          </w:p>
        </w:tc>
        <w:tc>
          <w:tcPr>
            <w:tcW w:w="1042"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КИУТМ, %</w:t>
            </w:r>
          </w:p>
        </w:tc>
      </w:tr>
      <w:tr>
        <w:trPr>
          <w:trHeight w:val="20" w:hRule="atLeast"/>
        </w:trPr>
        <w:tc>
          <w:tcPr>
            <w:tcW w:w="15135" w:type="dxa"/>
            <w:gridSpan w:val="11"/>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30" w:hRule="atLeast"/>
        </w:trPr>
        <w:tc>
          <w:tcPr>
            <w:tcW w:w="1168"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1</w:t>
            </w:r>
          </w:p>
        </w:tc>
        <w:tc>
          <w:tcPr>
            <w:tcW w:w="156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ХМАО-Югра, Октябрьский</w:t>
            </w:r>
          </w:p>
          <w:p>
            <w:pPr>
              <w:pStyle w:val="Normal"/>
              <w:jc w:val="center"/>
              <w:rPr/>
            </w:pPr>
            <w:r>
              <w:rPr>
                <w:sz w:val="20"/>
                <w:szCs w:val="20"/>
                <w:lang w:eastAsia="ru-RU"/>
              </w:rPr>
              <w:t xml:space="preserve"> </w:t>
            </w:r>
            <w:r>
              <w:rPr>
                <w:sz w:val="20"/>
                <w:szCs w:val="20"/>
                <w:lang w:eastAsia="ru-RU"/>
              </w:rPr>
              <w:t>р-н, пгт.Андра</w:t>
            </w:r>
          </w:p>
        </w:tc>
        <w:tc>
          <w:tcPr>
            <w:tcW w:w="160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61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114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43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11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75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23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46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104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bl>
    <w:p>
      <w:pPr>
        <w:pStyle w:val="Normal"/>
        <w:jc w:val="both"/>
        <w:rPr>
          <w:lang w:eastAsia="ru-RU"/>
        </w:rPr>
      </w:pPr>
      <w:r>
        <w:rPr>
          <w:lang w:eastAsia="ru-RU"/>
        </w:rPr>
      </w:r>
      <w:bookmarkStart w:id="41" w:name="_Hlk501238011"/>
      <w:bookmarkStart w:id="42" w:name="_Hlk501238011"/>
      <w:bookmarkEnd w:id="42"/>
    </w:p>
    <w:p>
      <w:pPr>
        <w:pStyle w:val="Normal"/>
        <w:jc w:val="right"/>
        <w:rPr/>
      </w:pPr>
      <w:r>
        <w:rPr>
          <w:rFonts w:eastAsia="Calibri" w:cs="Calibri"/>
          <w:szCs w:val="22"/>
          <w:lang w:eastAsia="en-US"/>
        </w:rPr>
        <w:t xml:space="preserve">Таблица </w:t>
      </w:r>
      <w:r>
        <w:rPr>
          <w:rFonts w:eastAsia="Calibri" w:cs="Calibri"/>
          <w:color w:val="000000"/>
          <w:kern w:val="0"/>
          <w:sz w:val="24"/>
          <w:szCs w:val="22"/>
          <w:lang w:val="ru-RU" w:eastAsia="en-US" w:bidi="ar-SA"/>
        </w:rPr>
        <w:t>5</w:t>
      </w:r>
      <w:r>
        <w:rPr>
          <w:rFonts w:eastAsia="Calibri" w:cs="Calibri"/>
          <w:szCs w:val="22"/>
          <w:lang w:eastAsia="en-US"/>
        </w:rPr>
        <w:t xml:space="preserve"> </w:t>
      </w:r>
      <w:bookmarkStart w:id="43" w:name="_Hlk50123925"/>
      <w:r>
        <w:rPr>
          <w:rFonts w:eastAsia="Calibri" w:cs="Calibri"/>
          <w:szCs w:val="22"/>
          <w:lang w:eastAsia="en-US"/>
        </w:rPr>
        <w:t>– Перспективный балансы тепловой мощности и присоединенной тепловой нагрузки, Гкал/ч</w:t>
      </w:r>
      <w:bookmarkEnd w:id="43"/>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63"/>
        <w:gridCol w:w="3079"/>
        <w:gridCol w:w="647"/>
        <w:gridCol w:w="1417"/>
        <w:gridCol w:w="1428"/>
        <w:gridCol w:w="1008"/>
        <w:gridCol w:w="1268"/>
        <w:gridCol w:w="970"/>
        <w:gridCol w:w="1546"/>
        <w:gridCol w:w="1084"/>
        <w:gridCol w:w="1295"/>
        <w:gridCol w:w="931"/>
      </w:tblGrid>
      <w:tr>
        <w:trPr>
          <w:tblHeader w:val="true"/>
          <w:trHeight w:val="20" w:hRule="atLeast"/>
        </w:trPr>
        <w:tc>
          <w:tcPr>
            <w:tcW w:w="4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3079" w:type="dxa"/>
            <w:tcBorders>
              <w:top w:val="single" w:sz="8" w:space="0" w:color="000000"/>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r>
          </w:p>
          <w:p>
            <w:pPr>
              <w:pStyle w:val="Normal"/>
              <w:jc w:val="center"/>
              <w:rPr/>
            </w:pPr>
            <w:r>
              <w:rPr>
                <w:sz w:val="20"/>
                <w:szCs w:val="20"/>
                <w:lang w:eastAsia="ru-RU"/>
              </w:rPr>
              <w:t>Наименование и адрес котельной</w:t>
            </w:r>
          </w:p>
        </w:tc>
        <w:tc>
          <w:tcPr>
            <w:tcW w:w="64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Год</w:t>
            </w:r>
          </w:p>
        </w:tc>
        <w:tc>
          <w:tcPr>
            <w:tcW w:w="141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42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Располагаемая, Гкал/ч</w:t>
            </w:r>
          </w:p>
        </w:tc>
        <w:tc>
          <w:tcPr>
            <w:tcW w:w="100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мощность нетто, Гкал/ч</w:t>
            </w:r>
          </w:p>
        </w:tc>
        <w:tc>
          <w:tcPr>
            <w:tcW w:w="126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Собственные нужды, Гкал/ч</w:t>
            </w:r>
          </w:p>
        </w:tc>
        <w:tc>
          <w:tcPr>
            <w:tcW w:w="970"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Потери в тепловых сетях, Гкал/ч</w:t>
            </w:r>
          </w:p>
        </w:tc>
        <w:tc>
          <w:tcPr>
            <w:tcW w:w="1546"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Присоединенная нагрузка, Гкал/ч</w:t>
            </w:r>
          </w:p>
        </w:tc>
        <w:tc>
          <w:tcPr>
            <w:tcW w:w="108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нагрузка на источнике, Гкал/ч</w:t>
            </w:r>
          </w:p>
        </w:tc>
        <w:tc>
          <w:tcPr>
            <w:tcW w:w="1295"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Резерв (+)/ дефицит (-) тепловой мощности в номинальном режиме, Гкал/ч</w:t>
            </w:r>
          </w:p>
        </w:tc>
        <w:tc>
          <w:tcPr>
            <w:tcW w:w="931"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КИУТМ, %</w:t>
            </w:r>
          </w:p>
        </w:tc>
      </w:tr>
      <w:tr>
        <w:trPr>
          <w:trHeight w:val="20" w:hRule="atLeast"/>
        </w:trPr>
        <w:tc>
          <w:tcPr>
            <w:tcW w:w="15136" w:type="dxa"/>
            <w:gridSpan w:val="1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152" w:hRule="atLeast"/>
        </w:trPr>
        <w:tc>
          <w:tcPr>
            <w:tcW w:w="463" w:type="dxa"/>
            <w:vMerge w:val="restart"/>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1</w:t>
            </w:r>
          </w:p>
        </w:tc>
        <w:tc>
          <w:tcPr>
            <w:tcW w:w="3079" w:type="dxa"/>
            <w:vMerge w:val="restart"/>
            <w:tcBorders>
              <w:left w:val="single" w:sz="8" w:space="0" w:color="000000"/>
              <w:bottom w:val="single" w:sz="8"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p>
            <w:pPr>
              <w:pStyle w:val="Normal"/>
              <w:jc w:val="center"/>
              <w:rPr/>
            </w:pPr>
            <w:r>
              <w:rPr>
                <w:sz w:val="20"/>
                <w:szCs w:val="20"/>
                <w:lang w:eastAsia="ru-RU"/>
              </w:rPr>
              <w:t>ХМАО-Югра, Октябрьский р-н, пгт.Андра</w:t>
            </w:r>
          </w:p>
        </w:tc>
        <w:tc>
          <w:tcPr>
            <w:tcW w:w="6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2024</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20,05</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19,91</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0,14</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1,3</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9,36</w:t>
            </w:r>
          </w:p>
        </w:tc>
        <w:tc>
          <w:tcPr>
            <w:tcW w:w="10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10,66</w:t>
            </w:r>
          </w:p>
        </w:tc>
        <w:tc>
          <w:tcPr>
            <w:tcW w:w="12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9,25</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6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3079" w:type="dxa"/>
            <w:vMerge w:val="continue"/>
            <w:tcBorders>
              <w:left w:val="single" w:sz="8" w:space="0" w:color="000000"/>
              <w:bottom w:val="single" w:sz="8"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2025</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20,05</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19,91</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0,14</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1,3</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9,36</w:t>
            </w:r>
          </w:p>
        </w:tc>
        <w:tc>
          <w:tcPr>
            <w:tcW w:w="10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10,66</w:t>
            </w:r>
          </w:p>
        </w:tc>
        <w:tc>
          <w:tcPr>
            <w:tcW w:w="12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9,25</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6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3079" w:type="dxa"/>
            <w:vMerge w:val="continue"/>
            <w:tcBorders>
              <w:left w:val="single" w:sz="8" w:space="0" w:color="000000"/>
              <w:bottom w:val="single" w:sz="8"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47"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2026</w:t>
            </w:r>
          </w:p>
        </w:tc>
        <w:tc>
          <w:tcPr>
            <w:tcW w:w="1417"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428"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1008"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68"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70"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546"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84"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95"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931"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6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3079" w:type="dxa"/>
            <w:vMerge w:val="continue"/>
            <w:tcBorders>
              <w:left w:val="single" w:sz="8" w:space="0" w:color="000000"/>
              <w:bottom w:val="single" w:sz="8"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47" w:type="dxa"/>
            <w:tcBorders>
              <w:bottom w:val="single" w:sz="8" w:space="0" w:color="000000"/>
              <w:right w:val="single" w:sz="8" w:space="0" w:color="000000"/>
            </w:tcBorders>
            <w:shd w:color="auto" w:fill="auto" w:val="clear"/>
            <w:vAlign w:val="center"/>
          </w:tcPr>
          <w:p>
            <w:pPr>
              <w:pStyle w:val="Normal"/>
              <w:jc w:val="center"/>
              <w:rPr/>
            </w:pPr>
            <w:r>
              <w:rPr>
                <w:sz w:val="20"/>
                <w:szCs w:val="20"/>
                <w:lang w:eastAsia="ru-RU"/>
              </w:rPr>
              <w:t>2027</w:t>
            </w:r>
          </w:p>
        </w:tc>
        <w:tc>
          <w:tcPr>
            <w:tcW w:w="141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4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6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5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8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9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93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6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3079" w:type="dxa"/>
            <w:vMerge w:val="continue"/>
            <w:tcBorders>
              <w:left w:val="single" w:sz="8" w:space="0" w:color="000000"/>
              <w:bottom w:val="single" w:sz="8"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47" w:type="dxa"/>
            <w:tcBorders>
              <w:bottom w:val="single" w:sz="8" w:space="0" w:color="000000"/>
              <w:right w:val="single" w:sz="8" w:space="0" w:color="000000"/>
            </w:tcBorders>
            <w:shd w:color="auto" w:fill="auto" w:val="clear"/>
            <w:vAlign w:val="center"/>
          </w:tcPr>
          <w:p>
            <w:pPr>
              <w:pStyle w:val="Normal"/>
              <w:jc w:val="center"/>
              <w:rPr/>
            </w:pPr>
            <w:r>
              <w:rPr>
                <w:sz w:val="20"/>
                <w:szCs w:val="20"/>
                <w:lang w:eastAsia="ru-RU"/>
              </w:rPr>
              <w:t>2028</w:t>
            </w:r>
          </w:p>
        </w:tc>
        <w:tc>
          <w:tcPr>
            <w:tcW w:w="141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4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6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5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8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9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93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6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3079" w:type="dxa"/>
            <w:vMerge w:val="continue"/>
            <w:tcBorders>
              <w:left w:val="single" w:sz="8" w:space="0" w:color="000000"/>
              <w:bottom w:val="single" w:sz="8"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47" w:type="dxa"/>
            <w:tcBorders>
              <w:bottom w:val="single" w:sz="8" w:space="0" w:color="000000"/>
              <w:right w:val="single" w:sz="8" w:space="0" w:color="000000"/>
            </w:tcBorders>
            <w:shd w:color="auto" w:fill="auto" w:val="clear"/>
            <w:vAlign w:val="center"/>
          </w:tcPr>
          <w:p>
            <w:pPr>
              <w:pStyle w:val="Normal"/>
              <w:jc w:val="center"/>
              <w:rPr/>
            </w:pPr>
            <w:r>
              <w:rPr>
                <w:sz w:val="20"/>
                <w:szCs w:val="20"/>
                <w:lang w:eastAsia="ru-RU"/>
              </w:rPr>
              <w:t>2029-2032</w:t>
            </w:r>
          </w:p>
        </w:tc>
        <w:tc>
          <w:tcPr>
            <w:tcW w:w="141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4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6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5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8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9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93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6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3079" w:type="dxa"/>
            <w:vMerge w:val="continue"/>
            <w:tcBorders>
              <w:left w:val="single" w:sz="8" w:space="0" w:color="000000"/>
              <w:bottom w:val="single" w:sz="8"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47" w:type="dxa"/>
            <w:tcBorders>
              <w:bottom w:val="single" w:sz="8" w:space="0" w:color="000000"/>
              <w:right w:val="single" w:sz="8" w:space="0" w:color="000000"/>
            </w:tcBorders>
            <w:shd w:color="auto" w:fill="auto" w:val="clear"/>
            <w:vAlign w:val="center"/>
          </w:tcPr>
          <w:p>
            <w:pPr>
              <w:pStyle w:val="Normal"/>
              <w:jc w:val="center"/>
              <w:rPr/>
            </w:pPr>
            <w:r>
              <w:rPr>
                <w:sz w:val="20"/>
                <w:szCs w:val="20"/>
                <w:lang w:eastAsia="ru-RU"/>
              </w:rPr>
              <w:t>2033-2035</w:t>
            </w:r>
          </w:p>
        </w:tc>
        <w:tc>
          <w:tcPr>
            <w:tcW w:w="141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4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6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5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8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9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93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bookmarkStart w:id="44" w:name="_Hlk34384689"/>
            <w:bookmarkStart w:id="45" w:name="_Hlk50123773"/>
            <w:bookmarkEnd w:id="44"/>
            <w:bookmarkEnd w:id="45"/>
          </w:p>
        </w:tc>
      </w:tr>
    </w:tbl>
    <w:p>
      <w:pPr>
        <w:sectPr>
          <w:headerReference w:type="default" r:id="rId18"/>
          <w:footerReference w:type="default" r:id="rId19"/>
          <w:type w:val="nextPage"/>
          <w:pgSz w:orient="landscape" w:w="16838" w:h="11906"/>
          <w:pgMar w:left="1134" w:right="567" w:header="708" w:top="851" w:footer="0" w:bottom="567" w:gutter="0"/>
          <w:pgNumType w:fmt="decimal"/>
          <w:formProt w:val="false"/>
          <w:textDirection w:val="lrTb"/>
          <w:docGrid w:type="default" w:linePitch="360" w:charSpace="0"/>
        </w:sectPr>
      </w:pPr>
    </w:p>
    <w:p>
      <w:pPr>
        <w:pStyle w:val="Normal"/>
        <w:keepNext w:val="true"/>
        <w:keepLines/>
        <w:numPr>
          <w:ilvl w:val="0"/>
          <w:numId w:val="0"/>
        </w:numPr>
        <w:ind w:left="0" w:firstLine="567"/>
        <w:jc w:val="both"/>
        <w:outlineLvl w:val="1"/>
        <w:rPr/>
      </w:pPr>
      <w:bookmarkStart w:id="46" w:name="_Toc83725888"/>
      <w:bookmarkStart w:id="47" w:name="_Toc181256587"/>
      <w:bookmarkStart w:id="48" w:name="_Hlk160530814"/>
      <w:bookmarkEnd w:id="48"/>
      <w:r>
        <w:rPr>
          <w:rFonts w:eastAsia="Calibri Light" w:cs="Calibri Light"/>
          <w:b/>
          <w:szCs w:val="26"/>
          <w:lang w:eastAsia="en-US"/>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с указанием величины тепловой нагрузки для потребителей каждого поселения</w:t>
      </w:r>
      <w:bookmarkEnd w:id="46"/>
      <w:bookmarkEnd w:id="47"/>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Источники теплоснабжения зоны действия, которых расположены в границах двух или более поселений отсутствуют. </w:t>
      </w:r>
      <w:bookmarkStart w:id="49" w:name="_Toc83725889"/>
      <w:bookmarkStart w:id="50" w:name="_Toc181256588"/>
      <w:bookmarkStart w:id="51" w:name="_Hlk160530837"/>
      <w:bookmarkStart w:id="52" w:name="_Hlk1605308141"/>
      <w:bookmarkEnd w:id="51"/>
      <w:bookmarkEnd w:id="52"/>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2.5. Радиус эффективного теплоснабжения источников тепловой энергии</w:t>
      </w:r>
      <w:bookmarkEnd w:id="49"/>
      <w:bookmarkEnd w:id="50"/>
    </w:p>
    <w:p>
      <w:pPr>
        <w:pStyle w:val="Normal"/>
        <w:keepNext w:val="true"/>
        <w:keepLines/>
        <w:numPr>
          <w:ilvl w:val="0"/>
          <w:numId w:val="0"/>
        </w:numPr>
        <w:ind w:left="0" w:firstLine="567"/>
        <w:jc w:val="both"/>
        <w:outlineLvl w:val="1"/>
        <w:rPr/>
      </w:pPr>
      <w:r>
        <w:rPr>
          <w:rFonts w:eastAsia="Calibri Light"/>
          <w:color w:val="000000"/>
          <w:lang w:eastAsia="en-US"/>
        </w:rPr>
        <w:t>При определении радиуса эффективного теплоснабжения используется методика, приведенная в приложении № 40 к Методическим указаниям по разработке схем теплоснабжения, утвержденным приказом Минэнерго России от 05.03.2019 № 212.</w:t>
      </w:r>
    </w:p>
    <w:p>
      <w:pPr>
        <w:pStyle w:val="Normal"/>
        <w:keepNext w:val="true"/>
        <w:keepLines/>
        <w:numPr>
          <w:ilvl w:val="0"/>
          <w:numId w:val="0"/>
        </w:numPr>
        <w:ind w:left="0" w:firstLine="567"/>
        <w:jc w:val="both"/>
        <w:outlineLvl w:val="1"/>
        <w:rPr/>
      </w:pPr>
      <w:r>
        <w:rPr>
          <w:rFonts w:eastAsia="Calibri Light"/>
          <w:color w:val="000000"/>
          <w:lang w:eastAsia="en-US"/>
        </w:rPr>
        <w:t>Расчет радиуса эффективного теплоснабжения позволит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pPr>
        <w:pStyle w:val="Normal"/>
        <w:keepNext w:val="true"/>
        <w:keepLines/>
        <w:numPr>
          <w:ilvl w:val="0"/>
          <w:numId w:val="0"/>
        </w:numPr>
        <w:ind w:left="0" w:firstLine="567"/>
        <w:jc w:val="both"/>
        <w:outlineLvl w:val="1"/>
        <w:rPr/>
      </w:pPr>
      <w:r>
        <w:rPr>
          <w:rFonts w:eastAsia="MS Mincho" w:cs="Calibri Light"/>
          <w:color w:val="000000"/>
          <w:szCs w:val="26"/>
          <w:lang w:eastAsia="en-US"/>
        </w:rPr>
        <w:t xml:space="preserve">Модель определения зон эффективного теплоснабжения представлена на рисунке 1. </w:t>
      </w:r>
    </w:p>
    <w:p>
      <w:pPr>
        <w:pStyle w:val="Normal"/>
        <w:keepNext w:val="true"/>
        <w:keepLines/>
        <w:numPr>
          <w:ilvl w:val="0"/>
          <w:numId w:val="0"/>
        </w:numPr>
        <w:ind w:left="0" w:firstLine="567"/>
        <w:jc w:val="both"/>
        <w:outlineLvl w:val="1"/>
        <w:rPr/>
      </w:pPr>
      <w:r>
        <w:rPr>
          <w:rFonts w:eastAsia="MS Mincho" w:cs="Calibri Light"/>
          <w:color w:val="000000"/>
          <w:szCs w:val="26"/>
          <w:lang w:eastAsia="en-US"/>
        </w:rPr>
        <w:t>В зависимости от конфигурации и сложности рассматриваемых систем теплоснабжения, точками подключения перспективной тепловой нагрузки могут являться следующие элементы тепловой сети:</w:t>
      </w:r>
    </w:p>
    <w:p>
      <w:pPr>
        <w:pStyle w:val="Normal"/>
        <w:keepNext w:val="true"/>
        <w:keepLines/>
        <w:numPr>
          <w:ilvl w:val="0"/>
          <w:numId w:val="0"/>
        </w:numPr>
        <w:ind w:left="0" w:firstLine="567"/>
        <w:jc w:val="both"/>
        <w:outlineLvl w:val="1"/>
        <w:rPr/>
      </w:pPr>
      <w:r>
        <w:rPr>
          <w:rFonts w:eastAsia="MS Mincho" w:cs="Calibri Light"/>
          <w:color w:val="000000"/>
          <w:szCs w:val="26"/>
          <w:lang w:eastAsia="en-US"/>
        </w:rPr>
        <w:t>- тепловая камера или узел («глухая» врезка);</w:t>
      </w:r>
    </w:p>
    <w:p>
      <w:pPr>
        <w:pStyle w:val="Normal"/>
        <w:keepNext w:val="true"/>
        <w:keepLines/>
        <w:numPr>
          <w:ilvl w:val="0"/>
          <w:numId w:val="0"/>
        </w:numPr>
        <w:ind w:left="0" w:firstLine="567"/>
        <w:jc w:val="both"/>
        <w:outlineLvl w:val="1"/>
        <w:rPr/>
      </w:pPr>
      <w:r>
        <w:rPr>
          <w:rFonts w:eastAsia="MS Mincho" w:cs="Calibri Light"/>
          <w:color w:val="000000"/>
          <w:szCs w:val="26"/>
          <w:lang w:eastAsia="en-US"/>
        </w:rPr>
        <w:t>- котельная, центральный тепловой пункт или насосная станция (в случае простой схемы).</w:t>
      </w:r>
    </w:p>
    <w:p>
      <w:pPr>
        <w:pStyle w:val="Normal"/>
        <w:widowControl w:val="false"/>
        <w:ind w:firstLine="709"/>
        <w:jc w:val="both"/>
        <w:rPr/>
      </w:pPr>
      <w:r>
        <w:rPr/>
        <w:drawing>
          <wp:inline distT="0" distB="0" distL="0" distR="0">
            <wp:extent cx="5114925" cy="3209925"/>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20"/>
                    <a:srcRect l="30436" t="24921" r="25563" b="25753"/>
                    <a:stretch>
                      <a:fillRect/>
                    </a:stretch>
                  </pic:blipFill>
                  <pic:spPr bwMode="auto">
                    <a:xfrm>
                      <a:off x="0" y="0"/>
                      <a:ext cx="5114925" cy="3209925"/>
                    </a:xfrm>
                    <a:prstGeom prst="rect">
                      <a:avLst/>
                    </a:prstGeom>
                  </pic:spPr>
                </pic:pic>
              </a:graphicData>
            </a:graphic>
          </wp:inline>
        </w:drawing>
      </w:r>
    </w:p>
    <w:p>
      <w:pPr>
        <w:pStyle w:val="Normal"/>
        <w:jc w:val="center"/>
        <w:rPr/>
      </w:pPr>
      <w:r>
        <w:rPr>
          <w:rFonts w:eastAsia="Calibri" w:cs="Calibri"/>
          <w:iCs/>
          <w:szCs w:val="18"/>
          <w:lang w:eastAsia="en-US"/>
        </w:rPr>
        <w:t xml:space="preserve">Рисунок </w:t>
      </w:r>
      <w:r>
        <w:rPr>
          <w:rFonts w:eastAsia="Calibri" w:cs="Calibri"/>
          <w:iCs/>
          <w:color w:val="000000"/>
          <w:kern w:val="0"/>
          <w:sz w:val="24"/>
          <w:szCs w:val="18"/>
          <w:lang w:val="ru-RU" w:eastAsia="en-US" w:bidi="ar-SA"/>
        </w:rPr>
        <w:t>1</w:t>
      </w:r>
      <w:r>
        <w:rPr>
          <w:rFonts w:eastAsia="Calibri" w:cs="Calibri"/>
          <w:iCs/>
          <w:szCs w:val="18"/>
          <w:lang w:eastAsia="en-US"/>
        </w:rPr>
        <w:t xml:space="preserve"> - Расчетная модель системы теплоснабжения</w:t>
      </w:r>
    </w:p>
    <w:p>
      <w:pPr>
        <w:pStyle w:val="Normal"/>
        <w:ind w:firstLine="709"/>
        <w:jc w:val="center"/>
        <w:rPr/>
      </w:pPr>
      <w:r>
        <w:rPr>
          <w:rFonts w:eastAsia="Calibri" w:cs="Calibri"/>
          <w:szCs w:val="22"/>
          <w:lang w:eastAsia="en-US"/>
        </w:rPr>
        <w:t>(Потребители 1 и 2 находятся в зоне эффективного теплоснабжения)</w:t>
      </w:r>
    </w:p>
    <w:p>
      <w:pPr>
        <w:pStyle w:val="Normal"/>
        <w:spacing w:before="0" w:after="0"/>
        <w:ind w:firstLine="567"/>
        <w:contextualSpacing/>
        <w:jc w:val="both"/>
        <w:rPr>
          <w:rFonts w:eastAsia="Calibri" w:cs="Calibri"/>
          <w:lang w:eastAsia="en-US"/>
        </w:rPr>
      </w:pPr>
      <w:r>
        <w:rPr>
          <w:rFonts w:eastAsia="Calibri" w:cs="Calibri"/>
          <w:lang w:eastAsia="en-US"/>
        </w:rPr>
      </w:r>
    </w:p>
    <w:p>
      <w:pPr>
        <w:pStyle w:val="Normal"/>
        <w:ind w:firstLine="567"/>
        <w:jc w:val="both"/>
        <w:rPr/>
      </w:pPr>
      <w:r>
        <w:rPr>
          <w:rFonts w:eastAsia="Calibri" w:cs="Calibri"/>
          <w:szCs w:val="22"/>
          <w:lang w:eastAsia="en-US"/>
        </w:rPr>
        <w:t>Искомое расстояние от теплопотребляющей установки до ближайшего источника тепловой энергии будет определяться, как сумма следующих составляющих:</w:t>
      </w:r>
    </w:p>
    <w:p>
      <w:pPr>
        <w:pStyle w:val="Normal"/>
        <w:ind w:firstLine="567"/>
        <w:jc w:val="both"/>
        <w:rPr/>
      </w:pPr>
      <w:r>
        <w:rPr>
          <w:rFonts w:eastAsia="Calibri"/>
          <w:iCs/>
          <w:lang w:eastAsia="en-US"/>
        </w:rPr>
        <w:t xml:space="preserve">- </w:t>
      </w:r>
      <w:r>
        <w:rPr>
          <w:rFonts w:eastAsia="MS Mincho" w:cs="Calibri"/>
          <w:szCs w:val="22"/>
          <w:lang w:eastAsia="en-US"/>
        </w:rPr>
        <w:t>протяженность магистральной тепловой сети – путь теплоносителя, пройденный                               от источника тепловой энергии до точки сброса тепловой нагрузки (L</w:t>
      </w:r>
      <w:r>
        <w:rPr>
          <w:rFonts w:eastAsia="MS Mincho" w:cs="Calibri"/>
          <w:szCs w:val="22"/>
          <w:vertAlign w:val="subscript"/>
          <w:lang w:eastAsia="en-US"/>
        </w:rPr>
        <w:t>м</w:t>
      </w:r>
      <w:r>
        <w:rPr>
          <w:rFonts w:eastAsia="MS Mincho" w:cs="Calibri"/>
          <w:szCs w:val="22"/>
          <w:lang w:eastAsia="en-US"/>
        </w:rPr>
        <w:t>);</w:t>
      </w:r>
    </w:p>
    <w:p>
      <w:pPr>
        <w:pStyle w:val="Normal"/>
        <w:ind w:firstLine="567"/>
        <w:jc w:val="both"/>
        <w:rPr/>
      </w:pPr>
      <w:r>
        <w:rPr>
          <w:rFonts w:eastAsia="Calibri"/>
          <w:iCs/>
          <w:lang w:eastAsia="en-US"/>
        </w:rPr>
        <w:t xml:space="preserve">- </w:t>
      </w:r>
      <w:r>
        <w:rPr>
          <w:rFonts w:eastAsia="MS Mincho" w:cs="Calibri"/>
          <w:szCs w:val="22"/>
          <w:lang w:eastAsia="en-US"/>
        </w:rPr>
        <w:t>эффективный радиус теплоснабжения (R) – искомое значение.</w:t>
      </w:r>
    </w:p>
    <w:p>
      <w:pPr>
        <w:pStyle w:val="Normal"/>
        <w:ind w:firstLine="567"/>
        <w:jc w:val="both"/>
        <w:rPr/>
      </w:pPr>
      <w:r>
        <w:rPr>
          <w:rFonts w:eastAsia="MS Mincho" w:cs="Calibri"/>
          <w:szCs w:val="22"/>
          <w:lang w:eastAsia="en-US"/>
        </w:rPr>
        <w:t xml:space="preserve">Расчетная величина радиуса эффективного теплоснабжения зависит не только от расстояния между перспективной застройкой и теплоисточником, но и от величины присоединяемой тепловой нагрузки. </w:t>
      </w:r>
    </w:p>
    <w:p>
      <w:pPr>
        <w:pStyle w:val="Normal"/>
        <w:ind w:firstLine="567"/>
        <w:jc w:val="both"/>
        <w:rPr/>
      </w:pPr>
      <w:r>
        <w:rPr>
          <w:rFonts w:eastAsia="MS Mincho" w:cs="Calibri"/>
          <w:szCs w:val="22"/>
          <w:lang w:eastAsia="en-US"/>
        </w:rPr>
        <w:t>При расположении перспективного потребителя на расстоянии большем, чем расчетный радиус эффективного теплоснабжения (Потребитель 3 на рисунке 1), производство и транспортировка тепловой энергии, необходимой для теплоснабжения перспективного потребителя, становиться неэффективной, в связи с увеличением совокупных затрат.</w:t>
      </w:r>
    </w:p>
    <w:p>
      <w:pPr>
        <w:pStyle w:val="Normal"/>
        <w:spacing w:before="0" w:after="0"/>
        <w:ind w:firstLine="567"/>
        <w:contextualSpacing/>
        <w:jc w:val="both"/>
        <w:rPr/>
      </w:pPr>
      <w:r>
        <w:rPr>
          <w:rFonts w:eastAsia="Calibri" w:cs="Calibri"/>
          <w:position w:val="-12"/>
          <w:lang w:eastAsia="en-US"/>
        </w:rPr>
        <w:t>Результаты расчетов представлены в таблице 6.</w:t>
      </w:r>
    </w:p>
    <w:p>
      <w:pPr>
        <w:pStyle w:val="Normal"/>
        <w:spacing w:before="0" w:after="0"/>
        <w:ind w:firstLine="567"/>
        <w:contextualSpacing/>
        <w:jc w:val="both"/>
        <w:rPr>
          <w:rFonts w:eastAsia="Calibri" w:cs="Calibri"/>
          <w:lang w:eastAsia="en-US"/>
        </w:rPr>
      </w:pPr>
      <w:r>
        <w:rPr>
          <w:rFonts w:eastAsia="Calibri" w:cs="Calibri"/>
          <w:lang w:eastAsia="en-US"/>
        </w:rPr>
      </w:r>
    </w:p>
    <w:p>
      <w:pPr>
        <w:pStyle w:val="Normal"/>
        <w:spacing w:before="0" w:after="0"/>
        <w:ind w:firstLine="567"/>
        <w:contextualSpacing/>
        <w:jc w:val="right"/>
        <w:rPr/>
      </w:pPr>
      <w:r>
        <w:rPr>
          <w:rFonts w:eastAsia="Calibri" w:cs="Calibri"/>
          <w:position w:val="-12"/>
          <w:lang w:eastAsia="en-US"/>
        </w:rPr>
        <w:t>Таблица 6 – Расчет радиуса эффективного теплоснабжения</w:t>
      </w:r>
    </w:p>
    <w:tbl>
      <w:tblPr>
        <w:tblW w:w="4900" w:type="pct"/>
        <w:jc w:val="center"/>
        <w:tblInd w:w="0" w:type="dxa"/>
        <w:tblCellMar>
          <w:top w:w="0" w:type="dxa"/>
          <w:left w:w="108" w:type="dxa"/>
          <w:bottom w:w="0" w:type="dxa"/>
          <w:right w:w="108" w:type="dxa"/>
        </w:tblCellMar>
        <w:tblLook w:val="04a0" w:noVBand="1" w:noHBand="0" w:lastColumn="0" w:firstColumn="1" w:lastRow="0" w:firstRow="1"/>
      </w:tblPr>
      <w:tblGrid>
        <w:gridCol w:w="484"/>
        <w:gridCol w:w="1713"/>
        <w:gridCol w:w="727"/>
        <w:gridCol w:w="722"/>
        <w:gridCol w:w="726"/>
        <w:gridCol w:w="726"/>
        <w:gridCol w:w="721"/>
        <w:gridCol w:w="728"/>
        <w:gridCol w:w="724"/>
        <w:gridCol w:w="727"/>
        <w:gridCol w:w="719"/>
        <w:gridCol w:w="727"/>
      </w:tblGrid>
      <w:tr>
        <w:trPr>
          <w:tblHeader w:val="true"/>
          <w:cantSplit w:val="true"/>
        </w:trPr>
        <w:tc>
          <w:tcPr>
            <w:tcW w:w="4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 xml:space="preserve">№ </w:t>
            </w:r>
            <w:r>
              <w:rPr>
                <w:rFonts w:eastAsia="Calibri" w:cs="Calibri"/>
                <w:sz w:val="20"/>
                <w:szCs w:val="20"/>
                <w:lang w:eastAsia="en-US"/>
              </w:rPr>
              <w:t>п/п</w:t>
            </w:r>
          </w:p>
        </w:tc>
        <w:tc>
          <w:tcPr>
            <w:tcW w:w="17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Наименование источника</w:t>
            </w:r>
          </w:p>
        </w:tc>
        <w:tc>
          <w:tcPr>
            <w:tcW w:w="7247"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Присоединяемая тепловая нагрузка, Гкал/час</w:t>
            </w:r>
          </w:p>
        </w:tc>
      </w:tr>
      <w:tr>
        <w:trPr>
          <w:tblHeader w:val="true"/>
          <w:cantSplit w:val="true"/>
        </w:trPr>
        <w:tc>
          <w:tcPr>
            <w:tcW w:w="4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17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0,1</w:t>
            </w:r>
          </w:p>
        </w:tc>
        <w:tc>
          <w:tcPr>
            <w:tcW w:w="7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0,15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0,25</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0,35</w:t>
            </w:r>
          </w:p>
        </w:tc>
        <w:tc>
          <w:tcPr>
            <w:tcW w:w="72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rFonts w:eastAsia="Calibri" w:cs="Calibri"/>
                <w:sz w:val="20"/>
                <w:szCs w:val="20"/>
                <w:lang w:eastAsia="en-US"/>
              </w:rPr>
              <w:t>0,4</w:t>
            </w:r>
          </w:p>
        </w:tc>
        <w:tc>
          <w:tcPr>
            <w:tcW w:w="72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rFonts w:eastAsia="Calibri" w:cs="Calibri"/>
                <w:sz w:val="20"/>
                <w:szCs w:val="20"/>
                <w:lang w:eastAsia="en-US"/>
              </w:rPr>
              <w:t>0,45</w:t>
            </w:r>
          </w:p>
        </w:tc>
        <w:tc>
          <w:tcPr>
            <w:tcW w:w="71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rFonts w:eastAsia="Calibri" w:cs="Calibri"/>
                <w:sz w:val="20"/>
                <w:szCs w:val="20"/>
                <w:lang w:eastAsia="en-US"/>
              </w:rPr>
              <w:t>0,5</w:t>
            </w:r>
          </w:p>
        </w:tc>
        <w:tc>
          <w:tcPr>
            <w:tcW w:w="72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rFonts w:eastAsia="Calibri" w:cs="Calibri"/>
                <w:sz w:val="20"/>
                <w:szCs w:val="20"/>
                <w:lang w:eastAsia="en-US"/>
              </w:rPr>
              <w:t>0,8</w:t>
            </w:r>
          </w:p>
        </w:tc>
      </w:tr>
      <w:tr>
        <w:trPr>
          <w:cantSplit w:val="true"/>
        </w:trPr>
        <w:tc>
          <w:tcPr>
            <w:tcW w:w="4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w:t>
            </w:r>
          </w:p>
        </w:tc>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 xml:space="preserve">Котельная </w:t>
            </w:r>
          </w:p>
          <w:p>
            <w:pPr>
              <w:pStyle w:val="Normal"/>
              <w:jc w:val="both"/>
              <w:rPr/>
            </w:pPr>
            <w:r>
              <w:rPr>
                <w:rFonts w:eastAsia="Calibri" w:cs="Calibri"/>
                <w:sz w:val="20"/>
                <w:szCs w:val="20"/>
                <w:lang w:eastAsia="en-US"/>
              </w:rPr>
              <w:t>пгт. Андра</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17,79</w:t>
            </w:r>
          </w:p>
        </w:tc>
        <w:tc>
          <w:tcPr>
            <w:tcW w:w="7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17,57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18,73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21,15</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23,57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23,34</w:t>
            </w:r>
          </w:p>
        </w:tc>
        <w:tc>
          <w:tcPr>
            <w:tcW w:w="7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25,54</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27,74</w:t>
            </w:r>
          </w:p>
        </w:tc>
        <w:tc>
          <w:tcPr>
            <w:tcW w:w="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29,96</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38,44</w:t>
            </w:r>
            <w:bookmarkStart w:id="53" w:name="_Hlk158357764"/>
            <w:bookmarkEnd w:id="53"/>
          </w:p>
        </w:tc>
      </w:tr>
    </w:tbl>
    <w:p>
      <w:pPr>
        <w:pStyle w:val="Normal"/>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szCs w:val="22"/>
          <w:lang w:eastAsia="en-US"/>
        </w:rPr>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pPr>
        <w:pStyle w:val="Normal"/>
        <w:ind w:firstLine="567"/>
        <w:jc w:val="both"/>
        <w:rPr/>
      </w:pPr>
      <w:r>
        <w:rPr>
          <w:rFonts w:eastAsia="Calibri" w:cs="Calibri"/>
          <w:szCs w:val="22"/>
          <w:lang w:eastAsia="en-US"/>
        </w:rPr>
        <w:t xml:space="preserve">Для существующей зоны действия рассчитывать радиус эффективного теплоснабжения нецелесообразно, т.к. зона действия уже сложилась и, естественно, установлены все индикаторы стоимости товарного отпуска продукции. </w:t>
      </w:r>
      <w:bookmarkStart w:id="54" w:name="_Toc181256589"/>
      <w:bookmarkStart w:id="55" w:name="_Toc83725890"/>
      <w:bookmarkStart w:id="56" w:name="_Hlk160602551"/>
      <w:bookmarkStart w:id="57" w:name="_Hlk1605308371"/>
      <w:bookmarkStart w:id="58" w:name="_Hlk160530982"/>
      <w:bookmarkEnd w:id="56"/>
      <w:bookmarkEnd w:id="57"/>
      <w:bookmarkEnd w:id="58"/>
    </w:p>
    <w:p>
      <w:pPr>
        <w:pStyle w:val="Normal"/>
        <w:ind w:firstLine="567"/>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2.6. Существующие и перспективные значения установленной тепловой мощности основного оборудования источника (источников) тепловой энергии</w:t>
      </w:r>
      <w:bookmarkEnd w:id="54"/>
      <w:bookmarkEnd w:id="55"/>
    </w:p>
    <w:p>
      <w:pPr>
        <w:pStyle w:val="Normal"/>
        <w:ind w:firstLine="567"/>
        <w:jc w:val="both"/>
        <w:rPr/>
      </w:pPr>
      <w:r>
        <w:rPr>
          <w:rFonts w:eastAsia="Calibri" w:cs="Calibri"/>
          <w:szCs w:val="22"/>
          <w:lang w:eastAsia="en-US"/>
        </w:rPr>
        <w:t>Указанные сведения представлены в таблицах 4 – 5.</w:t>
      </w:r>
      <w:bookmarkStart w:id="59" w:name="_Toc525894695"/>
      <w:bookmarkStart w:id="60" w:name="_Toc535417858"/>
      <w:bookmarkStart w:id="61" w:name="_Toc23034101"/>
      <w:bookmarkStart w:id="62" w:name="_Toc83725891"/>
      <w:bookmarkStart w:id="63" w:name="_Toc181256590"/>
      <w:bookmarkStart w:id="64" w:name="_Hlk1606025511"/>
      <w:bookmarkEnd w:id="64"/>
    </w:p>
    <w:p>
      <w:pPr>
        <w:pStyle w:val="Normal"/>
        <w:ind w:firstLine="567"/>
        <w:jc w:val="both"/>
        <w:rPr>
          <w:rFonts w:eastAsia="Calibri" w:cs="Calibri"/>
          <w:b/>
          <w:b/>
          <w:szCs w:val="22"/>
          <w:lang w:eastAsia="en-US"/>
        </w:rPr>
      </w:pPr>
      <w:r>
        <w:rPr>
          <w:rFonts w:eastAsia="Calibri" w:cs="Calibri"/>
          <w:b/>
          <w:szCs w:val="22"/>
          <w:lang w:eastAsia="en-US"/>
        </w:rPr>
      </w:r>
    </w:p>
    <w:p>
      <w:pPr>
        <w:pStyle w:val="Normal"/>
        <w:ind w:firstLine="567"/>
        <w:jc w:val="both"/>
        <w:rPr/>
      </w:pPr>
      <w:r>
        <w:rPr>
          <w:rFonts w:eastAsia="Calibri" w:cs="Calibri"/>
          <w:b/>
          <w:szCs w:val="22"/>
          <w:lang w:eastAsia="en-US"/>
        </w:rPr>
        <w:t>2.7.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59"/>
      <w:bookmarkEnd w:id="60"/>
      <w:bookmarkEnd w:id="61"/>
      <w:bookmarkEnd w:id="62"/>
      <w:bookmarkEnd w:id="63"/>
    </w:p>
    <w:p>
      <w:pPr>
        <w:pStyle w:val="Normal"/>
        <w:ind w:firstLine="567"/>
        <w:jc w:val="both"/>
        <w:rPr/>
      </w:pPr>
      <w:r>
        <w:rPr>
          <w:rFonts w:eastAsia="Calibri" w:cs="Calibri"/>
          <w:szCs w:val="22"/>
          <w:lang w:eastAsia="en-US"/>
        </w:rPr>
        <w:t>Указанные сведения представлены в таблицах 4 – 5.</w:t>
      </w:r>
      <w:bookmarkStart w:id="65" w:name="_Toc23034102"/>
      <w:bookmarkStart w:id="66" w:name="_Toc525894696"/>
      <w:bookmarkStart w:id="67" w:name="_Toc535417859"/>
      <w:bookmarkStart w:id="68" w:name="_Toc181256591"/>
      <w:bookmarkStart w:id="69" w:name="_Toc83725892"/>
    </w:p>
    <w:p>
      <w:pPr>
        <w:pStyle w:val="Normal"/>
        <w:ind w:firstLine="567"/>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2.8.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Start w:id="70" w:name="_Toc535417860"/>
      <w:bookmarkStart w:id="71" w:name="_Toc23034103"/>
      <w:bookmarkStart w:id="72" w:name="_Toc83725893"/>
      <w:bookmarkEnd w:id="65"/>
      <w:bookmarkEnd w:id="66"/>
      <w:bookmarkEnd w:id="67"/>
      <w:bookmarkEnd w:id="68"/>
      <w:bookmarkEnd w:id="69"/>
    </w:p>
    <w:p>
      <w:pPr>
        <w:pStyle w:val="Normal"/>
        <w:ind w:firstLine="567"/>
        <w:jc w:val="both"/>
        <w:rPr/>
      </w:pPr>
      <w:r>
        <w:rPr>
          <w:rFonts w:eastAsia="Calibri" w:cs="Calibri"/>
          <w:szCs w:val="22"/>
          <w:lang w:eastAsia="en-US"/>
        </w:rPr>
        <w:t>Указанные сведения представлены в таблицах 4 – 5.</w:t>
      </w:r>
      <w:bookmarkStart w:id="73" w:name="_Toc181256592"/>
      <w:bookmarkStart w:id="74" w:name="_Toc525894697"/>
    </w:p>
    <w:p>
      <w:pPr>
        <w:pStyle w:val="Normal"/>
        <w:ind w:firstLine="567"/>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2.9.</w:t>
      </w:r>
      <w:bookmarkEnd w:id="74"/>
      <w:r>
        <w:rPr>
          <w:rFonts w:eastAsia="Calibri" w:cs="Calibri"/>
          <w:b/>
          <w:szCs w:val="22"/>
          <w:lang w:eastAsia="en-US"/>
        </w:rPr>
        <w:t xml:space="preserve"> Значения существующей и перспективной тепловой мощности источников тепловой энергии нетто</w:t>
      </w:r>
      <w:bookmarkStart w:id="75" w:name="_Toc83725894"/>
      <w:bookmarkStart w:id="76" w:name="_Toc23034104"/>
      <w:bookmarkStart w:id="77" w:name="_Toc535417861"/>
      <w:bookmarkEnd w:id="70"/>
      <w:bookmarkEnd w:id="71"/>
      <w:bookmarkEnd w:id="72"/>
      <w:bookmarkEnd w:id="73"/>
    </w:p>
    <w:p>
      <w:pPr>
        <w:pStyle w:val="Normal"/>
        <w:ind w:firstLine="567"/>
        <w:jc w:val="both"/>
        <w:rPr/>
      </w:pPr>
      <w:r>
        <w:rPr>
          <w:rFonts w:eastAsia="Calibri" w:cs="Calibri"/>
          <w:szCs w:val="22"/>
          <w:lang w:eastAsia="en-US"/>
        </w:rPr>
        <w:t>Указанные сведения представлены в таблицах 4 – 5.</w:t>
      </w:r>
      <w:bookmarkStart w:id="78" w:name="_Toc181256593"/>
      <w:bookmarkStart w:id="79" w:name="_Toc525894698"/>
    </w:p>
    <w:p>
      <w:pPr>
        <w:pStyle w:val="Normal"/>
        <w:ind w:firstLine="567"/>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2.10.</w:t>
      </w:r>
      <w:bookmarkEnd w:id="79"/>
      <w:r>
        <w:rPr>
          <w:rFonts w:eastAsia="Calibri" w:cs="Calibri"/>
          <w:b/>
          <w:szCs w:val="22"/>
          <w:lang w:eastAsia="en-US"/>
        </w:rPr>
        <w:t xml:space="preserve">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Start w:id="80" w:name="_Toc535417862"/>
      <w:bookmarkStart w:id="81" w:name="_Toc23034105"/>
      <w:bookmarkStart w:id="82" w:name="_Toc83725895"/>
      <w:bookmarkEnd w:id="75"/>
      <w:bookmarkEnd w:id="76"/>
      <w:bookmarkEnd w:id="77"/>
      <w:bookmarkEnd w:id="78"/>
    </w:p>
    <w:p>
      <w:pPr>
        <w:pStyle w:val="Normal"/>
        <w:ind w:firstLine="567"/>
        <w:jc w:val="both"/>
        <w:rPr/>
      </w:pPr>
      <w:r>
        <w:rPr>
          <w:rFonts w:eastAsia="Calibri" w:cs="Calibri"/>
          <w:szCs w:val="22"/>
          <w:lang w:eastAsia="en-US"/>
        </w:rPr>
        <w:t>Указанные сведения представлены в таблицах 4 – 5.</w:t>
      </w:r>
      <w:bookmarkStart w:id="83" w:name="_Toc181256594"/>
      <w:bookmarkStart w:id="84" w:name="_Toc525894699"/>
    </w:p>
    <w:p>
      <w:pPr>
        <w:pStyle w:val="Normal"/>
        <w:ind w:firstLine="567"/>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2.11.</w:t>
      </w:r>
      <w:bookmarkEnd w:id="84"/>
      <w:r>
        <w:rPr>
          <w:rFonts w:eastAsia="Calibri" w:cs="Calibri"/>
          <w:b/>
          <w:szCs w:val="22"/>
          <w:lang w:eastAsia="en-US"/>
        </w:rPr>
        <w:t xml:space="preserve">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80"/>
      <w:bookmarkEnd w:id="81"/>
      <w:bookmarkEnd w:id="82"/>
      <w:bookmarkEnd w:id="83"/>
    </w:p>
    <w:p>
      <w:pPr>
        <w:pStyle w:val="Normal"/>
        <w:ind w:firstLine="567"/>
        <w:jc w:val="both"/>
        <w:rPr/>
      </w:pPr>
      <w:r>
        <w:rPr>
          <w:rFonts w:eastAsia="Calibri" w:cs="Calibri"/>
          <w:szCs w:val="22"/>
          <w:lang w:eastAsia="en-US"/>
        </w:rPr>
        <w:t>Затраты существующей и перспективной тепловой мощности на собственные нужды тепловых сетей отсутствуют.</w:t>
      </w:r>
      <w:bookmarkStart w:id="85" w:name="_Toc83725896"/>
      <w:bookmarkStart w:id="86" w:name="_Toc181256595"/>
      <w:bookmarkStart w:id="87" w:name="_Toc535417863"/>
      <w:bookmarkStart w:id="88" w:name="_Toc23034106"/>
      <w:bookmarkStart w:id="89" w:name="_Toc525894700"/>
    </w:p>
    <w:p>
      <w:pPr>
        <w:pStyle w:val="Normal"/>
        <w:ind w:firstLine="567"/>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2.12. 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bookmarkEnd w:id="85"/>
      <w:bookmarkEnd w:id="86"/>
      <w:bookmarkEnd w:id="87"/>
      <w:bookmarkEnd w:id="88"/>
      <w:bookmarkEnd w:id="89"/>
    </w:p>
    <w:p>
      <w:pPr>
        <w:pStyle w:val="Normal"/>
        <w:ind w:firstLine="567"/>
        <w:jc w:val="both"/>
        <w:rPr/>
      </w:pPr>
      <w:r>
        <w:rPr>
          <w:rFonts w:eastAsia="Calibri" w:cs="Calibri"/>
          <w:szCs w:val="22"/>
          <w:lang w:eastAsia="en-US"/>
        </w:rPr>
        <w:t>Указанные сведения представлены в таблицах 4 – 5.</w:t>
      </w:r>
      <w:bookmarkStart w:id="90" w:name="_Toc535417864"/>
      <w:bookmarkStart w:id="91" w:name="_Toc525894701"/>
      <w:bookmarkStart w:id="92" w:name="_Toc181256596"/>
      <w:bookmarkStart w:id="93" w:name="_Toc23034107"/>
      <w:bookmarkStart w:id="94" w:name="_Toc83725897"/>
    </w:p>
    <w:p>
      <w:pPr>
        <w:pStyle w:val="Normal"/>
        <w:ind w:firstLine="567"/>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2.13. Значения существующей и перспективной тепловой нагрузки потребителей, устанавливаемые с учетом расчетной тепловой нагрузки</w:t>
      </w:r>
      <w:bookmarkEnd w:id="90"/>
      <w:bookmarkEnd w:id="91"/>
      <w:bookmarkEnd w:id="92"/>
      <w:bookmarkEnd w:id="93"/>
      <w:bookmarkEnd w:id="94"/>
    </w:p>
    <w:p>
      <w:pPr>
        <w:pStyle w:val="Normal"/>
        <w:ind w:firstLine="567"/>
        <w:jc w:val="both"/>
        <w:rPr/>
      </w:pPr>
      <w:r>
        <w:rPr>
          <w:rFonts w:eastAsia="Calibri" w:cs="Calibri"/>
          <w:szCs w:val="22"/>
          <w:lang w:eastAsia="en-US"/>
        </w:rPr>
        <w:t>Значения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отсутствую</w:t>
      </w:r>
      <w:bookmarkStart w:id="95" w:name="_Hlk160602594"/>
      <w:bookmarkEnd w:id="95"/>
      <w:r>
        <w:rPr>
          <w:rFonts w:eastAsia="Calibri" w:cs="Calibri"/>
          <w:szCs w:val="22"/>
          <w:lang w:eastAsia="en-US"/>
        </w:rPr>
        <w:t>т.</w:t>
      </w:r>
    </w:p>
    <w:p>
      <w:pPr>
        <w:pStyle w:val="Normal"/>
        <w:ind w:firstLine="567"/>
        <w:jc w:val="both"/>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jc w:val="center"/>
        <w:outlineLvl w:val="0"/>
        <w:rPr/>
      </w:pPr>
      <w:bookmarkStart w:id="96" w:name="_Toc181256597"/>
      <w:bookmarkStart w:id="97" w:name="_Toc23034109"/>
      <w:bookmarkStart w:id="98" w:name="_Hlk160602608"/>
      <w:bookmarkStart w:id="99" w:name="_Hlk1605309821"/>
      <w:bookmarkEnd w:id="98"/>
      <w:bookmarkEnd w:id="99"/>
      <w:r>
        <w:rPr>
          <w:rFonts w:eastAsia="Calibri Light" w:cs="Calibri Light"/>
          <w:b/>
          <w:lang w:eastAsia="en-US"/>
        </w:rPr>
        <w:t>Раздел 3 «Существующие и перспективные балансы теплоносителя»</w:t>
      </w:r>
      <w:bookmarkEnd w:id="96"/>
      <w:bookmarkEnd w:id="97"/>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bookmarkStart w:id="100" w:name="_Hlk160531013"/>
      <w:bookmarkStart w:id="101" w:name="_Hlk160531013"/>
      <w:bookmarkEnd w:id="101"/>
    </w:p>
    <w:p>
      <w:pPr>
        <w:pStyle w:val="Normal"/>
        <w:keepNext w:val="true"/>
        <w:keepLines/>
        <w:numPr>
          <w:ilvl w:val="0"/>
          <w:numId w:val="0"/>
        </w:numPr>
        <w:ind w:left="0" w:firstLine="567"/>
        <w:jc w:val="both"/>
        <w:outlineLvl w:val="1"/>
        <w:rPr/>
      </w:pPr>
      <w:bookmarkStart w:id="102" w:name="_Toc535417867"/>
      <w:bookmarkStart w:id="103" w:name="_Toc23034110"/>
      <w:bookmarkStart w:id="104" w:name="_Toc181256598"/>
      <w:bookmarkStart w:id="105" w:name="_Toc525894704"/>
      <w:r>
        <w:rPr>
          <w:rFonts w:eastAsia="Calibri Light" w:cs="Calibri Light"/>
          <w:b/>
          <w:lang w:eastAsia="en-US"/>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102"/>
      <w:bookmarkEnd w:id="103"/>
      <w:bookmarkEnd w:id="104"/>
      <w:bookmarkEnd w:id="105"/>
    </w:p>
    <w:p>
      <w:pPr>
        <w:pStyle w:val="Normal"/>
        <w:keepNext w:val="true"/>
        <w:keepLines/>
        <w:numPr>
          <w:ilvl w:val="0"/>
          <w:numId w:val="0"/>
        </w:numPr>
        <w:ind w:left="0" w:firstLine="567"/>
        <w:jc w:val="both"/>
        <w:outlineLvl w:val="1"/>
        <w:rPr/>
      </w:pPr>
      <w:r>
        <w:rPr>
          <w:rFonts w:eastAsia="Calibri Light" w:cs="Calibri Light"/>
          <w:color w:val="000000"/>
          <w:lang w:eastAsia="en-US"/>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pPr>
        <w:pStyle w:val="Normal"/>
        <w:keepNext w:val="true"/>
        <w:keepLines/>
        <w:numPr>
          <w:ilvl w:val="0"/>
          <w:numId w:val="0"/>
        </w:numPr>
        <w:ind w:left="0" w:firstLine="567"/>
        <w:jc w:val="both"/>
        <w:outlineLvl w:val="1"/>
        <w:rPr/>
      </w:pPr>
      <w:r>
        <w:rPr>
          <w:rFonts w:eastAsia="Calibri Light" w:cs="Calibri Light"/>
          <w:color w:val="000000"/>
          <w:lang w:eastAsia="en-US"/>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pPr>
        <w:pStyle w:val="Normal"/>
        <w:keepNext w:val="true"/>
        <w:keepLines/>
        <w:numPr>
          <w:ilvl w:val="0"/>
          <w:numId w:val="0"/>
        </w:numPr>
        <w:ind w:left="0" w:firstLine="567"/>
        <w:jc w:val="both"/>
        <w:outlineLvl w:val="1"/>
        <w:rPr/>
      </w:pPr>
      <w:r>
        <w:rPr>
          <w:rFonts w:eastAsia="Calibri Light" w:cs="Calibri Light"/>
          <w:color w:val="000000"/>
          <w:lang w:eastAsia="en-US"/>
        </w:rPr>
        <w:t>Для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w:t>
      </w:r>
      <w:r>
        <w:rPr>
          <w:rFonts w:eastAsia="Calibri Light" w:cs="Calibri Light"/>
          <w:color w:val="000000"/>
          <w:szCs w:val="26"/>
          <w:lang w:eastAsia="en-US"/>
        </w:rPr>
        <w:t xml:space="preserve"> воды в трубопроводах тепловых сетей и присоединенных к ним системах отопления, вентиляции.</w:t>
      </w:r>
      <w:bookmarkStart w:id="106" w:name="_Hlk34385529"/>
      <w:bookmarkStart w:id="107" w:name="_Hlk1605310131"/>
      <w:bookmarkStart w:id="108" w:name="_Hlk1606026081"/>
      <w:bookmarkEnd w:id="107"/>
      <w:bookmarkEnd w:id="108"/>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Выполнен расчет нормативной и аварийной подпитки тепловых сетей источников. Существующие и перспективные балансы производительности водоподготовительных установок (далее – ВПУ) и подпитки тепловых сетей по существующему положению представлены в таблице 7.</w:t>
      </w:r>
      <w:bookmarkEnd w:id="106"/>
    </w:p>
    <w:p>
      <w:pPr>
        <w:pStyle w:val="Normal"/>
        <w:ind w:firstLine="709"/>
        <w:jc w:val="both"/>
        <w:rPr>
          <w:rFonts w:eastAsia="Calibri"/>
          <w:sz w:val="26"/>
          <w:szCs w:val="26"/>
          <w:lang w:eastAsia="en-US"/>
        </w:rPr>
      </w:pPr>
      <w:r>
        <w:rPr>
          <w:rFonts w:eastAsia="Calibri"/>
          <w:sz w:val="26"/>
          <w:szCs w:val="26"/>
          <w:lang w:eastAsia="en-US"/>
        </w:rPr>
      </w:r>
    </w:p>
    <w:p>
      <w:pPr>
        <w:pStyle w:val="Normal"/>
        <w:jc w:val="right"/>
        <w:rPr/>
      </w:pPr>
      <w:bookmarkStart w:id="109" w:name="_Ref33704663"/>
      <w:r>
        <w:rPr>
          <w:rFonts w:eastAsia="Calibri" w:cs="Calibri"/>
          <w:szCs w:val="22"/>
          <w:lang w:eastAsia="en-US"/>
        </w:rPr>
        <w:t xml:space="preserve">Таблица </w:t>
      </w:r>
      <w:bookmarkEnd w:id="109"/>
      <w:r>
        <w:rPr>
          <w:rFonts w:eastAsia="Calibri" w:cs="Calibri"/>
          <w:color w:val="000000"/>
          <w:kern w:val="0"/>
          <w:sz w:val="24"/>
          <w:szCs w:val="22"/>
          <w:lang w:val="ru-RU" w:eastAsia="en-US" w:bidi="ar-SA"/>
        </w:rPr>
        <w:t>7</w:t>
      </w:r>
      <w:r>
        <w:rPr>
          <w:rFonts w:eastAsia="Calibri" w:cs="Calibri"/>
          <w:szCs w:val="22"/>
          <w:lang w:eastAsia="en-US"/>
        </w:rPr>
        <w:t xml:space="preserve"> – Перспективные расчетные балансы ВПУ и подпитки тепловых сетей перспективное положение</w:t>
      </w:r>
    </w:p>
    <w:tbl>
      <w:tblPr>
        <w:tblpPr w:bottomFromText="0" w:horzAnchor="margin" w:leftFromText="180" w:rightFromText="180" w:tblpX="0" w:tblpY="125" w:topFromText="0" w:vertAnchor="text"/>
        <w:tblW w:w="5000" w:type="pct"/>
        <w:jc w:val="left"/>
        <w:tblInd w:w="108" w:type="dxa"/>
        <w:tblCellMar>
          <w:top w:w="0" w:type="dxa"/>
          <w:left w:w="108" w:type="dxa"/>
          <w:bottom w:w="0" w:type="dxa"/>
          <w:right w:w="108" w:type="dxa"/>
        </w:tblCellMar>
        <w:tblLook w:val="04a0" w:noVBand="1" w:noHBand="0" w:lastColumn="0" w:firstColumn="1" w:lastRow="0" w:firstRow="1"/>
      </w:tblPr>
      <w:tblGrid>
        <w:gridCol w:w="495"/>
        <w:gridCol w:w="1433"/>
        <w:gridCol w:w="1931"/>
        <w:gridCol w:w="1313"/>
        <w:gridCol w:w="1859"/>
        <w:gridCol w:w="1500"/>
        <w:gridCol w:w="1106"/>
      </w:tblGrid>
      <w:tr>
        <w:trPr>
          <w:tblHeader w:val="true"/>
          <w:trHeight w:val="470" w:hRule="atLeast"/>
        </w:trPr>
        <w:tc>
          <w:tcPr>
            <w:tcW w:w="49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14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19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Расчетный часовой расход воды для определения производительности водоподготовки, м3/ч</w:t>
            </w:r>
          </w:p>
        </w:tc>
        <w:tc>
          <w:tcPr>
            <w:tcW w:w="131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 подпиточной воды в рабочем режиме, м3/ч</w:t>
            </w:r>
          </w:p>
        </w:tc>
        <w:tc>
          <w:tcPr>
            <w:tcW w:w="18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 воды на заполнение наибольшего по диаметру секционированного участка тепловой сети, м3/ч</w:t>
            </w:r>
          </w:p>
        </w:tc>
        <w:tc>
          <w:tcPr>
            <w:tcW w:w="15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Максимальный часовой расход подпиточной воды, м3/ч</w:t>
            </w:r>
          </w:p>
        </w:tc>
        <w:tc>
          <w:tcPr>
            <w:tcW w:w="11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Расчетный часовой расход аварийной подпитки, м3/ч</w:t>
            </w:r>
          </w:p>
        </w:tc>
      </w:tr>
      <w:tr>
        <w:trPr>
          <w:tblHeader w:val="true"/>
          <w:trHeight w:val="710" w:hRule="atLeast"/>
        </w:trPr>
        <w:tc>
          <w:tcPr>
            <w:tcW w:w="49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4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93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5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0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963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Существующее положение </w:t>
            </w:r>
          </w:p>
        </w:tc>
      </w:tr>
      <w:tr>
        <w:trPr>
          <w:trHeight w:val="20"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93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5,31</w:t>
            </w:r>
          </w:p>
        </w:tc>
        <w:tc>
          <w:tcPr>
            <w:tcW w:w="131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1,77</w:t>
            </w:r>
          </w:p>
        </w:tc>
        <w:tc>
          <w:tcPr>
            <w:tcW w:w="185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25</w:t>
            </w:r>
          </w:p>
        </w:tc>
        <w:tc>
          <w:tcPr>
            <w:tcW w:w="150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26,77</w:t>
            </w:r>
          </w:p>
        </w:tc>
        <w:tc>
          <w:tcPr>
            <w:tcW w:w="110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14,1</w:t>
            </w:r>
            <w:bookmarkStart w:id="110" w:name="_Hlk34385576"/>
            <w:bookmarkEnd w:id="110"/>
          </w:p>
        </w:tc>
      </w:tr>
      <w:tr>
        <w:trPr>
          <w:trHeight w:val="20" w:hRule="atLeast"/>
        </w:trPr>
        <w:tc>
          <w:tcPr>
            <w:tcW w:w="963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Перспективное положение (на 2035 год) </w:t>
            </w:r>
          </w:p>
        </w:tc>
      </w:tr>
      <w:tr>
        <w:trPr>
          <w:trHeight w:val="20"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93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5,31</w:t>
            </w:r>
          </w:p>
        </w:tc>
        <w:tc>
          <w:tcPr>
            <w:tcW w:w="131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1,77</w:t>
            </w:r>
          </w:p>
        </w:tc>
        <w:tc>
          <w:tcPr>
            <w:tcW w:w="185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25</w:t>
            </w:r>
          </w:p>
        </w:tc>
        <w:tc>
          <w:tcPr>
            <w:tcW w:w="150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26,77</w:t>
            </w:r>
          </w:p>
        </w:tc>
        <w:tc>
          <w:tcPr>
            <w:tcW w:w="110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14,1</w:t>
            </w:r>
          </w:p>
        </w:tc>
      </w:tr>
    </w:tbl>
    <w:p>
      <w:pPr>
        <w:pStyle w:val="Normal"/>
        <w:keepNext w:val="true"/>
        <w:keepLines/>
        <w:numPr>
          <w:ilvl w:val="0"/>
          <w:numId w:val="0"/>
        </w:numPr>
        <w:ind w:left="0" w:firstLine="567"/>
        <w:jc w:val="both"/>
        <w:outlineLvl w:val="1"/>
        <w:rPr/>
      </w:pPr>
      <w:bookmarkStart w:id="111" w:name="_Toc23034111"/>
      <w:bookmarkStart w:id="112" w:name="_Toc525894705"/>
      <w:bookmarkStart w:id="113" w:name="_Toc535417868"/>
      <w:bookmarkStart w:id="114" w:name="_Toc181256599"/>
      <w:r>
        <w:rPr>
          <w:rFonts w:eastAsia="Calibri Light" w:cs="Calibri Light"/>
          <w:b/>
          <w:szCs w:val="26"/>
          <w:lang w:eastAsia="en-US"/>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111"/>
      <w:bookmarkEnd w:id="112"/>
      <w:bookmarkEnd w:id="113"/>
      <w:bookmarkEnd w:id="114"/>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Указанные сведения представлены в таблице 7.</w:t>
      </w:r>
      <w:bookmarkStart w:id="115" w:name="_Toc23034112"/>
      <w:bookmarkStart w:id="116" w:name="_Toc181256600"/>
      <w:bookmarkStart w:id="117" w:name="_Hlk160602806"/>
      <w:bookmarkEnd w:id="117"/>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both"/>
        <w:outlineLvl w:val="1"/>
        <w:rPr/>
      </w:pPr>
      <w:r>
        <w:rPr>
          <w:rFonts w:eastAsia="Calibri Light" w:cs="Calibri Light"/>
          <w:b/>
          <w:lang w:eastAsia="en-US"/>
        </w:rPr>
        <w:t xml:space="preserve">Раздел 4 «Основные положения мастер-плана развития систем </w:t>
      </w:r>
    </w:p>
    <w:p>
      <w:pPr>
        <w:pStyle w:val="Normal"/>
        <w:keepNext w:val="true"/>
        <w:keepLines/>
        <w:numPr>
          <w:ilvl w:val="0"/>
          <w:numId w:val="0"/>
        </w:numPr>
        <w:ind w:left="0" w:hanging="0"/>
        <w:jc w:val="center"/>
        <w:outlineLvl w:val="0"/>
        <w:rPr/>
      </w:pPr>
      <w:r>
        <w:rPr>
          <w:rFonts w:eastAsia="Calibri Light" w:cs="Calibri Light"/>
          <w:b/>
          <w:lang w:eastAsia="en-US"/>
        </w:rPr>
        <w:t>теплоснабжения поселения»</w:t>
      </w:r>
      <w:bookmarkEnd w:id="115"/>
      <w:bookmarkEnd w:id="116"/>
    </w:p>
    <w:p>
      <w:pPr>
        <w:pStyle w:val="Normal"/>
        <w:keepNext w:val="true"/>
        <w:keepLines/>
        <w:numPr>
          <w:ilvl w:val="0"/>
          <w:numId w:val="0"/>
        </w:numPr>
        <w:ind w:left="0" w:firstLine="567"/>
        <w:jc w:val="both"/>
        <w:outlineLvl w:val="1"/>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567"/>
        <w:jc w:val="both"/>
        <w:outlineLvl w:val="1"/>
        <w:rPr/>
      </w:pPr>
      <w:bookmarkStart w:id="118" w:name="_Toc525894707"/>
      <w:bookmarkStart w:id="119" w:name="_Toc23034113"/>
      <w:bookmarkStart w:id="120" w:name="_Toc181256601"/>
      <w:bookmarkStart w:id="121" w:name="_Toc535417870"/>
      <w:r>
        <w:rPr>
          <w:rFonts w:eastAsia="Calibri Light" w:cs="Calibri Light"/>
          <w:b/>
          <w:lang w:eastAsia="en-US"/>
        </w:rPr>
        <w:t>4.1. Описание сценариев развития теплоснабжения поселения</w:t>
      </w:r>
      <w:bookmarkEnd w:id="118"/>
      <w:bookmarkEnd w:id="119"/>
      <w:bookmarkEnd w:id="120"/>
      <w:bookmarkEnd w:id="121"/>
    </w:p>
    <w:p>
      <w:pPr>
        <w:pStyle w:val="Normal"/>
        <w:keepNext w:val="true"/>
        <w:keepLines/>
        <w:numPr>
          <w:ilvl w:val="0"/>
          <w:numId w:val="0"/>
        </w:numPr>
        <w:ind w:left="0" w:firstLine="567"/>
        <w:jc w:val="both"/>
        <w:outlineLvl w:val="1"/>
        <w:rPr/>
      </w:pPr>
      <w:r>
        <w:rPr>
          <w:rFonts w:eastAsia="Calibri Light"/>
          <w:color w:val="000000"/>
          <w:lang w:eastAsia="en-US"/>
        </w:rPr>
        <w:t>Мастер-план схемы теплоснабжения должен разрабатываться с учетом положений, определенных пунктом 101</w:t>
      </w:r>
      <w:r>
        <w:rPr>
          <w:rFonts w:eastAsia="Calibri Light"/>
          <w:b/>
          <w:color w:val="000000"/>
          <w:lang w:eastAsia="en-US"/>
        </w:rPr>
        <w:t xml:space="preserve"> </w:t>
      </w:r>
      <w:r>
        <w:rPr>
          <w:rFonts w:eastAsia="Calibri Light"/>
          <w:color w:val="000000"/>
          <w:lang w:eastAsia="en-US"/>
        </w:rPr>
        <w:t>Методических указаний по разработке схем теплоснабжения, утвержденных приказом Минэнерго России от 05.03.2019 № 212.</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Для территории поселения определенные указным приказом</w:t>
      </w:r>
      <w:r>
        <w:rPr>
          <w:rFonts w:eastAsia="Calibri Light"/>
          <w:color w:val="000000"/>
          <w:lang w:eastAsia="en-US"/>
        </w:rPr>
        <w:t xml:space="preserve"> Минэнерго России                   от 05.03.2019 № 212</w:t>
      </w:r>
      <w:r>
        <w:rPr>
          <w:rFonts w:eastAsia="Calibri Light" w:cs="Calibri Light"/>
          <w:color w:val="000000"/>
          <w:szCs w:val="26"/>
          <w:lang w:eastAsia="en-US"/>
        </w:rPr>
        <w:t xml:space="preserve"> решения отсутствуют. </w:t>
      </w:r>
    </w:p>
    <w:p>
      <w:pPr>
        <w:pStyle w:val="Normal"/>
        <w:keepNext w:val="true"/>
        <w:keepLines/>
        <w:numPr>
          <w:ilvl w:val="0"/>
          <w:numId w:val="0"/>
        </w:numPr>
        <w:ind w:left="0" w:firstLine="567"/>
        <w:jc w:val="both"/>
        <w:outlineLvl w:val="1"/>
        <w:rPr/>
      </w:pPr>
      <w:r>
        <w:rPr>
          <w:rFonts w:cs="Calibri Light"/>
          <w:color w:val="000000"/>
          <w:lang w:eastAsia="ru-RU"/>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Pr>
          <w:rFonts w:eastAsia="Calibri Light" w:cs="Calibri Light"/>
          <w:color w:val="000000"/>
          <w:szCs w:val="26"/>
          <w:lang w:eastAsia="en-US"/>
        </w:rPr>
        <w:t>В настоящее время строительство жилья на территории поселения представлено индивидуальной жилой застройкой.</w:t>
      </w:r>
    </w:p>
    <w:p>
      <w:pPr>
        <w:pStyle w:val="Normal"/>
        <w:keepNext w:val="true"/>
        <w:keepLines/>
        <w:numPr>
          <w:ilvl w:val="0"/>
          <w:numId w:val="0"/>
        </w:numPr>
        <w:ind w:left="0" w:firstLine="567"/>
        <w:jc w:val="both"/>
        <w:outlineLvl w:val="1"/>
        <w:rPr/>
      </w:pPr>
      <w:r>
        <w:rPr>
          <w:rFonts w:cs="Calibri Light"/>
          <w:color w:val="000000"/>
          <w:lang w:eastAsia="ru-RU"/>
        </w:rPr>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на территории поселения не планируется. </w:t>
      </w:r>
    </w:p>
    <w:p>
      <w:pPr>
        <w:pStyle w:val="Normal"/>
        <w:keepNext w:val="true"/>
        <w:keepLines/>
        <w:numPr>
          <w:ilvl w:val="0"/>
          <w:numId w:val="0"/>
        </w:numPr>
        <w:ind w:left="0" w:firstLine="567"/>
        <w:jc w:val="both"/>
        <w:outlineLvl w:val="1"/>
        <w:rPr/>
      </w:pPr>
      <w:r>
        <w:rPr>
          <w:rFonts w:cs="Calibri Light"/>
          <w:color w:val="000000"/>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bookmarkStart w:id="122" w:name="_Hlk160602851"/>
      <w:bookmarkStart w:id="123" w:name="_Hlk160531103"/>
      <w:bookmarkEnd w:id="122"/>
      <w:bookmarkEnd w:id="123"/>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Для повышения эффективности работы централизованной системы теплоснабжения в составе настоящей Схемы рассматриваются следующие варианты ее развития:</w:t>
      </w:r>
      <w:bookmarkStart w:id="124" w:name="_Hlk25238302"/>
      <w:bookmarkEnd w:id="124"/>
    </w:p>
    <w:p>
      <w:pPr>
        <w:pStyle w:val="Normal"/>
        <w:keepNext w:val="true"/>
        <w:keepLines/>
        <w:numPr>
          <w:ilvl w:val="0"/>
          <w:numId w:val="0"/>
        </w:numPr>
        <w:ind w:left="0" w:firstLine="567"/>
        <w:jc w:val="both"/>
        <w:outlineLvl w:val="1"/>
        <w:rPr/>
      </w:pPr>
      <w:r>
        <w:rPr>
          <w:rFonts w:eastAsia="Calibri Light" w:cs="Calibri Light"/>
          <w:b/>
          <w:bCs/>
          <w:color w:val="000000"/>
          <w:szCs w:val="26"/>
          <w:lang w:eastAsia="en-US"/>
        </w:rPr>
        <w:t>Вариант 1</w:t>
      </w:r>
    </w:p>
    <w:p>
      <w:pPr>
        <w:pStyle w:val="Normal"/>
        <w:keepNext w:val="true"/>
        <w:keepLines/>
        <w:numPr>
          <w:ilvl w:val="0"/>
          <w:numId w:val="0"/>
        </w:numPr>
        <w:ind w:left="0" w:firstLine="567"/>
        <w:jc w:val="both"/>
        <w:outlineLvl w:val="1"/>
        <w:rPr/>
      </w:pPr>
      <w:r>
        <w:rPr>
          <w:rFonts w:eastAsia="Calibri Light" w:cs="Calibri Light"/>
          <w:bCs/>
          <w:color w:val="000000"/>
          <w:szCs w:val="26"/>
          <w:lang w:eastAsia="en-US"/>
        </w:rPr>
        <w:t>- м</w:t>
      </w:r>
      <w:r>
        <w:rPr>
          <w:rFonts w:eastAsia="Calibri Light" w:cs="Calibri Light"/>
          <w:color w:val="000000"/>
          <w:szCs w:val="26"/>
          <w:lang w:eastAsia="en-US"/>
        </w:rPr>
        <w:t>одернизация существующих источников теплоснабжения и тепловых сетей.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pPr>
        <w:pStyle w:val="Normal"/>
        <w:keepNext w:val="true"/>
        <w:keepLines/>
        <w:numPr>
          <w:ilvl w:val="0"/>
          <w:numId w:val="0"/>
        </w:numPr>
        <w:ind w:left="0" w:firstLine="567"/>
        <w:jc w:val="both"/>
        <w:outlineLvl w:val="1"/>
        <w:rPr/>
      </w:pPr>
      <w:r>
        <w:rPr>
          <w:rFonts w:eastAsia="Calibri Light" w:cs="Calibri Light"/>
          <w:b/>
          <w:bCs/>
          <w:color w:val="000000"/>
          <w:szCs w:val="26"/>
          <w:lang w:eastAsia="en-US"/>
        </w:rPr>
        <w:t>Вариант 2</w:t>
      </w:r>
    </w:p>
    <w:p>
      <w:pPr>
        <w:pStyle w:val="Normal"/>
        <w:keepNext w:val="true"/>
        <w:keepLines/>
        <w:numPr>
          <w:ilvl w:val="0"/>
          <w:numId w:val="0"/>
        </w:numPr>
        <w:ind w:left="0" w:firstLine="567"/>
        <w:jc w:val="both"/>
        <w:outlineLvl w:val="1"/>
        <w:rPr/>
      </w:pPr>
      <w:r>
        <w:rPr>
          <w:rFonts w:eastAsia="Calibri Light" w:cs="Calibri Light"/>
          <w:bCs/>
          <w:color w:val="000000"/>
          <w:szCs w:val="26"/>
          <w:lang w:eastAsia="en-US"/>
        </w:rPr>
        <w:t>- п</w:t>
      </w:r>
      <w:r>
        <w:rPr>
          <w:rFonts w:eastAsia="Calibri Light" w:cs="Calibri Light"/>
          <w:color w:val="000000"/>
          <w:szCs w:val="26"/>
          <w:lang w:eastAsia="en-US"/>
        </w:rPr>
        <w:t>роекты по строительству и реконструкции котельных и тепловых сетей не будут реализовываться (соответственно будет происходить износ системы теплоснабжения и как следствие будут ухудшаться показатели ее работы).</w:t>
      </w:r>
      <w:bookmarkStart w:id="125" w:name="_Toc23034114"/>
      <w:bookmarkStart w:id="126" w:name="_Toc535417871"/>
      <w:bookmarkStart w:id="127" w:name="_Toc181256602"/>
      <w:bookmarkStart w:id="128" w:name="_Toc525894708"/>
    </w:p>
    <w:p>
      <w:pPr>
        <w:pStyle w:val="Normal"/>
        <w:keepNext w:val="true"/>
        <w:keepLines/>
        <w:numPr>
          <w:ilvl w:val="0"/>
          <w:numId w:val="0"/>
        </w:numPr>
        <w:ind w:left="0" w:firstLine="567"/>
        <w:jc w:val="both"/>
        <w:outlineLvl w:val="1"/>
        <w:rPr>
          <w:rFonts w:eastAsia="Calibri Light"/>
          <w:color w:val="000000"/>
          <w:lang w:eastAsia="en-US"/>
        </w:rPr>
      </w:pPr>
      <w:r>
        <w:rPr>
          <w:rFonts w:eastAsia="Calibri Light"/>
          <w:color w:val="000000"/>
          <w:lang w:eastAsia="en-US"/>
        </w:rPr>
      </w:r>
    </w:p>
    <w:p>
      <w:pPr>
        <w:pStyle w:val="Normal"/>
        <w:keepNext w:val="true"/>
        <w:keepLines/>
        <w:numPr>
          <w:ilvl w:val="0"/>
          <w:numId w:val="0"/>
        </w:numPr>
        <w:ind w:left="0" w:firstLine="567"/>
        <w:jc w:val="both"/>
        <w:outlineLvl w:val="1"/>
        <w:rPr/>
      </w:pPr>
      <w:r>
        <w:rPr>
          <w:rFonts w:eastAsia="Calibri Light"/>
          <w:b/>
          <w:szCs w:val="26"/>
          <w:lang w:eastAsia="en-US"/>
        </w:rPr>
        <w:t>4.2. Обоснование выбора приоритетного сценария развития теплоснабжения поселения</w:t>
      </w:r>
      <w:bookmarkEnd w:id="125"/>
      <w:bookmarkEnd w:id="126"/>
      <w:bookmarkEnd w:id="127"/>
      <w:bookmarkEnd w:id="128"/>
    </w:p>
    <w:p>
      <w:pPr>
        <w:pStyle w:val="Normal"/>
        <w:keepNext w:val="true"/>
        <w:keepLines/>
        <w:numPr>
          <w:ilvl w:val="0"/>
          <w:numId w:val="0"/>
        </w:numPr>
        <w:ind w:left="0" w:firstLine="567"/>
        <w:jc w:val="both"/>
        <w:outlineLvl w:val="1"/>
        <w:rPr/>
      </w:pPr>
      <w:r>
        <w:rPr>
          <w:rFonts w:cs="Calibri Light"/>
          <w:color w:val="000000"/>
          <w:lang w:eastAsia="ru-RU"/>
        </w:rPr>
        <w:t>Основным направлением развития теплоснабжения поселения выбрано сохранение существующей системы с проведением работ по модернизации оборудования источника теплоснабжения (замена изношенного оборудования, проведение текущих и плановых ремонтов и т.д.)</w:t>
      </w:r>
      <w:r>
        <w:rPr>
          <w:rFonts w:eastAsia="Calibri Light" w:cs="Calibri Light"/>
          <w:color w:val="000000"/>
          <w:szCs w:val="26"/>
          <w:lang w:eastAsia="en-US"/>
        </w:rPr>
        <w:t xml:space="preserve">. </w:t>
      </w:r>
      <w:r>
        <w:rPr>
          <w:rFonts w:eastAsia="Calibri Light" w:cs="Calibri Light"/>
          <w:color w:val="000000"/>
          <w:lang w:eastAsia="en-US"/>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При реализации мероприятий по Сценарию №1 увеличивается надежность теплоснабжения за счет обновления оборудования, планируется снижение расхода топлива на выработку тепловой энергии в результате увеличения КПД котлов по сравнению с существующим состоянием и сокращения эксплуатационных затрат.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pPr>
        <w:pStyle w:val="Normal"/>
        <w:keepNext w:val="true"/>
        <w:keepLines/>
        <w:numPr>
          <w:ilvl w:val="0"/>
          <w:numId w:val="0"/>
        </w:numPr>
        <w:ind w:left="0" w:firstLine="567"/>
        <w:jc w:val="both"/>
        <w:outlineLvl w:val="1"/>
        <w:rPr/>
      </w:pPr>
      <w:r>
        <w:rPr>
          <w:rFonts w:eastAsia="Calibri Light" w:cs="Calibri Light"/>
          <w:color w:val="000000"/>
          <w:lang w:eastAsia="en-US"/>
        </w:rPr>
        <w:t>На всех этапах реконструкции системы централизованного теплоснабжения предусматривается замена изношенных участков тепловых сетей.</w:t>
      </w:r>
      <w:bookmarkStart w:id="129" w:name="_Hlk160531152"/>
      <w:bookmarkStart w:id="130" w:name="_Hlk160602902"/>
      <w:bookmarkEnd w:id="129"/>
      <w:bookmarkEnd w:id="130"/>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r>
      <w:bookmarkStart w:id="131" w:name="_Toc535417873"/>
      <w:bookmarkStart w:id="132" w:name="_Toc23034116"/>
      <w:bookmarkStart w:id="133" w:name="_Hlk160602940"/>
      <w:bookmarkStart w:id="134" w:name="_Toc535417873"/>
      <w:bookmarkStart w:id="135" w:name="_Toc23034116"/>
      <w:bookmarkStart w:id="136" w:name="_Hlk160602940"/>
      <w:bookmarkEnd w:id="136"/>
    </w:p>
    <w:p>
      <w:pPr>
        <w:pStyle w:val="Normal"/>
        <w:keepNext w:val="true"/>
        <w:keepLines/>
        <w:numPr>
          <w:ilvl w:val="0"/>
          <w:numId w:val="0"/>
        </w:numPr>
        <w:ind w:left="0" w:hanging="0"/>
        <w:jc w:val="center"/>
        <w:outlineLvl w:val="0"/>
        <w:rPr/>
      </w:pPr>
      <w:r>
        <w:rPr>
          <w:rFonts w:eastAsia="Calibri Light" w:cs="Calibri Light"/>
          <w:b/>
          <w:lang w:eastAsia="en-US"/>
        </w:rPr>
        <w:t xml:space="preserve">Раздел 5 «Предложения по строительству, реконструкции, </w:t>
      </w:r>
    </w:p>
    <w:p>
      <w:pPr>
        <w:pStyle w:val="Normal"/>
        <w:keepNext w:val="true"/>
        <w:keepLines/>
        <w:numPr>
          <w:ilvl w:val="0"/>
          <w:numId w:val="0"/>
        </w:numPr>
        <w:ind w:left="0" w:hanging="0"/>
        <w:jc w:val="center"/>
        <w:outlineLvl w:val="0"/>
        <w:rPr/>
      </w:pPr>
      <w:bookmarkStart w:id="137" w:name="_Toc23034115"/>
      <w:bookmarkStart w:id="138" w:name="_Toc83145698"/>
      <w:bookmarkStart w:id="139" w:name="_Toc181256603"/>
      <w:r>
        <w:rPr>
          <w:rFonts w:eastAsia="Calibri Light" w:cs="Calibri Light"/>
          <w:b/>
          <w:lang w:eastAsia="en-US"/>
        </w:rPr>
        <w:t>техническому перевооружению и (или) модернизации источников тепловой энергии»</w:t>
      </w:r>
      <w:bookmarkEnd w:id="137"/>
      <w:bookmarkEnd w:id="138"/>
      <w:bookmarkEnd w:id="139"/>
    </w:p>
    <w:p>
      <w:pPr>
        <w:pStyle w:val="Normal"/>
        <w:keepNext w:val="true"/>
        <w:keepLines/>
        <w:numPr>
          <w:ilvl w:val="0"/>
          <w:numId w:val="0"/>
        </w:numPr>
        <w:ind w:left="0" w:firstLine="567"/>
        <w:jc w:val="both"/>
        <w:outlineLvl w:val="1"/>
        <w:rPr>
          <w:rFonts w:eastAsia="Calibri Light" w:cs="Calibri Light"/>
          <w:b/>
          <w:b/>
          <w:lang w:eastAsia="en-US"/>
        </w:rPr>
      </w:pPr>
      <w:r>
        <w:rPr>
          <w:rFonts w:eastAsia="Calibri Light" w:cs="Calibri Light"/>
          <w:b/>
          <w:lang w:eastAsia="en-US"/>
        </w:rPr>
      </w:r>
      <w:bookmarkStart w:id="140" w:name="_Hlk160531173"/>
      <w:bookmarkStart w:id="141" w:name="_Hlk160531173"/>
      <w:bookmarkEnd w:id="141"/>
    </w:p>
    <w:p>
      <w:pPr>
        <w:pStyle w:val="Normal"/>
        <w:keepNext w:val="true"/>
        <w:keepLines/>
        <w:numPr>
          <w:ilvl w:val="0"/>
          <w:numId w:val="0"/>
        </w:numPr>
        <w:ind w:left="0" w:firstLine="567"/>
        <w:jc w:val="both"/>
        <w:outlineLvl w:val="1"/>
        <w:rPr/>
      </w:pPr>
      <w:bookmarkStart w:id="142" w:name="_Toc181256604"/>
      <w:bookmarkStart w:id="143" w:name="_Toc525894710"/>
      <w:r>
        <w:rPr>
          <w:rFonts w:eastAsia="Calibri Light" w:cs="Calibri Light"/>
          <w:b/>
          <w:lang w:eastAsia="en-US"/>
        </w:rPr>
        <w:t>5.1.</w:t>
      </w:r>
      <w:bookmarkEnd w:id="143"/>
      <w:r>
        <w:rPr>
          <w:rFonts w:eastAsia="Calibri Light" w:cs="Calibri Light"/>
          <w:b/>
          <w:lang w:eastAsia="en-US"/>
        </w:rPr>
        <w:t xml:space="preserve"> Предложения </w:t>
      </w:r>
      <w:bookmarkEnd w:id="134"/>
      <w:bookmarkEnd w:id="135"/>
      <w:r>
        <w:rPr>
          <w:rFonts w:eastAsia="Calibri Light" w:cs="Calibri Light"/>
          <w:b/>
          <w:lang w:eastAsia="en-US"/>
        </w:rPr>
        <w:t>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bookmarkEnd w:id="142"/>
    </w:p>
    <w:p>
      <w:pPr>
        <w:pStyle w:val="Normal"/>
        <w:numPr>
          <w:ilvl w:val="0"/>
          <w:numId w:val="0"/>
        </w:numPr>
        <w:ind w:left="0" w:firstLine="567"/>
        <w:jc w:val="both"/>
        <w:outlineLvl w:val="1"/>
        <w:rPr/>
      </w:pPr>
      <w:r>
        <w:rPr>
          <w:rFonts w:cs="Calibri Light"/>
          <w:color w:val="000000"/>
          <w:lang w:eastAsia="ru-RU"/>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для обеспечения перспективной застройки на территории поселения не планируется. </w:t>
      </w:r>
    </w:p>
    <w:p>
      <w:pPr>
        <w:pStyle w:val="Normal"/>
        <w:numPr>
          <w:ilvl w:val="0"/>
          <w:numId w:val="0"/>
        </w:numPr>
        <w:ind w:left="0" w:firstLine="567"/>
        <w:jc w:val="both"/>
        <w:outlineLvl w:val="1"/>
        <w:rPr/>
      </w:pPr>
      <w:r>
        <w:rPr>
          <w:rFonts w:cs="Calibri Light"/>
          <w:color w:val="000000"/>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numPr>
          <w:ilvl w:val="0"/>
          <w:numId w:val="0"/>
        </w:numPr>
        <w:ind w:left="0" w:firstLine="567"/>
        <w:jc w:val="both"/>
        <w:outlineLvl w:val="1"/>
        <w:rPr/>
      </w:pPr>
      <w:r>
        <w:rPr>
          <w:rFonts w:eastAsia="Calibri Light" w:cs="Calibri Light"/>
          <w:color w:val="000000"/>
          <w:szCs w:val="26"/>
          <w:lang w:eastAsia="en-US"/>
        </w:rPr>
        <w:t>Для теплоснабжения зданий (групп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газовые котельные малой мощности.</w:t>
      </w:r>
    </w:p>
    <w:p>
      <w:pPr>
        <w:pStyle w:val="Normal"/>
        <w:numPr>
          <w:ilvl w:val="0"/>
          <w:numId w:val="0"/>
        </w:numPr>
        <w:ind w:left="0" w:firstLine="567"/>
        <w:jc w:val="both"/>
        <w:outlineLvl w:val="1"/>
        <w:rPr/>
      </w:pPr>
      <w:bookmarkStart w:id="144" w:name="_Toc181256605"/>
      <w:bookmarkStart w:id="145" w:name="_Toc525894711"/>
      <w:bookmarkStart w:id="146" w:name="_Toc535417874"/>
      <w:bookmarkStart w:id="147" w:name="_Toc23034117"/>
      <w:r>
        <w:rPr>
          <w:rFonts w:eastAsia="Calibri Light" w:cs="Calibri Light"/>
          <w:b/>
          <w:szCs w:val="26"/>
          <w:lang w:eastAsia="en-US"/>
        </w:rPr>
        <w:t>5.2.</w:t>
      </w:r>
      <w:bookmarkEnd w:id="145"/>
      <w:bookmarkEnd w:id="146"/>
      <w:bookmarkEnd w:id="147"/>
      <w:r>
        <w:rPr>
          <w:rFonts w:eastAsia="Calibri Light" w:cs="Calibri Light"/>
          <w:b/>
          <w:szCs w:val="26"/>
          <w:lang w:eastAsia="en-US"/>
        </w:rPr>
        <w:t xml:space="preserve">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144"/>
    </w:p>
    <w:p>
      <w:pPr>
        <w:pStyle w:val="Normal"/>
        <w:numPr>
          <w:ilvl w:val="0"/>
          <w:numId w:val="0"/>
        </w:numPr>
        <w:ind w:left="0" w:firstLine="567"/>
        <w:jc w:val="both"/>
        <w:outlineLvl w:val="1"/>
        <w:rPr/>
      </w:pPr>
      <w:r>
        <w:rPr>
          <w:rFonts w:eastAsia="Calibri Light" w:cs="Calibri Light"/>
          <w:color w:val="000000"/>
          <w:szCs w:val="26"/>
          <w:lang w:eastAsia="en-US"/>
        </w:rPr>
        <w:t>Реконструкция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не предусмотрена.</w:t>
      </w:r>
      <w:bookmarkStart w:id="148" w:name="_Toc181256606"/>
      <w:bookmarkStart w:id="149" w:name="_Toc535417875"/>
      <w:bookmarkStart w:id="150" w:name="_Toc23034118"/>
      <w:bookmarkStart w:id="151" w:name="_Toc525894712"/>
    </w:p>
    <w:p>
      <w:pPr>
        <w:pStyle w:val="Normal"/>
        <w:keepNext w:val="true"/>
        <w:keepLines/>
        <w:numPr>
          <w:ilvl w:val="0"/>
          <w:numId w:val="0"/>
        </w:numPr>
        <w:ind w:left="0" w:firstLine="567"/>
        <w:jc w:val="both"/>
        <w:outlineLvl w:val="1"/>
        <w:rPr/>
      </w:pPr>
      <w:r>
        <w:rPr>
          <w:rFonts w:eastAsia="Calibri Light" w:cs="Calibri Light"/>
          <w:b/>
          <w:szCs w:val="26"/>
          <w:lang w:eastAsia="en-US"/>
        </w:rPr>
        <w:t xml:space="preserve">5.3. Предложения </w:t>
      </w:r>
      <w:bookmarkEnd w:id="149"/>
      <w:bookmarkEnd w:id="150"/>
      <w:bookmarkEnd w:id="151"/>
      <w:r>
        <w:rPr>
          <w:rFonts w:eastAsia="Calibri Light" w:cs="Calibri Light"/>
          <w:b/>
          <w:szCs w:val="26"/>
          <w:lang w:eastAsia="en-US"/>
        </w:rPr>
        <w:t>по техническому перевооружению и (или) модернизации источников тепловой энергии с целью повышения эффективности работы систем теплоснабжения</w:t>
      </w:r>
      <w:bookmarkStart w:id="152" w:name="_Toc535417876"/>
      <w:bookmarkStart w:id="153" w:name="_Toc23034119"/>
      <w:bookmarkEnd w:id="148"/>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xml:space="preserve">В рамках обеспечения эффективного и надежного теплоснабжения потребителей городского поселения в рассматриваемом проекте схемы теплоснабжения предлагается включить мероприятие по </w:t>
      </w:r>
      <w:r>
        <w:rPr>
          <w:rFonts w:eastAsia="Calibri Light" w:cs="Calibri Light"/>
          <w:color w:val="000000"/>
          <w:szCs w:val="26"/>
          <w:lang w:eastAsia="en-US"/>
        </w:rPr>
        <w:t>реконструкции котельной ХМАО-Югра, Октябрьский р-н, пгт.Андра в части замены котлов и уменьшением установленной мощности, а также заменой насосного и теплообменного оборудования с автоматизацией технологического процесса.</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Реализация данного мероприятия запланирована на 2026-2027 годы и позволит сократить затраты на топливо за счет увеличения КПД котельной, а также обеспечить надежность теплоснабжения путем использования природного газа.</w:t>
      </w:r>
      <w:bookmarkStart w:id="154" w:name="_Toc181256607"/>
      <w:bookmarkStart w:id="155" w:name="_Toc525894713"/>
      <w:bookmarkStart w:id="156" w:name="_Hlk160531222"/>
      <w:bookmarkEnd w:id="156"/>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5.4.</w:t>
      </w:r>
      <w:bookmarkEnd w:id="155"/>
      <w:r>
        <w:rPr>
          <w:rFonts w:eastAsia="Calibri Light" w:cs="Calibri Light"/>
          <w:b/>
          <w:szCs w:val="26"/>
          <w:lang w:eastAsia="en-US"/>
        </w:rPr>
        <w:t xml:space="preserve">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152"/>
      <w:bookmarkEnd w:id="153"/>
      <w:bookmarkEnd w:id="154"/>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Строительство источников с комбинированной выработкой тепловой и электрической энергии, настоящей схемой теплоснабжения не предусмотрено.</w:t>
      </w:r>
      <w:bookmarkStart w:id="157" w:name="_Toc23034120"/>
      <w:bookmarkStart w:id="158" w:name="_Toc181256608"/>
      <w:bookmarkStart w:id="159" w:name="_Toc535417877"/>
      <w:bookmarkStart w:id="160" w:name="_Hlk1605312221"/>
      <w:bookmarkEnd w:id="160"/>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157"/>
      <w:bookmarkEnd w:id="158"/>
      <w:bookmarkEnd w:id="159"/>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Мероприятия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w:t>
      </w:r>
      <w:r>
        <w:rPr>
          <w:rFonts w:cs="Calibri Light"/>
          <w:color w:val="000000"/>
          <w:lang w:eastAsia="ru-RU"/>
        </w:rPr>
        <w:t xml:space="preserve"> не запланированы.</w:t>
      </w:r>
      <w:bookmarkStart w:id="161" w:name="_Toc535417878"/>
      <w:bookmarkStart w:id="162" w:name="_Toc23034121"/>
      <w:bookmarkStart w:id="163" w:name="_Toc181256609"/>
      <w:bookmarkStart w:id="164" w:name="_Toc525894714"/>
      <w:bookmarkStart w:id="165" w:name="_Hlk160531241"/>
      <w:bookmarkEnd w:id="165"/>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5.6.</w:t>
      </w:r>
      <w:bookmarkEnd w:id="164"/>
      <w:r>
        <w:rPr>
          <w:rFonts w:eastAsia="Calibri Light" w:cs="Calibri Light"/>
          <w:b/>
          <w:szCs w:val="26"/>
          <w:lang w:eastAsia="en-US"/>
        </w:rPr>
        <w:t xml:space="preserve">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161"/>
      <w:bookmarkEnd w:id="162"/>
      <w:bookmarkEnd w:id="163"/>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bookmarkStart w:id="166" w:name="_Toc535417879"/>
      <w:bookmarkStart w:id="167" w:name="_Toc181256610"/>
      <w:bookmarkStart w:id="168" w:name="_Toc23034122"/>
      <w:bookmarkStart w:id="169" w:name="_Toc525894715"/>
      <w:bookmarkStart w:id="170" w:name="_Hlk1605312411"/>
      <w:bookmarkStart w:id="171" w:name="_Hlk160531263"/>
      <w:bookmarkEnd w:id="170"/>
      <w:bookmarkEnd w:id="171"/>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5.7.</w:t>
      </w:r>
      <w:bookmarkEnd w:id="169"/>
      <w:r>
        <w:rPr>
          <w:rFonts w:eastAsia="Calibri Light" w:cs="Calibri Light"/>
          <w:b/>
          <w:szCs w:val="26"/>
          <w:lang w:eastAsia="en-US"/>
        </w:rPr>
        <w:t xml:space="preserve">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166"/>
      <w:bookmarkEnd w:id="167"/>
      <w:bookmarkEnd w:id="168"/>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Настоящей Схемой перевод источника тепловой энергии в пиковый режим работы не предусматривается.</w:t>
      </w:r>
      <w:bookmarkStart w:id="172" w:name="_Toc23034123"/>
      <w:bookmarkStart w:id="173" w:name="_Toc535417880"/>
      <w:bookmarkStart w:id="174" w:name="_Toc181256611"/>
      <w:bookmarkStart w:id="175" w:name="_Toc525894716"/>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5.8.</w:t>
      </w:r>
      <w:bookmarkEnd w:id="175"/>
      <w:r>
        <w:rPr>
          <w:rFonts w:eastAsia="Calibri Light" w:cs="Calibri Light"/>
          <w:b/>
          <w:szCs w:val="26"/>
          <w:lang w:eastAsia="en-US"/>
        </w:rPr>
        <w:t xml:space="preserve">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Start w:id="176" w:name="_Hlk25238746"/>
      <w:bookmarkEnd w:id="172"/>
      <w:bookmarkEnd w:id="173"/>
      <w:bookmarkEnd w:id="174"/>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Изменение температурного графика системы теплоснабжения не предусмотрено.</w:t>
      </w:r>
      <w:bookmarkStart w:id="177" w:name="_Toc525894717"/>
      <w:bookmarkStart w:id="178" w:name="_Toc535417881"/>
      <w:bookmarkStart w:id="179" w:name="_Toc23034124"/>
      <w:bookmarkStart w:id="180" w:name="_Toc181256612"/>
      <w:bookmarkStart w:id="181" w:name="_Hlk1605312631"/>
      <w:bookmarkEnd w:id="176"/>
      <w:bookmarkEnd w:id="181"/>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Start w:id="182" w:name="_Hlk160603034"/>
      <w:bookmarkEnd w:id="177"/>
      <w:bookmarkEnd w:id="178"/>
      <w:bookmarkEnd w:id="179"/>
      <w:bookmarkEnd w:id="180"/>
      <w:bookmarkEnd w:id="182"/>
    </w:p>
    <w:p>
      <w:pPr>
        <w:pStyle w:val="Normal"/>
        <w:keepNext w:val="true"/>
        <w:keepLines/>
        <w:numPr>
          <w:ilvl w:val="0"/>
          <w:numId w:val="0"/>
        </w:numPr>
        <w:ind w:left="0" w:firstLine="567"/>
        <w:jc w:val="both"/>
        <w:outlineLvl w:val="1"/>
        <w:rPr/>
      </w:pPr>
      <w:r>
        <w:rPr>
          <w:rFonts w:eastAsia="Calibri Light" w:cs="Calibri Light"/>
          <w:color w:val="000000"/>
          <w:lang w:eastAsia="ar-SA"/>
        </w:rPr>
        <w:t xml:space="preserve">Нет необходимости в изменении установленной тепловой мощности действующих источников теплоснабжения в связи с увеличением перспективного спроса на тепловую энергию. </w:t>
      </w:r>
      <w:bookmarkStart w:id="183" w:name="_Toc525894718"/>
      <w:bookmarkStart w:id="184" w:name="_Toc23034125"/>
      <w:bookmarkStart w:id="185" w:name="_Toc181256613"/>
      <w:bookmarkStart w:id="186" w:name="_Toc535417882"/>
      <w:bookmarkStart w:id="187" w:name="_Hlk1606030341"/>
      <w:bookmarkEnd w:id="187"/>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183"/>
      <w:bookmarkEnd w:id="184"/>
      <w:bookmarkEnd w:id="185"/>
      <w:bookmarkEnd w:id="186"/>
    </w:p>
    <w:p>
      <w:pPr>
        <w:pStyle w:val="Normal"/>
        <w:keepNext w:val="true"/>
        <w:keepLines/>
        <w:numPr>
          <w:ilvl w:val="0"/>
          <w:numId w:val="0"/>
        </w:numPr>
        <w:ind w:left="0" w:firstLine="567"/>
        <w:jc w:val="both"/>
        <w:outlineLvl w:val="1"/>
        <w:rPr/>
      </w:pPr>
      <w:r>
        <w:rPr>
          <w:rFonts w:eastAsia="Calibri Light" w:cs="Calibri Light"/>
          <w:color w:val="000000"/>
          <w:lang w:eastAsia="en-US"/>
        </w:rPr>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не планируется.</w:t>
      </w:r>
      <w:bookmarkStart w:id="188" w:name="_Hlk160531281"/>
      <w:bookmarkStart w:id="189" w:name="_Hlk160603042"/>
      <w:bookmarkEnd w:id="188"/>
      <w:bookmarkEnd w:id="189"/>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r>
    </w:p>
    <w:p>
      <w:pPr>
        <w:pStyle w:val="Normal"/>
        <w:numPr>
          <w:ilvl w:val="0"/>
          <w:numId w:val="0"/>
        </w:numPr>
        <w:ind w:left="0" w:hanging="0"/>
        <w:jc w:val="center"/>
        <w:outlineLvl w:val="0"/>
        <w:rPr/>
      </w:pPr>
      <w:bookmarkStart w:id="190" w:name="_Hlk160603052"/>
      <w:bookmarkEnd w:id="190"/>
      <w:r>
        <w:rPr>
          <w:rFonts w:eastAsia="Calibri Light" w:cs="Calibri Light"/>
          <w:b/>
          <w:lang w:eastAsia="en-US"/>
        </w:rPr>
        <w:t xml:space="preserve">Раздел 6 «Предложения по строительству, </w:t>
      </w:r>
      <w:bookmarkStart w:id="191" w:name="_Toc23034126"/>
      <w:bookmarkStart w:id="192" w:name="_Toc83145709"/>
      <w:bookmarkStart w:id="193" w:name="_Toc181256614"/>
      <w:r>
        <w:rPr>
          <w:rFonts w:eastAsia="Calibri Light" w:cs="Calibri Light"/>
          <w:b/>
          <w:lang w:eastAsia="en-US"/>
        </w:rPr>
        <w:t>реконструкции и (или) модернизации тепловых сетей»</w:t>
      </w:r>
      <w:bookmarkEnd w:id="191"/>
      <w:bookmarkEnd w:id="192"/>
      <w:bookmarkEnd w:id="193"/>
    </w:p>
    <w:p>
      <w:pPr>
        <w:pStyle w:val="Normal"/>
        <w:numPr>
          <w:ilvl w:val="0"/>
          <w:numId w:val="0"/>
        </w:numPr>
        <w:ind w:left="0" w:hanging="0"/>
        <w:jc w:val="both"/>
        <w:outlineLvl w:val="0"/>
        <w:rPr/>
      </w:pPr>
      <w:r>
        <w:rPr>
          <w:rFonts w:eastAsia="Calibri Light" w:cs="Calibri Light"/>
          <w:b/>
          <w:lang w:eastAsia="en-US"/>
        </w:rPr>
        <w:tab/>
      </w:r>
      <w:bookmarkStart w:id="194" w:name="_Toc525894720"/>
      <w:bookmarkStart w:id="195" w:name="_Toc23034127"/>
      <w:bookmarkStart w:id="196" w:name="_Toc535417884"/>
      <w:bookmarkStart w:id="197" w:name="_Toc181256615"/>
      <w:r>
        <w:rPr>
          <w:rFonts w:eastAsia="Calibri Light" w:cs="Calibri Light"/>
          <w:b/>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194"/>
      <w:bookmarkEnd w:id="195"/>
      <w:bookmarkEnd w:id="196"/>
      <w:bookmarkEnd w:id="197"/>
    </w:p>
    <w:p>
      <w:pPr>
        <w:pStyle w:val="Normal"/>
        <w:numPr>
          <w:ilvl w:val="0"/>
          <w:numId w:val="0"/>
        </w:numPr>
        <w:ind w:left="0" w:hanging="0"/>
        <w:jc w:val="both"/>
        <w:outlineLvl w:val="0"/>
        <w:rPr/>
      </w:pPr>
      <w:r>
        <w:rPr>
          <w:rFonts w:eastAsia="Calibri Light" w:cs="Calibri Light"/>
          <w:color w:val="000000"/>
          <w:lang w:eastAsia="ru-RU"/>
        </w:rPr>
        <w:tab/>
        <w:t>Перераспределение тепловой нагрузки из зон с дефицитом тепловой мощности в зоны с избытком тепловой мощности настоящей схемой не предусматривается.</w:t>
      </w:r>
    </w:p>
    <w:p>
      <w:pPr>
        <w:pStyle w:val="Normal"/>
        <w:numPr>
          <w:ilvl w:val="0"/>
          <w:numId w:val="0"/>
        </w:numPr>
        <w:ind w:left="0" w:hanging="0"/>
        <w:jc w:val="both"/>
        <w:outlineLvl w:val="0"/>
        <w:rPr/>
      </w:pPr>
      <w:r>
        <w:rPr>
          <w:rFonts w:eastAsia="Calibri Light" w:cs="Calibri Light"/>
          <w:b/>
          <w:lang w:eastAsia="en-US"/>
        </w:rPr>
        <w:tab/>
      </w:r>
      <w:bookmarkStart w:id="198" w:name="_Toc23034128"/>
      <w:bookmarkStart w:id="199" w:name="_Toc535417885"/>
      <w:bookmarkStart w:id="200" w:name="_Toc525894721"/>
      <w:bookmarkStart w:id="201" w:name="_Toc181256616"/>
      <w:r>
        <w:rPr>
          <w:rFonts w:eastAsia="Calibri Light" w:cs="Calibri Light"/>
          <w:b/>
          <w:lang w:eastAsia="en-US"/>
        </w:rPr>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198"/>
      <w:bookmarkEnd w:id="199"/>
      <w:bookmarkEnd w:id="200"/>
      <w:bookmarkEnd w:id="201"/>
    </w:p>
    <w:p>
      <w:pPr>
        <w:pStyle w:val="Normal"/>
        <w:numPr>
          <w:ilvl w:val="0"/>
          <w:numId w:val="0"/>
        </w:numPr>
        <w:ind w:left="0" w:hanging="0"/>
        <w:jc w:val="both"/>
        <w:outlineLvl w:val="0"/>
        <w:rPr/>
      </w:pPr>
      <w:r>
        <w:rPr>
          <w:rFonts w:eastAsia="Calibri Light" w:cs="Calibri Light"/>
          <w:b/>
          <w:color w:val="000000"/>
          <w:lang w:eastAsia="en-US"/>
        </w:rPr>
        <w:tab/>
      </w:r>
      <w:r>
        <w:rPr>
          <w:rFonts w:eastAsia="Calibri Light" w:cs="Calibri Light"/>
          <w:color w:val="000000"/>
          <w:lang w:eastAsia="ar-SA"/>
        </w:rPr>
        <w:t xml:space="preserve">Подключение новых объектов, находящихся в застроенной части населенных пунктов, рекомендуется производить к существующим тепловым сетям с учетом их пропускной способности. </w:t>
      </w:r>
      <w:r>
        <w:rPr>
          <w:rFonts w:eastAsia="Calibri Light" w:cs="Calibri Light"/>
          <w:color w:val="000000"/>
          <w:lang w:eastAsia="en-US"/>
        </w:rPr>
        <w:t>Однако для отопления и горячего водоснабжения индивидуальных домов рекомендуется применение индивидуальных двухконтурных котлов.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w:t>
      </w:r>
      <w:r>
        <w:rPr>
          <w:rFonts w:eastAsia="Calibri Light" w:cs="Calibri Light"/>
          <w:color w:val="000000"/>
          <w:szCs w:val="26"/>
          <w:lang w:eastAsia="en-US"/>
        </w:rPr>
        <w:t xml:space="preserve"> друга, что влечет за собой большие потери в тепловых сетях и значительные капвложения по их прокладке.</w:t>
      </w:r>
    </w:p>
    <w:p>
      <w:pPr>
        <w:pStyle w:val="Normal"/>
        <w:numPr>
          <w:ilvl w:val="0"/>
          <w:numId w:val="0"/>
        </w:numPr>
        <w:ind w:left="0" w:hanging="0"/>
        <w:jc w:val="both"/>
        <w:outlineLvl w:val="0"/>
        <w:rPr/>
      </w:pPr>
      <w:r>
        <w:rPr>
          <w:rFonts w:eastAsia="Calibri Light" w:cs="Calibri Light"/>
          <w:color w:val="000000"/>
          <w:szCs w:val="26"/>
          <w:lang w:eastAsia="en-US"/>
        </w:rPr>
        <w:tab/>
      </w:r>
      <w:r>
        <w:rPr>
          <w:rFonts w:eastAsia="Calibri Light" w:cs="Calibri Light"/>
          <w:color w:val="000000"/>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pPr>
        <w:pStyle w:val="Normal"/>
        <w:numPr>
          <w:ilvl w:val="0"/>
          <w:numId w:val="0"/>
        </w:numPr>
        <w:ind w:left="0" w:hanging="0"/>
        <w:jc w:val="both"/>
        <w:outlineLvl w:val="0"/>
        <w:rPr/>
      </w:pPr>
      <w:r>
        <w:rPr>
          <w:rFonts w:eastAsia="Calibri Light" w:cs="Calibri Light"/>
          <w:color w:val="000000"/>
          <w:lang w:eastAsia="ar-SA"/>
        </w:rPr>
        <w:tab/>
        <w:t>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«Свод правил. Тепловые сети. Актуализированная редакция СНиП 41-02-2003».</w:t>
      </w:r>
    </w:p>
    <w:p>
      <w:pPr>
        <w:pStyle w:val="Normal"/>
        <w:numPr>
          <w:ilvl w:val="0"/>
          <w:numId w:val="0"/>
        </w:numPr>
        <w:ind w:left="0" w:hanging="0"/>
        <w:jc w:val="both"/>
        <w:outlineLvl w:val="0"/>
        <w:rPr/>
      </w:pPr>
      <w:r>
        <w:rPr>
          <w:rFonts w:eastAsia="Calibri Light" w:cs="Calibri Light"/>
          <w:color w:val="000000"/>
          <w:lang w:eastAsia="ar-SA"/>
        </w:rPr>
        <w:tab/>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pPr>
        <w:pStyle w:val="Normal"/>
        <w:numPr>
          <w:ilvl w:val="0"/>
          <w:numId w:val="0"/>
        </w:numPr>
        <w:ind w:left="0" w:hanging="0"/>
        <w:jc w:val="both"/>
        <w:outlineLvl w:val="0"/>
        <w:rPr/>
      </w:pPr>
      <w:r>
        <w:rPr>
          <w:rFonts w:eastAsia="Calibri Light" w:cs="Calibri Light"/>
          <w:color w:val="000000"/>
          <w:lang w:eastAsia="ar-SA"/>
        </w:rPr>
        <w:tab/>
      </w:r>
      <w:r>
        <w:rPr>
          <w:rFonts w:cs="Calibri Light"/>
          <w:color w:val="000000"/>
          <w:lang w:eastAsia="ru-RU"/>
        </w:rPr>
        <w:t>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w:t>
      </w:r>
    </w:p>
    <w:p>
      <w:pPr>
        <w:pStyle w:val="Normal"/>
        <w:numPr>
          <w:ilvl w:val="0"/>
          <w:numId w:val="0"/>
        </w:numPr>
        <w:ind w:left="0" w:hanging="0"/>
        <w:jc w:val="both"/>
        <w:outlineLvl w:val="0"/>
        <w:rPr/>
      </w:pPr>
      <w:r>
        <w:rPr>
          <w:rFonts w:eastAsia="Calibri Light" w:cs="Calibri Light"/>
          <w:color w:val="000000"/>
          <w:lang w:eastAsia="ru-RU"/>
        </w:rPr>
        <w:tab/>
      </w:r>
      <w:r>
        <w:rPr>
          <w:rFonts w:eastAsia="Calibri Light" w:cs="Calibri Light"/>
          <w:color w:val="000000"/>
          <w:lang w:eastAsia="en-US"/>
        </w:rPr>
        <w:t>Д</w:t>
      </w:r>
      <w:r>
        <w:rPr>
          <w:rFonts w:eastAsia="Calibri Light" w:cs="Calibri Light"/>
          <w:color w:val="000000"/>
          <w:szCs w:val="26"/>
          <w:lang w:eastAsia="en-US"/>
        </w:rPr>
        <w:t>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w:t>
      </w:r>
      <w:bookmarkStart w:id="202" w:name="_Toc181256617"/>
      <w:bookmarkStart w:id="203" w:name="_Toc535417886"/>
      <w:bookmarkStart w:id="204" w:name="_Toc525894722"/>
      <w:bookmarkStart w:id="205" w:name="_Toc23034129"/>
      <w:bookmarkStart w:id="206" w:name="_Hlk160531318"/>
      <w:bookmarkStart w:id="207" w:name="_Hlk1605313051"/>
      <w:bookmarkEnd w:id="206"/>
      <w:bookmarkEnd w:id="207"/>
    </w:p>
    <w:p>
      <w:pPr>
        <w:pStyle w:val="Normal"/>
        <w:keepNext w:val="true"/>
        <w:keepLines/>
        <w:numPr>
          <w:ilvl w:val="0"/>
          <w:numId w:val="0"/>
        </w:numPr>
        <w:ind w:left="0" w:firstLine="567"/>
        <w:jc w:val="both"/>
        <w:outlineLvl w:val="1"/>
        <w:rPr/>
      </w:pPr>
      <w:r>
        <w:rPr>
          <w:rFonts w:eastAsia="Calibri Light" w:cs="Calibri Light"/>
          <w:b/>
          <w:szCs w:val="26"/>
          <w:lang w:eastAsia="en-US"/>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202"/>
      <w:bookmarkEnd w:id="203"/>
      <w:bookmarkEnd w:id="204"/>
      <w:bookmarkEnd w:id="205"/>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 связи с отсутствием возможности обеспечить условия, при которых существует возможность поставки тепловой энергии потребителям от различных источников тепловой энергии при сохранении надежности теплоснабжения строительство тепловых сетей для этих условия настоящей Схемой, не предусматривается.</w:t>
      </w:r>
      <w:bookmarkStart w:id="208" w:name="_Toc525894723"/>
      <w:bookmarkStart w:id="209" w:name="_Toc23034130"/>
      <w:bookmarkStart w:id="210" w:name="_Toc181256618"/>
      <w:bookmarkStart w:id="211" w:name="_Toc535417887"/>
      <w:bookmarkStart w:id="212" w:name="_Hlk1605313181"/>
      <w:bookmarkStart w:id="213" w:name="_Hlk160531335"/>
      <w:bookmarkEnd w:id="212"/>
      <w:bookmarkEnd w:id="213"/>
    </w:p>
    <w:p>
      <w:pPr>
        <w:pStyle w:val="Normal"/>
        <w:keepNext w:val="true"/>
        <w:keepLines/>
        <w:numPr>
          <w:ilvl w:val="0"/>
          <w:numId w:val="0"/>
        </w:numPr>
        <w:ind w:left="0" w:firstLine="567"/>
        <w:jc w:val="both"/>
        <w:outlineLvl w:val="1"/>
        <w:rPr>
          <w:rFonts w:cs="Calibri Light"/>
          <w:color w:val="000000"/>
          <w:lang w:eastAsia="ru-RU"/>
        </w:rPr>
      </w:pPr>
      <w:r>
        <w:rPr>
          <w:rFonts w:cs="Calibri Light"/>
          <w:color w:val="000000"/>
          <w:lang w:eastAsia="ru-RU"/>
        </w:rPr>
      </w:r>
    </w:p>
    <w:p>
      <w:pPr>
        <w:pStyle w:val="Normal"/>
        <w:keepNext w:val="true"/>
        <w:keepLines/>
        <w:numPr>
          <w:ilvl w:val="0"/>
          <w:numId w:val="0"/>
        </w:numPr>
        <w:ind w:left="0" w:firstLine="567"/>
        <w:jc w:val="both"/>
        <w:outlineLvl w:val="1"/>
        <w:rPr/>
      </w:pPr>
      <w:r>
        <w:rPr>
          <w:rFonts w:eastAsia="Calibri Light" w:cs="Calibri Light"/>
          <w:b/>
          <w:szCs w:val="26"/>
          <w:lang w:eastAsia="en-US"/>
        </w:rPr>
        <w:t>6.4.</w:t>
      </w:r>
      <w:bookmarkEnd w:id="208"/>
      <w:bookmarkEnd w:id="209"/>
      <w:bookmarkEnd w:id="210"/>
      <w:bookmarkEnd w:id="211"/>
      <w:r>
        <w:rPr>
          <w:rFonts w:eastAsia="Calibri Light" w:cs="Calibri Light"/>
          <w:b/>
          <w:szCs w:val="26"/>
          <w:lang w:eastAsia="en-US"/>
        </w:rPr>
        <w:t xml:space="preserve"> </w:t>
      </w:r>
      <w:r>
        <w:rPr>
          <w:rFonts w:eastAsia="Calibri Light"/>
          <w:b/>
          <w:lang w:eastAsia="en-US"/>
        </w:rPr>
        <w:t>Предложения по строительству, реконструкции и (или) модернизации тепловых сетей</w:t>
      </w:r>
      <w:r>
        <w:rPr>
          <w:rFonts w:eastAsia="Calibri Light"/>
          <w:b/>
          <w:color w:val="000000"/>
          <w:lang w:eastAsia="en-US"/>
        </w:rPr>
        <w:t xml:space="preserve">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5.5 раздела 5</w:t>
      </w:r>
    </w:p>
    <w:p>
      <w:pPr>
        <w:pStyle w:val="Normal"/>
        <w:keepNext w:val="true"/>
        <w:keepLines/>
        <w:numPr>
          <w:ilvl w:val="0"/>
          <w:numId w:val="0"/>
        </w:numPr>
        <w:ind w:left="0" w:firstLine="567"/>
        <w:jc w:val="both"/>
        <w:outlineLvl w:val="1"/>
        <w:rPr/>
      </w:pPr>
      <w:r>
        <w:rPr>
          <w:rFonts w:cs="Calibri Light"/>
          <w:color w:val="000000"/>
          <w:lang w:eastAsia="ru-RU"/>
        </w:rPr>
        <w:t xml:space="preserve">Для повышения эффективности функционирования системы теплоснабжения рекомендуется модернизация тепловых сетей с заменой существующих трубопроводов,                в т.ч. выработавших свой ресурс, на новые предизолированные трубопроводы. Замена трубопроводов на новые приведет к снижению потерь тепловой энергии за счет более эффективной теплоизоляции и минимизации утечек на тепловых сетях. </w:t>
      </w:r>
    </w:p>
    <w:p>
      <w:pPr>
        <w:pStyle w:val="Normal"/>
        <w:keepNext w:val="true"/>
        <w:keepLines/>
        <w:numPr>
          <w:ilvl w:val="0"/>
          <w:numId w:val="0"/>
        </w:numPr>
        <w:ind w:left="0" w:firstLine="567"/>
        <w:jc w:val="both"/>
        <w:outlineLvl w:val="1"/>
        <w:rPr/>
      </w:pPr>
      <w:r>
        <w:rPr>
          <w:rFonts w:cs="Calibri Light"/>
          <w:color w:val="000000"/>
          <w:lang w:eastAsia="ru-RU"/>
        </w:rPr>
        <w:t>Перевод котельных в пиковый режим не целесообразен в виду отсутствия источников электрогенерации. Решение о ликвидации котельной принимается собственником источника теплоснабжения.</w:t>
      </w:r>
      <w:bookmarkStart w:id="214" w:name="_Toc23034131"/>
      <w:bookmarkStart w:id="215" w:name="_Toc181256619"/>
      <w:bookmarkStart w:id="216" w:name="_Toc525894724"/>
      <w:bookmarkStart w:id="217" w:name="_Toc535417888"/>
      <w:bookmarkStart w:id="218" w:name="_Hlk1605313351"/>
      <w:bookmarkStart w:id="219" w:name="_Hlk160531348"/>
      <w:bookmarkEnd w:id="218"/>
      <w:bookmarkEnd w:id="219"/>
    </w:p>
    <w:p>
      <w:pPr>
        <w:pStyle w:val="Normal"/>
        <w:keepNext w:val="true"/>
        <w:keepLines/>
        <w:numPr>
          <w:ilvl w:val="0"/>
          <w:numId w:val="0"/>
        </w:numPr>
        <w:ind w:left="0" w:firstLine="567"/>
        <w:jc w:val="both"/>
        <w:outlineLvl w:val="1"/>
        <w:rPr>
          <w:rFonts w:cs="Calibri Light"/>
          <w:color w:val="000000"/>
          <w:lang w:eastAsia="ru-RU"/>
        </w:rPr>
      </w:pPr>
      <w:r>
        <w:rPr>
          <w:rFonts w:cs="Calibri Light"/>
          <w:color w:val="000000"/>
          <w:lang w:eastAsia="ru-RU"/>
        </w:rPr>
      </w:r>
    </w:p>
    <w:p>
      <w:pPr>
        <w:pStyle w:val="Normal"/>
        <w:keepNext w:val="true"/>
        <w:keepLines/>
        <w:numPr>
          <w:ilvl w:val="0"/>
          <w:numId w:val="0"/>
        </w:numPr>
        <w:ind w:left="0" w:firstLine="567"/>
        <w:jc w:val="both"/>
        <w:outlineLvl w:val="1"/>
        <w:rPr/>
      </w:pPr>
      <w:r>
        <w:rPr>
          <w:rFonts w:eastAsia="Calibri Light" w:cs="Calibri Light"/>
          <w:b/>
          <w:szCs w:val="26"/>
          <w:lang w:eastAsia="en-US"/>
        </w:rPr>
        <w:t>6.5.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Start w:id="220" w:name="_Hlk50124712"/>
      <w:bookmarkEnd w:id="214"/>
      <w:bookmarkEnd w:id="215"/>
      <w:bookmarkEnd w:id="216"/>
      <w:bookmarkEnd w:id="217"/>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Строительство новых тепловых сетей для обеспечения нормативной надежности теплоснабжения не запланировано.</w:t>
      </w:r>
      <w:bookmarkEnd w:id="220"/>
      <w:r>
        <w:rPr>
          <w:rFonts w:eastAsia="Calibri Light" w:cs="Calibri Light"/>
          <w:color w:val="000000"/>
          <w:szCs w:val="26"/>
          <w:lang w:eastAsia="en-US"/>
        </w:rPr>
        <w:t xml:space="preserve"> </w:t>
      </w:r>
      <w:bookmarkStart w:id="221" w:name="_Toc79257683"/>
      <w:bookmarkStart w:id="222" w:name="_Hlk50124750"/>
      <w:bookmarkStart w:id="223" w:name="_Toc535409600"/>
      <w:bookmarkEnd w:id="221"/>
      <w:bookmarkEnd w:id="222"/>
      <w:bookmarkEnd w:id="223"/>
    </w:p>
    <w:p>
      <w:pPr>
        <w:pStyle w:val="Normal"/>
        <w:keepNext w:val="true"/>
        <w:keepLines/>
        <w:numPr>
          <w:ilvl w:val="0"/>
          <w:numId w:val="0"/>
        </w:numPr>
        <w:ind w:left="0" w:firstLine="567"/>
        <w:jc w:val="both"/>
        <w:outlineLvl w:val="1"/>
        <w:rPr/>
      </w:pPr>
      <w:r>
        <w:rPr>
          <w:rFonts w:cs="Calibri Light"/>
          <w:color w:val="000000"/>
          <w:szCs w:val="26"/>
          <w:lang w:eastAsia="ru-RU"/>
        </w:rPr>
        <w:t>Перечень участков тепловых сетей источников городского поселения подлежащих реконструкции (капитальному ремонту) в связи с исчерпанием эксплуатационного ресурса приведен в таблице 8</w:t>
      </w:r>
    </w:p>
    <w:p>
      <w:pPr>
        <w:pStyle w:val="Normal"/>
        <w:jc w:val="both"/>
        <w:rPr>
          <w:rFonts w:eastAsia="Calibri"/>
          <w:sz w:val="26"/>
          <w:szCs w:val="26"/>
          <w:lang w:eastAsia="en-US"/>
        </w:rPr>
      </w:pPr>
      <w:r>
        <w:rPr>
          <w:rFonts w:eastAsia="Calibri"/>
          <w:sz w:val="26"/>
          <w:szCs w:val="26"/>
          <w:lang w:eastAsia="en-US"/>
        </w:rPr>
      </w:r>
    </w:p>
    <w:p>
      <w:pPr>
        <w:pStyle w:val="Normal"/>
        <w:jc w:val="right"/>
        <w:rPr/>
      </w:pPr>
      <w:bookmarkStart w:id="224" w:name="_Ref36826718"/>
      <w:r>
        <w:rPr>
          <w:rFonts w:eastAsia="Calibri" w:cs="Calibri"/>
          <w:szCs w:val="22"/>
          <w:lang w:eastAsia="en-US"/>
        </w:rPr>
        <w:t xml:space="preserve">Таблица </w:t>
      </w:r>
      <w:bookmarkEnd w:id="224"/>
      <w:r>
        <w:rPr>
          <w:rFonts w:eastAsia="Calibri" w:cs="Calibri"/>
          <w:color w:val="000000"/>
          <w:kern w:val="0"/>
          <w:sz w:val="24"/>
          <w:szCs w:val="22"/>
          <w:lang w:val="ru-RU" w:eastAsia="en-US" w:bidi="ar-SA"/>
        </w:rPr>
        <w:t>8</w:t>
      </w:r>
      <w:r>
        <w:rPr>
          <w:rFonts w:eastAsia="Calibri" w:cs="Calibri"/>
          <w:szCs w:val="22"/>
          <w:lang w:eastAsia="en-US"/>
        </w:rPr>
        <w:t xml:space="preserve"> – Перечень участков тепловых сетей подлежащих реконструкции в связи с исчерпанием эксплуатационных ресурсов</w:t>
      </w:r>
    </w:p>
    <w:tbl>
      <w:tblPr>
        <w:tblW w:w="5000" w:type="pct"/>
        <w:jc w:val="left"/>
        <w:tblInd w:w="0" w:type="dxa"/>
        <w:tblCellMar>
          <w:top w:w="0" w:type="dxa"/>
          <w:left w:w="28" w:type="dxa"/>
          <w:bottom w:w="0" w:type="dxa"/>
          <w:right w:w="28" w:type="dxa"/>
        </w:tblCellMar>
        <w:tblLook w:val="04a0" w:noVBand="1" w:noHBand="0" w:lastColumn="0" w:firstColumn="1" w:lastRow="0" w:firstRow="1"/>
      </w:tblPr>
      <w:tblGrid>
        <w:gridCol w:w="3032"/>
        <w:gridCol w:w="2720"/>
        <w:gridCol w:w="2720"/>
        <w:gridCol w:w="1165"/>
      </w:tblGrid>
      <w:tr>
        <w:trPr>
          <w:tblHeader w:val="true"/>
          <w:trHeight w:val="20" w:hRule="atLeast"/>
        </w:trPr>
        <w:tc>
          <w:tcPr>
            <w:tcW w:w="30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225" w:name="_Hlk1605313481"/>
            <w:bookmarkStart w:id="226" w:name="_Toc792576831"/>
            <w:bookmarkStart w:id="227" w:name="_Hlk501247501"/>
            <w:bookmarkStart w:id="228" w:name="_Toc5354096001"/>
            <w:bookmarkEnd w:id="225"/>
            <w:bookmarkEnd w:id="226"/>
            <w:bookmarkEnd w:id="227"/>
            <w:bookmarkEnd w:id="228"/>
            <w:r>
              <w:rPr>
                <w:sz w:val="20"/>
                <w:szCs w:val="20"/>
                <w:lang w:eastAsia="ru-RU"/>
              </w:rPr>
              <w:t xml:space="preserve">№ </w:t>
            </w:r>
            <w:r>
              <w:rPr>
                <w:sz w:val="20"/>
                <w:szCs w:val="20"/>
                <w:lang w:eastAsia="ru-RU"/>
              </w:rPr>
              <w:t>проекта</w:t>
            </w:r>
          </w:p>
        </w:tc>
        <w:tc>
          <w:tcPr>
            <w:tcW w:w="2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Наименование, местонахождение объекта</w:t>
            </w:r>
          </w:p>
        </w:tc>
        <w:tc>
          <w:tcPr>
            <w:tcW w:w="2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Описание</w:t>
            </w:r>
          </w:p>
        </w:tc>
        <w:tc>
          <w:tcPr>
            <w:tcW w:w="11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Итого, тыс. руб.</w:t>
            </w:r>
          </w:p>
        </w:tc>
      </w:tr>
      <w:tr>
        <w:trPr>
          <w:trHeight w:val="20" w:hRule="atLeast"/>
        </w:trPr>
        <w:tc>
          <w:tcPr>
            <w:tcW w:w="9637"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Подгруппа проектов «Реконструкции тепловых сетей для обеспечения надежности теплоснабжения потребителей, в том числе в связи с исчерпанием эксплуатационного ресурса»</w:t>
            </w:r>
          </w:p>
        </w:tc>
      </w:tr>
      <w:tr>
        <w:trPr>
          <w:trHeight w:val="20" w:hRule="atLeast"/>
        </w:trPr>
        <w:tc>
          <w:tcPr>
            <w:tcW w:w="30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001.02.02.001</w:t>
            </w:r>
          </w:p>
        </w:tc>
        <w:tc>
          <w:tcPr>
            <w:tcW w:w="6605"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Зона действия котельной ХМАО-Югра, Октябрьский р-н, пгт.Андра</w:t>
            </w:r>
          </w:p>
        </w:tc>
      </w:tr>
      <w:tr>
        <w:trPr>
          <w:trHeight w:val="20" w:hRule="atLeast"/>
        </w:trPr>
        <w:tc>
          <w:tcPr>
            <w:tcW w:w="30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001.02.02.001.001</w:t>
            </w:r>
          </w:p>
        </w:tc>
        <w:tc>
          <w:tcPr>
            <w:tcW w:w="27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 xml:space="preserve">Сеть теплоснабжения </w:t>
            </w:r>
          </w:p>
          <w:p>
            <w:pPr>
              <w:pStyle w:val="Normal"/>
              <w:jc w:val="center"/>
              <w:rPr/>
            </w:pPr>
            <w:r>
              <w:rPr>
                <w:sz w:val="20"/>
                <w:szCs w:val="20"/>
                <w:lang w:eastAsia="ru-RU"/>
              </w:rPr>
              <w:t>мкр. Финский в пгт. Андра</w:t>
            </w:r>
          </w:p>
        </w:tc>
        <w:tc>
          <w:tcPr>
            <w:tcW w:w="2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Ду50-150- 1188,7 м</w:t>
            </w:r>
          </w:p>
        </w:tc>
        <w:tc>
          <w:tcPr>
            <w:tcW w:w="11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86 369,1</w:t>
            </w:r>
          </w:p>
        </w:tc>
      </w:tr>
      <w:tr>
        <w:trPr>
          <w:trHeight w:val="20" w:hRule="atLeast"/>
        </w:trPr>
        <w:tc>
          <w:tcPr>
            <w:tcW w:w="30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001.02.02.001.002</w:t>
            </w:r>
          </w:p>
        </w:tc>
        <w:tc>
          <w:tcPr>
            <w:tcW w:w="27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Поэтапная замена изношенных сетей тепло-снабжения, ремонт и замена запорной арматуры</w:t>
            </w:r>
          </w:p>
        </w:tc>
        <w:tc>
          <w:tcPr>
            <w:tcW w:w="2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w:t>
            </w:r>
          </w:p>
        </w:tc>
        <w:tc>
          <w:tcPr>
            <w:tcW w:w="11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18000</w:t>
            </w:r>
          </w:p>
        </w:tc>
      </w:tr>
      <w:tr>
        <w:trPr>
          <w:trHeight w:val="20" w:hRule="atLeast"/>
        </w:trPr>
        <w:tc>
          <w:tcPr>
            <w:tcW w:w="303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c>
          <w:tcPr>
            <w:tcW w:w="54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ИТОГО:</w:t>
            </w:r>
          </w:p>
        </w:tc>
        <w:tc>
          <w:tcPr>
            <w:tcW w:w="11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104 369,10</w:t>
            </w:r>
          </w:p>
        </w:tc>
      </w:tr>
    </w:tbl>
    <w:p>
      <w:pPr>
        <w:sectPr>
          <w:headerReference w:type="default" r:id="rId21"/>
          <w:footerReference w:type="default" r:id="rId22"/>
          <w:type w:val="nextPage"/>
          <w:pgSz w:w="11906" w:h="16838"/>
          <w:pgMar w:left="1701" w:right="567" w:header="708" w:top="851" w:footer="708" w:bottom="765" w:gutter="0"/>
          <w:pgNumType w:fmt="decimal"/>
          <w:formProt w:val="false"/>
          <w:textDirection w:val="lrTb"/>
          <w:docGrid w:type="default" w:linePitch="360" w:charSpace="0"/>
        </w:sectPr>
        <w:pStyle w:val="Normal"/>
        <w:ind w:firstLine="709"/>
        <w:jc w:val="both"/>
        <w:rPr/>
      </w:pPr>
      <w:r>
        <w:rPr>
          <w:rFonts w:eastAsia="Calibri" w:cs="Calibri"/>
          <w:szCs w:val="22"/>
          <w:lang w:eastAsia="en-US"/>
        </w:rPr>
        <w:t xml:space="preserve"> </w:t>
      </w:r>
    </w:p>
    <w:p>
      <w:pPr>
        <w:pStyle w:val="Normal"/>
        <w:keepNext w:val="true"/>
        <w:keepLines/>
        <w:numPr>
          <w:ilvl w:val="0"/>
          <w:numId w:val="0"/>
        </w:numPr>
        <w:ind w:left="0" w:firstLine="709"/>
        <w:jc w:val="center"/>
        <w:outlineLvl w:val="0"/>
        <w:rPr/>
      </w:pPr>
      <w:r>
        <w:rPr>
          <w:rFonts w:eastAsia="Calibri Light" w:cs="Calibri Light"/>
          <w:b/>
          <w:lang w:eastAsia="en-US"/>
        </w:rPr>
        <w:t>Раздел 7 «Предложения по переводу открытых систем теплоснабжения</w:t>
      </w:r>
    </w:p>
    <w:p>
      <w:pPr>
        <w:pStyle w:val="Normal"/>
        <w:keepNext w:val="true"/>
        <w:keepLines/>
        <w:numPr>
          <w:ilvl w:val="0"/>
          <w:numId w:val="0"/>
        </w:numPr>
        <w:ind w:left="0" w:firstLine="709"/>
        <w:jc w:val="center"/>
        <w:outlineLvl w:val="0"/>
        <w:rPr/>
      </w:pPr>
      <w:r>
        <w:rPr>
          <w:rFonts w:eastAsia="Calibri Light" w:cs="Calibri Light"/>
          <w:b/>
          <w:lang w:eastAsia="en-US"/>
        </w:rPr>
        <w:t xml:space="preserve"> </w:t>
      </w:r>
      <w:r>
        <w:rPr>
          <w:rFonts w:eastAsia="Calibri Light" w:cs="Calibri Light"/>
          <w:b/>
          <w:lang w:eastAsia="en-US"/>
        </w:rPr>
        <w:t xml:space="preserve">(горячего водоснабжения), отдельных участков таких систем </w:t>
      </w:r>
    </w:p>
    <w:p>
      <w:pPr>
        <w:pStyle w:val="Normal"/>
        <w:keepNext w:val="true"/>
        <w:keepLines/>
        <w:numPr>
          <w:ilvl w:val="0"/>
          <w:numId w:val="0"/>
        </w:numPr>
        <w:ind w:left="0" w:firstLine="709"/>
        <w:jc w:val="center"/>
        <w:outlineLvl w:val="0"/>
        <w:rPr/>
      </w:pPr>
      <w:bookmarkStart w:id="229" w:name="_Toc181256620"/>
      <w:bookmarkStart w:id="230" w:name="_Toc23034132"/>
      <w:r>
        <w:rPr>
          <w:rFonts w:eastAsia="Calibri Light" w:cs="Calibri Light"/>
          <w:b/>
          <w:lang w:eastAsia="en-US"/>
        </w:rPr>
        <w:t>на закрытые системы горячего водоснабжения»</w:t>
      </w:r>
      <w:bookmarkEnd w:id="229"/>
      <w:bookmarkEnd w:id="230"/>
    </w:p>
    <w:p>
      <w:pPr>
        <w:pStyle w:val="Normal"/>
        <w:keepNext w:val="true"/>
        <w:keepLines/>
        <w:numPr>
          <w:ilvl w:val="0"/>
          <w:numId w:val="0"/>
        </w:numPr>
        <w:ind w:left="0" w:firstLine="567"/>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567"/>
        <w:jc w:val="both"/>
        <w:outlineLvl w:val="1"/>
        <w:rPr/>
      </w:pPr>
      <w:bookmarkStart w:id="231" w:name="_Toc535417890"/>
      <w:bookmarkStart w:id="232" w:name="_Toc23034133"/>
      <w:bookmarkStart w:id="233" w:name="_Toc525894726"/>
      <w:bookmarkStart w:id="234" w:name="_Toc181256621"/>
      <w:r>
        <w:rPr>
          <w:rFonts w:eastAsia="Calibri Light" w:cs="Calibri Light"/>
          <w:b/>
          <w:lang w:eastAsia="en-US"/>
        </w:rPr>
        <w:t>7.1.</w:t>
        <w:tab/>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Start w:id="235" w:name="_Hlk20410780"/>
      <w:bookmarkEnd w:id="231"/>
      <w:bookmarkEnd w:id="232"/>
      <w:bookmarkEnd w:id="233"/>
      <w:bookmarkEnd w:id="234"/>
      <w:bookmarkEnd w:id="235"/>
    </w:p>
    <w:p>
      <w:pPr>
        <w:pStyle w:val="Normal"/>
        <w:keepNext w:val="true"/>
        <w:keepLines/>
        <w:numPr>
          <w:ilvl w:val="0"/>
          <w:numId w:val="0"/>
        </w:numPr>
        <w:ind w:left="0" w:firstLine="567"/>
        <w:jc w:val="both"/>
        <w:outlineLvl w:val="1"/>
        <w:rPr/>
      </w:pPr>
      <w:r>
        <w:rPr>
          <w:rFonts w:eastAsia="Calibri Light" w:cs="Calibri Light"/>
          <w:color w:val="000000"/>
          <w:lang w:eastAsia="en-US"/>
        </w:rPr>
        <w:t>На территории городского поселения потребители, подключенные к открытой системе теплоснабжения (горячего водоснабжения), отдельных участков таких систем, отсутствуют.</w:t>
      </w:r>
      <w:bookmarkStart w:id="236" w:name="_Toc181256622"/>
      <w:bookmarkStart w:id="237" w:name="_Toc23034134"/>
      <w:bookmarkStart w:id="238" w:name="_Toc535417891"/>
      <w:bookmarkStart w:id="239" w:name="_Toc525894727"/>
      <w:bookmarkStart w:id="240" w:name="_Hlk204107801"/>
      <w:bookmarkEnd w:id="240"/>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lang w:eastAsia="en-US"/>
        </w:rPr>
        <w:t>7.2.</w:t>
      </w:r>
      <w:bookmarkEnd w:id="237"/>
      <w:bookmarkEnd w:id="238"/>
      <w:bookmarkEnd w:id="239"/>
      <w:r>
        <w:rPr>
          <w:rFonts w:eastAsia="Calibri Light" w:cs="Calibri Light"/>
          <w:b/>
          <w:lang w:eastAsia="en-US"/>
        </w:rPr>
        <w:t xml:space="preserve">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236"/>
    </w:p>
    <w:p>
      <w:pPr>
        <w:sectPr>
          <w:headerReference w:type="default" r:id="rId23"/>
          <w:footerReference w:type="default" r:id="rId24"/>
          <w:type w:val="nextPage"/>
          <w:pgSz w:w="11906" w:h="16838"/>
          <w:pgMar w:left="1701" w:right="567" w:header="709" w:top="851" w:footer="709" w:bottom="766" w:gutter="0"/>
          <w:pgNumType w:fmt="decimal"/>
          <w:formProt w:val="false"/>
          <w:textDirection w:val="lrTb"/>
          <w:docGrid w:type="default" w:linePitch="360" w:charSpace="0"/>
        </w:sectPr>
        <w:pStyle w:val="Normal"/>
        <w:keepNext w:val="true"/>
        <w:keepLines/>
        <w:numPr>
          <w:ilvl w:val="0"/>
          <w:numId w:val="0"/>
        </w:numPr>
        <w:ind w:left="0" w:firstLine="567"/>
        <w:jc w:val="both"/>
        <w:outlineLvl w:val="1"/>
        <w:rPr/>
      </w:pPr>
      <w:r>
        <w:rPr>
          <w:rFonts w:eastAsia="Calibri Light" w:cs="Calibri Light"/>
          <w:color w:val="000000"/>
          <w:lang w:eastAsia="en-US"/>
        </w:rPr>
        <w:t>На территории городского поселения</w:t>
      </w:r>
      <w:r>
        <w:rPr>
          <w:rFonts w:eastAsia="Calibri Light" w:cs="Calibri Light"/>
          <w:color w:val="000000"/>
          <w:szCs w:val="26"/>
          <w:lang w:eastAsia="en-US"/>
        </w:rPr>
        <w:t xml:space="preserve"> потребители, подключенные к открытой системе теплоснабжения (горячего водоснабжения), отдельных участков таких систем, отсутству</w:t>
      </w:r>
      <w:bookmarkStart w:id="241" w:name="_Hlk160531373"/>
      <w:bookmarkEnd w:id="241"/>
      <w:r>
        <w:rPr>
          <w:rFonts w:eastAsia="Calibri Light" w:cs="Calibri Light"/>
          <w:color w:val="000000"/>
          <w:szCs w:val="26"/>
          <w:lang w:eastAsia="en-US"/>
        </w:rPr>
        <w:t>ют.</w:t>
      </w:r>
    </w:p>
    <w:p>
      <w:pPr>
        <w:pStyle w:val="Normal"/>
        <w:keepNext w:val="true"/>
        <w:keepLines/>
        <w:numPr>
          <w:ilvl w:val="0"/>
          <w:numId w:val="0"/>
        </w:numPr>
        <w:ind w:left="0" w:hanging="0"/>
        <w:jc w:val="center"/>
        <w:outlineLvl w:val="0"/>
        <w:rPr/>
      </w:pPr>
      <w:bookmarkStart w:id="242" w:name="_Toc23034135"/>
      <w:bookmarkStart w:id="243" w:name="_Toc181256623"/>
      <w:r>
        <w:rPr>
          <w:rFonts w:eastAsia="Calibri Light" w:cs="Calibri Light"/>
          <w:b/>
          <w:lang w:eastAsia="en-US"/>
        </w:rPr>
        <w:t>Раздел 8 «Перспективные топливные балансы»</w:t>
      </w:r>
      <w:bookmarkEnd w:id="242"/>
      <w:bookmarkEnd w:id="243"/>
    </w:p>
    <w:p>
      <w:pPr>
        <w:pStyle w:val="Normal"/>
        <w:ind w:firstLine="709"/>
        <w:jc w:val="both"/>
        <w:rPr>
          <w:rFonts w:eastAsia="Calibri"/>
          <w:szCs w:val="22"/>
          <w:lang w:eastAsia="ru-RU"/>
        </w:rPr>
      </w:pPr>
      <w:r>
        <w:rPr>
          <w:rFonts w:eastAsia="Calibri"/>
          <w:szCs w:val="22"/>
          <w:lang w:eastAsia="ru-RU"/>
        </w:rPr>
      </w:r>
    </w:p>
    <w:p>
      <w:pPr>
        <w:pStyle w:val="Normal"/>
        <w:keepNext w:val="true"/>
        <w:keepLines/>
        <w:numPr>
          <w:ilvl w:val="0"/>
          <w:numId w:val="0"/>
        </w:numPr>
        <w:ind w:left="0" w:firstLine="709"/>
        <w:jc w:val="both"/>
        <w:outlineLvl w:val="1"/>
        <w:rPr/>
      </w:pPr>
      <w:bookmarkStart w:id="244" w:name="_Toc23034136"/>
      <w:bookmarkStart w:id="245" w:name="_Toc525894729"/>
      <w:bookmarkStart w:id="246" w:name="_Toc535417893"/>
      <w:bookmarkStart w:id="247" w:name="_Toc181256624"/>
      <w:r>
        <w:rPr>
          <w:rFonts w:eastAsia="Calibri Light" w:cs="Calibri Light"/>
          <w:b/>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244"/>
      <w:bookmarkEnd w:id="245"/>
      <w:bookmarkEnd w:id="246"/>
      <w:bookmarkEnd w:id="247"/>
    </w:p>
    <w:p>
      <w:pPr>
        <w:pStyle w:val="Normal"/>
        <w:keepNext w:val="true"/>
        <w:keepLines/>
        <w:numPr>
          <w:ilvl w:val="0"/>
          <w:numId w:val="0"/>
        </w:numPr>
        <w:ind w:left="0" w:firstLine="709"/>
        <w:jc w:val="both"/>
        <w:outlineLvl w:val="1"/>
        <w:rPr/>
      </w:pPr>
      <w:r>
        <w:rPr>
          <w:color w:val="000000"/>
          <w:lang w:eastAsia="ru-RU"/>
        </w:rPr>
        <w:t>Существующие, перспективные максимальные часовые и годовые расходы основного вида топлива источниками представлены в таблица</w:t>
      </w:r>
      <w:bookmarkStart w:id="248" w:name="_Hlk20410121"/>
      <w:bookmarkEnd w:id="248"/>
      <w:r>
        <w:rPr>
          <w:color w:val="000000"/>
          <w:lang w:eastAsia="ru-RU"/>
        </w:rPr>
        <w:t>х 9 – 1</w:t>
      </w:r>
      <w:bookmarkStart w:id="249" w:name="_Ref19658671"/>
      <w:bookmarkStart w:id="250" w:name="_Hlk160603145"/>
      <w:bookmarkEnd w:id="249"/>
      <w:bookmarkEnd w:id="250"/>
      <w:r>
        <w:rPr>
          <w:color w:val="000000"/>
          <w:lang w:eastAsia="ru-RU"/>
        </w:rPr>
        <w:t>0.</w:t>
      </w:r>
    </w:p>
    <w:p>
      <w:pPr>
        <w:pStyle w:val="Normal"/>
        <w:jc w:val="right"/>
        <w:rPr/>
      </w:pPr>
      <w:r>
        <w:rPr>
          <w:rFonts w:eastAsia="Calibri" w:cs="Calibri"/>
          <w:szCs w:val="22"/>
          <w:lang w:eastAsia="en-US"/>
        </w:rPr>
        <w:t xml:space="preserve">Таблица </w:t>
      </w:r>
      <w:r>
        <w:rPr>
          <w:rFonts w:eastAsia="Calibri" w:cs="Calibri"/>
          <w:color w:val="000000"/>
          <w:kern w:val="0"/>
          <w:sz w:val="24"/>
          <w:szCs w:val="22"/>
          <w:lang w:val="ru-RU" w:eastAsia="en-US" w:bidi="ar-SA"/>
        </w:rPr>
        <w:t>9</w:t>
      </w:r>
      <w:r>
        <w:rPr>
          <w:rFonts w:eastAsia="Calibri" w:cs="Calibri"/>
          <w:szCs w:val="22"/>
          <w:lang w:eastAsia="en-US"/>
        </w:rPr>
        <w:t xml:space="preserve"> </w:t>
      </w:r>
      <w:bookmarkStart w:id="251" w:name="_Hlk20410185"/>
      <w:r>
        <w:rPr>
          <w:rFonts w:eastAsia="Calibri" w:cs="Calibri"/>
          <w:szCs w:val="22"/>
          <w:lang w:eastAsia="en-US"/>
        </w:rPr>
        <w:t xml:space="preserve">– Максимально часовые и годовые расходы основного вида топлива источниками </w:t>
      </w:r>
      <w:bookmarkEnd w:id="251"/>
      <w:r>
        <w:rPr>
          <w:rFonts w:eastAsia="Calibri" w:cs="Calibri"/>
          <w:szCs w:val="22"/>
          <w:lang w:eastAsia="en-US"/>
        </w:rPr>
        <w:t>тепловой энергии (существующее положение)</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605"/>
        <w:gridCol w:w="2917"/>
        <w:gridCol w:w="2040"/>
        <w:gridCol w:w="1596"/>
        <w:gridCol w:w="1419"/>
        <w:gridCol w:w="1827"/>
        <w:gridCol w:w="1555"/>
        <w:gridCol w:w="1110"/>
        <w:gridCol w:w="2066"/>
      </w:tblGrid>
      <w:tr>
        <w:trPr>
          <w:tblHeader w:val="true"/>
          <w:trHeight w:val="20" w:hRule="atLeast"/>
        </w:trPr>
        <w:tc>
          <w:tcPr>
            <w:tcW w:w="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2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2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Основное топливо</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условного топлива, т.у.т.</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натурального топлива (т.н.т; тыс.м3)</w:t>
            </w:r>
          </w:p>
        </w:tc>
        <w:tc>
          <w:tcPr>
            <w:tcW w:w="1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Удельный расход условного топлива на выработку тепло кг.у.т./Гкал</w:t>
            </w:r>
          </w:p>
        </w:tc>
        <w:tc>
          <w:tcPr>
            <w:tcW w:w="1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КПД, %</w:t>
            </w:r>
          </w:p>
        </w:tc>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Максимальный часовой расход топлива, т.н.т/ч, тыс.м3/ч</w:t>
            </w:r>
          </w:p>
        </w:tc>
      </w:tr>
      <w:tr>
        <w:trPr>
          <w:trHeight w:val="20" w:hRule="atLeast"/>
        </w:trPr>
        <w:tc>
          <w:tcPr>
            <w:tcW w:w="15135"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204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59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4546,65</w:t>
            </w:r>
          </w:p>
        </w:tc>
        <w:tc>
          <w:tcPr>
            <w:tcW w:w="182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3778,01</w:t>
            </w:r>
          </w:p>
        </w:tc>
        <w:tc>
          <w:tcPr>
            <w:tcW w:w="15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160,15</w:t>
            </w:r>
          </w:p>
        </w:tc>
        <w:tc>
          <w:tcPr>
            <w:tcW w:w="111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89,29</w:t>
            </w:r>
          </w:p>
        </w:tc>
        <w:tc>
          <w:tcPr>
            <w:tcW w:w="20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3,1</w:t>
            </w:r>
          </w:p>
        </w:tc>
      </w:tr>
    </w:tbl>
    <w:p>
      <w:pPr>
        <w:pStyle w:val="Normal"/>
        <w:jc w:val="both"/>
        <w:rPr>
          <w:rFonts w:eastAsia="Calibri"/>
          <w:sz w:val="26"/>
          <w:szCs w:val="26"/>
          <w:lang w:eastAsia="en-US"/>
        </w:rPr>
      </w:pPr>
      <w:r>
        <w:rPr>
          <w:rFonts w:eastAsia="Calibri"/>
          <w:sz w:val="26"/>
          <w:szCs w:val="26"/>
          <w:lang w:eastAsia="en-US"/>
        </w:rPr>
      </w:r>
    </w:p>
    <w:p>
      <w:pPr>
        <w:pStyle w:val="Normal"/>
        <w:jc w:val="right"/>
        <w:rPr/>
      </w:pPr>
      <w:r>
        <w:rPr>
          <w:rFonts w:eastAsia="Calibri" w:cs="Calibri"/>
          <w:szCs w:val="22"/>
          <w:lang w:eastAsia="en-US"/>
        </w:rPr>
        <w:t xml:space="preserve">Таблица </w:t>
      </w:r>
      <w:r>
        <w:rPr>
          <w:rFonts w:eastAsia="Calibri" w:cs="Calibri"/>
          <w:color w:val="000000"/>
          <w:kern w:val="0"/>
          <w:sz w:val="24"/>
          <w:szCs w:val="22"/>
          <w:lang w:val="ru-RU" w:eastAsia="en-US" w:bidi="ar-SA"/>
        </w:rPr>
        <w:t>10</w:t>
      </w:r>
      <w:r>
        <w:rPr>
          <w:rFonts w:eastAsia="Calibri" w:cs="Calibri"/>
          <w:szCs w:val="22"/>
          <w:lang w:eastAsia="en-US"/>
        </w:rPr>
        <w:t xml:space="preserve"> – Максимально часовые и годовые расходы основного вида топлива источниками </w:t>
      </w:r>
    </w:p>
    <w:p>
      <w:pPr>
        <w:pStyle w:val="Normal"/>
        <w:jc w:val="right"/>
        <w:rPr/>
      </w:pPr>
      <w:r>
        <w:rPr>
          <w:rFonts w:eastAsia="Calibri" w:cs="Calibri"/>
          <w:szCs w:val="22"/>
          <w:lang w:eastAsia="en-US"/>
        </w:rPr>
        <w:t>тепловой энергии с учетом реализации мероприятий по источникам и сетям (перспективное положение)</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770"/>
        <w:gridCol w:w="1954"/>
        <w:gridCol w:w="979"/>
        <w:gridCol w:w="2027"/>
        <w:gridCol w:w="1576"/>
        <w:gridCol w:w="1456"/>
        <w:gridCol w:w="1812"/>
        <w:gridCol w:w="1536"/>
        <w:gridCol w:w="978"/>
        <w:gridCol w:w="2047"/>
      </w:tblGrid>
      <w:tr>
        <w:trPr>
          <w:tblHeader w:val="true"/>
          <w:trHeight w:val="20" w:hRule="atLeast"/>
        </w:trPr>
        <w:tc>
          <w:tcPr>
            <w:tcW w:w="7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1954"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97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w:t>
            </w:r>
          </w:p>
        </w:tc>
        <w:tc>
          <w:tcPr>
            <w:tcW w:w="2027"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57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Основное топливо</w:t>
            </w:r>
          </w:p>
        </w:tc>
        <w:tc>
          <w:tcPr>
            <w:tcW w:w="145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условного топлива, т.у.т.</w:t>
            </w:r>
          </w:p>
        </w:tc>
        <w:tc>
          <w:tcPr>
            <w:tcW w:w="1812"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натурального топлива (т.н.т)</w:t>
            </w:r>
          </w:p>
        </w:tc>
        <w:tc>
          <w:tcPr>
            <w:tcW w:w="153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Удельный расход условного топлива на выработку тепло кг.у.т./Гкал</w:t>
            </w:r>
          </w:p>
        </w:tc>
        <w:tc>
          <w:tcPr>
            <w:tcW w:w="978"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КПД, %</w:t>
            </w:r>
          </w:p>
        </w:tc>
        <w:tc>
          <w:tcPr>
            <w:tcW w:w="2047"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Максимальный часовой расход топлива, т.н.т/ч, тыс.м3/ч</w:t>
            </w:r>
          </w:p>
        </w:tc>
      </w:tr>
      <w:tr>
        <w:trPr>
          <w:trHeight w:val="20" w:hRule="atLeast"/>
        </w:trPr>
        <w:tc>
          <w:tcPr>
            <w:tcW w:w="15135"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131" w:hRule="atLeast"/>
        </w:trPr>
        <w:tc>
          <w:tcPr>
            <w:tcW w:w="770"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954"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97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2024</w:t>
            </w:r>
          </w:p>
        </w:tc>
        <w:tc>
          <w:tcPr>
            <w:tcW w:w="2027"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7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5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812"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53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78"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2047"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70"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95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7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2025</w:t>
            </w:r>
          </w:p>
        </w:tc>
        <w:tc>
          <w:tcPr>
            <w:tcW w:w="2027"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7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5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812"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53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78"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2047"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70"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95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2026</w:t>
            </w:r>
          </w:p>
        </w:tc>
        <w:tc>
          <w:tcPr>
            <w:tcW w:w="202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7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5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812"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53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7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204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70"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95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2027</w:t>
            </w:r>
          </w:p>
        </w:tc>
        <w:tc>
          <w:tcPr>
            <w:tcW w:w="202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7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5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812"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53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7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204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70"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95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2028</w:t>
            </w:r>
          </w:p>
        </w:tc>
        <w:tc>
          <w:tcPr>
            <w:tcW w:w="202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7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5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812"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53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7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204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70"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95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2029-2032</w:t>
            </w:r>
          </w:p>
        </w:tc>
        <w:tc>
          <w:tcPr>
            <w:tcW w:w="202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7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5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812"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53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7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204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70"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95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2033-2035</w:t>
            </w:r>
          </w:p>
        </w:tc>
        <w:tc>
          <w:tcPr>
            <w:tcW w:w="202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7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5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812"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536"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7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2047"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bl>
    <w:p>
      <w:pPr>
        <w:sectPr>
          <w:headerReference w:type="default" r:id="rId25"/>
          <w:footerReference w:type="default" r:id="rId26"/>
          <w:type w:val="nextPage"/>
          <w:pgSz w:orient="landscape" w:w="16838" w:h="11906"/>
          <w:pgMar w:left="1134" w:right="567" w:header="708" w:top="851" w:footer="708" w:bottom="765" w:gutter="0"/>
          <w:pgNumType w:fmt="decimal"/>
          <w:formProt w:val="false"/>
          <w:textDirection w:val="lrTb"/>
          <w:docGrid w:type="default" w:linePitch="360" w:charSpace="0"/>
        </w:sectPr>
      </w:pPr>
    </w:p>
    <w:p>
      <w:pPr>
        <w:pStyle w:val="Normal"/>
        <w:keepNext w:val="true"/>
        <w:keepLines/>
        <w:numPr>
          <w:ilvl w:val="0"/>
          <w:numId w:val="0"/>
        </w:numPr>
        <w:ind w:left="0" w:firstLine="567"/>
        <w:jc w:val="both"/>
        <w:outlineLvl w:val="1"/>
        <w:rPr/>
      </w:pPr>
      <w:bookmarkStart w:id="252" w:name="_Toc535417894"/>
      <w:bookmarkStart w:id="253" w:name="_Toc23034137"/>
      <w:bookmarkStart w:id="254" w:name="_Toc181256625"/>
      <w:bookmarkStart w:id="255" w:name="_Toc525894730"/>
      <w:r>
        <w:rPr>
          <w:rFonts w:eastAsia="Calibri Light" w:cs="Calibri Light"/>
          <w:b/>
          <w:szCs w:val="26"/>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bookmarkStart w:id="256" w:name="_Ref33996575"/>
      <w:bookmarkEnd w:id="252"/>
      <w:bookmarkEnd w:id="253"/>
      <w:bookmarkEnd w:id="254"/>
      <w:bookmarkEnd w:id="255"/>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 качестве основного вида топлива планируется использовать природный газ. Резервное и аварийное топливо не предусмотрено.</w:t>
      </w:r>
      <w:bookmarkStart w:id="257" w:name="_Hlk50124822"/>
      <w:bookmarkEnd w:id="256"/>
      <w:bookmarkEnd w:id="257"/>
    </w:p>
    <w:p>
      <w:pPr>
        <w:pStyle w:val="Normal"/>
        <w:keepNext w:val="true"/>
        <w:keepLines/>
        <w:numPr>
          <w:ilvl w:val="0"/>
          <w:numId w:val="0"/>
        </w:numPr>
        <w:ind w:left="0" w:firstLine="567"/>
        <w:jc w:val="both"/>
        <w:outlineLvl w:val="1"/>
        <w:rPr/>
      </w:pPr>
      <w:r>
        <w:rPr>
          <w:rFonts w:cs="Calibri Light"/>
          <w:color w:val="000000"/>
          <w:szCs w:val="26"/>
          <w:lang w:eastAsia="ru-RU"/>
        </w:rPr>
        <w:t>Основным топливом котельных является природный газ. Плотность газа 0,706 кг/м</w:t>
      </w:r>
      <w:r>
        <w:rPr>
          <w:rFonts w:cs="Calibri Light"/>
          <w:color w:val="000000"/>
          <w:szCs w:val="26"/>
          <w:vertAlign w:val="superscript"/>
          <w:lang w:eastAsia="ru-RU"/>
        </w:rPr>
        <w:t>3</w:t>
      </w:r>
      <w:r>
        <w:rPr>
          <w:rFonts w:cs="Calibri Light"/>
          <w:color w:val="000000"/>
          <w:szCs w:val="26"/>
          <w:lang w:eastAsia="ru-RU"/>
        </w:rPr>
        <w:t xml:space="preserve"> при температуре 0 °С и давлении 0,10132 МПа. Низшая теплота сгорания 7,900 Гкал/ тыс. м</w:t>
      </w:r>
      <w:r>
        <w:rPr>
          <w:rFonts w:cs="Calibri Light"/>
          <w:color w:val="000000"/>
          <w:szCs w:val="26"/>
          <w:vertAlign w:val="superscript"/>
          <w:lang w:eastAsia="ru-RU"/>
        </w:rPr>
        <w:t>3</w:t>
      </w:r>
      <w:r>
        <w:rPr>
          <w:rFonts w:eastAsia="Calibri Light" w:cs="Calibri Light"/>
          <w:color w:val="000000"/>
          <w:szCs w:val="26"/>
          <w:lang w:eastAsia="en-US"/>
        </w:rPr>
        <w:t xml:space="preserve">, нормативная теплота сгорания 8,271 Гкал/тыс. </w:t>
      </w:r>
      <w:r>
        <w:rPr>
          <w:rFonts w:cs="Calibri Light"/>
          <w:color w:val="000000"/>
          <w:szCs w:val="26"/>
          <w:lang w:eastAsia="ru-RU"/>
        </w:rPr>
        <w:t>м</w:t>
      </w:r>
      <w:r>
        <w:rPr>
          <w:rFonts w:cs="Calibri Light"/>
          <w:color w:val="000000"/>
          <w:szCs w:val="26"/>
          <w:vertAlign w:val="superscript"/>
          <w:lang w:eastAsia="ru-RU"/>
        </w:rPr>
        <w:t>3</w:t>
      </w:r>
      <w:r>
        <w:rPr>
          <w:rFonts w:cs="Calibri Light"/>
          <w:color w:val="000000"/>
          <w:szCs w:val="26"/>
          <w:lang w:eastAsia="ru-RU"/>
        </w:rPr>
        <w:t>.</w:t>
      </w:r>
      <w:bookmarkStart w:id="258" w:name="_Toc83725927"/>
      <w:bookmarkStart w:id="259" w:name="_Toc181256626"/>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8.3. Виды топлива (в случае, если топливом является уголь, - вид ископаемого угля в соответствии с Межгосударственным стандартом </w:t>
      </w:r>
      <w:r>
        <w:fldChar w:fldCharType="begin"/>
      </w:r>
      <w:r>
        <w:rPr>
          <w:b/>
          <w:szCs w:val="26"/>
          <w:rFonts w:eastAsia="Calibri Light" w:cs="Calibri Light"/>
          <w:lang w:eastAsia="en-US"/>
        </w:rPr>
        <w:instrText> HYPERLINK "https://docs.cntd.ru/document/1200107843" \l "7D20K3"</w:instrText>
      </w:r>
      <w:r>
        <w:rPr>
          <w:b/>
          <w:szCs w:val="26"/>
          <w:rFonts w:eastAsia="Calibri Light" w:cs="Calibri Light"/>
          <w:lang w:eastAsia="en-US"/>
        </w:rPr>
        <w:fldChar w:fldCharType="separate"/>
      </w:r>
      <w:r>
        <w:rPr>
          <w:rFonts w:eastAsia="Calibri Light" w:cs="Calibri Light"/>
          <w:b/>
          <w:szCs w:val="26"/>
          <w:lang w:eastAsia="en-US"/>
        </w:rPr>
        <w:t>ГОСТ 25543-2013 «Угли бурые, каменные и антрациты. Классификация по генетическим и технологическим параметрам»</w:t>
      </w:r>
      <w:r>
        <w:rPr>
          <w:b/>
          <w:szCs w:val="26"/>
          <w:rFonts w:eastAsia="Calibri Light" w:cs="Calibri Light"/>
          <w:lang w:eastAsia="en-US"/>
        </w:rPr>
        <w:fldChar w:fldCharType="end"/>
      </w:r>
      <w:r>
        <w:rPr>
          <w:rFonts w:eastAsia="Calibri Light" w:cs="Calibri Light"/>
          <w:b/>
          <w:szCs w:val="26"/>
          <w:lang w:eastAsia="en-US"/>
        </w:rPr>
        <w:t>), их доля и значение низшей теплоты сгорания топлива, используемые для производства тепловой энергии по каждой системе теплоснабжения</w:t>
      </w:r>
      <w:bookmarkEnd w:id="258"/>
      <w:bookmarkEnd w:id="259"/>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Основным топливом котельных является природный газ. Плотность газа 0,706 кг/м</w:t>
      </w:r>
      <w:r>
        <w:rPr>
          <w:rFonts w:eastAsia="Calibri Light" w:cs="Calibri Light"/>
          <w:color w:val="000000"/>
          <w:szCs w:val="26"/>
          <w:vertAlign w:val="superscript"/>
          <w:lang w:eastAsia="ru-RU"/>
        </w:rPr>
        <w:t>3</w:t>
      </w:r>
      <w:r>
        <w:rPr>
          <w:rFonts w:eastAsia="Calibri Light" w:cs="Calibri Light"/>
          <w:color w:val="000000"/>
          <w:szCs w:val="26"/>
          <w:lang w:eastAsia="ru-RU"/>
        </w:rPr>
        <w:t xml:space="preserve"> при температуре 0 °С и давлении 0,10132 МПа. Низшая теплота сгорания 7,900 Гкал/ тыс. м</w:t>
      </w:r>
      <w:r>
        <w:rPr>
          <w:rFonts w:eastAsia="Calibri Light" w:cs="Calibri Light"/>
          <w:color w:val="000000"/>
          <w:szCs w:val="26"/>
          <w:vertAlign w:val="superscript"/>
          <w:lang w:eastAsia="ru-RU"/>
        </w:rPr>
        <w:t>3</w:t>
      </w:r>
      <w:r>
        <w:rPr>
          <w:rFonts w:eastAsia="Calibri Light" w:cs="Calibri Light"/>
          <w:color w:val="000000"/>
          <w:szCs w:val="26"/>
          <w:lang w:eastAsia="en-US"/>
        </w:rPr>
        <w:t xml:space="preserve">, нормативная теплота сгорания 8,271 Гкал/тыс. </w:t>
      </w:r>
      <w:r>
        <w:rPr>
          <w:rFonts w:eastAsia="Calibri Light" w:cs="Calibri Light"/>
          <w:color w:val="000000"/>
          <w:szCs w:val="26"/>
          <w:lang w:eastAsia="ru-RU"/>
        </w:rPr>
        <w:t>м</w:t>
      </w:r>
      <w:r>
        <w:rPr>
          <w:rFonts w:eastAsia="Calibri Light" w:cs="Calibri Light"/>
          <w:color w:val="000000"/>
          <w:szCs w:val="26"/>
          <w:vertAlign w:val="superscript"/>
          <w:lang w:eastAsia="ru-RU"/>
        </w:rPr>
        <w:t>3</w:t>
      </w:r>
      <w:r>
        <w:rPr>
          <w:rFonts w:eastAsia="Calibri Light" w:cs="Calibri Light"/>
          <w:color w:val="000000"/>
          <w:szCs w:val="26"/>
          <w:lang w:eastAsia="ru-RU"/>
        </w:rPr>
        <w:t>.</w:t>
      </w:r>
      <w:bookmarkStart w:id="260" w:name="_Toc181256627"/>
      <w:bookmarkStart w:id="261" w:name="_Toc83725928"/>
      <w:bookmarkStart w:id="262" w:name="_Hlk1606330911"/>
      <w:bookmarkEnd w:id="262"/>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8.4. Преобладающий в поселении вид топлива, определяемый по совокупности всех систем теплоснабжения, находящихся в поселении</w:t>
      </w:r>
      <w:bookmarkEnd w:id="260"/>
      <w:bookmarkEnd w:id="261"/>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В настоящее время на территории поселения действует один источник теплоснабжения. В качестве основного вида топлива на котельной используется природный газ. </w:t>
      </w:r>
      <w:bookmarkStart w:id="263" w:name="_Hlk160531829"/>
      <w:r>
        <w:rPr>
          <w:rFonts w:eastAsia="Calibri Light" w:cs="Calibri Light"/>
          <w:color w:val="000000"/>
          <w:szCs w:val="26"/>
          <w:lang w:eastAsia="en-US"/>
        </w:rPr>
        <w:t>Перевод котельной на другие виды топлива не планируется.</w:t>
      </w:r>
      <w:bookmarkStart w:id="264" w:name="_Toc181256628"/>
      <w:bookmarkStart w:id="265" w:name="_Toc83725929"/>
      <w:bookmarkEnd w:id="263"/>
    </w:p>
    <w:p>
      <w:pPr>
        <w:pStyle w:val="Normal"/>
        <w:keepNext w:val="true"/>
        <w:keepLines/>
        <w:numPr>
          <w:ilvl w:val="0"/>
          <w:numId w:val="0"/>
        </w:numPr>
        <w:ind w:left="0" w:firstLine="567"/>
        <w:jc w:val="both"/>
        <w:outlineLvl w:val="1"/>
        <w:rPr>
          <w:rFonts w:eastAsia="Calibri Light" w:cs="Calibri Light"/>
          <w:b/>
          <w:b/>
          <w:szCs w:val="26"/>
          <w:lang w:eastAsia="en-US"/>
        </w:rPr>
      </w:pPr>
      <w:r>
        <w:rPr>
          <w:rFonts w:eastAsia="Calibri Light" w:cs="Calibri Light"/>
          <w:b/>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8.5. Приоритетное направление развития топливного баланса поселения</w:t>
      </w:r>
      <w:bookmarkEnd w:id="264"/>
      <w:bookmarkEnd w:id="265"/>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 настоящее время на территории поселения действует один источник теплоснабжения. В качестве основного вида топлива на котельной используется природный газ. Перевод котельной на другие виды топлива не планируется.</w:t>
      </w:r>
    </w:p>
    <w:p>
      <w:pPr>
        <w:sectPr>
          <w:headerReference w:type="default" r:id="rId27"/>
          <w:footerReference w:type="default" r:id="rId28"/>
          <w:type w:val="nextPage"/>
          <w:pgSz w:w="11906" w:h="16838"/>
          <w:pgMar w:left="1701" w:right="567" w:header="708" w:top="851" w:footer="708" w:bottom="765" w:gutter="0"/>
          <w:pgNumType w:fmt="decimal"/>
          <w:formProt w:val="false"/>
          <w:textDirection w:val="lrTb"/>
          <w:docGrid w:type="default" w:linePitch="360" w:charSpace="0"/>
        </w:sectPr>
        <w:pStyle w:val="Normal"/>
        <w:keepNext w:val="true"/>
        <w:keepLines/>
        <w:numPr>
          <w:ilvl w:val="0"/>
          <w:numId w:val="0"/>
        </w:numPr>
        <w:ind w:left="0" w:firstLine="567"/>
        <w:jc w:val="both"/>
        <w:outlineLvl w:val="1"/>
        <w:rPr/>
      </w:pPr>
      <w:r>
        <w:rPr>
          <w:rFonts w:eastAsia="Calibri Light" w:cs="Calibri Light"/>
          <w:color w:val="000000"/>
          <w:szCs w:val="26"/>
          <w:lang w:eastAsia="en-US"/>
        </w:rPr>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теплоснабжения (замена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w:t>
      </w:r>
      <w:bookmarkStart w:id="266" w:name="_Hlk160531856"/>
      <w:bookmarkStart w:id="267" w:name="_Hlk160633100"/>
      <w:bookmarkEnd w:id="266"/>
      <w:bookmarkEnd w:id="267"/>
      <w:r>
        <w:rPr>
          <w:rFonts w:eastAsia="Calibri Light" w:cs="Calibri Light"/>
          <w:color w:val="000000"/>
          <w:szCs w:val="26"/>
          <w:lang w:eastAsia="en-US"/>
        </w:rPr>
        <w:t>етей.</w:t>
      </w:r>
    </w:p>
    <w:p>
      <w:pPr>
        <w:pStyle w:val="Normal"/>
        <w:keepNext w:val="true"/>
        <w:keepLines/>
        <w:numPr>
          <w:ilvl w:val="0"/>
          <w:numId w:val="0"/>
        </w:numPr>
        <w:ind w:left="0" w:firstLine="709"/>
        <w:jc w:val="center"/>
        <w:outlineLvl w:val="0"/>
        <w:rPr/>
      </w:pPr>
      <w:bookmarkStart w:id="268" w:name="_Toc23034138"/>
      <w:bookmarkStart w:id="269" w:name="_Toc181256629"/>
      <w:bookmarkStart w:id="270" w:name="_Hlk160603625"/>
      <w:bookmarkEnd w:id="270"/>
      <w:r>
        <w:rPr>
          <w:rFonts w:eastAsia="Calibri Light" w:cs="Calibri Light"/>
          <w:b/>
          <w:lang w:eastAsia="en-US"/>
        </w:rPr>
        <w:t>Раздел 9 «Инвестиции в строительство, реконструкцию, техническое перевооружение и (или) модернизацию»</w:t>
      </w:r>
      <w:bookmarkEnd w:id="268"/>
      <w:bookmarkEnd w:id="269"/>
    </w:p>
    <w:p>
      <w:pPr>
        <w:pStyle w:val="Normal"/>
        <w:ind w:firstLine="709"/>
        <w:jc w:val="both"/>
        <w:rPr>
          <w:rFonts w:eastAsia="Calibri"/>
          <w:szCs w:val="22"/>
          <w:lang w:eastAsia="ru-RU"/>
        </w:rPr>
      </w:pPr>
      <w:r>
        <w:rPr>
          <w:rFonts w:eastAsia="Calibri"/>
          <w:szCs w:val="22"/>
          <w:lang w:eastAsia="ru-RU"/>
        </w:rPr>
      </w:r>
    </w:p>
    <w:p>
      <w:pPr>
        <w:pStyle w:val="Normal"/>
        <w:keepNext w:val="true"/>
        <w:keepLines/>
        <w:numPr>
          <w:ilvl w:val="0"/>
          <w:numId w:val="0"/>
        </w:numPr>
        <w:ind w:left="0" w:firstLine="709"/>
        <w:jc w:val="both"/>
        <w:outlineLvl w:val="1"/>
        <w:rPr/>
      </w:pPr>
      <w:bookmarkStart w:id="271" w:name="_Toc23034139"/>
      <w:bookmarkStart w:id="272" w:name="_Toc535417896"/>
      <w:bookmarkStart w:id="273" w:name="_Toc525894732"/>
      <w:bookmarkStart w:id="274" w:name="_Toc181256630"/>
      <w:bookmarkStart w:id="275" w:name="_Hlk160531881"/>
      <w:bookmarkEnd w:id="275"/>
      <w:r>
        <w:rPr>
          <w:rFonts w:eastAsia="Calibri Light" w:cs="Calibri Light"/>
          <w:b/>
          <w:lang w:eastAsia="en-US"/>
        </w:rPr>
        <w:t>9.1.</w:t>
        <w:tab/>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271"/>
      <w:bookmarkEnd w:id="272"/>
      <w:bookmarkEnd w:id="273"/>
      <w:bookmarkEnd w:id="274"/>
    </w:p>
    <w:p>
      <w:pPr>
        <w:pStyle w:val="Normal"/>
        <w:tabs>
          <w:tab w:val="clear" w:pos="408"/>
          <w:tab w:val="left" w:pos="0" w:leader="none"/>
        </w:tabs>
        <w:ind w:firstLine="709"/>
        <w:jc w:val="both"/>
        <w:rPr/>
      </w:pPr>
      <w:r>
        <w:rPr>
          <w:rFonts w:cs="Calibri"/>
          <w:lang w:eastAsia="ru-RU"/>
        </w:rPr>
        <w:t>Предложения по величине необходимых инвестиций в техническое перевооружение источника тепла представлены в таблице 11.</w:t>
      </w:r>
    </w:p>
    <w:p>
      <w:pPr>
        <w:pStyle w:val="Normal"/>
        <w:tabs>
          <w:tab w:val="clear" w:pos="408"/>
          <w:tab w:val="left" w:pos="0" w:leader="none"/>
        </w:tabs>
        <w:ind w:firstLine="709"/>
        <w:jc w:val="both"/>
        <w:rPr>
          <w:rFonts w:cs="Calibri"/>
          <w:lang w:eastAsia="ru-RU"/>
        </w:rPr>
      </w:pPr>
      <w:r>
        <w:rPr>
          <w:rFonts w:cs="Calibri"/>
          <w:lang w:eastAsia="ru-RU"/>
        </w:rPr>
      </w:r>
    </w:p>
    <w:p>
      <w:pPr>
        <w:pStyle w:val="Normal"/>
        <w:jc w:val="right"/>
        <w:rPr/>
      </w:pPr>
      <w:bookmarkStart w:id="276" w:name="_Hlk158654216"/>
      <w:r>
        <w:rPr>
          <w:rFonts w:eastAsia="Calibri" w:cs="Calibri"/>
          <w:iCs/>
          <w:szCs w:val="18"/>
          <w:lang w:eastAsia="en-US"/>
        </w:rPr>
        <w:t xml:space="preserve">Таблица </w:t>
      </w:r>
      <w:r>
        <w:rPr>
          <w:rFonts w:eastAsia="Calibri" w:cs="Calibri"/>
          <w:iCs/>
          <w:color w:val="000000"/>
          <w:kern w:val="0"/>
          <w:sz w:val="24"/>
          <w:szCs w:val="18"/>
          <w:lang w:val="ru-RU" w:eastAsia="en-US" w:bidi="ar-SA"/>
        </w:rPr>
        <w:t>11</w:t>
      </w:r>
      <w:r>
        <w:rPr>
          <w:rFonts w:eastAsia="Calibri" w:cs="Calibri"/>
          <w:iCs/>
          <w:szCs w:val="18"/>
          <w:lang w:eastAsia="en-US"/>
        </w:rPr>
        <w:t xml:space="preserve"> – Мероприятия по техническому перевооружению и строительству источников тепла и сетей теплоснабжения, </w:t>
      </w:r>
      <w:bookmarkEnd w:id="276"/>
      <w:r>
        <w:rPr>
          <w:rFonts w:eastAsia="Calibri" w:cs="Calibri"/>
          <w:iCs/>
          <w:szCs w:val="18"/>
          <w:lang w:eastAsia="en-US"/>
        </w:rPr>
        <w:t>тыс.рублей</w:t>
      </w:r>
    </w:p>
    <w:tbl>
      <w:tblPr>
        <w:tblW w:w="4950" w:type="pct"/>
        <w:jc w:val="left"/>
        <w:tblInd w:w="0" w:type="dxa"/>
        <w:tblCellMar>
          <w:top w:w="0" w:type="dxa"/>
          <w:left w:w="108" w:type="dxa"/>
          <w:bottom w:w="0" w:type="dxa"/>
          <w:right w:w="108" w:type="dxa"/>
        </w:tblCellMar>
        <w:tblLook w:val="04a0" w:noVBand="1" w:noHBand="0" w:lastColumn="0" w:firstColumn="1" w:lastRow="0" w:firstRow="1"/>
      </w:tblPr>
      <w:tblGrid>
        <w:gridCol w:w="2118"/>
        <w:gridCol w:w="4458"/>
        <w:gridCol w:w="989"/>
        <w:gridCol w:w="634"/>
        <w:gridCol w:w="806"/>
        <w:gridCol w:w="889"/>
        <w:gridCol w:w="888"/>
        <w:gridCol w:w="889"/>
        <w:gridCol w:w="989"/>
        <w:gridCol w:w="994"/>
        <w:gridCol w:w="1329"/>
      </w:tblGrid>
      <w:tr>
        <w:trPr>
          <w:tblHeader w:val="true"/>
          <w:trHeight w:val="20" w:hRule="atLeast"/>
        </w:trPr>
        <w:tc>
          <w:tcPr>
            <w:tcW w:w="2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проекта</w:t>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Итого</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2024</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2025</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2026</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2027</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2028</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2029 - 2032</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2033 - 2035</w:t>
            </w:r>
          </w:p>
        </w:tc>
        <w:tc>
          <w:tcPr>
            <w:tcW w:w="132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Источники инвестиций</w:t>
            </w:r>
          </w:p>
        </w:tc>
      </w:tr>
      <w:tr>
        <w:trPr>
          <w:trHeight w:val="20" w:hRule="atLeast"/>
        </w:trPr>
        <w:tc>
          <w:tcPr>
            <w:tcW w:w="21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001.00.00.000.000.000</w:t>
            </w:r>
          </w:p>
        </w:tc>
        <w:tc>
          <w:tcPr>
            <w:tcW w:w="12865"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Группа проектов №001 </w:t>
            </w:r>
          </w:p>
        </w:tc>
      </w:tr>
      <w:tr>
        <w:trPr>
          <w:trHeight w:val="20" w:hRule="atLeast"/>
        </w:trPr>
        <w:tc>
          <w:tcPr>
            <w:tcW w:w="21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проектов</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89069,1</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10800</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8100</w:t>
            </w:r>
          </w:p>
        </w:tc>
        <w:tc>
          <w:tcPr>
            <w:tcW w:w="13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1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проектов нарастающим итогом</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5400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94469,1</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97169,1</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99869,1</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110669,1</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13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14983"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Подгруппа проектов «Модернизации источников тепловой энергии» Октябрьское ЛПУ МГ «Газпром трансгаз Югорск»</w:t>
            </w:r>
          </w:p>
        </w:tc>
      </w:tr>
      <w:tr>
        <w:trPr>
          <w:trHeight w:val="20" w:hRule="atLeast"/>
        </w:trPr>
        <w:tc>
          <w:tcPr>
            <w:tcW w:w="21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001.01.01.000</w:t>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13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1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 накопленным итогом</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2400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6000</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10800</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13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2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001.01.04.001</w:t>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Модернизация оборудования котельной (замена изношенного оборудования, проведение текущих и плановых ремонтов и т.д.)</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13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14983"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Подгруппа проектов «Реконструкции тепловых сетей для обеспечения надежности теплоснабжения потребителей, </w:t>
            </w:r>
          </w:p>
          <w:p>
            <w:pPr>
              <w:pStyle w:val="Normal"/>
              <w:jc w:val="center"/>
              <w:rPr/>
            </w:pPr>
            <w:r>
              <w:rPr>
                <w:sz w:val="20"/>
                <w:szCs w:val="20"/>
                <w:lang w:eastAsia="ru-RU"/>
              </w:rPr>
              <w:t xml:space="preserve">в том числе в связи с исчерпанием эксплуатационного ресурса»  </w:t>
            </w:r>
            <w:r>
              <w:rPr>
                <w:rFonts w:eastAsia="Calibri" w:cs="Calibri"/>
                <w:sz w:val="20"/>
                <w:szCs w:val="22"/>
                <w:lang w:eastAsia="en-US"/>
              </w:rPr>
              <w:t>МП МО Октябрьский район «ОКС»</w:t>
            </w:r>
          </w:p>
        </w:tc>
      </w:tr>
      <w:tr>
        <w:trPr>
          <w:trHeight w:val="20" w:hRule="atLeast"/>
        </w:trPr>
        <w:tc>
          <w:tcPr>
            <w:tcW w:w="21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001.02.01.000</w:t>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87869,1</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6000</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4500</w:t>
            </w:r>
          </w:p>
        </w:tc>
        <w:tc>
          <w:tcPr>
            <w:tcW w:w="13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1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 накопленным итогом</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3000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90869,1</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92369,1</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93869,1</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99869,1</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13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313" w:hRule="atLeast"/>
        </w:trPr>
        <w:tc>
          <w:tcPr>
            <w:tcW w:w="2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001.02.01.001</w:t>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Реконструкция (капитальный ремонт) сетей теплоснабжения мкр. Финский в пгт. Андра</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86369,1</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86369,1</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13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2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001.02.01.002</w:t>
            </w:r>
          </w:p>
        </w:tc>
        <w:tc>
          <w:tcPr>
            <w:tcW w:w="4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Поэтапная замена изношенных сетей тепло-снабжения, ремонт и замена запорной арматуры</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18000</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6000</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4500</w:t>
            </w:r>
          </w:p>
        </w:tc>
        <w:tc>
          <w:tcPr>
            <w:tcW w:w="13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bookmarkStart w:id="277" w:name="_Hlk160790338"/>
            <w:bookmarkStart w:id="278" w:name="_Hlk160790338"/>
            <w:bookmarkEnd w:id="278"/>
          </w:p>
        </w:tc>
      </w:tr>
    </w:tbl>
    <w:p>
      <w:pPr>
        <w:sectPr>
          <w:headerReference w:type="default" r:id="rId29"/>
          <w:footerReference w:type="default" r:id="rId30"/>
          <w:type w:val="nextPage"/>
          <w:pgSz w:orient="landscape" w:w="16838" w:h="11906"/>
          <w:pgMar w:left="1134" w:right="567" w:header="709" w:top="851" w:footer="709" w:bottom="766" w:gutter="0"/>
          <w:pgNumType w:fmt="decimal"/>
          <w:formProt w:val="false"/>
          <w:textDirection w:val="lrTb"/>
          <w:docGrid w:type="default" w:linePitch="360" w:charSpace="0"/>
        </w:sectPr>
        <w:pStyle w:val="Normal"/>
        <w:tabs>
          <w:tab w:val="clear" w:pos="408"/>
          <w:tab w:val="left" w:pos="0" w:leader="none"/>
        </w:tabs>
        <w:jc w:val="both"/>
        <w:rPr/>
      </w:pPr>
      <w:r>
        <w:rPr>
          <w:rFonts w:cs="Calibri"/>
          <w:lang w:eastAsia="ru-RU"/>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pPr>
        <w:pStyle w:val="Normal"/>
        <w:keepNext w:val="true"/>
        <w:keepLines/>
        <w:numPr>
          <w:ilvl w:val="0"/>
          <w:numId w:val="0"/>
        </w:numPr>
        <w:spacing w:before="240" w:after="0"/>
        <w:ind w:left="0" w:firstLine="709"/>
        <w:jc w:val="both"/>
        <w:outlineLvl w:val="1"/>
        <w:rPr/>
      </w:pPr>
      <w:bookmarkStart w:id="279" w:name="_Toc181256631"/>
      <w:bookmarkStart w:id="280" w:name="_Toc525894733"/>
      <w:bookmarkStart w:id="281" w:name="_Toc535417897"/>
      <w:bookmarkStart w:id="282" w:name="_Toc23034140"/>
      <w:r>
        <w:rPr>
          <w:rFonts w:eastAsia="Calibri Light" w:cs="Calibri Light"/>
          <w:b/>
          <w:szCs w:val="26"/>
          <w:lang w:eastAsia="en-US"/>
        </w:rPr>
        <w:t>9.2.</w:t>
        <w:tab/>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279"/>
      <w:bookmarkEnd w:id="280"/>
      <w:bookmarkEnd w:id="281"/>
      <w:bookmarkEnd w:id="282"/>
    </w:p>
    <w:p>
      <w:pPr>
        <w:pStyle w:val="Normal"/>
        <w:ind w:firstLine="709"/>
        <w:jc w:val="both"/>
        <w:rPr/>
      </w:pPr>
      <w:bookmarkStart w:id="283" w:name="_Hlk34389998"/>
      <w:r>
        <w:rPr>
          <w:rFonts w:eastAsia="Calibri" w:cs="Calibri"/>
          <w:szCs w:val="22"/>
          <w:lang w:eastAsia="ru-RU"/>
        </w:rPr>
        <w:t xml:space="preserve">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w:t>
      </w:r>
      <w:bookmarkEnd w:id="283"/>
      <w:r>
        <w:rPr>
          <w:rFonts w:eastAsia="Calibri" w:cs="Calibri"/>
          <w:szCs w:val="22"/>
          <w:lang w:eastAsia="ru-RU"/>
        </w:rPr>
        <w:t>11.</w:t>
      </w:r>
    </w:p>
    <w:p>
      <w:pPr>
        <w:pStyle w:val="Normal"/>
        <w:keepNext w:val="true"/>
        <w:keepLines/>
        <w:numPr>
          <w:ilvl w:val="0"/>
          <w:numId w:val="0"/>
        </w:numPr>
        <w:spacing w:before="240" w:after="0"/>
        <w:ind w:left="0" w:firstLine="709"/>
        <w:jc w:val="both"/>
        <w:outlineLvl w:val="1"/>
        <w:rPr/>
      </w:pPr>
      <w:bookmarkStart w:id="284" w:name="_Toc23034141"/>
      <w:bookmarkStart w:id="285" w:name="_Toc181256632"/>
      <w:bookmarkStart w:id="286" w:name="_Toc535417898"/>
      <w:bookmarkStart w:id="287" w:name="_Toc525894734"/>
      <w:bookmarkStart w:id="288" w:name="_Hlk1606036251"/>
      <w:bookmarkEnd w:id="288"/>
      <w:r>
        <w:rPr>
          <w:rFonts w:eastAsia="Calibri Light" w:cs="Calibri Light"/>
          <w:b/>
          <w:szCs w:val="26"/>
          <w:lang w:eastAsia="en-US"/>
        </w:rPr>
        <w:t>9.3.</w:t>
        <w:tab/>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bookmarkEnd w:id="287"/>
      <w:r>
        <w:rPr>
          <w:rFonts w:eastAsia="Calibri Light" w:cs="Calibri Light"/>
          <w:b/>
          <w:szCs w:val="26"/>
          <w:lang w:eastAsia="en-US"/>
        </w:rPr>
        <w:t xml:space="preserve"> на каждом этапе</w:t>
      </w:r>
      <w:bookmarkEnd w:id="284"/>
      <w:bookmarkEnd w:id="285"/>
      <w:bookmarkEnd w:id="286"/>
    </w:p>
    <w:p>
      <w:pPr>
        <w:pStyle w:val="Normal"/>
        <w:ind w:firstLine="709"/>
        <w:jc w:val="both"/>
        <w:rPr/>
      </w:pPr>
      <w:r>
        <w:rPr>
          <w:rFonts w:eastAsia="Calibri" w:cs="Calibri"/>
          <w:szCs w:val="22"/>
          <w:lang w:eastAsia="ru-RU"/>
        </w:rPr>
        <w:t>Изменение температурного графика системы теплоснабжения не предусмотрено.</w:t>
      </w:r>
    </w:p>
    <w:p>
      <w:pPr>
        <w:pStyle w:val="Normal"/>
        <w:keepNext w:val="true"/>
        <w:keepLines/>
        <w:numPr>
          <w:ilvl w:val="0"/>
          <w:numId w:val="0"/>
        </w:numPr>
        <w:spacing w:before="240" w:after="0"/>
        <w:ind w:left="0" w:firstLine="709"/>
        <w:jc w:val="both"/>
        <w:outlineLvl w:val="1"/>
        <w:rPr/>
      </w:pPr>
      <w:bookmarkStart w:id="289" w:name="_Toc23034142"/>
      <w:bookmarkStart w:id="290" w:name="_Toc181256633"/>
      <w:bookmarkStart w:id="291" w:name="_Toc535417899"/>
      <w:bookmarkStart w:id="292" w:name="_Toc525894735"/>
      <w:bookmarkStart w:id="293" w:name="_Hlk160531895"/>
      <w:bookmarkStart w:id="294" w:name="_Hlk1605318811"/>
      <w:bookmarkEnd w:id="293"/>
      <w:bookmarkEnd w:id="294"/>
      <w:r>
        <w:rPr>
          <w:rFonts w:eastAsia="Calibri Light" w:cs="Calibri Light"/>
          <w:b/>
          <w:szCs w:val="26"/>
          <w:lang w:eastAsia="en-US"/>
        </w:rPr>
        <w:t>9.4.</w:t>
        <w:tab/>
        <w:t>Предложения по величине необходимых инвестиций для перевода открытой системы теплоснабжения (горячего водоснабжения), отдельных участков таких систем на закрытую систему горячего водоснабжения на каждом этапе</w:t>
      </w:r>
      <w:bookmarkEnd w:id="289"/>
      <w:bookmarkEnd w:id="290"/>
      <w:bookmarkEnd w:id="291"/>
      <w:bookmarkEnd w:id="292"/>
    </w:p>
    <w:p>
      <w:pPr>
        <w:pStyle w:val="Normal"/>
        <w:ind w:firstLine="709"/>
        <w:jc w:val="both"/>
        <w:rPr/>
      </w:pPr>
      <w:bookmarkStart w:id="295" w:name="_Hlk1605318951"/>
      <w:bookmarkEnd w:id="295"/>
      <w:r>
        <w:rPr>
          <w:rFonts w:eastAsia="Calibri" w:cs="Calibri"/>
          <w:szCs w:val="22"/>
          <w:lang w:eastAsia="en-US"/>
        </w:rPr>
        <w:t>На территории городского поселения потребители, подключенные к открытой системе теплоснабжения (горячего водоснабжения), отдельных участков такой системы, отсутствуют.</w:t>
      </w:r>
    </w:p>
    <w:p>
      <w:pPr>
        <w:pStyle w:val="Normal"/>
        <w:keepNext w:val="true"/>
        <w:keepLines/>
        <w:numPr>
          <w:ilvl w:val="0"/>
          <w:numId w:val="0"/>
        </w:numPr>
        <w:spacing w:before="240" w:after="0"/>
        <w:ind w:left="0" w:firstLine="709"/>
        <w:jc w:val="both"/>
        <w:outlineLvl w:val="1"/>
        <w:rPr/>
      </w:pPr>
      <w:bookmarkStart w:id="296" w:name="_Toc525894736"/>
      <w:bookmarkStart w:id="297" w:name="_Toc181256634"/>
      <w:bookmarkStart w:id="298" w:name="_Toc535417900"/>
      <w:bookmarkStart w:id="299" w:name="_Toc23034143"/>
      <w:r>
        <w:rPr>
          <w:rFonts w:eastAsia="Calibri Light" w:cs="Calibri Light"/>
          <w:b/>
          <w:szCs w:val="26"/>
          <w:lang w:eastAsia="en-US"/>
        </w:rPr>
        <w:t>9.5.</w:t>
        <w:tab/>
        <w:t>Оценка эффективности инвестиций по отдельным предложениям</w:t>
      </w:r>
      <w:bookmarkEnd w:id="296"/>
      <w:bookmarkEnd w:id="297"/>
      <w:bookmarkEnd w:id="298"/>
      <w:bookmarkEnd w:id="299"/>
    </w:p>
    <w:p>
      <w:pPr>
        <w:pStyle w:val="Normal"/>
        <w:ind w:firstLine="709"/>
        <w:jc w:val="both"/>
        <w:rPr/>
      </w:pPr>
      <w:r>
        <w:rPr>
          <w:rFonts w:eastAsia="Calibri" w:cs="Calibri"/>
          <w:szCs w:val="22"/>
          <w:lang w:eastAsia="en-US"/>
        </w:rPr>
        <w:t>Эффекты от реализации программы проектов оцениваются на основании сравнения основных показателей деятельности организаций</w:t>
      </w:r>
      <w:r>
        <w:rPr>
          <w:lang w:eastAsia="ru-RU"/>
        </w:rPr>
        <w:t xml:space="preserve"> без реализации мероприятий (базовый вариант) и с реализацией мероприятий программы. </w:t>
      </w:r>
    </w:p>
    <w:p>
      <w:pPr>
        <w:pStyle w:val="Normal"/>
        <w:ind w:firstLine="709"/>
        <w:jc w:val="both"/>
        <w:rPr/>
      </w:pPr>
      <w:r>
        <w:rPr>
          <w:lang w:eastAsia="ru-RU"/>
        </w:rPr>
        <w:t xml:space="preserve">Базовый вариант предполагает: </w:t>
      </w:r>
    </w:p>
    <w:p>
      <w:pPr>
        <w:pStyle w:val="Normal"/>
        <w:ind w:firstLine="709"/>
        <w:jc w:val="both"/>
        <w:rPr/>
      </w:pPr>
      <w:r>
        <w:rPr>
          <w:lang w:eastAsia="ru-RU"/>
        </w:rPr>
        <w:t xml:space="preserve">- новые потребители не подключаются и не отключаются; </w:t>
      </w:r>
    </w:p>
    <w:p>
      <w:pPr>
        <w:pStyle w:val="Normal"/>
        <w:ind w:firstLine="709"/>
        <w:jc w:val="both"/>
        <w:rPr/>
      </w:pPr>
      <w:r>
        <w:rPr>
          <w:lang w:eastAsia="ru-RU"/>
        </w:rPr>
        <w:t xml:space="preserve">- оборудование источников не меняется, технические параметры работы оборудования остаются постоянными на уровне базового года; </w:t>
      </w:r>
    </w:p>
    <w:p>
      <w:pPr>
        <w:pStyle w:val="Normal"/>
        <w:ind w:firstLine="709"/>
        <w:jc w:val="both"/>
        <w:rPr/>
      </w:pPr>
      <w:r>
        <w:rPr>
          <w:lang w:eastAsia="ru-RU"/>
        </w:rPr>
        <w:t xml:space="preserve">- капитальный ремонт сетей производится в объеме базового года. </w:t>
      </w:r>
    </w:p>
    <w:p>
      <w:pPr>
        <w:pStyle w:val="Normal"/>
        <w:ind w:firstLine="709"/>
        <w:jc w:val="both"/>
        <w:rPr/>
      </w:pPr>
      <w:r>
        <w:rPr>
          <w:lang w:eastAsia="ru-RU"/>
        </w:rPr>
        <w:t xml:space="preserve">Таким образом, в базовом варианте объем реализации, себестоимость производства электроэнергии и тепла сохраняются на уровне базового года. </w:t>
      </w:r>
      <w:bookmarkStart w:id="300" w:name="_Hlk25570433"/>
      <w:bookmarkEnd w:id="300"/>
    </w:p>
    <w:p>
      <w:pPr>
        <w:pStyle w:val="Normal"/>
        <w:ind w:firstLine="709"/>
        <w:jc w:val="both"/>
        <w:rPr/>
      </w:pPr>
      <w:r>
        <w:rPr>
          <w:rFonts w:cs="Calibri"/>
          <w:lang w:eastAsia="ru-RU"/>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pPr>
        <w:pStyle w:val="Normal"/>
        <w:ind w:firstLine="709"/>
        <w:jc w:val="both"/>
        <w:rPr/>
      </w:pPr>
      <w:r>
        <w:rPr>
          <w:rFonts w:cs="Calibri"/>
          <w:lang w:eastAsia="ru-RU"/>
        </w:rPr>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pPr>
        <w:pStyle w:val="Normal"/>
        <w:keepNext w:val="true"/>
        <w:keepLines/>
        <w:numPr>
          <w:ilvl w:val="0"/>
          <w:numId w:val="0"/>
        </w:numPr>
        <w:spacing w:before="240" w:after="0"/>
        <w:ind w:left="0" w:firstLine="709"/>
        <w:jc w:val="both"/>
        <w:outlineLvl w:val="1"/>
        <w:rPr/>
      </w:pPr>
      <w:bookmarkStart w:id="301" w:name="_Toc181256635"/>
      <w:r>
        <w:rPr>
          <w:rFonts w:eastAsia="Calibri Light" w:cs="Calibri Light"/>
          <w:b/>
          <w:szCs w:val="26"/>
          <w:lang w:eastAsia="en-US"/>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301"/>
    </w:p>
    <w:p>
      <w:pPr>
        <w:sectPr>
          <w:headerReference w:type="default" r:id="rId31"/>
          <w:footerReference w:type="default" r:id="rId32"/>
          <w:type w:val="nextPage"/>
          <w:pgSz w:w="11906" w:h="16838"/>
          <w:pgMar w:left="1560" w:right="707" w:header="709" w:top="1134" w:footer="709" w:bottom="766" w:gutter="0"/>
          <w:pgNumType w:fmt="decimal"/>
          <w:formProt w:val="false"/>
          <w:textDirection w:val="lrTb"/>
          <w:docGrid w:type="default" w:linePitch="360" w:charSpace="0"/>
        </w:sectPr>
        <w:pStyle w:val="Normal"/>
        <w:ind w:firstLine="709"/>
        <w:jc w:val="both"/>
        <w:rPr/>
      </w:pPr>
      <w:r>
        <w:rPr>
          <w:rFonts w:eastAsia="Calibri" w:cs="Calibri"/>
          <w:szCs w:val="22"/>
          <w:lang w:eastAsia="en-US"/>
        </w:rPr>
        <w:t>Информация о величине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w:t>
      </w:r>
      <w:bookmarkStart w:id="302" w:name="_Hlk160531911"/>
      <w:bookmarkStart w:id="303" w:name="_Hlk160633185"/>
      <w:bookmarkStart w:id="304" w:name="_Hlk160603676"/>
      <w:bookmarkEnd w:id="302"/>
      <w:bookmarkEnd w:id="303"/>
      <w:bookmarkEnd w:id="304"/>
      <w:r>
        <w:rPr>
          <w:rFonts w:eastAsia="Calibri" w:cs="Calibri"/>
          <w:szCs w:val="22"/>
          <w:lang w:eastAsia="en-US"/>
        </w:rPr>
        <w:t>ует.</w:t>
      </w:r>
    </w:p>
    <w:p>
      <w:pPr>
        <w:pStyle w:val="Normal"/>
        <w:keepNext w:val="true"/>
        <w:keepLines/>
        <w:numPr>
          <w:ilvl w:val="0"/>
          <w:numId w:val="0"/>
        </w:numPr>
        <w:ind w:left="0" w:firstLine="709"/>
        <w:jc w:val="center"/>
        <w:outlineLvl w:val="0"/>
        <w:rPr/>
      </w:pPr>
      <w:bookmarkStart w:id="305" w:name="_Hlk160603698"/>
      <w:bookmarkEnd w:id="305"/>
      <w:r>
        <w:rPr>
          <w:rFonts w:eastAsia="Calibri Light" w:cs="Calibri Light"/>
          <w:b/>
          <w:lang w:eastAsia="en-US"/>
        </w:rPr>
        <w:t xml:space="preserve">Раздел 10 «Решение о присвоении статуса </w:t>
      </w:r>
    </w:p>
    <w:p>
      <w:pPr>
        <w:pStyle w:val="Normal"/>
        <w:keepNext w:val="true"/>
        <w:keepLines/>
        <w:numPr>
          <w:ilvl w:val="0"/>
          <w:numId w:val="0"/>
        </w:numPr>
        <w:ind w:left="0" w:firstLine="709"/>
        <w:jc w:val="center"/>
        <w:outlineLvl w:val="0"/>
        <w:rPr/>
      </w:pPr>
      <w:bookmarkStart w:id="306" w:name="_Toc23034144"/>
      <w:bookmarkStart w:id="307" w:name="_Toc181256636"/>
      <w:r>
        <w:rPr>
          <w:rFonts w:eastAsia="Calibri Light" w:cs="Calibri Light"/>
          <w:b/>
          <w:lang w:eastAsia="en-US"/>
        </w:rPr>
        <w:t>единой теплоснабжающей организации (организациям)»</w:t>
      </w:r>
      <w:bookmarkEnd w:id="306"/>
      <w:bookmarkEnd w:id="307"/>
    </w:p>
    <w:p>
      <w:pPr>
        <w:pStyle w:val="Normal"/>
        <w:keepNext w:val="true"/>
        <w:keepLines/>
        <w:numPr>
          <w:ilvl w:val="0"/>
          <w:numId w:val="0"/>
        </w:numPr>
        <w:ind w:left="0" w:firstLine="567"/>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567"/>
        <w:jc w:val="both"/>
        <w:outlineLvl w:val="1"/>
        <w:rPr/>
      </w:pPr>
      <w:bookmarkStart w:id="308" w:name="_Toc525894738"/>
      <w:bookmarkStart w:id="309" w:name="_Toc535417902"/>
      <w:bookmarkStart w:id="310" w:name="_Toc23034145"/>
      <w:bookmarkStart w:id="311" w:name="_Toc181256637"/>
      <w:r>
        <w:rPr>
          <w:rFonts w:eastAsia="Calibri Light" w:cs="Calibri Light"/>
          <w:b/>
          <w:lang w:eastAsia="en-US"/>
        </w:rPr>
        <w:t>10.1. Решение о присвоении статуса единой теплоснабжающей организации (организациям)</w:t>
      </w:r>
      <w:bookmarkEnd w:id="308"/>
      <w:bookmarkEnd w:id="309"/>
      <w:bookmarkEnd w:id="310"/>
      <w:bookmarkEnd w:id="311"/>
    </w:p>
    <w:p>
      <w:pPr>
        <w:pStyle w:val="Normal"/>
        <w:keepNext w:val="true"/>
        <w:keepLines/>
        <w:numPr>
          <w:ilvl w:val="0"/>
          <w:numId w:val="0"/>
        </w:numPr>
        <w:ind w:left="0" w:firstLine="567"/>
        <w:jc w:val="both"/>
        <w:outlineLvl w:val="1"/>
        <w:rPr/>
      </w:pPr>
      <w:bookmarkStart w:id="312" w:name="_Hlk1606036981"/>
      <w:bookmarkStart w:id="313" w:name="_Hlk20411020"/>
      <w:bookmarkEnd w:id="312"/>
      <w:bookmarkEnd w:id="313"/>
      <w:r>
        <w:rPr>
          <w:rFonts w:eastAsia="Calibri Light"/>
          <w:color w:val="000000"/>
          <w:lang w:eastAsia="en-US"/>
        </w:rPr>
        <w:t xml:space="preserve">На момент актуализации Схемы теплоснабжения </w:t>
      </w:r>
      <w:r>
        <w:rPr>
          <w:rFonts w:eastAsia="Calibri" w:cs="Calibri"/>
          <w:color w:val="000000"/>
          <w:szCs w:val="22"/>
          <w:lang w:eastAsia="en-US"/>
        </w:rPr>
        <w:t>МП МО Октябрьский район «ОКС»</w:t>
      </w:r>
      <w:r>
        <w:rPr>
          <w:rFonts w:eastAsia="Calibri Light"/>
          <w:color w:val="000000"/>
          <w:lang w:eastAsia="en-US"/>
        </w:rPr>
        <w:t xml:space="preserve"> отвечает всем требованиям критериев по определению единой теплоснабжающей организации и имеет статус </w:t>
      </w:r>
      <w:r>
        <w:rPr>
          <w:rFonts w:eastAsia="Calibri Light"/>
          <w:szCs w:val="26"/>
          <w:lang w:eastAsia="en-US"/>
        </w:rPr>
        <w:t xml:space="preserve">единой теплоснабжающей организации </w:t>
      </w:r>
      <w:r>
        <w:rPr>
          <w:rFonts w:eastAsia="Calibri Light"/>
          <w:color w:val="000000"/>
          <w:lang w:eastAsia="en-US"/>
        </w:rPr>
        <w:t>в соответствии с</w:t>
      </w:r>
      <w:r>
        <w:rPr>
          <w:rFonts w:eastAsia="Calibri Light" w:cs="Calibri Light"/>
          <w:color w:val="000000"/>
          <w:lang w:eastAsia="en-US"/>
        </w:rPr>
        <w:t xml:space="preserve"> постановлением администрации Октябрьского района от 04</w:t>
      </w:r>
      <w:r>
        <w:rPr>
          <w:rFonts w:eastAsia="Calibri Light" w:cs="Calibri Light"/>
          <w:color w:val="000000"/>
          <w:szCs w:val="26"/>
          <w:lang w:eastAsia="en-US"/>
        </w:rPr>
        <w:t>.09.2025</w:t>
      </w:r>
      <w:r>
        <w:rPr>
          <w:rFonts w:eastAsia="Calibri Light" w:cs="Calibri Light"/>
          <w:color w:val="000000"/>
          <w:lang w:eastAsia="en-US"/>
        </w:rPr>
        <w:t xml:space="preserve"> </w:t>
      </w:r>
      <w:r>
        <w:rPr>
          <w:rFonts w:eastAsia="Calibri Light" w:cs="Calibri Light"/>
          <w:color w:val="000000"/>
          <w:szCs w:val="26"/>
          <w:lang w:eastAsia="en-US"/>
        </w:rPr>
        <w:t xml:space="preserve">№ </w:t>
      </w:r>
      <w:r>
        <w:rPr>
          <w:rFonts w:eastAsia="Calibri Light" w:cs="Calibri Light"/>
          <w:color w:val="000000"/>
          <w:kern w:val="0"/>
          <w:sz w:val="24"/>
          <w:szCs w:val="26"/>
          <w:lang w:val="ru-RU" w:eastAsia="en-US" w:bidi="ar-SA"/>
        </w:rPr>
        <w:t>1264</w:t>
      </w:r>
      <w:r>
        <w:rPr>
          <w:rFonts w:eastAsia="Calibri Light" w:cs="Calibri Light"/>
          <w:color w:val="000000"/>
          <w:szCs w:val="26"/>
          <w:lang w:eastAsia="en-US"/>
        </w:rPr>
        <w:t xml:space="preserve"> «</w:t>
      </w:r>
      <w:r>
        <w:rPr>
          <w:rFonts w:eastAsia="Calibri Light"/>
          <w:color w:val="000000"/>
          <w:lang w:eastAsia="en-US"/>
        </w:rPr>
        <w:t>О присвоении статуса единой теплоснабжающей организации в границах муниципального образования городское поселение Андра».</w:t>
      </w:r>
      <w:bookmarkStart w:id="314" w:name="_Toc23034146"/>
      <w:bookmarkStart w:id="315" w:name="_Toc535417903"/>
      <w:bookmarkStart w:id="316" w:name="_Toc525894739"/>
      <w:bookmarkStart w:id="317" w:name="_Toc181256638"/>
      <w:bookmarkStart w:id="318" w:name="_Hlk160633277"/>
      <w:bookmarkStart w:id="319" w:name="_Hlk204110201"/>
      <w:bookmarkEnd w:id="318"/>
      <w:bookmarkEnd w:id="319"/>
    </w:p>
    <w:p>
      <w:pPr>
        <w:pStyle w:val="Normal"/>
        <w:keepNext w:val="true"/>
        <w:keepLines/>
        <w:numPr>
          <w:ilvl w:val="0"/>
          <w:numId w:val="0"/>
        </w:numPr>
        <w:ind w:left="0" w:firstLine="567"/>
        <w:jc w:val="both"/>
        <w:outlineLvl w:val="1"/>
        <w:rPr>
          <w:rFonts w:eastAsia="Calibri Light"/>
          <w:color w:val="000000"/>
          <w:lang w:eastAsia="en-US"/>
        </w:rPr>
      </w:pPr>
      <w:r>
        <w:rPr>
          <w:rFonts w:eastAsia="Calibri Light"/>
          <w:color w:val="000000"/>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10.2. Реестр зон деятельности единой теплоснабжающей организации (организаций)</w:t>
      </w:r>
      <w:bookmarkEnd w:id="314"/>
      <w:bookmarkEnd w:id="315"/>
      <w:bookmarkEnd w:id="316"/>
      <w:bookmarkEnd w:id="317"/>
    </w:p>
    <w:p>
      <w:pPr>
        <w:pStyle w:val="Normal"/>
        <w:keepNext w:val="true"/>
        <w:keepLines/>
        <w:numPr>
          <w:ilvl w:val="0"/>
          <w:numId w:val="0"/>
        </w:numPr>
        <w:ind w:left="0" w:firstLine="567"/>
        <w:jc w:val="both"/>
        <w:outlineLvl w:val="1"/>
        <w:rPr/>
      </w:pPr>
      <w:bookmarkStart w:id="320" w:name="_Hlk160633269"/>
      <w:bookmarkStart w:id="321" w:name="_Hlk1606332771"/>
      <w:bookmarkEnd w:id="320"/>
      <w:bookmarkEnd w:id="321"/>
      <w:r>
        <w:rPr>
          <w:rFonts w:eastAsia="Calibri Light"/>
          <w:color w:val="000000"/>
          <w:lang w:eastAsia="en-US"/>
        </w:rPr>
        <w:t xml:space="preserve">Реестр зон деятельности </w:t>
      </w:r>
      <w:r>
        <w:rPr>
          <w:rFonts w:eastAsia="Calibri Light"/>
          <w:lang w:eastAsia="en-US"/>
        </w:rPr>
        <w:t xml:space="preserve">единой теплоснабжающей организации </w:t>
      </w:r>
      <w:r>
        <w:rPr>
          <w:rFonts w:eastAsia="Calibri Light"/>
          <w:color w:val="000000"/>
          <w:lang w:eastAsia="en-US"/>
        </w:rPr>
        <w:t>на территории поселения, представлен в таблице 12.</w:t>
      </w:r>
    </w:p>
    <w:p>
      <w:pPr>
        <w:pStyle w:val="Normal"/>
        <w:ind w:firstLine="567"/>
        <w:jc w:val="both"/>
        <w:rPr>
          <w:rFonts w:eastAsia="Calibri" w:cs="Calibri"/>
          <w:szCs w:val="22"/>
          <w:lang w:eastAsia="en-US"/>
        </w:rPr>
      </w:pPr>
      <w:r>
        <w:rPr>
          <w:rFonts w:eastAsia="Calibri" w:cs="Calibri"/>
          <w:szCs w:val="22"/>
          <w:lang w:eastAsia="en-US"/>
        </w:rPr>
      </w:r>
    </w:p>
    <w:p>
      <w:pPr>
        <w:pStyle w:val="Normal"/>
        <w:jc w:val="right"/>
        <w:rPr/>
      </w:pPr>
      <w:r>
        <w:rPr>
          <w:rFonts w:eastAsia="Calibri" w:cs="Calibri"/>
          <w:iCs/>
          <w:szCs w:val="18"/>
          <w:lang w:eastAsia="en-US"/>
        </w:rPr>
        <w:t xml:space="preserve">Таблица </w:t>
      </w:r>
      <w:r>
        <w:rPr>
          <w:rFonts w:eastAsia="Calibri" w:cs="Calibri"/>
          <w:iCs/>
          <w:color w:val="000000"/>
          <w:kern w:val="0"/>
          <w:sz w:val="24"/>
          <w:szCs w:val="18"/>
          <w:lang w:val="ru-RU" w:eastAsia="en-US" w:bidi="ar-SA"/>
        </w:rPr>
        <w:t>12</w:t>
      </w:r>
      <w:r>
        <w:rPr>
          <w:rFonts w:eastAsia="Calibri" w:cs="Calibri"/>
          <w:iCs/>
          <w:szCs w:val="18"/>
          <w:lang w:eastAsia="en-US"/>
        </w:rPr>
        <w:t xml:space="preserve"> - </w:t>
      </w:r>
      <w:r>
        <w:rPr>
          <w:rFonts w:eastAsia="Calibri"/>
          <w:iCs/>
          <w:lang w:eastAsia="en-US"/>
        </w:rPr>
        <w:t xml:space="preserve">Реестр зон деятельности единой теплоснабжающей организации </w:t>
      </w:r>
    </w:p>
    <w:p>
      <w:pPr>
        <w:pStyle w:val="Normal"/>
        <w:jc w:val="right"/>
        <w:rPr/>
      </w:pPr>
      <w:r>
        <w:rPr>
          <w:rFonts w:eastAsia="Calibri"/>
          <w:iCs/>
          <w:lang w:eastAsia="en-US"/>
        </w:rPr>
        <w:t>на территории поселения</w:t>
      </w:r>
      <w:r>
        <w:rPr>
          <w:rFonts w:eastAsia="Calibri" w:cs="Calibri"/>
          <w:iCs/>
          <w:szCs w:val="18"/>
          <w:lang w:eastAsia="en-US"/>
        </w:rPr>
        <w:t xml:space="preserve"> </w:t>
      </w:r>
    </w:p>
    <w:tbl>
      <w:tblPr>
        <w:tblW w:w="5000" w:type="pct"/>
        <w:jc w:val="left"/>
        <w:tblInd w:w="0" w:type="dxa"/>
        <w:tblCellMar>
          <w:top w:w="0" w:type="dxa"/>
          <w:left w:w="5" w:type="dxa"/>
          <w:bottom w:w="0" w:type="dxa"/>
          <w:right w:w="5" w:type="dxa"/>
        </w:tblCellMar>
        <w:tblLook w:val="0000" w:noVBand="0" w:noHBand="0" w:lastColumn="0" w:firstColumn="0" w:lastRow="0" w:firstRow="0"/>
      </w:tblPr>
      <w:tblGrid>
        <w:gridCol w:w="509"/>
        <w:gridCol w:w="3226"/>
        <w:gridCol w:w="3798"/>
        <w:gridCol w:w="2104"/>
      </w:tblGrid>
      <w:tr>
        <w:trPr>
          <w:tblHeader w:val="true"/>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bookmarkStart w:id="322" w:name="_Hlk158358113"/>
            <w:bookmarkStart w:id="323" w:name="_Hlk158441867"/>
            <w:bookmarkEnd w:id="322"/>
            <w:bookmarkEnd w:id="323"/>
            <w:r>
              <w:rPr>
                <w:rFonts w:eastAsia="Calibri" w:cs="Calibri"/>
                <w:sz w:val="22"/>
                <w:szCs w:val="22"/>
                <w:lang w:eastAsia="en-US"/>
              </w:rPr>
              <w:t xml:space="preserve">№ </w:t>
            </w:r>
            <w:r>
              <w:rPr>
                <w:rFonts w:eastAsia="Calibri" w:cs="Calibri"/>
                <w:sz w:val="22"/>
                <w:szCs w:val="22"/>
                <w:lang w:eastAsia="en-US"/>
              </w:rPr>
              <w:t>п/п</w:t>
            </w:r>
          </w:p>
        </w:tc>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2"/>
                <w:szCs w:val="22"/>
                <w:lang w:eastAsia="en-US"/>
              </w:rPr>
              <w:t xml:space="preserve">Наименование Единой теплоснабжающей организации </w:t>
            </w:r>
          </w:p>
        </w:tc>
        <w:tc>
          <w:tcPr>
            <w:tcW w:w="37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2"/>
                <w:szCs w:val="22"/>
                <w:lang w:eastAsia="en-US"/>
              </w:rPr>
              <w:t>Наименование источника системы централизованного теплоснабжения</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2"/>
                <w:szCs w:val="22"/>
                <w:lang w:eastAsia="en-US"/>
              </w:rPr>
              <w:t>Зона деятельности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2"/>
                <w:szCs w:val="22"/>
                <w:lang w:eastAsia="en-US"/>
              </w:rPr>
              <w:t>1</w:t>
            </w:r>
          </w:p>
        </w:tc>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ind w:firstLine="567"/>
              <w:jc w:val="center"/>
              <w:rPr/>
            </w:pPr>
            <w:r>
              <w:rPr>
                <w:rFonts w:eastAsia="Calibri" w:cs="Calibri"/>
                <w:sz w:val="22"/>
                <w:szCs w:val="22"/>
                <w:lang w:eastAsia="en-US"/>
              </w:rPr>
              <w:t>МП МО Октябрьский район «ОКС»</w:t>
            </w:r>
          </w:p>
        </w:tc>
        <w:tc>
          <w:tcPr>
            <w:tcW w:w="37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color w:val="000000"/>
                <w:kern w:val="0"/>
                <w:sz w:val="22"/>
                <w:szCs w:val="22"/>
                <w:lang w:val="ru-RU" w:eastAsia="en-US" w:bidi="ar-SA"/>
              </w:rPr>
              <w:t>Тепловые сети</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2"/>
                <w:szCs w:val="22"/>
                <w:lang w:eastAsia="en-US"/>
              </w:rPr>
              <w:t>тепловые сети</w:t>
            </w:r>
          </w:p>
        </w:tc>
      </w:tr>
    </w:tbl>
    <w:p>
      <w:pPr>
        <w:pStyle w:val="Normal"/>
        <w:keepNext w:val="true"/>
        <w:keepLines/>
        <w:numPr>
          <w:ilvl w:val="0"/>
          <w:numId w:val="0"/>
        </w:numPr>
        <w:ind w:left="0" w:firstLine="567"/>
        <w:jc w:val="both"/>
        <w:outlineLvl w:val="1"/>
        <w:rPr/>
      </w:pPr>
      <w:bookmarkStart w:id="324" w:name="_Toc181256639"/>
      <w:bookmarkStart w:id="325" w:name="_Toc23034147"/>
      <w:bookmarkStart w:id="326" w:name="_Toc535417904"/>
      <w:bookmarkStart w:id="327" w:name="_Toc525894740"/>
      <w:bookmarkStart w:id="328" w:name="_Hlk1583581131"/>
      <w:bookmarkStart w:id="329" w:name="_Hlk1606332691"/>
      <w:bookmarkStart w:id="330" w:name="_Hlk1584418671"/>
      <w:bookmarkEnd w:id="328"/>
      <w:bookmarkEnd w:id="329"/>
      <w:bookmarkEnd w:id="330"/>
      <w:r>
        <w:rPr>
          <w:rFonts w:eastAsia="Calibri Light" w:cs="Calibri Light"/>
          <w:b/>
          <w:szCs w:val="26"/>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w:t>
      </w:r>
      <w:bookmarkEnd w:id="325"/>
      <w:bookmarkEnd w:id="326"/>
      <w:bookmarkEnd w:id="327"/>
      <w:r>
        <w:rPr>
          <w:rFonts w:eastAsia="Calibri Light" w:cs="Calibri Light"/>
          <w:b/>
          <w:szCs w:val="26"/>
          <w:lang w:eastAsia="en-US"/>
        </w:rPr>
        <w:t>и</w:t>
      </w:r>
      <w:bookmarkEnd w:id="324"/>
    </w:p>
    <w:p>
      <w:pPr>
        <w:pStyle w:val="Normal"/>
        <w:keepNext w:val="true"/>
        <w:keepLines/>
        <w:numPr>
          <w:ilvl w:val="0"/>
          <w:numId w:val="0"/>
        </w:numPr>
        <w:ind w:left="0" w:firstLine="567"/>
        <w:jc w:val="both"/>
        <w:outlineLvl w:val="1"/>
        <w:rPr/>
      </w:pPr>
      <w:r>
        <w:rPr>
          <w:rFonts w:eastAsia="Calibri Light"/>
          <w:lang w:eastAsia="en-US"/>
        </w:rPr>
        <w:t xml:space="preserve">В административных границах поселения деятельность по производству тепловой энергии осуществляет 1 теплоснабжающая организация. По данным базового периода источниками централизованного теплоснабжения поселения являются 3 котельных, которые находятся в собственности </w:t>
      </w:r>
      <w:r>
        <w:rPr>
          <w:rFonts w:eastAsia="Calibri Light" w:cs="Calibri Light"/>
          <w:color w:val="000000"/>
          <w:szCs w:val="26"/>
          <w:lang w:eastAsia="en-US"/>
        </w:rPr>
        <w:t>Октябрьского ЛПУМГ ООО «Газпром трансгаз Югорск».</w:t>
      </w:r>
    </w:p>
    <w:p>
      <w:pPr>
        <w:pStyle w:val="Normal"/>
        <w:keepNext w:val="true"/>
        <w:keepLines/>
        <w:numPr>
          <w:ilvl w:val="0"/>
          <w:numId w:val="0"/>
        </w:numPr>
        <w:ind w:left="0" w:firstLine="567"/>
        <w:jc w:val="both"/>
        <w:outlineLvl w:val="1"/>
        <w:rPr/>
      </w:pPr>
      <w:r>
        <w:rPr>
          <w:rFonts w:eastAsia="Calibri Light"/>
          <w:lang w:eastAsia="en-US"/>
        </w:rPr>
        <w:t xml:space="preserve">В административных границах поселения деятельность по  распределению и передаче тепловой энергии осуществляет </w:t>
      </w:r>
      <w:r>
        <w:rPr>
          <w:rFonts w:eastAsia="Calibri" w:cs="Calibri"/>
          <w:color w:val="000000"/>
          <w:szCs w:val="22"/>
          <w:lang w:eastAsia="en-US"/>
        </w:rPr>
        <w:t>МП МО Октябрьский район «ОКС» которое</w:t>
      </w:r>
      <w:r>
        <w:rPr>
          <w:rFonts w:eastAsia="Calibri Light"/>
          <w:lang w:eastAsia="en-US"/>
        </w:rPr>
        <w:t xml:space="preserve"> отвечает </w:t>
      </w:r>
      <w:r>
        <w:rPr>
          <w:rFonts w:eastAsia="Calibri Light"/>
          <w:bCs/>
          <w:lang w:eastAsia="en-US"/>
        </w:rPr>
        <w:t>критериям определения</w:t>
      </w:r>
      <w:r>
        <w:rPr>
          <w:rFonts w:eastAsia="Calibri Light"/>
          <w:szCs w:val="26"/>
          <w:lang w:eastAsia="en-US"/>
        </w:rPr>
        <w:t xml:space="preserve"> единой теплоснабжающей организации,</w:t>
      </w:r>
      <w:r>
        <w:rPr>
          <w:rFonts w:eastAsia="Calibri Light"/>
          <w:bCs/>
          <w:color w:val="000000"/>
          <w:lang w:eastAsia="en-US"/>
        </w:rPr>
        <w:t xml:space="preserve"> устанавливаемым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bookmarkStart w:id="331" w:name="_Toc525894741"/>
      <w:bookmarkStart w:id="332" w:name="_Toc535417905"/>
      <w:bookmarkStart w:id="333" w:name="_Toc23034148"/>
      <w:bookmarkStart w:id="334" w:name="_Toc181256640"/>
      <w:bookmarkStart w:id="335" w:name="_Hlk160532032"/>
      <w:bookmarkStart w:id="336" w:name="_Hlk160699939"/>
      <w:bookmarkEnd w:id="335"/>
      <w:bookmarkEnd w:id="336"/>
    </w:p>
    <w:p>
      <w:pPr>
        <w:pStyle w:val="Normal"/>
        <w:keepNext w:val="true"/>
        <w:keepLines/>
        <w:numPr>
          <w:ilvl w:val="0"/>
          <w:numId w:val="0"/>
        </w:numPr>
        <w:ind w:left="0" w:firstLine="567"/>
        <w:jc w:val="both"/>
        <w:outlineLvl w:val="1"/>
        <w:rPr>
          <w:rFonts w:eastAsia="Calibri Light"/>
          <w:bCs/>
          <w:color w:val="000000"/>
          <w:lang w:eastAsia="en-US"/>
        </w:rPr>
      </w:pPr>
      <w:r>
        <w:rPr>
          <w:rFonts w:eastAsia="Calibri Light"/>
          <w:bCs/>
          <w:color w:val="000000"/>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10.4. Информация о поданных теплоснабжающими организациями заявках на присвоение статуса единой теплоснабжающей организации</w:t>
      </w:r>
      <w:bookmarkEnd w:id="331"/>
      <w:bookmarkEnd w:id="332"/>
      <w:bookmarkEnd w:id="333"/>
      <w:bookmarkEnd w:id="334"/>
    </w:p>
    <w:p>
      <w:pPr>
        <w:pStyle w:val="Normal"/>
        <w:keepNext w:val="true"/>
        <w:keepLines/>
        <w:numPr>
          <w:ilvl w:val="0"/>
          <w:numId w:val="0"/>
        </w:numPr>
        <w:ind w:left="0" w:firstLine="567"/>
        <w:jc w:val="both"/>
        <w:outlineLvl w:val="1"/>
        <w:rPr/>
      </w:pPr>
      <w:r>
        <w:rPr>
          <w:rFonts w:eastAsia="Calibri Light"/>
          <w:bCs/>
          <w:color w:val="000000"/>
          <w:lang w:eastAsia="en-US"/>
        </w:rPr>
        <w:t>На момент актуализации Схемы теплоснабжения поселения поступила 1 заявка                                        от теплоснабжающих организаций на присвоение статуса единой теплоснабжающей организации .</w:t>
      </w:r>
    </w:p>
    <w:p>
      <w:pPr>
        <w:pStyle w:val="Normal"/>
        <w:keepNext w:val="true"/>
        <w:keepLines/>
        <w:numPr>
          <w:ilvl w:val="0"/>
          <w:numId w:val="0"/>
        </w:numPr>
        <w:ind w:left="0" w:firstLine="709"/>
        <w:jc w:val="both"/>
        <w:outlineLvl w:val="1"/>
        <w:rPr/>
      </w:pPr>
      <w:bookmarkStart w:id="337" w:name="_Toc535417906"/>
      <w:bookmarkStart w:id="338" w:name="_Toc525894742"/>
      <w:bookmarkStart w:id="339" w:name="_Toc181256641"/>
      <w:bookmarkStart w:id="340" w:name="_Toc23034149"/>
      <w:bookmarkStart w:id="341" w:name="_Hlk1605320321"/>
      <w:bookmarkEnd w:id="341"/>
      <w:r>
        <w:rPr>
          <w:rFonts w:eastAsia="Calibri Light" w:cs="Calibri Light"/>
          <w:b/>
          <w:szCs w:val="26"/>
          <w:lang w:eastAsia="en-US"/>
        </w:rPr>
        <w:t>10.5.</w:t>
        <w:tab/>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Start w:id="342" w:name="_Hlk160603755"/>
      <w:bookmarkEnd w:id="337"/>
      <w:bookmarkEnd w:id="338"/>
      <w:bookmarkEnd w:id="339"/>
      <w:bookmarkEnd w:id="340"/>
      <w:bookmarkEnd w:id="342"/>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На момент актуализации Схемы теплоснабжения на территории поселения постановлением администрации Октябрьского района от 04</w:t>
      </w:r>
      <w:r>
        <w:rPr>
          <w:rFonts w:eastAsia="Calibri Light" w:cs="Calibri Light"/>
          <w:color w:val="000000"/>
          <w:szCs w:val="26"/>
          <w:lang w:eastAsia="en-US"/>
        </w:rPr>
        <w:t>.09.2025</w:t>
      </w:r>
      <w:r>
        <w:rPr>
          <w:rFonts w:eastAsia="Calibri Light" w:cs="Calibri Light"/>
          <w:color w:val="000000"/>
          <w:lang w:eastAsia="en-US"/>
        </w:rPr>
        <w:t xml:space="preserve"> </w:t>
      </w:r>
      <w:r>
        <w:rPr>
          <w:rFonts w:eastAsia="Calibri Light" w:cs="Calibri Light"/>
          <w:color w:val="000000"/>
          <w:szCs w:val="26"/>
          <w:lang w:eastAsia="en-US"/>
        </w:rPr>
        <w:t>№ 1264 «</w:t>
      </w:r>
      <w:r>
        <w:rPr>
          <w:rFonts w:eastAsia="Calibri Light"/>
          <w:color w:val="000000"/>
          <w:lang w:eastAsia="en-US"/>
        </w:rPr>
        <w:t xml:space="preserve">О присвоении статуса единой теплоснабжающей организации в границах муниципального образования городское поселение Андра» </w:t>
      </w:r>
      <w:r>
        <w:rPr>
          <w:rFonts w:eastAsia="Calibri Light" w:cs="Calibri Light"/>
          <w:color w:val="000000"/>
          <w:szCs w:val="26"/>
          <w:lang w:eastAsia="ru-RU"/>
        </w:rPr>
        <w:t xml:space="preserve">определена единая теплоснабжающая организация – </w:t>
      </w:r>
      <w:r>
        <w:rPr>
          <w:rFonts w:eastAsia="Calibri" w:cs="Calibri"/>
          <w:color w:val="000000"/>
          <w:szCs w:val="22"/>
          <w:lang w:eastAsia="en-US"/>
        </w:rPr>
        <w:t>МП МО Октябрьский район «ОКС»</w:t>
      </w:r>
    </w:p>
    <w:p>
      <w:pPr>
        <w:pStyle w:val="Normal"/>
        <w:spacing w:before="240" w:after="240"/>
        <w:ind w:firstLine="709"/>
        <w:jc w:val="both"/>
        <w:rPr>
          <w:rFonts w:eastAsia="Calibri"/>
          <w:sz w:val="26"/>
          <w:szCs w:val="26"/>
          <w:lang w:eastAsia="en-US"/>
        </w:rPr>
      </w:pPr>
      <w:r>
        <w:rPr>
          <w:rFonts w:eastAsia="Calibri"/>
          <w:sz w:val="26"/>
          <w:szCs w:val="26"/>
          <w:lang w:eastAsia="en-US"/>
        </w:rPr>
      </w:r>
      <w:r>
        <w:br w:type="page"/>
      </w:r>
    </w:p>
    <w:p>
      <w:pPr>
        <w:pStyle w:val="Normal"/>
        <w:keepNext w:val="true"/>
        <w:keepLines/>
        <w:numPr>
          <w:ilvl w:val="0"/>
          <w:numId w:val="0"/>
        </w:numPr>
        <w:ind w:left="0" w:hanging="0"/>
        <w:jc w:val="center"/>
        <w:outlineLvl w:val="0"/>
        <w:rPr/>
      </w:pPr>
      <w:bookmarkStart w:id="343" w:name="_Hlk160603770"/>
      <w:bookmarkEnd w:id="343"/>
      <w:r>
        <w:rPr>
          <w:rFonts w:eastAsia="Calibri Light"/>
          <w:b/>
          <w:lang w:eastAsia="en-US"/>
        </w:rPr>
        <w:t xml:space="preserve">Раздел 11 «Решения о распределении тепловой нагрузки </w:t>
      </w:r>
    </w:p>
    <w:p>
      <w:pPr>
        <w:pStyle w:val="Normal"/>
        <w:keepNext w:val="true"/>
        <w:keepLines/>
        <w:numPr>
          <w:ilvl w:val="0"/>
          <w:numId w:val="0"/>
        </w:numPr>
        <w:ind w:left="0" w:hanging="0"/>
        <w:jc w:val="center"/>
        <w:outlineLvl w:val="0"/>
        <w:rPr/>
      </w:pPr>
      <w:bookmarkStart w:id="344" w:name="_Toc181256642"/>
      <w:bookmarkStart w:id="345" w:name="_Toc23034150"/>
      <w:r>
        <w:rPr>
          <w:rFonts w:eastAsia="Calibri Light"/>
          <w:b/>
          <w:lang w:eastAsia="en-US"/>
        </w:rPr>
        <w:t>между источниками тепловой энергии»</w:t>
      </w:r>
      <w:bookmarkEnd w:id="344"/>
      <w:bookmarkEnd w:id="345"/>
    </w:p>
    <w:p>
      <w:pPr>
        <w:pStyle w:val="Normal"/>
        <w:keepNext w:val="true"/>
        <w:keepLines/>
        <w:numPr>
          <w:ilvl w:val="0"/>
          <w:numId w:val="0"/>
        </w:numPr>
        <w:ind w:left="0" w:firstLine="567"/>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567"/>
        <w:jc w:val="both"/>
        <w:outlineLvl w:val="1"/>
        <w:rPr/>
      </w:pPr>
      <w:bookmarkStart w:id="346" w:name="_Toc181256643"/>
      <w:bookmarkStart w:id="347" w:name="_Toc83725944"/>
      <w:r>
        <w:rPr>
          <w:rFonts w:eastAsia="Calibri Light" w:cs="Calibri Light"/>
          <w:b/>
          <w:lang w:eastAsia="en-US"/>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bookmarkStart w:id="348" w:name="_Hlk1606037701"/>
      <w:bookmarkEnd w:id="346"/>
      <w:bookmarkEnd w:id="347"/>
      <w:bookmarkEnd w:id="348"/>
    </w:p>
    <w:p>
      <w:pPr>
        <w:pStyle w:val="Normal"/>
        <w:keepNext w:val="true"/>
        <w:keepLines/>
        <w:numPr>
          <w:ilvl w:val="0"/>
          <w:numId w:val="0"/>
        </w:numPr>
        <w:ind w:left="0" w:firstLine="567"/>
        <w:jc w:val="both"/>
        <w:outlineLvl w:val="1"/>
        <w:rPr/>
      </w:pPr>
      <w:r>
        <w:rPr>
          <w:rFonts w:eastAsia="Microsoft YaHei" w:cs="Calibri Light"/>
          <w:lang w:eastAsia="en-US"/>
        </w:rPr>
        <w:t>На территории поселения действует один источник теплоснабжения, отапливающий социально-значимые, общественные здания и жилой фонд. Перераспределение тепловой нагрузки не планируется.</w:t>
      </w:r>
    </w:p>
    <w:p>
      <w:pPr>
        <w:pStyle w:val="Normal"/>
        <w:keepNext w:val="true"/>
        <w:keepLines/>
        <w:numPr>
          <w:ilvl w:val="0"/>
          <w:numId w:val="0"/>
        </w:numPr>
        <w:ind w:left="0" w:firstLine="567"/>
        <w:jc w:val="both"/>
        <w:outlineLvl w:val="1"/>
        <w:rPr/>
      </w:pPr>
      <w:r>
        <w:rPr>
          <w:rFonts w:eastAsia="Calibri Light" w:cs="Calibri Light"/>
          <w:lang w:eastAsia="en-US"/>
        </w:rPr>
        <w:t>Существующие и перспективные балансы источника теплоснабжения приведены в Разделе 2 настоящей Схемы.</w:t>
      </w:r>
      <w:bookmarkStart w:id="349" w:name="_Toc83725945"/>
      <w:bookmarkStart w:id="350" w:name="_Toc181256644"/>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lang w:eastAsia="en-US"/>
        </w:rPr>
        <w:t>11.2. Сроки выполнения перераспределения для каждого этапа</w:t>
      </w:r>
      <w:bookmarkEnd w:id="349"/>
      <w:bookmarkEnd w:id="350"/>
    </w:p>
    <w:p>
      <w:pPr>
        <w:pStyle w:val="Normal"/>
        <w:keepNext w:val="true"/>
        <w:keepLines/>
        <w:numPr>
          <w:ilvl w:val="0"/>
          <w:numId w:val="0"/>
        </w:numPr>
        <w:ind w:left="0" w:firstLine="567"/>
        <w:jc w:val="both"/>
        <w:outlineLvl w:val="1"/>
        <w:rPr/>
      </w:pPr>
      <w:r>
        <w:rPr>
          <w:rFonts w:eastAsia="Calibri Light" w:cs="Calibri Light"/>
          <w:lang w:eastAsia="ru-RU"/>
        </w:rPr>
        <w:t>Изменения в распределении тепловой нагрузки между источниками тепловой энергии настоящей схемой не запланиро</w:t>
      </w:r>
      <w:bookmarkStart w:id="351" w:name="_Hlk160633379"/>
      <w:bookmarkEnd w:id="351"/>
      <w:r>
        <w:rPr>
          <w:rFonts w:eastAsia="Calibri Light" w:cs="Calibri Light"/>
          <w:lang w:eastAsia="ru-RU"/>
        </w:rPr>
        <w:t>в</w:t>
      </w:r>
      <w:bookmarkStart w:id="352" w:name="_Hlk160633336"/>
      <w:bookmarkStart w:id="353" w:name="_Hlk160603777"/>
      <w:bookmarkStart w:id="354" w:name="_Hlk160532078"/>
      <w:bookmarkEnd w:id="352"/>
      <w:bookmarkEnd w:id="353"/>
      <w:bookmarkEnd w:id="354"/>
      <w:r>
        <w:rPr>
          <w:rFonts w:eastAsia="Calibri Light" w:cs="Calibri Light"/>
          <w:lang w:eastAsia="ru-RU"/>
        </w:rPr>
        <w:t xml:space="preserve">ано. </w:t>
      </w:r>
    </w:p>
    <w:p>
      <w:pPr>
        <w:pStyle w:val="Normal"/>
        <w:numPr>
          <w:ilvl w:val="0"/>
          <w:numId w:val="0"/>
        </w:numPr>
        <w:ind w:left="0" w:firstLine="567"/>
        <w:jc w:val="both"/>
        <w:outlineLvl w:val="1"/>
        <w:rPr>
          <w:rFonts w:eastAsia="Calibri Light" w:cs="Calibri Light"/>
          <w:lang w:eastAsia="ru-RU"/>
        </w:rPr>
      </w:pPr>
      <w:r>
        <w:rPr>
          <w:rFonts w:eastAsia="Calibri Light" w:cs="Calibri Light"/>
          <w:lang w:eastAsia="ru-RU"/>
        </w:rPr>
      </w:r>
    </w:p>
    <w:p>
      <w:pPr>
        <w:pStyle w:val="Normal"/>
        <w:numPr>
          <w:ilvl w:val="0"/>
          <w:numId w:val="0"/>
        </w:numPr>
        <w:ind w:left="0" w:firstLine="567"/>
        <w:jc w:val="both"/>
        <w:outlineLvl w:val="1"/>
        <w:rPr/>
      </w:pPr>
      <w:bookmarkStart w:id="355" w:name="_Toc181256645"/>
      <w:bookmarkStart w:id="356" w:name="_Toc23034151"/>
      <w:r>
        <w:rPr>
          <w:rFonts w:eastAsia="Calibri Light" w:cs="Calibri Light"/>
          <w:b/>
          <w:lang w:eastAsia="en-US"/>
        </w:rPr>
        <w:t>Раздел 12 «Решения по бесхозяйным тепловым сетям»</w:t>
      </w:r>
      <w:bookmarkEnd w:id="355"/>
      <w:bookmarkEnd w:id="356"/>
    </w:p>
    <w:p>
      <w:pPr>
        <w:pStyle w:val="Normal"/>
        <w:numPr>
          <w:ilvl w:val="0"/>
          <w:numId w:val="0"/>
        </w:numPr>
        <w:ind w:left="0" w:firstLine="567"/>
        <w:jc w:val="both"/>
        <w:outlineLvl w:val="1"/>
        <w:rPr/>
      </w:pPr>
      <w:bookmarkStart w:id="357" w:name="_Toc181260672"/>
      <w:r>
        <w:rPr>
          <w:rFonts w:cs="Times New Roman"/>
          <w:b/>
          <w:color w:val="000000"/>
          <w:sz w:val="24"/>
          <w:szCs w:val="24"/>
        </w:rPr>
        <w:t>12.1. Перечень выявленных бесхозяйных тепловых сетей</w:t>
      </w:r>
      <w:bookmarkEnd w:id="357"/>
    </w:p>
    <w:p>
      <w:pPr>
        <w:pStyle w:val="Normal"/>
        <w:numPr>
          <w:ilvl w:val="0"/>
          <w:numId w:val="0"/>
        </w:numPr>
        <w:ind w:left="0" w:firstLine="567"/>
        <w:jc w:val="both"/>
        <w:outlineLvl w:val="1"/>
        <w:rPr/>
      </w:pPr>
      <w:r>
        <w:rPr>
          <w:rFonts w:cs="Times New Roman"/>
          <w:b w:val="false"/>
          <w:bCs w:val="false"/>
          <w:color w:val="000000"/>
          <w:sz w:val="24"/>
          <w:szCs w:val="24"/>
          <w:lang w:eastAsia="ru-RU"/>
        </w:rPr>
        <w:t>На территории поселения не выявлено бесхозяйных тепловых сетей.</w:t>
      </w:r>
    </w:p>
    <w:p>
      <w:pPr>
        <w:pStyle w:val="Normal"/>
        <w:numPr>
          <w:ilvl w:val="0"/>
          <w:numId w:val="0"/>
        </w:numPr>
        <w:ind w:left="0" w:firstLine="567"/>
        <w:jc w:val="both"/>
        <w:outlineLvl w:val="1"/>
        <w:rPr/>
      </w:pPr>
      <w:bookmarkStart w:id="358" w:name="_Toc181260673"/>
      <w:r>
        <w:rPr>
          <w:rFonts w:cs="Times New Roman"/>
          <w:b/>
          <w:color w:val="000000"/>
          <w:sz w:val="24"/>
          <w:szCs w:val="24"/>
        </w:rPr>
        <w:t>12.2. Перечень организаций, уполномоченных на их эксплуатацию в порядке, установленном </w:t>
      </w:r>
      <w:r>
        <w:fldChar w:fldCharType="begin"/>
      </w:r>
      <w:r>
        <w:rPr>
          <w:sz w:val="24"/>
          <w:b/>
          <w:szCs w:val="24"/>
          <w:rFonts w:cs="Times New Roman"/>
          <w:color w:val="000000"/>
        </w:rPr>
        <w:instrText> HYPERLINK "https://docs.cntd.ru/document/902227764" \l "64U0IK"</w:instrText>
      </w:r>
      <w:r>
        <w:rPr>
          <w:sz w:val="24"/>
          <w:b/>
          <w:szCs w:val="24"/>
          <w:rFonts w:cs="Times New Roman"/>
          <w:color w:val="000000"/>
        </w:rPr>
        <w:fldChar w:fldCharType="separate"/>
      </w:r>
      <w:r>
        <w:rPr>
          <w:rFonts w:cs="Times New Roman"/>
          <w:b/>
          <w:color w:val="000000"/>
          <w:sz w:val="24"/>
          <w:szCs w:val="24"/>
        </w:rPr>
        <w:t>Федеральным законом «О теплоснабжении»</w:t>
      </w:r>
      <w:r>
        <w:rPr>
          <w:sz w:val="24"/>
          <w:b/>
          <w:szCs w:val="24"/>
          <w:rFonts w:cs="Times New Roman"/>
          <w:color w:val="000000"/>
        </w:rPr>
        <w:fldChar w:fldCharType="end"/>
      </w:r>
      <w:bookmarkEnd w:id="358"/>
    </w:p>
    <w:p>
      <w:pPr>
        <w:pStyle w:val="Normal"/>
        <w:numPr>
          <w:ilvl w:val="0"/>
          <w:numId w:val="0"/>
        </w:numPr>
        <w:ind w:left="0" w:firstLine="567"/>
        <w:jc w:val="both"/>
        <w:outlineLvl w:val="1"/>
        <w:rPr/>
      </w:pPr>
      <w:r>
        <w:rPr>
          <w:rFonts w:eastAsia="Calibri" w:cs="Times New Roman"/>
          <w:b w:val="false"/>
          <w:bCs w:val="false"/>
          <w:color w:val="000000"/>
          <w:sz w:val="24"/>
          <w:szCs w:val="24"/>
          <w:lang w:eastAsia="ru-RU"/>
        </w:rPr>
        <w:t xml:space="preserve">На территории поселения не выявлено бесхозяйных тепловых сетей. </w:t>
      </w:r>
    </w:p>
    <w:p>
      <w:pPr>
        <w:pStyle w:val="Normal"/>
        <w:numPr>
          <w:ilvl w:val="0"/>
          <w:numId w:val="0"/>
        </w:numPr>
        <w:ind w:left="0" w:firstLine="567"/>
        <w:jc w:val="both"/>
        <w:outlineLvl w:val="1"/>
        <w:rPr>
          <w:rFonts w:eastAsia="Calibri Light" w:cs="Calibri Light"/>
          <w:lang w:eastAsia="ru-RU"/>
        </w:rPr>
      </w:pPr>
      <w:r>
        <w:rPr>
          <w:rFonts w:eastAsia="Calibri Light" w:cs="Calibri Light"/>
          <w:lang w:eastAsia="ru-RU"/>
        </w:rPr>
      </w:r>
    </w:p>
    <w:p>
      <w:pPr>
        <w:pStyle w:val="Normal"/>
        <w:numPr>
          <w:ilvl w:val="0"/>
          <w:numId w:val="0"/>
        </w:numPr>
        <w:ind w:left="0" w:firstLine="567"/>
        <w:jc w:val="both"/>
        <w:outlineLvl w:val="1"/>
        <w:rPr/>
      </w:pPr>
      <w:bookmarkStart w:id="359" w:name="_Hlk160633440"/>
      <w:bookmarkEnd w:id="359"/>
      <w:r>
        <w:rPr>
          <w:rFonts w:eastAsia="Calibri Light" w:cs="Calibri Light"/>
          <w:b/>
          <w:lang w:eastAsia="en-US"/>
        </w:rPr>
        <w:t xml:space="preserve">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w:t>
      </w:r>
      <w:bookmarkStart w:id="360" w:name="_Toc23034152"/>
      <w:bookmarkStart w:id="361" w:name="_Toc181256648"/>
      <w:r>
        <w:rPr>
          <w:rFonts w:eastAsia="Calibri Light" w:cs="Calibri Light"/>
          <w:b/>
          <w:lang w:eastAsia="en-US"/>
        </w:rPr>
        <w:t>а также со схемой водоснабжения и водоотведения поселения»</w:t>
      </w:r>
      <w:bookmarkEnd w:id="360"/>
      <w:bookmarkEnd w:id="361"/>
    </w:p>
    <w:p>
      <w:pPr>
        <w:pStyle w:val="Normal"/>
        <w:numPr>
          <w:ilvl w:val="0"/>
          <w:numId w:val="0"/>
        </w:numPr>
        <w:ind w:left="0" w:firstLine="567"/>
        <w:jc w:val="both"/>
        <w:outlineLvl w:val="1"/>
        <w:rPr/>
      </w:pPr>
      <w:bookmarkStart w:id="362" w:name="_Toc23034153"/>
      <w:bookmarkStart w:id="363" w:name="_Toc525894746"/>
      <w:bookmarkStart w:id="364" w:name="_Toc181256649"/>
      <w:bookmarkStart w:id="365" w:name="_Toc535417910"/>
      <w:r>
        <w:rPr>
          <w:rFonts w:eastAsia="Calibri Light" w:cs="Calibri Light"/>
          <w:b/>
          <w:lang w:eastAsia="en-US"/>
        </w:rPr>
        <w:t>13.1. Описание решений (на основе утвержденной региональной (межрегиональной) программы газификации</w:t>
      </w:r>
      <w:r>
        <w:rPr>
          <w:rFonts w:eastAsia="Calibri Light" w:cs="Calibri Light"/>
          <w:b/>
          <w:szCs w:val="26"/>
          <w:lang w:eastAsia="en-US"/>
        </w:rPr>
        <w:t xml:space="preserve">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362"/>
      <w:bookmarkEnd w:id="363"/>
      <w:bookmarkEnd w:id="364"/>
      <w:bookmarkEnd w:id="365"/>
    </w:p>
    <w:p>
      <w:pPr>
        <w:pStyle w:val="Normal"/>
        <w:numPr>
          <w:ilvl w:val="0"/>
          <w:numId w:val="0"/>
        </w:numPr>
        <w:ind w:left="0" w:firstLine="567"/>
        <w:jc w:val="both"/>
        <w:outlineLvl w:val="1"/>
        <w:rPr/>
      </w:pPr>
      <w:r>
        <w:rPr>
          <w:rFonts w:eastAsia="Calibri Light" w:cs="Calibri Light"/>
          <w:color w:val="000000"/>
          <w:lang w:eastAsia="en-US"/>
        </w:rPr>
        <w:t>Согласно Концепции участия ПАО «Газпром» в газификации регионов Российской Федерации с целью обеспечения эффективности инвестиций разрабатываются Планы-графики синхронизации выполнения Программ газификации регионов Российской Федерации. В рамках их реализации строительство внутрипоселковых газопроводов и подготовка к приему газа потребителей (население, объекты коммунально-бытовой и социальной сферы и др.) газифицируемых по программе газификации, осуществляется за счет бюджетов различного уровня, иных источников, а также средств потребителей. Финансирование работ по строительству</w:t>
      </w:r>
      <w:r>
        <w:rPr>
          <w:rFonts w:eastAsia="Calibri Light" w:cs="Calibri Light"/>
          <w:color w:val="000000"/>
          <w:szCs w:val="26"/>
          <w:lang w:eastAsia="en-US"/>
        </w:rPr>
        <w:t xml:space="preserve"> и реконструкции объектов газоснабжения осуществляется за счет средств ООО «Газпром межрегионгаз» и ПАО «Газпром». Финансирование программ газификации региона также осуществляется газораспределительными организациями за счет специальных надбавок к тарифам на услуги по транспортировке газа по газораспределительным сетям.</w:t>
      </w:r>
    </w:p>
    <w:p>
      <w:pPr>
        <w:pStyle w:val="Normal"/>
        <w:numPr>
          <w:ilvl w:val="0"/>
          <w:numId w:val="0"/>
        </w:numPr>
        <w:ind w:left="0" w:firstLine="567"/>
        <w:jc w:val="both"/>
        <w:outlineLvl w:val="1"/>
        <w:rPr/>
      </w:pPr>
      <w:r>
        <w:rPr>
          <w:rFonts w:eastAsia="Calibri Light"/>
          <w:color w:val="000000"/>
          <w:lang w:eastAsia="en-US"/>
        </w:rPr>
        <w:t>В соответствии с Региональной программой газификации жилищно-коммунального хозяйства, промышленных и иных организаций Ханты-Мансийского автономного округа – Югры до 2030 года, утвержденной распоряжением Правительства Ханты-Мансийского автономного округа – Югры от 24.12.2021 № 726-рп строительство новых котельных в поселении не предусмотрено.</w:t>
      </w:r>
      <w:bookmarkStart w:id="366" w:name="_Toc181256650"/>
      <w:bookmarkStart w:id="367" w:name="_Toc23034154"/>
      <w:bookmarkStart w:id="368" w:name="_Toc535417911"/>
      <w:bookmarkStart w:id="369" w:name="_Toc525894747"/>
      <w:bookmarkStart w:id="370" w:name="_Hlk1605321571"/>
      <w:bookmarkEnd w:id="370"/>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13.2.</w:t>
        <w:tab/>
        <w:t>Описание проблем организации газоснабжения источников тепловой энергии</w:t>
      </w:r>
      <w:bookmarkStart w:id="371" w:name="_Hlk1606334401"/>
      <w:bookmarkStart w:id="372" w:name="_Hlk160633448"/>
      <w:bookmarkEnd w:id="366"/>
      <w:bookmarkEnd w:id="367"/>
      <w:bookmarkEnd w:id="368"/>
      <w:bookmarkEnd w:id="369"/>
      <w:bookmarkEnd w:id="371"/>
      <w:bookmarkEnd w:id="372"/>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На территории поселения действует один источник теплоснабжения, отапливающий социально-значимые, общественные здания и жилой фонд. В качестве основного вида топлива на котельной используется природный газ. </w:t>
      </w:r>
      <w:bookmarkStart w:id="373" w:name="_Hlk160532184"/>
      <w:bookmarkStart w:id="374" w:name="_Hlk1606334481"/>
      <w:bookmarkEnd w:id="373"/>
      <w:bookmarkEnd w:id="374"/>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Проблемы в организации газоснабжения существующего источника тепловой энергии, работающих на природном газе, не выявлены.</w:t>
      </w:r>
      <w:bookmarkStart w:id="375" w:name="_Toc181256651"/>
      <w:bookmarkStart w:id="376" w:name="_Toc23034155"/>
      <w:bookmarkStart w:id="377" w:name="_Toc525894748"/>
      <w:bookmarkStart w:id="378" w:name="_Toc535417912"/>
      <w:bookmarkStart w:id="379" w:name="_Hlk1605321841"/>
      <w:bookmarkEnd w:id="379"/>
    </w:p>
    <w:p>
      <w:pPr>
        <w:pStyle w:val="Normal"/>
        <w:spacing w:before="0" w:after="0"/>
        <w:ind w:firstLine="567"/>
        <w:contextualSpacing/>
        <w:jc w:val="both"/>
        <w:rPr>
          <w:rFonts w:eastAsia="Calibri Light"/>
          <w:b/>
          <w:b/>
          <w:bCs/>
          <w:sz w:val="26"/>
          <w:szCs w:val="26"/>
          <w:lang w:eastAsia="ru-RU"/>
        </w:rPr>
      </w:pPr>
      <w:r>
        <w:rPr>
          <w:rFonts w:eastAsia="Calibri Light"/>
          <w:b/>
          <w:bCs/>
          <w:sz w:val="26"/>
          <w:szCs w:val="26"/>
          <w:lang w:eastAsia="ru-RU"/>
        </w:rPr>
      </w:r>
    </w:p>
    <w:p>
      <w:pPr>
        <w:pStyle w:val="Normal"/>
        <w:spacing w:before="0" w:after="0"/>
        <w:ind w:firstLine="567"/>
        <w:contextualSpacing/>
        <w:jc w:val="both"/>
        <w:rPr/>
      </w:pPr>
      <w:r>
        <w:rPr>
          <w:b/>
          <w:szCs w:val="28"/>
          <w:lang w:eastAsia="ru-RU"/>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375"/>
      <w:bookmarkEnd w:id="376"/>
      <w:bookmarkEnd w:id="377"/>
      <w:bookmarkEnd w:id="378"/>
    </w:p>
    <w:p>
      <w:pPr>
        <w:pStyle w:val="Normal"/>
        <w:spacing w:before="0" w:after="0"/>
        <w:ind w:firstLine="567"/>
        <w:contextualSpacing/>
        <w:jc w:val="both"/>
        <w:rPr/>
      </w:pPr>
      <w:r>
        <w:rPr>
          <w:szCs w:val="28"/>
          <w:lang w:eastAsia="ru-RU"/>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bookmarkStart w:id="380" w:name="_Toc181256652"/>
      <w:bookmarkStart w:id="381" w:name="_Toc525894749"/>
      <w:bookmarkStart w:id="382" w:name="_Toc23034156"/>
      <w:bookmarkStart w:id="383" w:name="_Toc535417913"/>
    </w:p>
    <w:p>
      <w:pPr>
        <w:pStyle w:val="Normal"/>
        <w:spacing w:before="0" w:after="0"/>
        <w:ind w:firstLine="567"/>
        <w:contextualSpacing/>
        <w:jc w:val="both"/>
        <w:rPr>
          <w:rFonts w:eastAsia="Calibri Light"/>
          <w:b/>
          <w:b/>
          <w:bCs/>
          <w:sz w:val="26"/>
          <w:szCs w:val="26"/>
          <w:lang w:eastAsia="ru-RU"/>
        </w:rPr>
      </w:pPr>
      <w:r>
        <w:rPr>
          <w:rFonts w:eastAsia="Calibri Light"/>
          <w:b/>
          <w:bCs/>
          <w:sz w:val="26"/>
          <w:szCs w:val="26"/>
          <w:lang w:eastAsia="ru-RU"/>
        </w:rPr>
      </w:r>
    </w:p>
    <w:p>
      <w:pPr>
        <w:pStyle w:val="Normal"/>
        <w:spacing w:before="0" w:after="0"/>
        <w:ind w:firstLine="567"/>
        <w:contextualSpacing/>
        <w:jc w:val="both"/>
        <w:rPr/>
      </w:pPr>
      <w:r>
        <w:rPr>
          <w:b/>
          <w:szCs w:val="28"/>
          <w:lang w:eastAsia="ru-RU"/>
        </w:rPr>
        <w:t>13.4.</w:t>
      </w:r>
      <w:bookmarkEnd w:id="381"/>
      <w:bookmarkEnd w:id="382"/>
      <w:bookmarkEnd w:id="383"/>
      <w:r>
        <w:rPr>
          <w:b/>
          <w:szCs w:val="28"/>
          <w:lang w:eastAsia="ru-RU"/>
        </w:rPr>
        <w:t xml:space="preserve"> 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380"/>
    </w:p>
    <w:p>
      <w:pPr>
        <w:pStyle w:val="Normal"/>
        <w:spacing w:before="0" w:after="0"/>
        <w:ind w:firstLine="567"/>
        <w:contextualSpacing/>
        <w:jc w:val="both"/>
        <w:rPr/>
      </w:pPr>
      <w:r>
        <w:rPr>
          <w:szCs w:val="28"/>
          <w:lang w:eastAsia="ru-RU"/>
        </w:rPr>
        <w:t>На территории городского поселения отсутствуют источники тепловой энергии и генерирующие объекты, включая входящее в их состав оборудование, функционирующие в режиме комбинированной выработки электрической и тепловой энергии.</w:t>
      </w:r>
      <w:bookmarkStart w:id="384" w:name="_Toc181256653"/>
      <w:bookmarkStart w:id="385" w:name="_Toc23034157"/>
      <w:bookmarkStart w:id="386" w:name="_Toc525894750"/>
      <w:bookmarkStart w:id="387" w:name="_Toc535417914"/>
    </w:p>
    <w:p>
      <w:pPr>
        <w:pStyle w:val="Normal"/>
        <w:spacing w:before="0" w:after="0"/>
        <w:ind w:firstLine="567"/>
        <w:contextualSpacing/>
        <w:jc w:val="both"/>
        <w:rPr>
          <w:rFonts w:eastAsia="Calibri Light"/>
          <w:b/>
          <w:b/>
          <w:bCs/>
          <w:sz w:val="26"/>
          <w:szCs w:val="26"/>
          <w:lang w:eastAsia="ru-RU"/>
        </w:rPr>
      </w:pPr>
      <w:r>
        <w:rPr>
          <w:rFonts w:eastAsia="Calibri Light"/>
          <w:b/>
          <w:bCs/>
          <w:sz w:val="26"/>
          <w:szCs w:val="26"/>
          <w:lang w:eastAsia="ru-RU"/>
        </w:rPr>
      </w:r>
    </w:p>
    <w:p>
      <w:pPr>
        <w:pStyle w:val="Normal"/>
        <w:spacing w:before="0" w:after="0"/>
        <w:ind w:firstLine="567"/>
        <w:contextualSpacing/>
        <w:jc w:val="both"/>
        <w:rPr/>
      </w:pPr>
      <w:r>
        <w:rPr>
          <w:b/>
          <w:szCs w:val="28"/>
          <w:lang w:eastAsia="ru-RU"/>
        </w:rPr>
        <w:t>13.5.</w:t>
      </w:r>
      <w:bookmarkEnd w:id="385"/>
      <w:bookmarkEnd w:id="386"/>
      <w:bookmarkEnd w:id="387"/>
      <w:r>
        <w:rPr>
          <w:b/>
          <w:szCs w:val="28"/>
          <w:lang w:eastAsia="ru-RU"/>
        </w:rPr>
        <w:t xml:space="preserve">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bookmarkEnd w:id="384"/>
    </w:p>
    <w:p>
      <w:pPr>
        <w:pStyle w:val="Normal"/>
        <w:spacing w:before="0" w:after="0"/>
        <w:ind w:firstLine="567"/>
        <w:contextualSpacing/>
        <w:jc w:val="both"/>
        <w:rPr/>
      </w:pPr>
      <w:r>
        <w:rPr>
          <w:szCs w:val="28"/>
          <w:lang w:eastAsia="ru-RU"/>
        </w:rPr>
        <w:t>Размещение источников, функционирующих в режиме комбинированной выработки электрической и тепловой энергии, на территории городского поселения, не намечается.</w:t>
      </w:r>
      <w:bookmarkStart w:id="388" w:name="_Toc535417915"/>
      <w:bookmarkStart w:id="389" w:name="_Toc525894751"/>
      <w:bookmarkStart w:id="390" w:name="_Toc23034158"/>
      <w:bookmarkStart w:id="391" w:name="_Toc181256654"/>
    </w:p>
    <w:p>
      <w:pPr>
        <w:pStyle w:val="Normal"/>
        <w:spacing w:before="0" w:after="0"/>
        <w:ind w:firstLine="567"/>
        <w:contextualSpacing/>
        <w:jc w:val="both"/>
        <w:rPr>
          <w:rFonts w:eastAsia="Calibri Light"/>
          <w:b/>
          <w:b/>
          <w:bCs/>
          <w:sz w:val="26"/>
          <w:szCs w:val="26"/>
          <w:lang w:eastAsia="ru-RU"/>
        </w:rPr>
      </w:pPr>
      <w:r>
        <w:rPr>
          <w:rFonts w:eastAsia="Calibri Light"/>
          <w:b/>
          <w:bCs/>
          <w:sz w:val="26"/>
          <w:szCs w:val="26"/>
          <w:lang w:eastAsia="ru-RU"/>
        </w:rPr>
      </w:r>
    </w:p>
    <w:p>
      <w:pPr>
        <w:pStyle w:val="Normal"/>
        <w:spacing w:before="0" w:after="0"/>
        <w:ind w:firstLine="567"/>
        <w:contextualSpacing/>
        <w:jc w:val="both"/>
        <w:rPr/>
      </w:pPr>
      <w:r>
        <w:rPr>
          <w:b/>
          <w:szCs w:val="28"/>
          <w:lang w:eastAsia="ru-RU"/>
        </w:rPr>
        <w:t>13.6. 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bookmarkEnd w:id="388"/>
      <w:bookmarkEnd w:id="389"/>
      <w:bookmarkEnd w:id="390"/>
      <w:bookmarkEnd w:id="391"/>
    </w:p>
    <w:p>
      <w:pPr>
        <w:pStyle w:val="Normal"/>
        <w:spacing w:before="0" w:after="0"/>
        <w:ind w:firstLine="567"/>
        <w:contextualSpacing/>
        <w:jc w:val="both"/>
        <w:rPr/>
      </w:pPr>
      <w:r>
        <w:rPr>
          <w:szCs w:val="28"/>
          <w:lang w:eastAsia="ru-RU"/>
        </w:rPr>
        <w:t>Описание системы и структуры водоснабжения, а также решения о развитии системы водоснабжения городского поселения, относящейся к системам теплоснабжения содержатся в Схеме водоснабжения городского поселения.</w:t>
      </w:r>
      <w:bookmarkStart w:id="392" w:name="_Toc181256655"/>
      <w:bookmarkStart w:id="393" w:name="_Toc23034159"/>
      <w:bookmarkStart w:id="394" w:name="_Toc525894752"/>
      <w:bookmarkStart w:id="395" w:name="_Toc535417916"/>
    </w:p>
    <w:p>
      <w:pPr>
        <w:pStyle w:val="Normal"/>
        <w:spacing w:before="0" w:after="0"/>
        <w:ind w:firstLine="567"/>
        <w:contextualSpacing/>
        <w:jc w:val="both"/>
        <w:rPr>
          <w:rFonts w:eastAsia="Calibri Light"/>
          <w:b/>
          <w:b/>
          <w:bCs/>
          <w:sz w:val="26"/>
          <w:szCs w:val="26"/>
          <w:lang w:eastAsia="ru-RU"/>
        </w:rPr>
      </w:pPr>
      <w:r>
        <w:rPr>
          <w:rFonts w:eastAsia="Calibri Light"/>
          <w:b/>
          <w:bCs/>
          <w:sz w:val="26"/>
          <w:szCs w:val="26"/>
          <w:lang w:eastAsia="ru-RU"/>
        </w:rPr>
      </w:r>
    </w:p>
    <w:p>
      <w:pPr>
        <w:pStyle w:val="Normal"/>
        <w:spacing w:before="0" w:after="0"/>
        <w:ind w:firstLine="567"/>
        <w:contextualSpacing/>
        <w:jc w:val="both"/>
        <w:rPr/>
      </w:pPr>
      <w:r>
        <w:rPr>
          <w:b/>
          <w:szCs w:val="28"/>
          <w:lang w:eastAsia="ru-RU"/>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392"/>
      <w:bookmarkEnd w:id="393"/>
      <w:bookmarkEnd w:id="394"/>
      <w:bookmarkEnd w:id="395"/>
    </w:p>
    <w:p>
      <w:pPr>
        <w:sectPr>
          <w:headerReference w:type="default" r:id="rId33"/>
          <w:footerReference w:type="default" r:id="rId34"/>
          <w:type w:val="nextPage"/>
          <w:pgSz w:w="11906" w:h="16838"/>
          <w:pgMar w:left="1701" w:right="567" w:header="708" w:top="851" w:footer="708" w:bottom="765" w:gutter="0"/>
          <w:pgNumType w:fmt="decimal"/>
          <w:formProt w:val="false"/>
          <w:textDirection w:val="lrTb"/>
          <w:docGrid w:type="default" w:linePitch="360" w:charSpace="0"/>
        </w:sectPr>
        <w:pStyle w:val="Normal"/>
        <w:spacing w:before="0" w:after="0"/>
        <w:ind w:firstLine="567"/>
        <w:contextualSpacing/>
        <w:jc w:val="both"/>
        <w:rPr/>
      </w:pPr>
      <w:r>
        <w:rPr>
          <w:szCs w:val="28"/>
          <w:lang w:eastAsia="ru-RU"/>
        </w:rPr>
        <w:t>При актуализации схемы водоснабжении и водоотведения городского поселения необходимо дополнительно запланировать комплекс мероприятий по снабжению водой и водоотведению новых источников тепловой эн</w:t>
      </w:r>
      <w:bookmarkStart w:id="396" w:name="_Hlk160532206"/>
      <w:bookmarkEnd w:id="396"/>
      <w:r>
        <w:rPr>
          <w:szCs w:val="28"/>
          <w:lang w:eastAsia="ru-RU"/>
        </w:rPr>
        <w:t>ергии.</w:t>
      </w:r>
    </w:p>
    <w:p>
      <w:pPr>
        <w:pStyle w:val="Normal"/>
        <w:keepNext w:val="true"/>
        <w:keepLines/>
        <w:numPr>
          <w:ilvl w:val="0"/>
          <w:numId w:val="0"/>
        </w:numPr>
        <w:spacing w:before="0" w:after="0"/>
        <w:ind w:left="0" w:firstLine="709"/>
        <w:contextualSpacing/>
        <w:jc w:val="center"/>
        <w:outlineLvl w:val="0"/>
        <w:rPr/>
      </w:pPr>
      <w:bookmarkStart w:id="397" w:name="_Toc181256656"/>
      <w:bookmarkStart w:id="398" w:name="_Toc23034160"/>
      <w:bookmarkStart w:id="399" w:name="_Hlk160633506"/>
      <w:bookmarkEnd w:id="399"/>
      <w:r>
        <w:rPr>
          <w:rFonts w:eastAsia="Calibri Light" w:cs="Calibri Light"/>
          <w:b/>
          <w:lang w:eastAsia="en-US"/>
        </w:rPr>
        <w:t xml:space="preserve">Раздел 14 «Индикаторы развития систем теплоснабжения </w:t>
      </w:r>
      <w:bookmarkStart w:id="400" w:name="_Hlk160603871"/>
      <w:r>
        <w:rPr>
          <w:rFonts w:eastAsia="Calibri Light" w:cs="Calibri Light"/>
          <w:b/>
          <w:lang w:eastAsia="en-US"/>
        </w:rPr>
        <w:t>поселения»</w:t>
      </w:r>
      <w:bookmarkEnd w:id="397"/>
      <w:bookmarkEnd w:id="398"/>
    </w:p>
    <w:p>
      <w:pPr>
        <w:pStyle w:val="Normal"/>
        <w:ind w:firstLine="709"/>
        <w:jc w:val="both"/>
        <w:rPr/>
      </w:pPr>
      <w:bookmarkStart w:id="401" w:name="_Hlk160532248"/>
      <w:bookmarkStart w:id="402" w:name="_Hlk34394843"/>
      <w:bookmarkEnd w:id="401"/>
      <w:bookmarkEnd w:id="402"/>
      <w:r>
        <w:rPr>
          <w:rFonts w:eastAsia="Calibri" w:cs="Calibri"/>
          <w:lang w:eastAsia="en-US"/>
        </w:rPr>
        <w:t xml:space="preserve">Индикаторы развития систем теплоснабжения представлены в таблице 14. </w:t>
      </w:r>
    </w:p>
    <w:p>
      <w:pPr>
        <w:pStyle w:val="Normal"/>
        <w:jc w:val="both"/>
        <w:rPr>
          <w:rFonts w:eastAsia="Calibri"/>
          <w:sz w:val="26"/>
          <w:szCs w:val="26"/>
          <w:lang w:eastAsia="en-US"/>
        </w:rPr>
      </w:pPr>
      <w:r>
        <w:rPr>
          <w:rFonts w:eastAsia="Calibri"/>
          <w:sz w:val="26"/>
          <w:szCs w:val="26"/>
          <w:lang w:eastAsia="en-US"/>
        </w:rPr>
      </w:r>
      <w:bookmarkStart w:id="403" w:name="_Ref19658937"/>
      <w:bookmarkStart w:id="404" w:name="_Ref19658937"/>
      <w:bookmarkEnd w:id="404"/>
    </w:p>
    <w:p>
      <w:pPr>
        <w:pStyle w:val="Normal"/>
        <w:jc w:val="right"/>
        <w:rPr/>
      </w:pPr>
      <w:r>
        <w:rPr>
          <w:rFonts w:eastAsia="Calibri" w:cs="Calibri"/>
          <w:iCs/>
          <w:szCs w:val="18"/>
          <w:lang w:eastAsia="en-US"/>
        </w:rPr>
        <w:t xml:space="preserve">Таблица </w:t>
      </w:r>
      <w:r>
        <w:rPr>
          <w:rFonts w:eastAsia="Calibri" w:cs="Calibri"/>
          <w:iCs/>
          <w:color w:val="000000"/>
          <w:kern w:val="0"/>
          <w:sz w:val="24"/>
          <w:szCs w:val="18"/>
          <w:lang w:val="ru-RU" w:eastAsia="en-US" w:bidi="ar-SA"/>
        </w:rPr>
        <w:t>14</w:t>
      </w:r>
      <w:r>
        <w:rPr>
          <w:rFonts w:eastAsia="Calibri" w:cs="Calibri"/>
          <w:iCs/>
          <w:szCs w:val="18"/>
          <w:lang w:eastAsia="en-US"/>
        </w:rPr>
        <w:t xml:space="preserve"> - </w:t>
      </w:r>
      <w:bookmarkStart w:id="405" w:name="_Hlk25241434"/>
      <w:r>
        <w:rPr>
          <w:rFonts w:eastAsia="Calibri" w:cs="Calibri"/>
          <w:iCs/>
          <w:szCs w:val="18"/>
          <w:lang w:eastAsia="en-US"/>
        </w:rPr>
        <w:t xml:space="preserve">Индикаторы развития систем теплоснабжения </w:t>
      </w:r>
      <w:bookmarkEnd w:id="405"/>
      <w:r>
        <w:rPr>
          <w:rFonts w:eastAsia="Calibri" w:cs="Calibri"/>
          <w:iCs/>
          <w:szCs w:val="18"/>
          <w:lang w:eastAsia="en-US"/>
        </w:rPr>
        <w:t>городского поселения</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823"/>
        <w:gridCol w:w="4203"/>
        <w:gridCol w:w="1473"/>
        <w:gridCol w:w="1008"/>
        <w:gridCol w:w="978"/>
        <w:gridCol w:w="1037"/>
        <w:gridCol w:w="1002"/>
        <w:gridCol w:w="1005"/>
        <w:gridCol w:w="1055"/>
        <w:gridCol w:w="1288"/>
        <w:gridCol w:w="1263"/>
      </w:tblGrid>
      <w:tr>
        <w:trPr>
          <w:tblHeader w:val="true"/>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sz w:val="20"/>
                <w:szCs w:val="20"/>
                <w:lang w:eastAsia="en-US"/>
              </w:rPr>
              <w:t xml:space="preserve">№ </w:t>
            </w:r>
            <w:r>
              <w:rPr>
                <w:rFonts w:eastAsia="Calibri"/>
                <w:bCs/>
                <w:sz w:val="20"/>
                <w:szCs w:val="20"/>
                <w:lang w:eastAsia="en-US"/>
              </w:rPr>
              <w:t>п/п</w:t>
            </w:r>
          </w:p>
        </w:tc>
        <w:tc>
          <w:tcPr>
            <w:tcW w:w="4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sz w:val="20"/>
                <w:szCs w:val="20"/>
                <w:lang w:eastAsia="en-US"/>
              </w:rPr>
              <w:t>Наименование</w:t>
            </w:r>
          </w:p>
        </w:tc>
        <w:tc>
          <w:tcPr>
            <w:tcW w:w="14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sz w:val="20"/>
                <w:szCs w:val="20"/>
                <w:lang w:eastAsia="en-US"/>
              </w:rPr>
              <w:t>Ед. изм</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2023 год</w:t>
            </w:r>
          </w:p>
        </w:tc>
        <w:tc>
          <w:tcPr>
            <w:tcW w:w="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2024 год</w:t>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2025 год</w:t>
            </w:r>
          </w:p>
        </w:tc>
        <w:tc>
          <w:tcPr>
            <w:tcW w:w="10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2026 год</w:t>
            </w:r>
          </w:p>
        </w:tc>
        <w:tc>
          <w:tcPr>
            <w:tcW w:w="1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2027 год</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2028 год</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2029-2034 год</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 xml:space="preserve">2035 – 2040 </w:t>
            </w:r>
            <w:r>
              <w:rPr>
                <w:rFonts w:eastAsia="Calibri"/>
                <w:iCs/>
                <w:sz w:val="20"/>
                <w:szCs w:val="20"/>
                <w:lang w:eastAsia="en-US"/>
              </w:rPr>
              <w:t>годы</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Количество прекращений подачи тепловой энергии, теплоносителя в результате технологических нарушений на тепловых сетях</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ед. год</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2</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ед. год</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3</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xml:space="preserve">Удельный расход условного топлива на единицу отпускаемой тепловой энергии </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3.1.</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кг у.т./Гкал</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4</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Отношение величины технологических потерь тепловой энергии к материальной характеристике тепловой сети</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4.1.</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Гкал/м.кв</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5</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Отношение величины потерь теплоносителя к материальной характеристике тепловой сети</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5.1.</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куб.м/м.кв</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6</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Коэффициент использования установленной тепловой мощности</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6.1.</w:t>
            </w:r>
          </w:p>
        </w:tc>
        <w:tc>
          <w:tcPr>
            <w:tcW w:w="4203" w:type="dxa"/>
            <w:tcBorders>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7</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Удельная материальная характеристика тепловых сетей, приведенная к расчетной тепловой нагрузке</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7.1.</w:t>
            </w:r>
          </w:p>
        </w:tc>
        <w:tc>
          <w:tcPr>
            <w:tcW w:w="4203" w:type="dxa"/>
            <w:tcBorders>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Гкал/час.м.кв</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8</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xml:space="preserve">Доля тепловой энергии, выработанной в комбинированном режиме </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9</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удельный расход условного топлива на отпуск электрической энергии</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кг у.т./кВт.ч</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10</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11</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доля отпуска тепловой энергии, осуществляемого потребителям по приборам учета, в общем объеме отпущенной тепловой энергии</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30</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40</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50</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60</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70</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80</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100</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100</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12</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средневзвешенный (по материальной характеристике) срок эксплуатации тепловых сетей (для каждой системы теплоснабжения)</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12.1.</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13</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14</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r>
      <w:tr>
        <w:trPr>
          <w:cantSplit w:val="true"/>
        </w:trPr>
        <w:tc>
          <w:tcPr>
            <w:tcW w:w="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15</w:t>
            </w:r>
          </w:p>
        </w:tc>
        <w:tc>
          <w:tcPr>
            <w:tcW w:w="4203"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147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0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0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5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8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6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r>
    </w:tbl>
    <w:p>
      <w:pPr>
        <w:sectPr>
          <w:headerReference w:type="default" r:id="rId35"/>
          <w:footerReference w:type="default" r:id="rId36"/>
          <w:type w:val="nextPage"/>
          <w:pgSz w:orient="landscape" w:w="16838" w:h="11906"/>
          <w:pgMar w:left="1134" w:right="567" w:header="708" w:top="851" w:footer="708" w:bottom="765" w:gutter="0"/>
          <w:pgNumType w:fmt="decimal"/>
          <w:formProt w:val="false"/>
          <w:textDirection w:val="lrTb"/>
          <w:docGrid w:type="default" w:linePitch="360" w:charSpace="0"/>
        </w:sectPr>
      </w:pPr>
    </w:p>
    <w:p>
      <w:pPr>
        <w:pStyle w:val="Normal"/>
        <w:keepNext w:val="true"/>
        <w:keepLines/>
        <w:numPr>
          <w:ilvl w:val="0"/>
          <w:numId w:val="0"/>
        </w:numPr>
        <w:ind w:left="0" w:firstLine="709"/>
        <w:jc w:val="center"/>
        <w:outlineLvl w:val="0"/>
        <w:rPr/>
      </w:pPr>
      <w:bookmarkStart w:id="406" w:name="_Toc23034161"/>
      <w:bookmarkStart w:id="407" w:name="_Toc181256657"/>
      <w:bookmarkStart w:id="408" w:name="_Hlk343948431"/>
      <w:bookmarkStart w:id="409" w:name="_Hlk1605322481"/>
      <w:bookmarkStart w:id="410" w:name="_Hlk1606335061"/>
      <w:bookmarkStart w:id="411" w:name="_Hlk160603909"/>
      <w:bookmarkEnd w:id="400"/>
      <w:bookmarkEnd w:id="408"/>
      <w:bookmarkEnd w:id="409"/>
      <w:bookmarkEnd w:id="410"/>
      <w:bookmarkEnd w:id="411"/>
      <w:r>
        <w:rPr>
          <w:rFonts w:eastAsia="Calibri Light"/>
          <w:b/>
          <w:lang w:eastAsia="en-US"/>
        </w:rPr>
        <w:t>Раздел 15 «Ценовые (тарифные) последствия»</w:t>
      </w:r>
      <w:bookmarkEnd w:id="406"/>
      <w:bookmarkEnd w:id="407"/>
    </w:p>
    <w:p>
      <w:pPr>
        <w:pStyle w:val="Normal"/>
        <w:ind w:firstLine="709"/>
        <w:jc w:val="both"/>
        <w:rPr>
          <w:rFonts w:eastAsia="Calibri" w:cs="Calibri"/>
          <w:b/>
          <w:b/>
          <w:lang w:eastAsia="en-US"/>
        </w:rPr>
      </w:pPr>
      <w:r>
        <w:rPr>
          <w:rFonts w:eastAsia="Calibri" w:cs="Calibri"/>
          <w:b/>
          <w:lang w:eastAsia="en-US"/>
        </w:rPr>
      </w:r>
    </w:p>
    <w:p>
      <w:pPr>
        <w:pStyle w:val="Normal"/>
        <w:keepNext w:val="true"/>
        <w:keepLines/>
        <w:numPr>
          <w:ilvl w:val="0"/>
          <w:numId w:val="0"/>
        </w:numPr>
        <w:ind w:left="0" w:firstLine="709"/>
        <w:jc w:val="both"/>
        <w:outlineLvl w:val="1"/>
        <w:rPr/>
      </w:pPr>
      <w:bookmarkStart w:id="412" w:name="_Toc181256658"/>
      <w:bookmarkStart w:id="413" w:name="_Hlk160532261"/>
      <w:bookmarkEnd w:id="413"/>
      <w:r>
        <w:rPr>
          <w:rFonts w:eastAsia="Calibri Light" w:cs="Calibri Light"/>
          <w:b/>
          <w:lang w:eastAsia="en-US"/>
        </w:rPr>
        <w:t>15.1. Результаты расчетов и оценки ценовых (тарифных) последствий реализации предлагаемых проектов схемы теплоснабжения для потребителя</w:t>
      </w:r>
      <w:bookmarkStart w:id="414" w:name="_Toc535409475"/>
      <w:bookmarkEnd w:id="412"/>
      <w:bookmarkEnd w:id="414"/>
    </w:p>
    <w:p>
      <w:pPr>
        <w:pStyle w:val="Normal"/>
        <w:ind w:firstLine="567"/>
        <w:jc w:val="both"/>
        <w:rPr/>
      </w:pPr>
      <w:r>
        <w:rPr>
          <w:rFonts w:eastAsia="Calibri" w:cs="Calibri"/>
          <w:lang w:eastAsia="en-US"/>
        </w:rPr>
        <w:t xml:space="preserve">Основным направлением развития системы централизованного теплоснабжения выбрано сохранение существующей схемы теплоснабжения, с проведением работ по реконструкции и модернизации объектов теплоснабжения. </w:t>
      </w:r>
      <w:r>
        <w:rPr>
          <w:rFonts w:eastAsia="Calibri" w:cs="Calibri"/>
          <w:lang w:eastAsia="ar-SA"/>
        </w:rPr>
        <w:t>Реализация рекомендуемых мероприятий позволит сократить потери тепловой энергии, повысить надежность эффективность использования котельно-печного топлива, а также повысить надежность теплоснабжения потребителей.</w:t>
      </w:r>
    </w:p>
    <w:p>
      <w:pPr>
        <w:pStyle w:val="Normal"/>
        <w:ind w:firstLine="567"/>
        <w:jc w:val="both"/>
        <w:rPr/>
      </w:pPr>
      <w:r>
        <w:rPr>
          <w:rFonts w:eastAsia="Calibri" w:cs="Calibri"/>
          <w:lang w:eastAsia="ar-SA"/>
        </w:rPr>
        <w:t>Прогнозные тарифы рассчитаны на основе экспертных оценок и могут пересматриваться по мере появления уточненных прогнозов социально-экономического развития по данным Минэкономразвития РФ (прогнозов роста цен на топливо и электроэнергию, ИПЦ и других индексов-дефляторов) и с учетом возможного изменения условий реализации мероприятий схемы теплоснабжения.</w:t>
      </w:r>
    </w:p>
    <w:p>
      <w:pPr>
        <w:pStyle w:val="Normal"/>
        <w:spacing w:before="0" w:after="0"/>
        <w:ind w:firstLine="567"/>
        <w:contextualSpacing/>
        <w:jc w:val="both"/>
        <w:rPr/>
      </w:pPr>
      <w:r>
        <w:rPr>
          <w:lang w:eastAsia="ru-RU"/>
        </w:rPr>
        <w:t>Прогнозирование</w:t>
      </w:r>
      <w:r>
        <w:rPr>
          <w:spacing w:val="1"/>
          <w:lang w:eastAsia="ru-RU"/>
        </w:rPr>
        <w:t xml:space="preserve"> </w:t>
      </w:r>
      <w:r>
        <w:rPr>
          <w:lang w:eastAsia="ru-RU"/>
        </w:rPr>
        <w:t>финансово-хозяйственной</w:t>
      </w:r>
      <w:r>
        <w:rPr>
          <w:spacing w:val="1"/>
          <w:lang w:eastAsia="ru-RU"/>
        </w:rPr>
        <w:t xml:space="preserve"> </w:t>
      </w:r>
      <w:r>
        <w:rPr>
          <w:lang w:eastAsia="ru-RU"/>
        </w:rPr>
        <w:t>деятельности</w:t>
      </w:r>
      <w:r>
        <w:rPr>
          <w:spacing w:val="1"/>
          <w:lang w:eastAsia="ru-RU"/>
        </w:rPr>
        <w:t xml:space="preserve"> </w:t>
      </w:r>
      <w:r>
        <w:rPr>
          <w:lang w:eastAsia="ru-RU"/>
        </w:rPr>
        <w:t>теплоснабжающей</w:t>
      </w:r>
      <w:r>
        <w:rPr>
          <w:spacing w:val="1"/>
          <w:lang w:eastAsia="ru-RU"/>
        </w:rPr>
        <w:t xml:space="preserve"> </w:t>
      </w:r>
      <w:r>
        <w:rPr>
          <w:lang w:eastAsia="ru-RU"/>
        </w:rPr>
        <w:t>организации</w:t>
      </w:r>
      <w:r>
        <w:rPr>
          <w:spacing w:val="1"/>
          <w:lang w:eastAsia="ru-RU"/>
        </w:rPr>
        <w:t xml:space="preserve"> </w:t>
      </w:r>
      <w:r>
        <w:rPr>
          <w:lang w:eastAsia="ru-RU"/>
        </w:rPr>
        <w:t>проводится на основе фактических</w:t>
      </w:r>
      <w:r>
        <w:rPr>
          <w:spacing w:val="1"/>
          <w:lang w:eastAsia="ru-RU"/>
        </w:rPr>
        <w:t xml:space="preserve"> </w:t>
      </w:r>
      <w:r>
        <w:rPr>
          <w:lang w:eastAsia="ru-RU"/>
        </w:rPr>
        <w:t>показателей</w:t>
      </w:r>
      <w:r>
        <w:rPr>
          <w:spacing w:val="1"/>
          <w:lang w:eastAsia="ru-RU"/>
        </w:rPr>
        <w:t xml:space="preserve"> </w:t>
      </w:r>
      <w:r>
        <w:rPr>
          <w:lang w:eastAsia="ru-RU"/>
        </w:rPr>
        <w:t>финансово-хозяйственной</w:t>
      </w:r>
      <w:r>
        <w:rPr>
          <w:spacing w:val="1"/>
          <w:lang w:eastAsia="ru-RU"/>
        </w:rPr>
        <w:t xml:space="preserve"> </w:t>
      </w:r>
      <w:r>
        <w:rPr>
          <w:lang w:eastAsia="ru-RU"/>
        </w:rPr>
        <w:t>деятельности за базовый период регулирования и утверждённый период регулирования на</w:t>
      </w:r>
      <w:r>
        <w:rPr>
          <w:spacing w:val="-57"/>
          <w:lang w:eastAsia="ru-RU"/>
        </w:rPr>
        <w:t xml:space="preserve"> </w:t>
      </w:r>
      <w:r>
        <w:rPr>
          <w:lang w:eastAsia="ru-RU"/>
        </w:rPr>
        <w:t>момент разработки схемы теплоснабжения. Исходные данные принимаются с портала по</w:t>
      </w:r>
      <w:r>
        <w:rPr>
          <w:spacing w:val="1"/>
          <w:lang w:eastAsia="ru-RU"/>
        </w:rPr>
        <w:t xml:space="preserve"> </w:t>
      </w:r>
      <w:r>
        <w:rPr>
          <w:lang w:eastAsia="ru-RU"/>
        </w:rPr>
        <w:t>раскрытию информации, подлежащих свободному доступу (</w:t>
      </w:r>
      <w:hyperlink r:id="rId37">
        <w:r>
          <w:rPr>
            <w:u w:val="single"/>
            <w:lang w:eastAsia="ru-RU"/>
          </w:rPr>
          <w:t>http://ri.eias.ru</w:t>
        </w:r>
      </w:hyperlink>
      <w:r>
        <w:rPr>
          <w:lang w:eastAsia="ru-RU"/>
        </w:rPr>
        <w:t>) и данных от</w:t>
      </w:r>
      <w:r>
        <w:rPr>
          <w:spacing w:val="1"/>
          <w:lang w:eastAsia="ru-RU"/>
        </w:rPr>
        <w:t xml:space="preserve"> </w:t>
      </w:r>
      <w:r>
        <w:rPr>
          <w:lang w:eastAsia="ru-RU"/>
        </w:rPr>
        <w:t>ТСО.</w:t>
      </w:r>
      <w:r>
        <w:rPr>
          <w:spacing w:val="1"/>
          <w:lang w:eastAsia="ru-RU"/>
        </w:rPr>
        <w:t xml:space="preserve"> </w:t>
      </w:r>
    </w:p>
    <w:p>
      <w:pPr>
        <w:pStyle w:val="Normal"/>
        <w:ind w:firstLine="567"/>
        <w:jc w:val="both"/>
        <w:rPr/>
      </w:pPr>
      <w:r>
        <w:rPr>
          <w:rFonts w:eastAsia="Calibri" w:cs="Calibri"/>
          <w:lang w:eastAsia="ar-SA"/>
        </w:rPr>
        <w:t>Индексы-дефляторы, принятые для прогноза производственных расходов и тарифов на покупные энергоносители и воду определены на основе следующих документов:</w:t>
      </w:r>
    </w:p>
    <w:p>
      <w:pPr>
        <w:pStyle w:val="Normal"/>
        <w:ind w:firstLine="567"/>
        <w:jc w:val="both"/>
        <w:rPr/>
      </w:pPr>
      <w:r>
        <w:rPr>
          <w:rFonts w:eastAsia="Calibri" w:cs="Calibri"/>
          <w:lang w:eastAsia="en-US"/>
        </w:rPr>
        <w:t xml:space="preserve">1) Прогноз социально-экономического развития Российской Федерации на 2025 год и на плановый период 2026 и 2027 годов </w:t>
      </w:r>
      <w:r>
        <w:rPr>
          <w:rFonts w:eastAsia="Calibri" w:cs="Calibri"/>
          <w:szCs w:val="22"/>
          <w:lang w:eastAsia="en-US"/>
        </w:rPr>
        <w:t>(опубликован на сайте Минэкономразвития РФ, от 30.09.2024);</w:t>
      </w:r>
    </w:p>
    <w:p>
      <w:pPr>
        <w:pStyle w:val="Normal"/>
        <w:ind w:firstLine="567"/>
        <w:jc w:val="both"/>
        <w:rPr>
          <w:rFonts w:eastAsia="Calibri"/>
          <w:sz w:val="26"/>
          <w:szCs w:val="26"/>
          <w:lang w:eastAsia="en-US"/>
        </w:rPr>
      </w:pPr>
      <w:r>
        <w:rPr>
          <w:rFonts w:eastAsia="Calibri"/>
          <w:sz w:val="26"/>
          <w:szCs w:val="26"/>
          <w:lang w:eastAsia="en-US"/>
        </w:rPr>
      </w:r>
    </w:p>
    <w:p>
      <w:pPr>
        <w:pStyle w:val="Normal"/>
        <w:ind w:firstLine="709"/>
        <w:jc w:val="both"/>
        <w:rPr>
          <w:rFonts w:eastAsia="Calibri"/>
          <w:sz w:val="26"/>
          <w:szCs w:val="26"/>
          <w:lang w:eastAsia="en-US"/>
        </w:rPr>
      </w:pPr>
      <w:r>
        <w:rPr>
          <w:rFonts w:eastAsia="Calibri"/>
          <w:sz w:val="26"/>
          <w:szCs w:val="26"/>
          <w:lang w:eastAsia="en-US"/>
        </w:rPr>
      </w:r>
      <w:bookmarkStart w:id="415" w:name="_Toc510893988"/>
      <w:bookmarkStart w:id="416" w:name="_Toc510893988"/>
      <w:bookmarkEnd w:id="416"/>
    </w:p>
    <w:p>
      <w:pPr>
        <w:pStyle w:val="Normal"/>
        <w:jc w:val="right"/>
        <w:rPr/>
      </w:pPr>
      <w:r>
        <w:rPr>
          <w:rFonts w:eastAsia="Calibri" w:cs="Calibri"/>
          <w:szCs w:val="22"/>
          <w:lang w:eastAsia="en-US"/>
        </w:rPr>
        <w:t xml:space="preserve">Таблица </w:t>
      </w:r>
      <w:r>
        <w:rPr>
          <w:rFonts w:eastAsia="Calibri" w:cs="Calibri"/>
          <w:color w:val="000000"/>
          <w:kern w:val="0"/>
          <w:sz w:val="24"/>
          <w:szCs w:val="22"/>
          <w:lang w:val="ru-RU" w:eastAsia="en-US" w:bidi="ar-SA"/>
        </w:rPr>
        <w:t>15</w:t>
      </w:r>
      <w:r>
        <w:rPr>
          <w:rFonts w:eastAsia="Calibri" w:cs="Calibri"/>
          <w:szCs w:val="22"/>
          <w:lang w:eastAsia="en-US"/>
        </w:rPr>
        <w:t xml:space="preserve"> – Индексы-дефляторы, принятые для прогноза производственных расходов </w:t>
      </w:r>
    </w:p>
    <w:p>
      <w:pPr>
        <w:pStyle w:val="Normal"/>
        <w:jc w:val="right"/>
        <w:rPr/>
      </w:pPr>
      <w:r>
        <w:rPr>
          <w:rFonts w:eastAsia="Calibri" w:cs="Calibri"/>
          <w:szCs w:val="22"/>
          <w:lang w:eastAsia="en-US"/>
        </w:rPr>
        <w:t>и тарифов на покупные энергоносители и воду (базовый вариант развития)</w:t>
      </w:r>
    </w:p>
    <w:tbl>
      <w:tblPr>
        <w:tblW w:w="4900" w:type="pct"/>
        <w:jc w:val="left"/>
        <w:tblInd w:w="0" w:type="dxa"/>
        <w:tblCellMar>
          <w:top w:w="0" w:type="dxa"/>
          <w:left w:w="108" w:type="dxa"/>
          <w:bottom w:w="0" w:type="dxa"/>
          <w:right w:w="108" w:type="dxa"/>
        </w:tblCellMar>
        <w:tblLook w:val="04a0" w:noVBand="1" w:noHBand="0" w:lastColumn="0" w:firstColumn="1" w:lastRow="0" w:firstRow="1"/>
      </w:tblPr>
      <w:tblGrid>
        <w:gridCol w:w="396"/>
        <w:gridCol w:w="2108"/>
        <w:gridCol w:w="523"/>
        <w:gridCol w:w="529"/>
        <w:gridCol w:w="522"/>
        <w:gridCol w:w="528"/>
        <w:gridCol w:w="523"/>
        <w:gridCol w:w="527"/>
        <w:gridCol w:w="523"/>
        <w:gridCol w:w="528"/>
        <w:gridCol w:w="523"/>
        <w:gridCol w:w="528"/>
        <w:gridCol w:w="524"/>
        <w:gridCol w:w="524"/>
        <w:gridCol w:w="528"/>
      </w:tblGrid>
      <w:tr>
        <w:trPr>
          <w:tblHeader w:val="true"/>
          <w:cantSplit w:val="true"/>
        </w:trPr>
        <w:tc>
          <w:tcPr>
            <w:tcW w:w="3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 xml:space="preserve">№ </w:t>
            </w:r>
            <w:r>
              <w:rPr>
                <w:rFonts w:eastAsia="Calibri" w:cs="Calibri"/>
                <w:sz w:val="20"/>
                <w:szCs w:val="20"/>
                <w:lang w:eastAsia="en-US"/>
              </w:rPr>
              <w:t>п/п</w:t>
            </w:r>
          </w:p>
        </w:tc>
        <w:tc>
          <w:tcPr>
            <w:tcW w:w="21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sz w:val="20"/>
                <w:szCs w:val="20"/>
                <w:lang w:eastAsia="en-US"/>
              </w:rPr>
              <w:t>Наименование</w:t>
            </w:r>
          </w:p>
        </w:tc>
        <w:tc>
          <w:tcPr>
            <w:tcW w:w="6830" w:type="dxa"/>
            <w:gridSpan w:val="1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Период, год</w:t>
            </w:r>
          </w:p>
        </w:tc>
      </w:tr>
      <w:tr>
        <w:trPr>
          <w:tblHeader w:val="true"/>
          <w:cantSplit w:val="true"/>
        </w:trPr>
        <w:tc>
          <w:tcPr>
            <w:tcW w:w="3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2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sz w:val="20"/>
                <w:szCs w:val="20"/>
                <w:lang w:eastAsia="en-US"/>
              </w:rPr>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2021</w:t>
            </w:r>
          </w:p>
        </w:tc>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 xml:space="preserve">2022 </w:t>
            </w:r>
          </w:p>
        </w:tc>
        <w:tc>
          <w:tcPr>
            <w:tcW w:w="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2023</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2024</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2025</w:t>
            </w:r>
          </w:p>
        </w:tc>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2026</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2027</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2028</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2029</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2030</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2031</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2032</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2033</w:t>
            </w:r>
          </w:p>
        </w:tc>
      </w:tr>
      <w:tr>
        <w:trPr/>
        <w:tc>
          <w:tcPr>
            <w:tcW w:w="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1</w:t>
            </w:r>
          </w:p>
        </w:tc>
        <w:tc>
          <w:tcPr>
            <w:tcW w:w="2108"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потребительских цен (ИПЦ), </w:t>
            </w:r>
            <w:r>
              <w:rPr>
                <w:rFonts w:eastAsia="Calibri" w:cs="Calibri"/>
                <w:b/>
                <w:bCs/>
                <w:i/>
                <w:iCs/>
                <w:sz w:val="20"/>
                <w:szCs w:val="20"/>
                <w:lang w:eastAsia="en-US"/>
              </w:rPr>
              <w:t>I</w:t>
            </w:r>
            <w:r>
              <w:rPr>
                <w:rFonts w:eastAsia="Calibri" w:cs="Calibri"/>
                <w:b/>
                <w:bCs/>
                <w:i/>
                <w:iCs/>
                <w:sz w:val="20"/>
                <w:szCs w:val="20"/>
                <w:vertAlign w:val="subscript"/>
                <w:lang w:eastAsia="en-US"/>
              </w:rPr>
              <w:t>ИПЦ,i</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1,037</w:t>
            </w:r>
          </w:p>
        </w:tc>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1,124</w:t>
            </w:r>
          </w:p>
        </w:tc>
        <w:tc>
          <w:tcPr>
            <w:tcW w:w="52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1,055</w:t>
            </w:r>
          </w:p>
        </w:tc>
        <w:tc>
          <w:tcPr>
            <w:tcW w:w="52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1,057</w:t>
            </w:r>
          </w:p>
        </w:tc>
        <w:tc>
          <w:tcPr>
            <w:tcW w:w="523"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1,048</w:t>
            </w:r>
          </w:p>
        </w:tc>
        <w:tc>
          <w:tcPr>
            <w:tcW w:w="52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1,043</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r>
      <w:tr>
        <w:trPr/>
        <w:tc>
          <w:tcPr>
            <w:tcW w:w="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2</w:t>
            </w:r>
          </w:p>
        </w:tc>
        <w:tc>
          <w:tcPr>
            <w:tcW w:w="2108"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роста оптовой цены на природный газ (для всех категорий потребителей, за исключением населения), </w:t>
            </w:r>
            <w:r>
              <w:rPr>
                <w:rFonts w:eastAsia="Calibri" w:cs="Calibri"/>
                <w:b/>
                <w:bCs/>
                <w:i/>
                <w:iCs/>
                <w:sz w:val="20"/>
                <w:szCs w:val="20"/>
                <w:lang w:eastAsia="en-US"/>
              </w:rPr>
              <w:t>I</w:t>
            </w:r>
            <w:r>
              <w:rPr>
                <w:rFonts w:eastAsia="Calibri" w:cs="Calibri"/>
                <w:b/>
                <w:bCs/>
                <w:i/>
                <w:iCs/>
                <w:sz w:val="20"/>
                <w:szCs w:val="20"/>
                <w:vertAlign w:val="subscript"/>
                <w:lang w:eastAsia="en-US"/>
              </w:rPr>
              <w:t>ПГ,i</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1,367</w:t>
            </w:r>
          </w:p>
        </w:tc>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1,122</w:t>
            </w:r>
          </w:p>
        </w:tc>
        <w:tc>
          <w:tcPr>
            <w:tcW w:w="52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0,929</w:t>
            </w:r>
          </w:p>
        </w:tc>
        <w:tc>
          <w:tcPr>
            <w:tcW w:w="5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1,159</w:t>
            </w:r>
          </w:p>
        </w:tc>
        <w:tc>
          <w:tcPr>
            <w:tcW w:w="52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0,999</w:t>
            </w:r>
          </w:p>
        </w:tc>
        <w:tc>
          <w:tcPr>
            <w:tcW w:w="52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1,007</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1,021</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r>
      <w:tr>
        <w:trPr/>
        <w:tc>
          <w:tcPr>
            <w:tcW w:w="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3</w:t>
            </w:r>
          </w:p>
        </w:tc>
        <w:tc>
          <w:tcPr>
            <w:tcW w:w="2108"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Индекс роста цены на каменный уголь,</w:t>
            </w:r>
            <w:r>
              <w:rPr>
                <w:rFonts w:eastAsia="Calibri" w:cs="Calibri"/>
                <w:b/>
                <w:bCs/>
                <w:i/>
                <w:iCs/>
                <w:sz w:val="20"/>
                <w:szCs w:val="20"/>
                <w:lang w:eastAsia="en-US"/>
              </w:rPr>
              <w:t xml:space="preserve"> I</w:t>
            </w:r>
            <w:r>
              <w:rPr>
                <w:rFonts w:eastAsia="Calibri" w:cs="Calibri"/>
                <w:b/>
                <w:bCs/>
                <w:i/>
                <w:iCs/>
                <w:sz w:val="20"/>
                <w:szCs w:val="20"/>
                <w:vertAlign w:val="subscript"/>
                <w:lang w:eastAsia="en-US"/>
              </w:rPr>
              <w:t>КУ,i</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1,165</w:t>
            </w:r>
          </w:p>
        </w:tc>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1,537</w:t>
            </w:r>
          </w:p>
        </w:tc>
        <w:tc>
          <w:tcPr>
            <w:tcW w:w="52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0,875</w:t>
            </w:r>
          </w:p>
        </w:tc>
        <w:tc>
          <w:tcPr>
            <w:tcW w:w="5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1,057</w:t>
            </w:r>
          </w:p>
        </w:tc>
        <w:tc>
          <w:tcPr>
            <w:tcW w:w="52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1,029</w:t>
            </w:r>
          </w:p>
        </w:tc>
        <w:tc>
          <w:tcPr>
            <w:tcW w:w="52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1,03</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1,038</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r>
      <w:tr>
        <w:trPr/>
        <w:tc>
          <w:tcPr>
            <w:tcW w:w="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4</w:t>
            </w:r>
          </w:p>
        </w:tc>
        <w:tc>
          <w:tcPr>
            <w:tcW w:w="2108"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роста цены на электроэнергию (для всех категорий потребителей, за исключением населения), </w:t>
            </w:r>
            <w:r>
              <w:rPr>
                <w:rFonts w:eastAsia="Calibri" w:cs="Calibri"/>
                <w:b/>
                <w:bCs/>
                <w:i/>
                <w:iCs/>
                <w:sz w:val="20"/>
                <w:szCs w:val="20"/>
                <w:lang w:eastAsia="en-US"/>
              </w:rPr>
              <w:t>I</w:t>
            </w:r>
            <w:r>
              <w:rPr>
                <w:rFonts w:eastAsia="Calibri" w:cs="Calibri"/>
                <w:b/>
                <w:bCs/>
                <w:i/>
                <w:iCs/>
                <w:sz w:val="20"/>
                <w:szCs w:val="20"/>
                <w:vertAlign w:val="subscript"/>
                <w:lang w:eastAsia="en-US"/>
              </w:rPr>
              <w:t>ЭЭ,i</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1,034</w:t>
            </w:r>
          </w:p>
        </w:tc>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1,050</w:t>
            </w:r>
          </w:p>
        </w:tc>
        <w:tc>
          <w:tcPr>
            <w:tcW w:w="52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1,075</w:t>
            </w:r>
          </w:p>
        </w:tc>
        <w:tc>
          <w:tcPr>
            <w:tcW w:w="5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1,056</w:t>
            </w:r>
          </w:p>
        </w:tc>
        <w:tc>
          <w:tcPr>
            <w:tcW w:w="52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1,049</w:t>
            </w:r>
          </w:p>
        </w:tc>
        <w:tc>
          <w:tcPr>
            <w:tcW w:w="52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1,03</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1,015</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r>
      <w:tr>
        <w:trPr/>
        <w:tc>
          <w:tcPr>
            <w:tcW w:w="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w:t>
            </w:r>
          </w:p>
        </w:tc>
        <w:tc>
          <w:tcPr>
            <w:tcW w:w="2108"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роста цены на услуги водоснабжения/водоотведения, </w:t>
            </w:r>
            <w:r>
              <w:rPr>
                <w:rFonts w:eastAsia="Calibri" w:cs="Calibri"/>
                <w:b/>
                <w:bCs/>
                <w:i/>
                <w:iCs/>
                <w:sz w:val="20"/>
                <w:szCs w:val="20"/>
                <w:lang w:eastAsia="en-US"/>
              </w:rPr>
              <w:t>I</w:t>
            </w:r>
            <w:r>
              <w:rPr>
                <w:rFonts w:eastAsia="Calibri" w:cs="Calibri"/>
                <w:b/>
                <w:bCs/>
                <w:i/>
                <w:iCs/>
                <w:sz w:val="20"/>
                <w:szCs w:val="20"/>
                <w:vertAlign w:val="subscript"/>
                <w:lang w:eastAsia="en-US"/>
              </w:rPr>
              <w:t>ВС/ВО</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1,039</w:t>
            </w:r>
          </w:p>
        </w:tc>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1,042</w:t>
            </w:r>
          </w:p>
        </w:tc>
        <w:tc>
          <w:tcPr>
            <w:tcW w:w="52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1,043</w:t>
            </w:r>
          </w:p>
        </w:tc>
        <w:tc>
          <w:tcPr>
            <w:tcW w:w="5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1,044</w:t>
            </w:r>
          </w:p>
        </w:tc>
        <w:tc>
          <w:tcPr>
            <w:tcW w:w="52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w:t>
            </w:r>
          </w:p>
        </w:tc>
        <w:tc>
          <w:tcPr>
            <w:tcW w:w="52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1,045</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1,028</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r>
      <w:tr>
        <w:trPr/>
        <w:tc>
          <w:tcPr>
            <w:tcW w:w="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6</w:t>
            </w:r>
          </w:p>
        </w:tc>
        <w:tc>
          <w:tcPr>
            <w:tcW w:w="2108"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роста цены на покупную тепловую энергию, </w:t>
            </w:r>
            <w:r>
              <w:rPr>
                <w:rFonts w:eastAsia="Calibri" w:cs="Calibri"/>
                <w:b/>
                <w:bCs/>
                <w:i/>
                <w:iCs/>
                <w:sz w:val="20"/>
                <w:szCs w:val="20"/>
                <w:lang w:eastAsia="en-US"/>
              </w:rPr>
              <w:t>I</w:t>
            </w:r>
            <w:r>
              <w:rPr>
                <w:rFonts w:eastAsia="Calibri" w:cs="Calibri"/>
                <w:b/>
                <w:bCs/>
                <w:i/>
                <w:iCs/>
                <w:sz w:val="20"/>
                <w:szCs w:val="20"/>
                <w:vertAlign w:val="subscript"/>
                <w:lang w:eastAsia="en-US"/>
              </w:rPr>
              <w:t>ТЭ,i</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1,148</w:t>
            </w:r>
          </w:p>
        </w:tc>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1,139</w:t>
            </w:r>
          </w:p>
        </w:tc>
        <w:tc>
          <w:tcPr>
            <w:tcW w:w="52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1,045</w:t>
            </w:r>
          </w:p>
        </w:tc>
        <w:tc>
          <w:tcPr>
            <w:tcW w:w="52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1,064</w:t>
            </w:r>
          </w:p>
        </w:tc>
        <w:tc>
          <w:tcPr>
            <w:tcW w:w="52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1,044</w:t>
            </w:r>
          </w:p>
        </w:tc>
        <w:tc>
          <w:tcPr>
            <w:tcW w:w="52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1,039</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1,023</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1,023</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1,039</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1,039</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1,023</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1,023</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1,039</w:t>
            </w:r>
          </w:p>
        </w:tc>
      </w:tr>
    </w:tbl>
    <w:p>
      <w:pPr>
        <w:pStyle w:val="Normal"/>
        <w:ind w:firstLine="709"/>
        <w:jc w:val="both"/>
        <w:rPr>
          <w:rFonts w:eastAsia="Calibri"/>
          <w:sz w:val="26"/>
          <w:szCs w:val="26"/>
          <w:lang w:eastAsia="en-US"/>
        </w:rPr>
      </w:pPr>
      <w:r>
        <w:rPr>
          <w:rFonts w:eastAsia="Calibri"/>
          <w:sz w:val="26"/>
          <w:szCs w:val="26"/>
          <w:lang w:eastAsia="en-US"/>
        </w:rPr>
      </w:r>
    </w:p>
    <w:p>
      <w:pPr>
        <w:pStyle w:val="Normal"/>
        <w:spacing w:before="0" w:after="0"/>
        <w:ind w:firstLine="567"/>
        <w:contextualSpacing/>
        <w:jc w:val="both"/>
        <w:rPr/>
      </w:pPr>
      <w:r>
        <w:rPr>
          <w:szCs w:val="28"/>
          <w:lang w:eastAsia="ru-RU"/>
        </w:rPr>
        <w:t>Тарифно-балансовые модели т</w:t>
      </w:r>
      <w:r>
        <w:rPr>
          <w:lang w:eastAsia="ru-RU"/>
        </w:rPr>
        <w:t>еплоснабжения потребителей по каждой системе теплоснабжения приведены в таблице 16.</w:t>
      </w:r>
    </w:p>
    <w:p>
      <w:pPr>
        <w:pStyle w:val="Normal"/>
        <w:ind w:firstLine="709"/>
        <w:jc w:val="both"/>
        <w:rPr>
          <w:rFonts w:eastAsia="Calibri" w:cs="Calibri"/>
          <w:szCs w:val="22"/>
          <w:lang w:eastAsia="en-US"/>
        </w:rPr>
      </w:pPr>
      <w:r>
        <w:rPr>
          <w:rFonts w:eastAsia="Calibri" w:cs="Calibri"/>
          <w:szCs w:val="22"/>
          <w:lang w:eastAsia="en-US"/>
        </w:rPr>
      </w:r>
    </w:p>
    <w:p>
      <w:pPr>
        <w:pStyle w:val="Normal"/>
        <w:jc w:val="right"/>
        <w:rPr/>
      </w:pPr>
      <w:bookmarkStart w:id="417" w:name="_Hlk1606039091"/>
      <w:bookmarkStart w:id="418" w:name="_Hlk1605322611"/>
      <w:bookmarkEnd w:id="417"/>
      <w:bookmarkEnd w:id="418"/>
      <w:r>
        <w:rPr>
          <w:rFonts w:eastAsia="Calibri" w:cs="Calibri"/>
          <w:iCs/>
          <w:lang w:eastAsia="en-US"/>
        </w:rPr>
        <w:t xml:space="preserve">Таблица </w:t>
      </w:r>
      <w:r>
        <w:rPr>
          <w:rFonts w:eastAsia="Calibri" w:cs="Calibri"/>
          <w:iCs/>
          <w:color w:val="000000"/>
          <w:kern w:val="0"/>
          <w:sz w:val="24"/>
          <w:szCs w:val="24"/>
          <w:lang w:val="ru-RU" w:eastAsia="en-US" w:bidi="ar-SA"/>
        </w:rPr>
        <w:t>16</w:t>
      </w:r>
      <w:r>
        <w:rPr>
          <w:rFonts w:eastAsia="Calibri" w:cs="Calibri"/>
          <w:iCs/>
          <w:lang w:eastAsia="en-US"/>
        </w:rPr>
        <w:t xml:space="preserve"> - Тарифно-балансовые модели теплоснабжения потребителей </w:t>
      </w:r>
    </w:p>
    <w:tbl>
      <w:tblPr>
        <w:tblW w:w="5000" w:type="pct"/>
        <w:jc w:val="center"/>
        <w:tblInd w:w="0" w:type="dxa"/>
        <w:tblCellMar>
          <w:top w:w="0" w:type="dxa"/>
          <w:left w:w="108" w:type="dxa"/>
          <w:bottom w:w="0" w:type="dxa"/>
          <w:right w:w="108" w:type="dxa"/>
        </w:tblCellMar>
        <w:tblLook w:val="04a0" w:noVBand="1" w:noHBand="0" w:lastColumn="0" w:firstColumn="1" w:lastRow="0" w:firstRow="1"/>
      </w:tblPr>
      <w:tblGrid>
        <w:gridCol w:w="506"/>
        <w:gridCol w:w="2343"/>
        <w:gridCol w:w="792"/>
        <w:gridCol w:w="730"/>
        <w:gridCol w:w="733"/>
        <w:gridCol w:w="734"/>
        <w:gridCol w:w="736"/>
        <w:gridCol w:w="743"/>
        <w:gridCol w:w="730"/>
        <w:gridCol w:w="741"/>
        <w:gridCol w:w="735"/>
      </w:tblGrid>
      <w:tr>
        <w:trPr>
          <w:tblHeader w:val="true"/>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 xml:space="preserve">№ </w:t>
            </w:r>
            <w:r>
              <w:rPr>
                <w:rFonts w:eastAsia="Calibri" w:cs="Calibri"/>
                <w:bCs/>
                <w:sz w:val="20"/>
                <w:szCs w:val="20"/>
                <w:lang w:eastAsia="en-US"/>
              </w:rPr>
              <w:t>п/п</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Наименование</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Ед. измерения</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iCs/>
                <w:sz w:val="20"/>
                <w:szCs w:val="20"/>
                <w:lang w:eastAsia="en-US"/>
              </w:rPr>
              <w:t xml:space="preserve">2023 </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2024</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2025</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2026</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2027</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2028</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2029 - 2032</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2033 - 2035</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1</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Производство тепловой энергии</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Гкал</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2</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Собственные нужды</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Гкал</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3</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Потери в тепловой сети</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Гкал</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4</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Полезный отпуск</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Гкал</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Себестоимость производимых товаров (оказываемых услуг) по регулируемому виду деятельности, в том числе</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65765,968</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70819,551</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73494,953</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76044,497</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77550,516</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78980,343</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84991,396</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89822,681</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5.1.</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расходы на топливо</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12844,658</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14886,959</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14872,072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14976,177</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15290,676</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15596,490</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16882,142</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17915,464</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5.2.</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 xml:space="preserve">Расходы на покупаемую электрическую энергию (мощность), </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5232,005</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5524,998</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5795,723</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5969,594</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6059,138</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6059,138</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6059,138</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6059,138</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5.3.</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Расходы на приобретение холодной воды</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5.4.</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ФОТ</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29554,961</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31239,594</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32739,095</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34146,876</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34829,813</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35526,410</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38454,928</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40808,678</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5.5.</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Расходы на амортизацию основных производственных средств</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4851,448</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5127,981</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5374,124</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5605,211</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5717,315</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5831,661</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6312,378</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6698,746</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5.6.</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Общепроизводственные расходы:</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919,955</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972,393</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1019,068</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1062,887</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1084,145</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1105,828</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1196,984</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1270,249</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5.7.</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Общехозяйственные расходы:</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5.8.</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Расходы на капитальный и текущий ремонт основных производственных средств</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1935,597</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2045,926</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2144,130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2236,328</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2281,054</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2326,675</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2518,468</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2672,619</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6</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прочие расходы</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10427,343</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11021,701</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11550,743</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12047,425</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12288,373</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12534,141</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13567,357</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14397,788</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7</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Прибыль</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2403,49</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2540,23</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2662,44</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2773,16</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2827,13</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2877,61</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3089,84</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3260,42</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8</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Необходимая валовая выручка от вида деятельности</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68169,46</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73359,78</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76157,39</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78817,65</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80377,64</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81857,95</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88081,24</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93083,10</w:t>
            </w:r>
          </w:p>
        </w:tc>
      </w:tr>
      <w:tr>
        <w:trPr>
          <w:cantSplit w:val="true"/>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9</w:t>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Оценочная стоимость производства тепла</w:t>
            </w:r>
          </w:p>
        </w:tc>
        <w:tc>
          <w:tcPr>
            <w:tcW w:w="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руб./Гкал</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2556,72</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2751,39</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2856,32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2956,09</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3014,60</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3070,12</w:t>
            </w:r>
          </w:p>
        </w:tc>
        <w:tc>
          <w:tcPr>
            <w:tcW w:w="7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3303,52</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3491,12</w:t>
            </w:r>
            <w:bookmarkStart w:id="419" w:name="_Hlk153867034"/>
            <w:bookmarkEnd w:id="419"/>
          </w:p>
        </w:tc>
      </w:tr>
    </w:tbl>
    <w:p>
      <w:pPr>
        <w:pStyle w:val="Normal"/>
        <w:spacing w:before="0" w:after="0"/>
        <w:contextualSpacing/>
        <w:jc w:val="both"/>
        <w:rPr/>
      </w:pPr>
      <w:r>
        <w:rPr>
          <w:sz w:val="22"/>
          <w:lang w:eastAsia="ru-RU"/>
        </w:rPr>
        <w:t>*- 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качестве исходных данных принимаются с данные портала по раскрытию информации, подлежащих свободному доступу (</w:t>
      </w:r>
      <w:hyperlink r:id="rId38">
        <w:r>
          <w:rPr>
            <w:sz w:val="22"/>
            <w:lang w:eastAsia="ru-RU"/>
          </w:rPr>
          <w:t>http://ri.eias.ru</w:t>
        </w:r>
      </w:hyperlink>
      <w:r>
        <w:rPr>
          <w:sz w:val="22"/>
          <w:lang w:eastAsia="ru-RU"/>
        </w:rPr>
        <w:t xml:space="preserve">) и данные от ТСО. </w:t>
      </w:r>
    </w:p>
    <w:p>
      <w:pPr>
        <w:pStyle w:val="Normal"/>
        <w:spacing w:before="0" w:after="0"/>
        <w:contextualSpacing/>
        <w:jc w:val="both"/>
        <w:rPr>
          <w:sz w:val="22"/>
          <w:lang w:eastAsia="ru-RU"/>
        </w:rPr>
      </w:pPr>
      <w:r>
        <w:rPr>
          <w:sz w:val="22"/>
          <w:lang w:eastAsia="ru-RU"/>
        </w:rPr>
      </w:r>
    </w:p>
    <w:p>
      <w:pPr>
        <w:pStyle w:val="Normal"/>
        <w:ind w:firstLine="709"/>
        <w:jc w:val="both"/>
        <w:rPr/>
      </w:pPr>
      <w:r>
        <w:rPr>
          <w:rFonts w:eastAsia="Calibri" w:cs="Calibri"/>
          <w:szCs w:val="22"/>
          <w:lang w:eastAsia="en-US"/>
        </w:rPr>
        <w:t>Представленные расчеты ценовых последствий являются оценочными (предварительными) расчетами ценовых последствий при реализации мероприятий, с учетом прогнозных показателей социально-экономического развития и имеют рекомендательную направленность. Ценовые последствия могут изменяться в зависимости от условий социально-экономического развития городского поселения.</w:t>
      </w:r>
    </w:p>
    <w:p>
      <w:pPr>
        <w:pStyle w:val="Normal"/>
        <w:spacing w:before="0" w:after="0"/>
        <w:ind w:firstLine="567"/>
        <w:contextualSpacing/>
        <w:jc w:val="both"/>
        <w:rPr>
          <w:sz w:val="26"/>
          <w:szCs w:val="26"/>
          <w:lang w:eastAsia="ru-RU"/>
        </w:rPr>
      </w:pPr>
      <w:r>
        <w:rPr>
          <w:sz w:val="26"/>
          <w:szCs w:val="26"/>
          <w:lang w:eastAsia="ru-RU"/>
        </w:rPr>
      </w:r>
    </w:p>
    <w:p>
      <w:pPr>
        <w:pStyle w:val="Normal"/>
        <w:jc w:val="right"/>
        <w:rPr/>
      </w:pPr>
      <w:r>
        <w:rPr>
          <w:rFonts w:eastAsia="Calibri" w:cs="Calibri"/>
          <w:iCs/>
          <w:szCs w:val="18"/>
          <w:lang w:eastAsia="en-US"/>
        </w:rPr>
        <w:t xml:space="preserve">Таблица </w:t>
      </w:r>
      <w:r>
        <w:rPr>
          <w:rFonts w:eastAsia="Calibri" w:cs="Calibri"/>
          <w:iCs/>
          <w:color w:val="000000"/>
          <w:kern w:val="0"/>
          <w:sz w:val="24"/>
          <w:szCs w:val="18"/>
          <w:lang w:val="ru-RU" w:eastAsia="en-US" w:bidi="ar-SA"/>
        </w:rPr>
        <w:t>17</w:t>
      </w:r>
      <w:r>
        <w:rPr>
          <w:rFonts w:eastAsia="Calibri" w:cs="Calibri"/>
          <w:iCs/>
          <w:szCs w:val="18"/>
          <w:lang w:eastAsia="en-US"/>
        </w:rPr>
        <w:t xml:space="preserve"> - Оценка ценовых (тарифных) последствий реализации проектов схемы теплоснабжения </w:t>
      </w:r>
    </w:p>
    <w:tbl>
      <w:tblPr>
        <w:tblW w:w="4950" w:type="pct"/>
        <w:jc w:val="center"/>
        <w:tblInd w:w="0" w:type="dxa"/>
        <w:tblCellMar>
          <w:top w:w="0" w:type="dxa"/>
          <w:left w:w="108" w:type="dxa"/>
          <w:bottom w:w="0" w:type="dxa"/>
          <w:right w:w="108" w:type="dxa"/>
        </w:tblCellMar>
        <w:tblLook w:val="04a0" w:noVBand="1" w:noHBand="0" w:lastColumn="0" w:firstColumn="1" w:lastRow="0" w:firstRow="1"/>
      </w:tblPr>
      <w:tblGrid>
        <w:gridCol w:w="507"/>
        <w:gridCol w:w="2890"/>
        <w:gridCol w:w="978"/>
        <w:gridCol w:w="690"/>
        <w:gridCol w:w="687"/>
        <w:gridCol w:w="688"/>
        <w:gridCol w:w="712"/>
        <w:gridCol w:w="689"/>
        <w:gridCol w:w="794"/>
        <w:gridCol w:w="793"/>
      </w:tblGrid>
      <w:tr>
        <w:trPr>
          <w:cantSplit w:val="true"/>
        </w:trPr>
        <w:tc>
          <w:tcPr>
            <w:tcW w:w="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 xml:space="preserve">№ </w:t>
            </w:r>
            <w:r>
              <w:rPr>
                <w:rFonts w:eastAsia="Calibri" w:cs="Calibri"/>
                <w:bCs/>
                <w:sz w:val="20"/>
                <w:szCs w:val="20"/>
                <w:lang w:eastAsia="en-US"/>
              </w:rPr>
              <w:t>п/п</w:t>
            </w:r>
          </w:p>
        </w:tc>
        <w:tc>
          <w:tcPr>
            <w:tcW w:w="2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Наименование</w:t>
            </w:r>
          </w:p>
        </w:tc>
        <w:tc>
          <w:tcPr>
            <w:tcW w:w="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Ед. измерения</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2024</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2025</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2026</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2027</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2028</w:t>
            </w:r>
          </w:p>
        </w:tc>
        <w:tc>
          <w:tcPr>
            <w:tcW w:w="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2029 - 2032</w:t>
            </w:r>
          </w:p>
        </w:tc>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ind w:left="-38" w:right="-141" w:hanging="0"/>
              <w:jc w:val="center"/>
              <w:rPr/>
            </w:pPr>
            <w:r>
              <w:rPr>
                <w:rFonts w:eastAsia="Calibri" w:cs="Calibri"/>
                <w:sz w:val="20"/>
                <w:szCs w:val="20"/>
                <w:lang w:eastAsia="en-US"/>
              </w:rPr>
              <w:t>2033 - 2035</w:t>
            </w:r>
          </w:p>
        </w:tc>
      </w:tr>
      <w:tr>
        <w:trPr>
          <w:cantSplit w:val="true"/>
        </w:trPr>
        <w:tc>
          <w:tcPr>
            <w:tcW w:w="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1</w:t>
            </w:r>
          </w:p>
        </w:tc>
        <w:tc>
          <w:tcPr>
            <w:tcW w:w="2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Капитальные затраты на реализацию мероприятий</w:t>
            </w:r>
          </w:p>
        </w:tc>
        <w:tc>
          <w:tcPr>
            <w:tcW w:w="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тыс.руб.</w:t>
            </w:r>
          </w:p>
        </w:tc>
        <w:tc>
          <w:tcPr>
            <w:tcW w:w="690"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2700</w:t>
            </w:r>
          </w:p>
        </w:tc>
        <w:tc>
          <w:tcPr>
            <w:tcW w:w="687"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2700</w:t>
            </w:r>
          </w:p>
        </w:tc>
        <w:tc>
          <w:tcPr>
            <w:tcW w:w="688"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89069,1</w:t>
            </w:r>
          </w:p>
        </w:tc>
        <w:tc>
          <w:tcPr>
            <w:tcW w:w="712"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2700</w:t>
            </w:r>
          </w:p>
        </w:tc>
        <w:tc>
          <w:tcPr>
            <w:tcW w:w="689"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2700</w:t>
            </w:r>
          </w:p>
        </w:tc>
        <w:tc>
          <w:tcPr>
            <w:tcW w:w="794"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10800</w:t>
            </w:r>
          </w:p>
        </w:tc>
        <w:tc>
          <w:tcPr>
            <w:tcW w:w="793"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8100</w:t>
            </w:r>
          </w:p>
        </w:tc>
      </w:tr>
      <w:tr>
        <w:trPr>
          <w:cantSplit w:val="true"/>
        </w:trPr>
        <w:tc>
          <w:tcPr>
            <w:tcW w:w="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2</w:t>
            </w:r>
          </w:p>
        </w:tc>
        <w:tc>
          <w:tcPr>
            <w:tcW w:w="2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 xml:space="preserve">Средневзвешенная оценочная стоимость производства тепла </w:t>
            </w:r>
          </w:p>
        </w:tc>
        <w:tc>
          <w:tcPr>
            <w:tcW w:w="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руб./Гкал</w:t>
            </w:r>
          </w:p>
        </w:tc>
        <w:tc>
          <w:tcPr>
            <w:tcW w:w="690" w:type="dxa"/>
            <w:tcBorders>
              <w:top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2751,39</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2856,32</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2956,09</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3014,60</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3070,12</w:t>
            </w:r>
          </w:p>
        </w:tc>
        <w:tc>
          <w:tcPr>
            <w:tcW w:w="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3303,52</w:t>
            </w:r>
          </w:p>
        </w:tc>
        <w:tc>
          <w:tcPr>
            <w:tcW w:w="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3491,12</w:t>
            </w:r>
          </w:p>
        </w:tc>
      </w:tr>
      <w:tr>
        <w:trPr>
          <w:cantSplit w:val="true"/>
        </w:trPr>
        <w:tc>
          <w:tcPr>
            <w:tcW w:w="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3</w:t>
            </w:r>
          </w:p>
        </w:tc>
        <w:tc>
          <w:tcPr>
            <w:tcW w:w="2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 xml:space="preserve">Средневзвешенная оценочная стоимость производства тепла с учетом инвестиционной составляющей </w:t>
            </w:r>
          </w:p>
        </w:tc>
        <w:tc>
          <w:tcPr>
            <w:tcW w:w="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руб./Гкал</w:t>
            </w:r>
          </w:p>
        </w:tc>
        <w:tc>
          <w:tcPr>
            <w:tcW w:w="690" w:type="dxa"/>
            <w:tcBorders>
              <w:top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2852,65</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2957,58</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6296,66</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3115,86</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3171,38</w:t>
            </w:r>
          </w:p>
        </w:tc>
        <w:tc>
          <w:tcPr>
            <w:tcW w:w="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3404,79</w:t>
            </w:r>
          </w:p>
        </w:tc>
        <w:tc>
          <w:tcPr>
            <w:tcW w:w="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3592,39</w:t>
            </w:r>
          </w:p>
        </w:tc>
      </w:tr>
      <w:tr>
        <w:trPr>
          <w:cantSplit w:val="true"/>
        </w:trPr>
        <w:tc>
          <w:tcPr>
            <w:tcW w:w="5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4</w:t>
            </w:r>
          </w:p>
        </w:tc>
        <w:tc>
          <w:tcPr>
            <w:tcW w:w="2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Оценочная стоимость производства тепла (с использованием индекса роста цен на тепловую энергию)</w:t>
            </w:r>
          </w:p>
        </w:tc>
        <w:tc>
          <w:tcPr>
            <w:tcW w:w="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руб./Гкал</w:t>
            </w:r>
          </w:p>
        </w:tc>
        <w:tc>
          <w:tcPr>
            <w:tcW w:w="690" w:type="dxa"/>
            <w:tcBorders>
              <w:top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2720,35</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2840,05</w:t>
            </w:r>
          </w:p>
        </w:tc>
        <w:tc>
          <w:tcPr>
            <w:tcW w:w="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2950,81</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3018,68</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3088,11</w:t>
            </w:r>
          </w:p>
        </w:tc>
        <w:tc>
          <w:tcPr>
            <w:tcW w:w="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3488,79</w:t>
            </w:r>
          </w:p>
        </w:tc>
        <w:tc>
          <w:tcPr>
            <w:tcW w:w="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3913,11</w:t>
            </w:r>
            <w:bookmarkStart w:id="420" w:name="_Hlk153867043"/>
            <w:bookmarkEnd w:id="420"/>
          </w:p>
        </w:tc>
      </w:tr>
    </w:tbl>
    <w:p>
      <w:pPr>
        <w:pStyle w:val="Normal"/>
        <w:spacing w:before="0" w:after="0"/>
        <w:contextualSpacing/>
        <w:jc w:val="both"/>
        <w:rPr/>
      </w:pPr>
      <w:r>
        <w:rPr>
          <w:sz w:val="22"/>
          <w:szCs w:val="28"/>
          <w:lang w:eastAsia="ru-RU"/>
        </w:rPr>
        <w:t>*- Прогнозирование</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деятельности</w:t>
      </w:r>
      <w:r>
        <w:rPr>
          <w:spacing w:val="1"/>
          <w:sz w:val="22"/>
          <w:szCs w:val="28"/>
          <w:lang w:eastAsia="ru-RU"/>
        </w:rPr>
        <w:t xml:space="preserve"> </w:t>
      </w:r>
      <w:r>
        <w:rPr>
          <w:sz w:val="22"/>
          <w:szCs w:val="28"/>
          <w:lang w:eastAsia="ru-RU"/>
        </w:rPr>
        <w:t>теплоснабжающей</w:t>
      </w:r>
      <w:r>
        <w:rPr>
          <w:spacing w:val="1"/>
          <w:sz w:val="22"/>
          <w:szCs w:val="28"/>
          <w:lang w:eastAsia="ru-RU"/>
        </w:rPr>
        <w:t xml:space="preserve"> </w:t>
      </w:r>
      <w:r>
        <w:rPr>
          <w:sz w:val="22"/>
          <w:szCs w:val="28"/>
          <w:lang w:eastAsia="ru-RU"/>
        </w:rPr>
        <w:t>организации</w:t>
      </w:r>
      <w:r>
        <w:rPr>
          <w:spacing w:val="1"/>
          <w:sz w:val="22"/>
          <w:szCs w:val="28"/>
          <w:lang w:eastAsia="ru-RU"/>
        </w:rPr>
        <w:t xml:space="preserve"> </w:t>
      </w:r>
      <w:r>
        <w:rPr>
          <w:sz w:val="22"/>
          <w:szCs w:val="28"/>
          <w:lang w:eastAsia="ru-RU"/>
        </w:rPr>
        <w:t>проводится на основе фактических</w:t>
      </w:r>
      <w:r>
        <w:rPr>
          <w:spacing w:val="1"/>
          <w:sz w:val="22"/>
          <w:szCs w:val="28"/>
          <w:lang w:eastAsia="ru-RU"/>
        </w:rPr>
        <w:t xml:space="preserve"> </w:t>
      </w:r>
      <w:r>
        <w:rPr>
          <w:sz w:val="22"/>
          <w:szCs w:val="28"/>
          <w:lang w:eastAsia="ru-RU"/>
        </w:rPr>
        <w:t>показателей</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 xml:space="preserve">деятельности за базовый период регулирования и утверждённый период регулирования на </w:t>
      </w:r>
      <w:r>
        <w:rPr>
          <w:spacing w:val="-57"/>
          <w:sz w:val="22"/>
          <w:szCs w:val="28"/>
          <w:lang w:eastAsia="ru-RU"/>
        </w:rPr>
        <w:t xml:space="preserve">  </w:t>
      </w:r>
      <w:r>
        <w:rPr>
          <w:sz w:val="22"/>
          <w:szCs w:val="28"/>
          <w:lang w:eastAsia="ru-RU"/>
        </w:rPr>
        <w:t>момент разработки схемы теплоснабжения. В качестве исходных данных принимаются с данные портала по</w:t>
      </w:r>
      <w:r>
        <w:rPr>
          <w:spacing w:val="1"/>
          <w:sz w:val="22"/>
          <w:szCs w:val="28"/>
          <w:lang w:eastAsia="ru-RU"/>
        </w:rPr>
        <w:t xml:space="preserve"> </w:t>
      </w:r>
      <w:r>
        <w:rPr>
          <w:sz w:val="22"/>
          <w:szCs w:val="28"/>
          <w:lang w:eastAsia="ru-RU"/>
        </w:rPr>
        <w:t>раскрытию информации, подлежащих свободному доступу (</w:t>
      </w:r>
      <w:hyperlink r:id="rId39">
        <w:r>
          <w:rPr>
            <w:sz w:val="22"/>
            <w:szCs w:val="28"/>
            <w:u w:val="single"/>
            <w:lang w:eastAsia="ru-RU"/>
          </w:rPr>
          <w:t>http://ri.eias.ru</w:t>
        </w:r>
      </w:hyperlink>
      <w:r>
        <w:rPr>
          <w:sz w:val="22"/>
          <w:szCs w:val="28"/>
          <w:lang w:eastAsia="ru-RU"/>
        </w:rPr>
        <w:t>) и данные от</w:t>
      </w:r>
      <w:r>
        <w:rPr>
          <w:spacing w:val="1"/>
          <w:sz w:val="22"/>
          <w:szCs w:val="28"/>
          <w:lang w:eastAsia="ru-RU"/>
        </w:rPr>
        <w:t xml:space="preserve"> </w:t>
      </w:r>
      <w:r>
        <w:rPr>
          <w:sz w:val="22"/>
          <w:szCs w:val="28"/>
          <w:lang w:eastAsia="ru-RU"/>
        </w:rPr>
        <w:t>ТСО.</w:t>
      </w:r>
      <w:r>
        <w:rPr>
          <w:spacing w:val="1"/>
          <w:sz w:val="22"/>
          <w:szCs w:val="28"/>
          <w:lang w:eastAsia="ru-RU"/>
        </w:rPr>
        <w:t xml:space="preserve"> </w:t>
      </w:r>
    </w:p>
    <w:p>
      <w:pPr>
        <w:pStyle w:val="Normal"/>
        <w:spacing w:before="0" w:after="0"/>
        <w:ind w:firstLine="567"/>
        <w:contextualSpacing/>
        <w:jc w:val="both"/>
        <w:rPr>
          <w:sz w:val="26"/>
          <w:szCs w:val="26"/>
          <w:lang w:eastAsia="ru-RU"/>
        </w:rPr>
      </w:pPr>
      <w:r>
        <w:rPr>
          <w:sz w:val="26"/>
          <w:szCs w:val="26"/>
          <w:lang w:eastAsia="ru-RU"/>
        </w:rPr>
      </w:r>
    </w:p>
    <w:p>
      <w:pPr>
        <w:pStyle w:val="Normal"/>
        <w:ind w:firstLine="851"/>
        <w:jc w:val="both"/>
        <w:rPr/>
      </w:pPr>
      <w:r>
        <w:rPr>
          <w:rFonts w:eastAsia="Calibri" w:cs="Calibri"/>
          <w:szCs w:val="22"/>
          <w:lang w:eastAsia="en-US"/>
        </w:rPr>
        <w:t xml:space="preserve">По данным таблицы видно, что реализация мероприятий по реконструкции объектов системы теплоснабжения позволит снизить оценочную стоимость производства тепла к 2035 году на 12,8%, по сравнению с оценочной стоимостью производства тепла, рассчитанной с использованием индекса роста цен на тепловую энергию. </w:t>
      </w:r>
      <w:bookmarkStart w:id="421" w:name="_Hlk158358196"/>
      <w:bookmarkStart w:id="422" w:name="_Hlk129096926"/>
      <w:bookmarkEnd w:id="421"/>
      <w:bookmarkEnd w:id="422"/>
    </w:p>
    <w:p>
      <w:pPr>
        <w:pStyle w:val="Normal"/>
        <w:spacing w:before="240" w:after="240"/>
        <w:ind w:firstLine="709"/>
        <w:jc w:val="both"/>
        <w:rPr>
          <w:rFonts w:eastAsia="Calibri Light"/>
          <w:b/>
          <w:b/>
          <w:bCs/>
          <w:sz w:val="26"/>
          <w:szCs w:val="26"/>
          <w:lang w:eastAsia="en-US"/>
        </w:rPr>
      </w:pPr>
      <w:r>
        <w:rPr>
          <w:rFonts w:eastAsia="Calibri Light"/>
          <w:b/>
          <w:bCs/>
          <w:sz w:val="26"/>
          <w:szCs w:val="26"/>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keepNext w:val="true"/>
        <w:keepLines/>
        <w:ind w:firstLine="709"/>
        <w:jc w:val="right"/>
        <w:rPr/>
      </w:pPr>
      <w:r>
        <w:rPr>
          <w:rFonts w:eastAsia="Calibri" w:cs="Calibri"/>
          <w:bCs/>
          <w:szCs w:val="22"/>
          <w:lang w:eastAsia="en-US"/>
        </w:rPr>
        <w:t xml:space="preserve">Приложение № 2 </w:t>
      </w:r>
    </w:p>
    <w:p>
      <w:pPr>
        <w:pStyle w:val="Normal"/>
        <w:keepNext w:val="true"/>
        <w:keepLines/>
        <w:ind w:firstLine="709"/>
        <w:jc w:val="right"/>
        <w:rPr/>
      </w:pPr>
      <w:r>
        <w:rPr>
          <w:rFonts w:eastAsia="Calibri" w:cs="Calibri"/>
          <w:bCs/>
          <w:szCs w:val="22"/>
          <w:lang w:eastAsia="en-US"/>
        </w:rPr>
        <w:t>к постановлению администрации Октябрьского района</w:t>
      </w:r>
    </w:p>
    <w:p>
      <w:pPr>
        <w:pStyle w:val="Normal"/>
        <w:keepNext w:val="true"/>
        <w:keepLines/>
        <w:ind w:firstLine="709"/>
        <w:jc w:val="right"/>
        <w:rPr/>
      </w:pPr>
      <w:r>
        <w:rPr>
          <w:rFonts w:eastAsia="Calibri" w:cs="Calibri"/>
          <w:bCs/>
          <w:szCs w:val="22"/>
          <w:lang w:eastAsia="en-US"/>
        </w:rPr>
        <w:t>от «____»___________ 2025 г. № ____</w:t>
      </w:r>
    </w:p>
    <w:p>
      <w:pPr>
        <w:pStyle w:val="Normal"/>
        <w:keepNext w:val="true"/>
        <w:keepLines/>
        <w:ind w:firstLine="709"/>
        <w:jc w:val="center"/>
        <w:rPr>
          <w:rFonts w:eastAsia="Calibri" w:cs="Calibri"/>
          <w:bCs/>
          <w:szCs w:val="22"/>
          <w:lang w:eastAsia="en-US"/>
        </w:rPr>
      </w:pPr>
      <w:r>
        <w:rPr>
          <w:rFonts w:eastAsia="Calibri" w:cs="Calibri"/>
          <w:bCs/>
          <w:szCs w:val="22"/>
          <w:lang w:eastAsia="en-US"/>
        </w:rPr>
      </w:r>
    </w:p>
    <w:p>
      <w:pPr>
        <w:pStyle w:val="Normal"/>
        <w:keepNext w:val="true"/>
        <w:keepLines/>
        <w:ind w:firstLine="709"/>
        <w:jc w:val="center"/>
        <w:rPr>
          <w:rFonts w:eastAsia="Calibri" w:cs="Calibri"/>
          <w:b/>
          <w:b/>
          <w:bCs/>
          <w:szCs w:val="22"/>
          <w:lang w:eastAsia="en-US"/>
        </w:rPr>
      </w:pPr>
      <w:r>
        <w:rPr>
          <w:rFonts w:eastAsia="Calibri" w:cs="Calibri"/>
          <w:b/>
          <w:bCs/>
          <w:szCs w:val="22"/>
          <w:lang w:eastAsia="en-US"/>
        </w:rPr>
      </w:r>
    </w:p>
    <w:p>
      <w:pPr>
        <w:pStyle w:val="Normal"/>
        <w:keepNext w:val="true"/>
        <w:keepLines/>
        <w:ind w:firstLine="709"/>
        <w:jc w:val="center"/>
        <w:rPr/>
      </w:pPr>
      <w:r>
        <w:rPr>
          <w:b/>
        </w:rPr>
        <w:t xml:space="preserve">Схема теплоснабжения городского поселения Андра </w:t>
      </w:r>
    </w:p>
    <w:p>
      <w:pPr>
        <w:pStyle w:val="Normal"/>
        <w:keepNext w:val="true"/>
        <w:keepLines/>
        <w:ind w:firstLine="709"/>
        <w:jc w:val="center"/>
        <w:rPr/>
      </w:pPr>
      <w:r>
        <w:rPr>
          <w:b/>
        </w:rPr>
        <w:t xml:space="preserve">на период до 2032 </w:t>
      </w:r>
      <w:bookmarkStart w:id="423" w:name="_GoBack"/>
      <w:bookmarkEnd w:id="423"/>
      <w:r>
        <w:rPr>
          <w:b/>
        </w:rPr>
        <w:t xml:space="preserve">года (актуализация на 2025 год) </w:t>
      </w:r>
    </w:p>
    <w:p>
      <w:pPr>
        <w:pStyle w:val="Normal"/>
        <w:keepNext w:val="true"/>
        <w:keepLines/>
        <w:ind w:firstLine="709"/>
        <w:jc w:val="center"/>
        <w:rPr/>
      </w:pPr>
      <w:r>
        <w:rPr>
          <w:b/>
          <w:bCs/>
          <w:lang w:eastAsia="ru-RU"/>
        </w:rPr>
        <w:t>Том 2 «Обосновывающие материалы»</w:t>
      </w:r>
    </w:p>
    <w:p>
      <w:pPr>
        <w:pStyle w:val="Normal"/>
        <w:keepNext w:val="true"/>
        <w:keepLines/>
        <w:numPr>
          <w:ilvl w:val="0"/>
          <w:numId w:val="2"/>
        </w:numPr>
        <w:tabs>
          <w:tab w:val="clear" w:pos="408"/>
        </w:tabs>
        <w:spacing w:before="240" w:after="240"/>
        <w:jc w:val="center"/>
        <w:outlineLvl w:val="0"/>
        <w:rPr>
          <w:rFonts w:eastAsia="Calibri Light"/>
          <w:b/>
          <w:b/>
          <w:lang w:eastAsia="en-US"/>
        </w:rPr>
      </w:pPr>
      <w:r>
        <w:rPr>
          <w:rFonts w:eastAsia="Calibri Light"/>
          <w:b/>
          <w:lang w:eastAsia="en-US"/>
        </w:rPr>
      </w:r>
    </w:p>
    <w:p>
      <w:pPr>
        <w:pStyle w:val="Normal"/>
        <w:keepNext w:val="true"/>
        <w:keepLines/>
        <w:numPr>
          <w:ilvl w:val="0"/>
          <w:numId w:val="2"/>
        </w:numPr>
        <w:tabs>
          <w:tab w:val="clear" w:pos="408"/>
        </w:tabs>
        <w:spacing w:before="240" w:after="240"/>
        <w:jc w:val="center"/>
        <w:outlineLvl w:val="0"/>
        <w:rPr/>
      </w:pPr>
      <w:bookmarkStart w:id="424" w:name="_Toc181365628"/>
      <w:r>
        <w:rPr>
          <w:rFonts w:eastAsia="Calibri Light"/>
          <w:b/>
          <w:lang w:eastAsia="en-US"/>
        </w:rPr>
        <w:t>Глава 1 «Существующее положение в сфере производства, передачи и потребления тепловой энергии для целей теплоснабжения»</w:t>
      </w:r>
      <w:bookmarkEnd w:id="424"/>
    </w:p>
    <w:p>
      <w:pPr>
        <w:pStyle w:val="Normal"/>
        <w:keepNext w:val="true"/>
        <w:keepLines/>
        <w:numPr>
          <w:ilvl w:val="0"/>
          <w:numId w:val="0"/>
        </w:numPr>
        <w:ind w:left="0" w:firstLine="567"/>
        <w:jc w:val="both"/>
        <w:outlineLvl w:val="1"/>
        <w:rPr/>
      </w:pPr>
      <w:bookmarkStart w:id="425" w:name="_Toc181365629"/>
      <w:r>
        <w:rPr>
          <w:rFonts w:eastAsia="Calibri Light" w:cs="Calibri Light"/>
          <w:b/>
          <w:szCs w:val="26"/>
          <w:lang w:eastAsia="en-US"/>
        </w:rPr>
        <w:t>Часть 1 «Функциональная структура теплоснабжения»</w:t>
      </w:r>
      <w:bookmarkStart w:id="426" w:name="_Hlk50122663"/>
      <w:bookmarkStart w:id="427" w:name="_Hlk160628121"/>
      <w:bookmarkStart w:id="428" w:name="_Hlk160628026"/>
      <w:bookmarkStart w:id="429" w:name="_Toc535409474"/>
      <w:bookmarkStart w:id="430" w:name="_Toc181365630"/>
      <w:bookmarkEnd w:id="425"/>
    </w:p>
    <w:p>
      <w:pPr>
        <w:pStyle w:val="Normal"/>
        <w:keepNext w:val="true"/>
        <w:keepLines/>
        <w:numPr>
          <w:ilvl w:val="0"/>
          <w:numId w:val="0"/>
        </w:numPr>
        <w:ind w:left="0" w:firstLine="567"/>
        <w:jc w:val="both"/>
        <w:outlineLvl w:val="1"/>
        <w:rPr/>
      </w:pPr>
      <w:r>
        <w:rPr>
          <w:rFonts w:eastAsia="Calibri Light" w:cs="Calibri Light"/>
          <w:b/>
          <w:szCs w:val="26"/>
          <w:lang w:eastAsia="en-US"/>
        </w:rPr>
        <w:t xml:space="preserve">1.1.1. </w:t>
      </w:r>
      <w:bookmarkStart w:id="431" w:name="_Toc171585141"/>
      <w:bookmarkStart w:id="432" w:name="_Toc524614952"/>
      <w:bookmarkStart w:id="433" w:name="_Toc524614736"/>
      <w:r>
        <w:rPr>
          <w:rFonts w:eastAsia="Calibri Light" w:cs="Calibri Light"/>
          <w:b/>
          <w:color w:val="000000"/>
          <w:szCs w:val="28"/>
          <w:lang w:eastAsia="en-US"/>
        </w:rPr>
        <w:t xml:space="preserve">Описание </w:t>
      </w:r>
      <w:bookmarkEnd w:id="432"/>
      <w:bookmarkEnd w:id="433"/>
      <w:r>
        <w:rPr>
          <w:rFonts w:eastAsia="Calibri Light" w:cs="Calibri Light"/>
          <w:b/>
          <w:color w:val="000000"/>
          <w:szCs w:val="28"/>
          <w:lang w:eastAsia="en-US"/>
        </w:rPr>
        <w:t xml:space="preserve">зон деятельности (эксплуатационной ответственности) теплоснабжающих и теплосетевых организаций и описание структуры договорных отношений между </w:t>
      </w:r>
      <w:bookmarkStart w:id="434" w:name="_Hlk160455684"/>
      <w:bookmarkStart w:id="435" w:name="_Hlk34383669"/>
      <w:bookmarkEnd w:id="427"/>
      <w:bookmarkEnd w:id="428"/>
      <w:bookmarkEnd w:id="429"/>
      <w:bookmarkEnd w:id="430"/>
      <w:bookmarkEnd w:id="431"/>
      <w:r>
        <w:rPr>
          <w:rFonts w:eastAsia="Calibri Light"/>
          <w:b/>
          <w:bCs/>
          <w:color w:val="000000"/>
          <w:lang w:eastAsia="en-US"/>
        </w:rPr>
        <w:t>ними, в том числе:</w:t>
      </w:r>
    </w:p>
    <w:p>
      <w:pPr>
        <w:pStyle w:val="Normal"/>
        <w:keepNext w:val="true"/>
        <w:keepLines/>
        <w:numPr>
          <w:ilvl w:val="0"/>
          <w:numId w:val="0"/>
        </w:numPr>
        <w:ind w:left="0" w:firstLine="567"/>
        <w:jc w:val="both"/>
        <w:outlineLvl w:val="1"/>
        <w:rPr/>
      </w:pPr>
      <w:r>
        <w:rPr>
          <w:rFonts w:eastAsia="Calibri Light"/>
          <w:b/>
          <w:bCs/>
          <w:color w:val="000000"/>
          <w:lang w:eastAsia="en-US"/>
        </w:rPr>
        <w:t>а) в зонах действия производственных котельных;</w:t>
      </w:r>
    </w:p>
    <w:p>
      <w:pPr>
        <w:pStyle w:val="Normal"/>
        <w:keepNext w:val="true"/>
        <w:keepLines/>
        <w:numPr>
          <w:ilvl w:val="0"/>
          <w:numId w:val="0"/>
        </w:numPr>
        <w:ind w:left="0" w:firstLine="567"/>
        <w:jc w:val="both"/>
        <w:outlineLvl w:val="1"/>
        <w:rPr/>
      </w:pPr>
      <w:r>
        <w:rPr>
          <w:rFonts w:eastAsia="Calibri Light"/>
          <w:b/>
          <w:bCs/>
          <w:color w:val="000000"/>
          <w:lang w:eastAsia="en-US"/>
        </w:rPr>
        <w:t>б) в зонах действия индивидуального теплоснабжения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Функциональная структура теплоснабжения муниципального образования городское поселение Андра (далее – городское поселение, поселение) представляет собой централизованную и индивидуальную системы теплоснабжения для передачи по тепловым сетям тепловой энергии до потребителя.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Тепловые сети от котельных в пгт. Андра состоят из 2-х трубной системы для передачи теплоты (теплоносителя) для целей отопления потребителей.</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На территории пгт. Андра расположены три котельные и 1 ЦТП, находящиеся в собственности Октябрьского линейного производственного управления магистральных газопроводов общества с ограниченной ответственностью «Газпром трансгаз Югорск» (далее – Октябрьское ЛПУ МГ ООО «Газпром трансгаз Югорск») и объединенные в одну котельную, обеспечивающую централизованное теплоснабжение населения, а также объектов социальной сферы и административных зданий:</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котельная ДЕ (Основная котельная);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котельная Вирбекс (Резервная котельная);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котельная Импак (Резервная котельная).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В качестве основного топлива котельные использует природный газ. Эксплуатацию котельных на территории пгт. Андра осуществляет Октябрьское ЛПУ МГ ООО «Газпром трансгаз Югорск». </w:t>
      </w:r>
    </w:p>
    <w:p>
      <w:pPr>
        <w:pStyle w:val="Normal"/>
        <w:numPr>
          <w:ilvl w:val="0"/>
          <w:numId w:val="0"/>
        </w:numPr>
        <w:ind w:left="0" w:firstLine="567"/>
        <w:jc w:val="both"/>
        <w:outlineLvl w:val="1"/>
        <w:rPr/>
      </w:pPr>
      <w:r>
        <w:rPr>
          <w:rFonts w:eastAsia="Calibri" w:cs="Calibri"/>
          <w:color w:val="000000"/>
          <w:szCs w:val="22"/>
          <w:lang w:eastAsia="en-US"/>
        </w:rPr>
        <w:t>Эксплуатацию существующих тепловых сетей осуществляет муниципальное предприятие муниципального образования Октябрьский район «</w:t>
      </w:r>
      <w:r>
        <w:rPr>
          <w:rFonts w:eastAsia="Calibri" w:cs="Calibri"/>
          <w:color w:val="000000"/>
          <w:sz w:val="24"/>
          <w:szCs w:val="22"/>
          <w:lang w:eastAsia="en-US" w:bidi="ar-SA"/>
        </w:rPr>
        <w:t>Октябрьские</w:t>
      </w:r>
      <w:r>
        <w:rPr>
          <w:rFonts w:eastAsia="Calibri" w:cs="Calibri"/>
          <w:color w:val="000000"/>
          <w:szCs w:val="22"/>
          <w:lang w:eastAsia="en-US"/>
        </w:rPr>
        <w:t xml:space="preserve"> коммунальные системы» (далее – МП МО Октябрьский район «ОКС»). </w:t>
      </w:r>
    </w:p>
    <w:p>
      <w:pPr>
        <w:pStyle w:val="Normal"/>
        <w:numPr>
          <w:ilvl w:val="0"/>
          <w:numId w:val="0"/>
        </w:numPr>
        <w:ind w:left="0" w:firstLine="567"/>
        <w:jc w:val="both"/>
        <w:outlineLvl w:val="1"/>
        <w:rPr/>
      </w:pPr>
      <w:r>
        <w:rPr>
          <w:rFonts w:eastAsia="Calibri Light" w:cs="Calibri Light"/>
          <w:color w:val="000000"/>
          <w:szCs w:val="26"/>
          <w:lang w:eastAsia="en-US"/>
        </w:rPr>
        <w:t>Существующие тепловые сети – подземные, надземные, в двухтрубном исполнении. Подземные тепловые сети проложены в непроходных каналах из различных материалов (кирпич, ж/бетон). Для транспортировки теплоносителя используются стальные изолированные трубопроводы диаметром 50 – 250 мм. Общая протяженность сетей составляет 21,88 км в двухтрубном исполнении.</w:t>
      </w:r>
    </w:p>
    <w:p>
      <w:pPr>
        <w:pStyle w:val="Normal"/>
        <w:numPr>
          <w:ilvl w:val="0"/>
          <w:numId w:val="0"/>
        </w:numPr>
        <w:ind w:left="0" w:firstLine="567"/>
        <w:jc w:val="both"/>
        <w:outlineLvl w:val="1"/>
        <w:rPr/>
      </w:pPr>
      <w:r>
        <w:rPr>
          <w:rFonts w:eastAsia="Calibri Light" w:cs="Calibri Light"/>
          <w:color w:val="000000"/>
          <w:szCs w:val="26"/>
          <w:lang w:eastAsia="en-US"/>
        </w:rPr>
        <w:t>Схема присоединения потребителей тепловой энергии осуществлена по закрытой схеме теплоснабжения.</w:t>
      </w:r>
      <w:bookmarkEnd w:id="435"/>
    </w:p>
    <w:p>
      <w:pPr>
        <w:pStyle w:val="Normal"/>
        <w:numPr>
          <w:ilvl w:val="0"/>
          <w:numId w:val="0"/>
        </w:numPr>
        <w:ind w:left="0" w:firstLine="567"/>
        <w:jc w:val="both"/>
        <w:outlineLvl w:val="1"/>
        <w:rPr/>
      </w:pPr>
      <w:r>
        <w:rPr>
          <w:rFonts w:eastAsia="Calibri Light" w:cs="Calibri Light"/>
          <w:color w:val="000000"/>
          <w:szCs w:val="26"/>
          <w:lang w:eastAsia="en-US"/>
        </w:rPr>
        <w:t xml:space="preserve">Главным поставщиком тепла и горячей воды для населения и предприятий городского поселения является Октябрьское ЛПУМГ ООО «Газпром трансгаз Югорск» и </w:t>
      </w:r>
      <w:r>
        <w:rPr>
          <w:rFonts w:eastAsia="Calibri" w:cs="Calibri"/>
          <w:color w:val="000000"/>
          <w:szCs w:val="22"/>
          <w:lang w:eastAsia="en-US"/>
        </w:rPr>
        <w:t xml:space="preserve"> муниципальное предприятие муниципального образования Октябрьский район «</w:t>
      </w:r>
      <w:r>
        <w:rPr>
          <w:rFonts w:eastAsia="Calibri" w:cs="Calibri"/>
          <w:color w:val="000000"/>
          <w:sz w:val="24"/>
          <w:szCs w:val="22"/>
          <w:lang w:eastAsia="en-US" w:bidi="ar-SA"/>
        </w:rPr>
        <w:t>Октябрьские</w:t>
      </w:r>
      <w:r>
        <w:rPr>
          <w:rFonts w:eastAsia="Calibri" w:cs="Calibri"/>
          <w:color w:val="000000"/>
          <w:szCs w:val="22"/>
          <w:lang w:eastAsia="en-US"/>
        </w:rPr>
        <w:t xml:space="preserve"> коммунальные системы» (далее – МП МО Октябрьский район «ОКС»).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Теплоснабжающая организация эксплуатирует 3 котельные и 1 ЦТП, объединенные                     в одну котельную, а также тепловые сети. </w:t>
      </w:r>
      <w:bookmarkEnd w:id="434"/>
    </w:p>
    <w:p>
      <w:pPr>
        <w:pStyle w:val="Normal"/>
        <w:keepNext w:val="true"/>
        <w:keepLines/>
        <w:numPr>
          <w:ilvl w:val="0"/>
          <w:numId w:val="0"/>
        </w:numPr>
        <w:ind w:left="0" w:firstLine="567"/>
        <w:jc w:val="both"/>
        <w:outlineLvl w:val="1"/>
        <w:rPr/>
      </w:pPr>
      <w:r>
        <w:rPr>
          <w:rFonts w:eastAsia="Calibri Light"/>
          <w:color w:val="000000"/>
          <w:lang w:eastAsia="en-US"/>
        </w:rPr>
        <w:t>В системе теплоснабжения городского поселения Андра производственные котельные, предназначенные для обеспечения технологических процессов промышленных предприятий отсутствуют.</w:t>
      </w:r>
      <w:bookmarkStart w:id="436" w:name="_Hlk160628277"/>
      <w:bookmarkEnd w:id="426"/>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Зоны действия индивидуального теплоснабжения сформированы в микрорайонах                       с коттеджной и усадебной застройкой. Подключение существующей индивидуальной застройки к сетям централизованного теплоснабжения не планируется.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При отсутствии централизованного теплоснабжения отопление осуществляется                      от индивидуальных источников тепла, работающих на природном газе, твердом топливе (дрова, уголь), а также электроэнергии. 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bookmarkStart w:id="437" w:name="_Toc181365632"/>
    </w:p>
    <w:p>
      <w:pPr>
        <w:pStyle w:val="Normal"/>
        <w:keepNext w:val="true"/>
        <w:keepLines/>
        <w:numPr>
          <w:ilvl w:val="0"/>
          <w:numId w:val="0"/>
        </w:numPr>
        <w:ind w:left="0" w:firstLine="567"/>
        <w:jc w:val="both"/>
        <w:outlineLvl w:val="1"/>
        <w:rPr/>
      </w:pPr>
      <w:r>
        <w:rPr>
          <w:rFonts w:eastAsia="Calibri Light" w:cs="Calibri Light"/>
          <w:b/>
          <w:color w:val="000000"/>
          <w:szCs w:val="26"/>
          <w:lang w:eastAsia="en-US"/>
        </w:rPr>
        <w:t xml:space="preserve">1.1.2. </w:t>
      </w:r>
      <w:r>
        <w:rPr>
          <w:rFonts w:eastAsia="Calibri Light" w:cs="Calibri Light"/>
          <w:b/>
          <w:szCs w:val="26"/>
          <w:lang w:eastAsia="en-US"/>
        </w:rPr>
        <w:t>Описание изменений, произошедших в функциональной структуре теплоснабжения поселения за период, предшествующий актуализации схемы теплоснабжения</w:t>
      </w:r>
      <w:bookmarkEnd w:id="437"/>
    </w:p>
    <w:p>
      <w:pPr>
        <w:pStyle w:val="Normal"/>
        <w:keepNext w:val="true"/>
        <w:keepLines/>
        <w:numPr>
          <w:ilvl w:val="0"/>
          <w:numId w:val="0"/>
        </w:numPr>
        <w:ind w:left="0" w:firstLine="567"/>
        <w:jc w:val="both"/>
        <w:outlineLvl w:val="1"/>
        <w:rPr/>
      </w:pPr>
      <w:r>
        <w:rPr>
          <w:rFonts w:eastAsia="Calibri"/>
          <w:lang w:eastAsia="ru-RU"/>
        </w:rPr>
        <w:t>За период с момента утверждения ранее актуализированной Схемы теплоснабжения в функциональной структуре системы теплоснабжения городского поселения изменений не произошло</w:t>
      </w:r>
      <w:r>
        <w:rPr>
          <w:rFonts w:eastAsia="Calibri Light" w:cs="Calibri Light"/>
          <w:color w:val="000000"/>
          <w:szCs w:val="26"/>
          <w:lang w:eastAsia="en-US"/>
        </w:rPr>
        <w:t>.</w:t>
      </w:r>
      <w:bookmarkEnd w:id="436"/>
    </w:p>
    <w:p>
      <w:pPr>
        <w:pStyle w:val="Normal"/>
        <w:keepNext w:val="true"/>
        <w:keepLines/>
        <w:numPr>
          <w:ilvl w:val="0"/>
          <w:numId w:val="0"/>
        </w:numPr>
        <w:ind w:left="0" w:firstLine="567"/>
        <w:jc w:val="both"/>
        <w:outlineLvl w:val="1"/>
        <w:rPr>
          <w:rFonts w:eastAsia="Calibri Light" w:cs="Calibri Light"/>
          <w:b/>
          <w:b/>
          <w:szCs w:val="26"/>
          <w:lang w:eastAsia="en-US"/>
        </w:rPr>
      </w:pPr>
      <w:r>
        <w:rPr>
          <w:rFonts w:eastAsia="Calibri Light" w:cs="Calibri Light"/>
          <w:b/>
          <w:szCs w:val="26"/>
          <w:lang w:eastAsia="en-US"/>
        </w:rPr>
      </w:r>
    </w:p>
    <w:p>
      <w:pPr>
        <w:pStyle w:val="Normal"/>
        <w:keepNext w:val="true"/>
        <w:keepLines/>
        <w:numPr>
          <w:ilvl w:val="0"/>
          <w:numId w:val="0"/>
        </w:numPr>
        <w:ind w:left="0" w:firstLine="567"/>
        <w:jc w:val="both"/>
        <w:outlineLvl w:val="1"/>
        <w:rPr/>
      </w:pPr>
      <w:bookmarkStart w:id="438" w:name="_Toc181365633"/>
      <w:r>
        <w:rPr>
          <w:rFonts w:eastAsia="Calibri Light" w:cs="Calibri Light"/>
          <w:b/>
          <w:szCs w:val="26"/>
          <w:lang w:eastAsia="en-US"/>
        </w:rPr>
        <w:t>Часть 2 «Источники тепловой энергии»</w:t>
      </w:r>
      <w:bookmarkStart w:id="439" w:name="sub_1281"/>
      <w:bookmarkStart w:id="440" w:name="_Toc535409477"/>
      <w:bookmarkStart w:id="441" w:name="_Toc181365634"/>
      <w:bookmarkEnd w:id="438"/>
    </w:p>
    <w:p>
      <w:pPr>
        <w:pStyle w:val="Normal"/>
        <w:keepNext w:val="true"/>
        <w:keepLines/>
        <w:numPr>
          <w:ilvl w:val="0"/>
          <w:numId w:val="0"/>
        </w:numPr>
        <w:ind w:left="0" w:firstLine="567"/>
        <w:jc w:val="both"/>
        <w:outlineLvl w:val="1"/>
        <w:rPr/>
      </w:pPr>
      <w:bookmarkStart w:id="442" w:name="_Hlk160628299"/>
      <w:r>
        <w:rPr>
          <w:rFonts w:eastAsia="Calibri Light" w:cs="Calibri Light"/>
          <w:b/>
          <w:szCs w:val="26"/>
          <w:lang w:eastAsia="en-US"/>
        </w:rPr>
        <w:t>1.2.1. Структура и технические характеристики основного оборудования</w:t>
      </w:r>
      <w:bookmarkStart w:id="443" w:name="_Hlk26186745"/>
      <w:bookmarkStart w:id="444" w:name="_Hlk20403889"/>
      <w:bookmarkStart w:id="445" w:name="_Hlk25229690"/>
      <w:bookmarkEnd w:id="440"/>
      <w:bookmarkEnd w:id="441"/>
      <w:bookmarkEnd w:id="442"/>
    </w:p>
    <w:p>
      <w:pPr>
        <w:pStyle w:val="Normal"/>
        <w:keepNext w:val="true"/>
        <w:keepLines/>
        <w:numPr>
          <w:ilvl w:val="0"/>
          <w:numId w:val="0"/>
        </w:numPr>
        <w:ind w:left="0" w:firstLine="567"/>
        <w:jc w:val="both"/>
        <w:outlineLvl w:val="1"/>
        <w:rPr/>
      </w:pPr>
      <w:r>
        <w:rPr>
          <w:rFonts w:eastAsia="Calibri Light" w:cs="Calibri Light"/>
          <w:szCs w:val="26"/>
          <w:lang w:eastAsia="en-US"/>
        </w:rPr>
        <w:t>Централизованное теплоснабжение городского поселения осуществляется от 3 котельных и 1 ЦТП, находящихся в собственности Октябрьского ЛПУ МГ ООО «Газпром трансгаз Югорск» и объединенных в одну котельную. Система теплоснабжения является закрытой. Состав и технические характеристики основного оборудования котельной приведены в таблице 1.</w:t>
      </w:r>
    </w:p>
    <w:p>
      <w:pPr>
        <w:pStyle w:val="Normal"/>
        <w:jc w:val="both"/>
        <w:rPr>
          <w:rFonts w:eastAsia="Calibri" w:cs="Calibri"/>
          <w:szCs w:val="22"/>
          <w:lang w:eastAsia="en-US"/>
        </w:rPr>
      </w:pPr>
      <w:r>
        <w:rPr>
          <w:rFonts w:eastAsia="Calibri" w:cs="Calibri"/>
          <w:szCs w:val="22"/>
          <w:lang w:eastAsia="en-US"/>
        </w:rPr>
      </w:r>
      <w:bookmarkStart w:id="446" w:name="_Ref32486050"/>
      <w:bookmarkStart w:id="447" w:name="_Ref32486050"/>
      <w:bookmarkEnd w:id="447"/>
    </w:p>
    <w:p>
      <w:pPr>
        <w:pStyle w:val="Normal"/>
        <w:jc w:val="right"/>
        <w:rPr/>
      </w:pPr>
      <w:r>
        <w:rPr>
          <w:rFonts w:eastAsia="Calibri" w:cs="Calibri"/>
          <w:iCs/>
          <w:szCs w:val="18"/>
          <w:lang w:eastAsia="en-US"/>
        </w:rPr>
        <w:t xml:space="preserve">Таблица </w:t>
      </w:r>
      <w:r>
        <w:rPr>
          <w:rFonts w:eastAsia="Calibri" w:cs="Calibri"/>
          <w:iCs/>
          <w:color w:val="000000"/>
          <w:kern w:val="0"/>
          <w:sz w:val="24"/>
          <w:szCs w:val="18"/>
          <w:lang w:val="ru-RU" w:eastAsia="en-US" w:bidi="ar-SA"/>
        </w:rPr>
        <w:t>1</w:t>
      </w:r>
      <w:r>
        <w:rPr>
          <w:rFonts w:eastAsia="Calibri" w:cs="Calibri"/>
          <w:iCs/>
          <w:szCs w:val="18"/>
          <w:lang w:eastAsia="en-US"/>
        </w:rPr>
        <w:t xml:space="preserve"> – Состав и технические характеристики основного оборудования котельных в зоне деятельности теплоснабжающей организации по данным на 2024 год</w:t>
      </w:r>
    </w:p>
    <w:tbl>
      <w:tblPr>
        <w:tblW w:w="9668" w:type="dxa"/>
        <w:jc w:val="left"/>
        <w:tblInd w:w="10" w:type="dxa"/>
        <w:tblCellMar>
          <w:top w:w="15" w:type="dxa"/>
          <w:left w:w="15" w:type="dxa"/>
          <w:bottom w:w="0" w:type="dxa"/>
          <w:right w:w="15" w:type="dxa"/>
        </w:tblCellMar>
        <w:tblLook w:val="04a0" w:noVBand="1" w:noHBand="0" w:lastColumn="0" w:firstColumn="1" w:lastRow="0" w:firstRow="1"/>
      </w:tblPr>
      <w:tblGrid>
        <w:gridCol w:w="429"/>
        <w:gridCol w:w="1345"/>
        <w:gridCol w:w="1341"/>
        <w:gridCol w:w="427"/>
        <w:gridCol w:w="989"/>
        <w:gridCol w:w="1193"/>
        <w:gridCol w:w="986"/>
        <w:gridCol w:w="1324"/>
        <w:gridCol w:w="1001"/>
        <w:gridCol w:w="632"/>
      </w:tblGrid>
      <w:tr>
        <w:trPr>
          <w:tblHeader w:val="true"/>
          <w:trHeight w:val="20" w:hRule="atLeast"/>
        </w:trPr>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13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ТСО</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ст. №</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Марка котла</w:t>
            </w:r>
          </w:p>
        </w:tc>
        <w:tc>
          <w:tcPr>
            <w:tcW w:w="1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Тип котла</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Мощность, Гкал/ч</w:t>
            </w:r>
          </w:p>
        </w:tc>
        <w:tc>
          <w:tcPr>
            <w:tcW w:w="13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Мощность котельной располагаемая, Гкал/ч</w:t>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УРУТ по котлам, кг.у.т./Гкал</w:t>
            </w:r>
          </w:p>
        </w:tc>
        <w:tc>
          <w:tcPr>
            <w:tcW w:w="6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КПД котла, %</w:t>
            </w:r>
          </w:p>
        </w:tc>
      </w:tr>
      <w:tr>
        <w:trPr>
          <w:trHeight w:val="20" w:hRule="atLeast"/>
        </w:trPr>
        <w:tc>
          <w:tcPr>
            <w:tcW w:w="9667"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0" w:hRule="atLeast"/>
        </w:trPr>
        <w:tc>
          <w:tcPr>
            <w:tcW w:w="4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3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Октябрьское ЛПУ МГ «Газпром трансгаз Югорск»</w:t>
            </w:r>
          </w:p>
        </w:tc>
        <w:tc>
          <w:tcPr>
            <w:tcW w:w="13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ДЕ-10-14</w:t>
            </w:r>
          </w:p>
        </w:tc>
        <w:tc>
          <w:tcPr>
            <w:tcW w:w="1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Паровой</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5,33</w:t>
            </w:r>
          </w:p>
        </w:tc>
        <w:tc>
          <w:tcPr>
            <w:tcW w:w="132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20,05</w:t>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157,9200</w:t>
            </w:r>
          </w:p>
        </w:tc>
        <w:tc>
          <w:tcPr>
            <w:tcW w:w="632" w:type="dxa"/>
            <w:tcBorders>
              <w:bottom w:val="single" w:sz="8" w:space="0" w:color="000000"/>
              <w:right w:val="single" w:sz="8" w:space="0" w:color="000000"/>
            </w:tcBorders>
            <w:shd w:color="auto" w:fill="auto" w:val="clear"/>
            <w:vAlign w:val="center"/>
          </w:tcPr>
          <w:p>
            <w:pPr>
              <w:pStyle w:val="Normal"/>
              <w:jc w:val="center"/>
              <w:rPr/>
            </w:pPr>
            <w:r>
              <w:rPr>
                <w:rFonts w:eastAsia="Calibri"/>
                <w:sz w:val="20"/>
                <w:szCs w:val="20"/>
                <w:lang w:eastAsia="en-US"/>
              </w:rPr>
              <w:t>90,55</w:t>
            </w:r>
          </w:p>
        </w:tc>
      </w:tr>
      <w:tr>
        <w:trPr>
          <w:trHeight w:val="20" w:hRule="atLeast"/>
        </w:trPr>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ДЕ-10-14</w:t>
            </w:r>
          </w:p>
        </w:tc>
        <w:tc>
          <w:tcPr>
            <w:tcW w:w="1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Паровой</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4,88</w:t>
            </w:r>
          </w:p>
        </w:tc>
        <w:tc>
          <w:tcPr>
            <w:tcW w:w="1324"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159,6000</w:t>
            </w:r>
          </w:p>
        </w:tc>
        <w:tc>
          <w:tcPr>
            <w:tcW w:w="632" w:type="dxa"/>
            <w:tcBorders>
              <w:bottom w:val="single" w:sz="8" w:space="0" w:color="000000"/>
              <w:right w:val="single" w:sz="8" w:space="0" w:color="000000"/>
            </w:tcBorders>
            <w:shd w:color="auto" w:fill="auto" w:val="clear"/>
            <w:vAlign w:val="center"/>
          </w:tcPr>
          <w:p>
            <w:pPr>
              <w:pStyle w:val="Normal"/>
              <w:jc w:val="center"/>
              <w:rPr/>
            </w:pPr>
            <w:r>
              <w:rPr>
                <w:rFonts w:eastAsia="Calibri"/>
                <w:sz w:val="20"/>
                <w:szCs w:val="20"/>
                <w:lang w:eastAsia="en-US"/>
              </w:rPr>
              <w:t>89,60</w:t>
            </w:r>
          </w:p>
        </w:tc>
      </w:tr>
      <w:tr>
        <w:trPr>
          <w:trHeight w:val="20" w:hRule="atLeast"/>
        </w:trPr>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ДЕ-10-14</w:t>
            </w:r>
          </w:p>
        </w:tc>
        <w:tc>
          <w:tcPr>
            <w:tcW w:w="1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Паровой</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4,82</w:t>
            </w:r>
          </w:p>
        </w:tc>
        <w:tc>
          <w:tcPr>
            <w:tcW w:w="1324"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160,5600</w:t>
            </w:r>
          </w:p>
        </w:tc>
        <w:tc>
          <w:tcPr>
            <w:tcW w:w="632" w:type="dxa"/>
            <w:tcBorders>
              <w:bottom w:val="single" w:sz="8" w:space="0" w:color="000000"/>
              <w:right w:val="single" w:sz="8" w:space="0" w:color="000000"/>
            </w:tcBorders>
            <w:shd w:color="auto" w:fill="auto" w:val="clear"/>
            <w:vAlign w:val="center"/>
          </w:tcPr>
          <w:p>
            <w:pPr>
              <w:pStyle w:val="Normal"/>
              <w:jc w:val="center"/>
              <w:rPr/>
            </w:pPr>
            <w:r>
              <w:rPr>
                <w:rFonts w:eastAsia="Calibri"/>
                <w:sz w:val="20"/>
                <w:szCs w:val="20"/>
                <w:lang w:eastAsia="en-US"/>
              </w:rPr>
              <w:t>89,06</w:t>
            </w:r>
          </w:p>
        </w:tc>
      </w:tr>
      <w:tr>
        <w:trPr>
          <w:trHeight w:val="20" w:hRule="atLeast"/>
        </w:trPr>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ВИРБЕКС-С-ФИНН</w:t>
            </w:r>
          </w:p>
        </w:tc>
        <w:tc>
          <w:tcPr>
            <w:tcW w:w="1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Водогрейный</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1,18</w:t>
            </w:r>
          </w:p>
        </w:tc>
        <w:tc>
          <w:tcPr>
            <w:tcW w:w="1324"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159,9000</w:t>
            </w:r>
          </w:p>
        </w:tc>
        <w:tc>
          <w:tcPr>
            <w:tcW w:w="632" w:type="dxa"/>
            <w:tcBorders>
              <w:bottom w:val="single" w:sz="8" w:space="0" w:color="000000"/>
              <w:right w:val="single" w:sz="8" w:space="0" w:color="000000"/>
            </w:tcBorders>
            <w:shd w:color="auto" w:fill="auto" w:val="clear"/>
            <w:vAlign w:val="center"/>
          </w:tcPr>
          <w:p>
            <w:pPr>
              <w:pStyle w:val="Normal"/>
              <w:jc w:val="center"/>
              <w:rPr/>
            </w:pPr>
            <w:r>
              <w:rPr>
                <w:rFonts w:eastAsia="Calibri"/>
                <w:sz w:val="20"/>
                <w:szCs w:val="20"/>
                <w:lang w:eastAsia="en-US"/>
              </w:rPr>
              <w:t>89,43</w:t>
            </w:r>
          </w:p>
        </w:tc>
      </w:tr>
      <w:tr>
        <w:trPr>
          <w:trHeight w:val="20" w:hRule="atLeast"/>
        </w:trPr>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ВИРБЕКС-С-ФИНН</w:t>
            </w:r>
          </w:p>
        </w:tc>
        <w:tc>
          <w:tcPr>
            <w:tcW w:w="1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Водогрейный</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1,20</w:t>
            </w:r>
          </w:p>
        </w:tc>
        <w:tc>
          <w:tcPr>
            <w:tcW w:w="1324"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160,8000</w:t>
            </w:r>
          </w:p>
        </w:tc>
        <w:tc>
          <w:tcPr>
            <w:tcW w:w="632" w:type="dxa"/>
            <w:tcBorders>
              <w:bottom w:val="single" w:sz="8" w:space="0" w:color="000000"/>
              <w:right w:val="single" w:sz="8" w:space="0" w:color="000000"/>
            </w:tcBorders>
            <w:shd w:color="auto" w:fill="auto" w:val="clear"/>
            <w:vAlign w:val="center"/>
          </w:tcPr>
          <w:p>
            <w:pPr>
              <w:pStyle w:val="Normal"/>
              <w:jc w:val="center"/>
              <w:rPr/>
            </w:pPr>
            <w:r>
              <w:rPr>
                <w:rFonts w:eastAsia="Calibri"/>
                <w:sz w:val="20"/>
                <w:szCs w:val="20"/>
                <w:lang w:eastAsia="en-US"/>
              </w:rPr>
              <w:t>88,93</w:t>
            </w:r>
          </w:p>
        </w:tc>
      </w:tr>
      <w:tr>
        <w:trPr>
          <w:trHeight w:val="20" w:hRule="atLeast"/>
        </w:trPr>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34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КИМАК (ИМПАК-3)</w:t>
            </w:r>
          </w:p>
        </w:tc>
        <w:tc>
          <w:tcPr>
            <w:tcW w:w="1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Водогрейный</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2,64</w:t>
            </w:r>
          </w:p>
        </w:tc>
        <w:tc>
          <w:tcPr>
            <w:tcW w:w="1324"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18"/>
                <w:szCs w:val="18"/>
                <w:lang w:eastAsia="ru-RU"/>
              </w:rPr>
              <w:t>162,1300</w:t>
            </w:r>
          </w:p>
        </w:tc>
        <w:tc>
          <w:tcPr>
            <w:tcW w:w="632" w:type="dxa"/>
            <w:tcBorders>
              <w:bottom w:val="single" w:sz="8" w:space="0" w:color="000000"/>
              <w:right w:val="single" w:sz="8" w:space="0" w:color="000000"/>
            </w:tcBorders>
            <w:shd w:color="auto" w:fill="auto" w:val="clear"/>
            <w:vAlign w:val="center"/>
          </w:tcPr>
          <w:p>
            <w:pPr>
              <w:pStyle w:val="Normal"/>
              <w:jc w:val="center"/>
              <w:rPr/>
            </w:pPr>
            <w:r>
              <w:rPr>
                <w:rFonts w:eastAsia="Calibri"/>
                <w:sz w:val="20"/>
                <w:szCs w:val="20"/>
                <w:lang w:eastAsia="en-US"/>
              </w:rPr>
              <w:t>88,20</w:t>
            </w:r>
          </w:p>
        </w:tc>
      </w:tr>
    </w:tbl>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567"/>
        <w:jc w:val="both"/>
        <w:outlineLvl w:val="2"/>
        <w:rPr/>
      </w:pPr>
      <w:bookmarkStart w:id="448" w:name="_Toc535409478"/>
      <w:bookmarkStart w:id="449" w:name="_Toc181365635"/>
      <w:bookmarkStart w:id="450" w:name="sub_1282"/>
      <w:bookmarkEnd w:id="439"/>
      <w:bookmarkEnd w:id="443"/>
      <w:bookmarkEnd w:id="444"/>
      <w:bookmarkEnd w:id="445"/>
      <w:bookmarkEnd w:id="450"/>
      <w:r>
        <w:rPr>
          <w:rFonts w:eastAsia="Calibri Light" w:cs="Calibri Light"/>
          <w:b/>
          <w:lang w:eastAsia="en-US"/>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448"/>
      <w:bookmarkEnd w:id="449"/>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Установленная тепловая мощность, ограничения тепловой мощности, располагаемая тепловая мощность котельных приведены в таблице </w:t>
      </w:r>
    </w:p>
    <w:p>
      <w:pPr>
        <w:pStyle w:val="Normal"/>
        <w:jc w:val="both"/>
        <w:rPr>
          <w:rFonts w:eastAsia="Calibri" w:cs="Calibri"/>
          <w:szCs w:val="22"/>
          <w:lang w:eastAsia="en-US"/>
        </w:rPr>
      </w:pPr>
      <w:r>
        <w:rPr>
          <w:rFonts w:eastAsia="Calibri" w:cs="Calibri"/>
          <w:szCs w:val="22"/>
          <w:lang w:eastAsia="en-US"/>
        </w:rPr>
      </w:r>
    </w:p>
    <w:p>
      <w:pPr>
        <w:pStyle w:val="Normal"/>
        <w:jc w:val="right"/>
        <w:rPr/>
      </w:pPr>
      <w:bookmarkStart w:id="451" w:name="_Ref34055014"/>
      <w:bookmarkStart w:id="452" w:name="_Ref32241576"/>
      <w:r>
        <w:rPr>
          <w:rFonts w:eastAsia="Calibri" w:cs="Calibri"/>
          <w:szCs w:val="22"/>
          <w:lang w:eastAsia="en-US"/>
        </w:rPr>
        <w:t xml:space="preserve">Таблица </w:t>
      </w:r>
      <w:bookmarkEnd w:id="451"/>
      <w:bookmarkEnd w:id="452"/>
      <w:r>
        <w:rPr>
          <w:rFonts w:eastAsia="Calibri" w:cs="Calibri"/>
          <w:color w:val="000000"/>
          <w:kern w:val="0"/>
          <w:sz w:val="24"/>
          <w:szCs w:val="22"/>
          <w:lang w:val="ru-RU" w:eastAsia="en-US" w:bidi="ar-SA"/>
        </w:rPr>
        <w:t>2</w:t>
      </w:r>
      <w:r>
        <w:rPr>
          <w:rFonts w:eastAsia="Calibri" w:cs="Calibri"/>
          <w:szCs w:val="22"/>
          <w:lang w:eastAsia="en-US"/>
        </w:rPr>
        <w:t xml:space="preserve"> – Установленная тепловая мощность, ограничения тепловой мощности, располагаемая тепловая мощность котельных в зоне деятельности теплоснабжающей организации (по данным на 2024 года), Гкал/ч</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1040"/>
        <w:gridCol w:w="1822"/>
        <w:gridCol w:w="1635"/>
        <w:gridCol w:w="1983"/>
        <w:gridCol w:w="1639"/>
        <w:gridCol w:w="1405"/>
      </w:tblGrid>
      <w:tr>
        <w:trPr>
          <w:tblHeader w:val="true"/>
          <w:trHeight w:val="20" w:hRule="atLeast"/>
        </w:trPr>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1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1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Располагаемая, Гкал/ч</w:t>
            </w:r>
          </w:p>
        </w:tc>
        <w:tc>
          <w:tcPr>
            <w:tcW w:w="1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Собственные нужды, Гкал/ч</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Тепловая мощность нетто, Гкал/ч</w:t>
            </w:r>
          </w:p>
        </w:tc>
      </w:tr>
      <w:tr>
        <w:trPr>
          <w:trHeight w:val="230" w:hRule="atLeast"/>
        </w:trPr>
        <w:tc>
          <w:tcPr>
            <w:tcW w:w="952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30" w:hRule="atLeast"/>
        </w:trPr>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22,4</w:t>
            </w:r>
          </w:p>
        </w:tc>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20,05</w:t>
            </w:r>
          </w:p>
        </w:tc>
        <w:tc>
          <w:tcPr>
            <w:tcW w:w="1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0,14</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19,91</w:t>
            </w:r>
          </w:p>
        </w:tc>
      </w:tr>
    </w:tbl>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567"/>
        <w:jc w:val="both"/>
        <w:outlineLvl w:val="2"/>
        <w:rPr/>
      </w:pPr>
      <w:bookmarkStart w:id="453" w:name="_Toc535409479"/>
      <w:bookmarkStart w:id="454" w:name="_Toc181365636"/>
      <w:bookmarkStart w:id="455" w:name="sub_12821"/>
      <w:bookmarkEnd w:id="455"/>
      <w:r>
        <w:rPr>
          <w:rFonts w:eastAsia="Calibri Light" w:cs="Calibri Light"/>
          <w:b/>
          <w:lang w:eastAsia="en-US"/>
        </w:rPr>
        <w:t>1.2.3. Ограничения тепловой мощности и параметров располагаемой тепловой мощности</w:t>
      </w:r>
      <w:bookmarkEnd w:id="453"/>
      <w:bookmarkEnd w:id="454"/>
    </w:p>
    <w:p>
      <w:pPr>
        <w:pStyle w:val="Normal"/>
        <w:keepNext w:val="true"/>
        <w:keepLines/>
        <w:numPr>
          <w:ilvl w:val="0"/>
          <w:numId w:val="0"/>
        </w:numPr>
        <w:ind w:left="0" w:firstLine="567"/>
        <w:jc w:val="both"/>
        <w:outlineLvl w:val="2"/>
        <w:rPr/>
      </w:pPr>
      <w:bookmarkStart w:id="456" w:name="sub_1283"/>
      <w:bookmarkStart w:id="457" w:name="_Hlk160612858"/>
      <w:r>
        <w:rPr>
          <w:rFonts w:eastAsia="Calibri Light" w:cs="Calibri Light"/>
          <w:color w:val="000000"/>
          <w:lang w:eastAsia="en-US"/>
        </w:rPr>
        <w:t>Сводный перечень теплоисточников с указанием ограничений тепловой мощности, параметров располагаемой тепловой мощности представлен в таблице 2.</w:t>
      </w:r>
      <w:bookmarkStart w:id="458" w:name="_Toc535409480"/>
      <w:bookmarkStart w:id="459" w:name="_Toc181365637"/>
      <w:bookmarkEnd w:id="456"/>
      <w:bookmarkEnd w:id="457"/>
    </w:p>
    <w:p>
      <w:pPr>
        <w:pStyle w:val="Normal"/>
        <w:keepNext w:val="true"/>
        <w:keepLines/>
        <w:numPr>
          <w:ilvl w:val="0"/>
          <w:numId w:val="0"/>
        </w:numPr>
        <w:ind w:left="0" w:firstLine="567"/>
        <w:jc w:val="both"/>
        <w:outlineLvl w:val="2"/>
        <w:rPr/>
      </w:pPr>
      <w:r>
        <w:rPr>
          <w:rFonts w:eastAsia="Calibri Light" w:cs="Calibri Light"/>
          <w:b/>
          <w:lang w:eastAsia="en-US"/>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458"/>
      <w:bookmarkEnd w:id="459"/>
    </w:p>
    <w:p>
      <w:pPr>
        <w:pStyle w:val="Normal"/>
        <w:ind w:firstLine="567"/>
        <w:jc w:val="both"/>
        <w:rPr/>
      </w:pPr>
      <w:r>
        <w:rPr>
          <w:rFonts w:eastAsia="Calibri" w:cs="Calibri"/>
          <w:szCs w:val="22"/>
          <w:lang w:eastAsia="en-US"/>
        </w:rPr>
        <w:t xml:space="preserve">Информация о собственных нуждах котельных определена на основе анализа отчетных данных представленных ТСО. </w:t>
      </w:r>
    </w:p>
    <w:p>
      <w:pPr>
        <w:pStyle w:val="Normal"/>
        <w:ind w:firstLine="567"/>
        <w:jc w:val="both"/>
        <w:rPr/>
      </w:pPr>
      <w:r>
        <w:rPr>
          <w:rFonts w:eastAsia="Calibri" w:cs="Calibri"/>
          <w:szCs w:val="22"/>
          <w:lang w:eastAsia="en-US"/>
        </w:rPr>
        <w:t xml:space="preserve">Выработка, отпуск тепловой энергии и расход условного топлива по источникам приведены в таблице </w:t>
      </w:r>
    </w:p>
    <w:p>
      <w:pPr>
        <w:pStyle w:val="Normal"/>
        <w:ind w:firstLine="709"/>
        <w:jc w:val="both"/>
        <w:rPr>
          <w:rFonts w:eastAsia="Calibri" w:cs="Calibri"/>
          <w:szCs w:val="22"/>
          <w:lang w:eastAsia="en-US"/>
        </w:rPr>
      </w:pPr>
      <w:r>
        <w:rPr>
          <w:rFonts w:eastAsia="Calibri" w:cs="Calibri"/>
          <w:szCs w:val="22"/>
          <w:lang w:eastAsia="en-US"/>
        </w:rPr>
      </w:r>
    </w:p>
    <w:p>
      <w:pPr>
        <w:pStyle w:val="Normal"/>
        <w:jc w:val="right"/>
        <w:rPr/>
      </w:pPr>
      <w:bookmarkStart w:id="460" w:name="_Ref32247983"/>
      <w:r>
        <w:rPr>
          <w:rFonts w:eastAsia="Calibri" w:cs="Calibri"/>
          <w:szCs w:val="22"/>
          <w:lang w:eastAsia="en-US"/>
        </w:rPr>
        <w:t xml:space="preserve">Таблица </w:t>
      </w:r>
      <w:bookmarkEnd w:id="460"/>
      <w:r>
        <w:rPr>
          <w:rFonts w:eastAsia="Calibri" w:cs="Calibri"/>
          <w:color w:val="000000"/>
          <w:kern w:val="0"/>
          <w:sz w:val="24"/>
          <w:szCs w:val="22"/>
          <w:lang w:val="ru-RU" w:eastAsia="en-US" w:bidi="ar-SA"/>
        </w:rPr>
        <w:t>3</w:t>
      </w:r>
      <w:r>
        <w:rPr>
          <w:rFonts w:eastAsia="Calibri" w:cs="Calibri"/>
          <w:szCs w:val="22"/>
          <w:lang w:eastAsia="en-US"/>
        </w:rPr>
        <w:t xml:space="preserve"> – Выработка, отпуск тепловой энергии расход условного топлива по источникам в зоне деятельности теплоснабжающей организации (по данным за 2024 год)</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912"/>
        <w:gridCol w:w="1500"/>
        <w:gridCol w:w="1075"/>
        <w:gridCol w:w="1125"/>
        <w:gridCol w:w="1223"/>
        <w:gridCol w:w="1504"/>
        <w:gridCol w:w="1028"/>
        <w:gridCol w:w="1156"/>
      </w:tblGrid>
      <w:tr>
        <w:trPr>
          <w:tblHeader w:val="true"/>
          <w:trHeight w:val="20" w:hRule="atLeast"/>
        </w:trPr>
        <w:tc>
          <w:tcPr>
            <w:tcW w:w="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1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Основное топливо</w:t>
            </w:r>
          </w:p>
        </w:tc>
        <w:tc>
          <w:tcPr>
            <w:tcW w:w="1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Резервное топливо</w:t>
            </w:r>
          </w:p>
        </w:tc>
        <w:tc>
          <w:tcPr>
            <w:tcW w:w="12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Выработка тепл-й энергии за год, Гкал/год</w:t>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Затраты тепловой энергии на собственные нужды, Гкал/год</w:t>
            </w:r>
          </w:p>
        </w:tc>
        <w:tc>
          <w:tcPr>
            <w:tcW w:w="10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Отпуск тепловой энергии, Гкал/год</w:t>
            </w:r>
          </w:p>
        </w:tc>
        <w:tc>
          <w:tcPr>
            <w:tcW w:w="11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условного топлива, т.у.т.</w:t>
            </w:r>
          </w:p>
        </w:tc>
      </w:tr>
      <w:tr>
        <w:trPr>
          <w:trHeight w:val="20" w:hRule="atLeast"/>
        </w:trPr>
        <w:tc>
          <w:tcPr>
            <w:tcW w:w="9523"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30" w:hRule="atLeast"/>
        </w:trPr>
        <w:tc>
          <w:tcPr>
            <w:tcW w:w="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Природный газ</w:t>
            </w:r>
          </w:p>
        </w:tc>
        <w:tc>
          <w:tcPr>
            <w:tcW w:w="1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Отсутствует</w:t>
            </w:r>
          </w:p>
        </w:tc>
        <w:tc>
          <w:tcPr>
            <w:tcW w:w="12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28389,96</w:t>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1183,05</w:t>
            </w:r>
          </w:p>
        </w:tc>
        <w:tc>
          <w:tcPr>
            <w:tcW w:w="10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27206,91</w:t>
            </w:r>
          </w:p>
        </w:tc>
        <w:tc>
          <w:tcPr>
            <w:tcW w:w="11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4546,65</w:t>
            </w:r>
            <w:bookmarkStart w:id="461" w:name="sub_1284"/>
            <w:bookmarkEnd w:id="461"/>
          </w:p>
        </w:tc>
      </w:tr>
    </w:tbl>
    <w:p>
      <w:pPr>
        <w:pStyle w:val="Normal"/>
        <w:ind w:left="709" w:hanging="0"/>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567"/>
        <w:jc w:val="both"/>
        <w:outlineLvl w:val="2"/>
        <w:rPr/>
      </w:pPr>
      <w:bookmarkStart w:id="462" w:name="_Toc181365638"/>
      <w:r>
        <w:rPr>
          <w:rFonts w:eastAsia="Calibri Light" w:cs="Calibri Light"/>
          <w:b/>
          <w:lang w:eastAsia="en-US"/>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462"/>
    </w:p>
    <w:p>
      <w:pPr>
        <w:pStyle w:val="Normal"/>
        <w:ind w:firstLine="567"/>
        <w:jc w:val="both"/>
        <w:rPr/>
      </w:pPr>
      <w:r>
        <w:rPr>
          <w:rFonts w:eastAsia="Calibri" w:cs="Calibri"/>
          <w:szCs w:val="22"/>
          <w:lang w:eastAsia="en-US"/>
        </w:rPr>
        <w:t>Сведения о сроках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 источников приведены в таблице 4.</w:t>
      </w:r>
      <w:bookmarkStart w:id="463" w:name="_Hlk160628495"/>
      <w:bookmarkEnd w:id="463"/>
    </w:p>
    <w:p>
      <w:pPr>
        <w:pStyle w:val="Normal"/>
        <w:ind w:left="709" w:hanging="0"/>
        <w:jc w:val="both"/>
        <w:rPr>
          <w:rFonts w:eastAsia="Calibri" w:cs="Calibri"/>
          <w:szCs w:val="22"/>
          <w:lang w:eastAsia="en-US"/>
        </w:rPr>
      </w:pPr>
      <w:r>
        <w:rPr>
          <w:rFonts w:eastAsia="Calibri" w:cs="Calibri"/>
          <w:szCs w:val="22"/>
          <w:lang w:eastAsia="en-US"/>
        </w:rPr>
      </w:r>
    </w:p>
    <w:p>
      <w:pPr>
        <w:pStyle w:val="Normal"/>
        <w:jc w:val="right"/>
        <w:rPr/>
      </w:pPr>
      <w:bookmarkStart w:id="464" w:name="_Ref19653969"/>
      <w:r>
        <w:rPr>
          <w:rFonts w:eastAsia="Calibri" w:cs="Calibri"/>
          <w:szCs w:val="22"/>
          <w:lang w:eastAsia="en-US"/>
        </w:rPr>
        <w:t xml:space="preserve">Таблица </w:t>
      </w:r>
      <w:bookmarkEnd w:id="464"/>
      <w:r>
        <w:rPr>
          <w:rFonts w:eastAsia="Calibri" w:cs="Calibri"/>
          <w:color w:val="000000"/>
          <w:kern w:val="0"/>
          <w:sz w:val="24"/>
          <w:szCs w:val="22"/>
          <w:lang w:val="ru-RU" w:eastAsia="en-US" w:bidi="ar-SA"/>
        </w:rPr>
        <w:t>4</w:t>
      </w:r>
      <w:r>
        <w:rPr>
          <w:rFonts w:eastAsia="Calibri" w:cs="Calibri"/>
          <w:szCs w:val="22"/>
          <w:lang w:eastAsia="en-US"/>
        </w:rPr>
        <w:t xml:space="preserve"> – Сведения по основному оборудованию котельной</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925"/>
        <w:gridCol w:w="1568"/>
        <w:gridCol w:w="1087"/>
        <w:gridCol w:w="1051"/>
        <w:gridCol w:w="549"/>
        <w:gridCol w:w="1320"/>
        <w:gridCol w:w="1443"/>
        <w:gridCol w:w="1580"/>
      </w:tblGrid>
      <w:tr>
        <w:trPr>
          <w:tblHeader w:val="true"/>
          <w:trHeight w:val="20" w:hRule="atLeast"/>
        </w:trPr>
        <w:tc>
          <w:tcPr>
            <w:tcW w:w="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1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Марка котла</w:t>
            </w:r>
          </w:p>
        </w:tc>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Мощность, Гкал/ч</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Год ввода </w:t>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Дата обследования котлов</w:t>
            </w:r>
          </w:p>
        </w:tc>
        <w:tc>
          <w:tcPr>
            <w:tcW w:w="1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 последнего капитального ремонта</w:t>
            </w:r>
          </w:p>
        </w:tc>
        <w:tc>
          <w:tcPr>
            <w:tcW w:w="1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Нормативный срок службы по ГОСТ 21563-2016</w:t>
            </w:r>
          </w:p>
        </w:tc>
      </w:tr>
      <w:tr>
        <w:trPr>
          <w:trHeight w:val="20" w:hRule="atLeast"/>
        </w:trPr>
        <w:tc>
          <w:tcPr>
            <w:tcW w:w="9523"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0" w:hRule="atLeast"/>
        </w:trPr>
        <w:tc>
          <w:tcPr>
            <w:tcW w:w="9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5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ДЕ-10-14</w:t>
            </w:r>
          </w:p>
        </w:tc>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5,2</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1999</w:t>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2018</w:t>
            </w:r>
          </w:p>
        </w:tc>
        <w:tc>
          <w:tcPr>
            <w:tcW w:w="1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не менее 10 лет</w:t>
            </w:r>
          </w:p>
        </w:tc>
      </w:tr>
      <w:tr>
        <w:trPr>
          <w:trHeight w:val="20" w:hRule="atLeast"/>
        </w:trPr>
        <w:tc>
          <w:tcPr>
            <w:tcW w:w="92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56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ДЕ-10-14</w:t>
            </w:r>
          </w:p>
        </w:tc>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5,2</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1999</w:t>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2018</w:t>
            </w:r>
          </w:p>
        </w:tc>
        <w:tc>
          <w:tcPr>
            <w:tcW w:w="1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не менее 10 лет</w:t>
            </w:r>
          </w:p>
        </w:tc>
      </w:tr>
      <w:tr>
        <w:trPr>
          <w:trHeight w:val="20" w:hRule="atLeast"/>
        </w:trPr>
        <w:tc>
          <w:tcPr>
            <w:tcW w:w="92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56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ДЕ-10-14</w:t>
            </w:r>
          </w:p>
        </w:tc>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5,2</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1999</w:t>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2018</w:t>
            </w:r>
          </w:p>
        </w:tc>
        <w:tc>
          <w:tcPr>
            <w:tcW w:w="1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не менее 10 лет</w:t>
            </w:r>
          </w:p>
        </w:tc>
      </w:tr>
      <w:tr>
        <w:trPr>
          <w:trHeight w:val="20" w:hRule="atLeast"/>
        </w:trPr>
        <w:tc>
          <w:tcPr>
            <w:tcW w:w="92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56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ВИРБЕКС-С-ФИНН</w:t>
            </w:r>
          </w:p>
        </w:tc>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1984</w:t>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не менее 10 лет</w:t>
            </w:r>
          </w:p>
        </w:tc>
      </w:tr>
      <w:tr>
        <w:trPr>
          <w:trHeight w:val="20" w:hRule="atLeast"/>
        </w:trPr>
        <w:tc>
          <w:tcPr>
            <w:tcW w:w="92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56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ВИРБЕКС-С-ФИНН</w:t>
            </w:r>
          </w:p>
        </w:tc>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1984</w:t>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не менее 10 лет</w:t>
            </w:r>
          </w:p>
        </w:tc>
      </w:tr>
      <w:tr>
        <w:trPr>
          <w:trHeight w:val="20" w:hRule="atLeast"/>
        </w:trPr>
        <w:tc>
          <w:tcPr>
            <w:tcW w:w="92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spacing w:lineRule="auto" w:line="259" w:before="0" w:after="160"/>
              <w:rPr>
                <w:sz w:val="20"/>
                <w:szCs w:val="20"/>
                <w:lang w:eastAsia="ru-RU"/>
              </w:rPr>
            </w:pPr>
            <w:r>
              <w:rPr>
                <w:sz w:val="20"/>
                <w:szCs w:val="20"/>
                <w:lang w:eastAsia="ru-RU"/>
              </w:rPr>
            </w:r>
          </w:p>
        </w:tc>
        <w:tc>
          <w:tcPr>
            <w:tcW w:w="156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КИМАК (ИМПАК-3)</w:t>
            </w:r>
          </w:p>
        </w:tc>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1991</w:t>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не менее 10 лет</w:t>
            </w:r>
          </w:p>
        </w:tc>
      </w:tr>
    </w:tbl>
    <w:p>
      <w:pPr>
        <w:pStyle w:val="Normal"/>
        <w:ind w:firstLine="709"/>
        <w:jc w:val="both"/>
        <w:rPr>
          <w:rFonts w:eastAsia="Calibri" w:cs="Calibri"/>
          <w:szCs w:val="22"/>
          <w:lang w:eastAsia="en-US"/>
        </w:rPr>
      </w:pPr>
      <w:r>
        <w:rPr>
          <w:rFonts w:eastAsia="Calibri" w:cs="Calibri"/>
          <w:szCs w:val="22"/>
          <w:lang w:eastAsia="en-US"/>
        </w:rPr>
      </w:r>
    </w:p>
    <w:p>
      <w:pPr>
        <w:pStyle w:val="Normal"/>
        <w:ind w:firstLine="567"/>
        <w:jc w:val="both"/>
        <w:rPr/>
      </w:pPr>
      <w:r>
        <w:rPr>
          <w:rFonts w:eastAsia="Calibri" w:cs="Calibri"/>
          <w:szCs w:val="22"/>
          <w:lang w:eastAsia="en-US"/>
        </w:rPr>
        <w:t xml:space="preserve">Как видно из выше приведенных таблиц большая часть основного теплоэнергетического оборудования котельной находится на грани выработки своего паркового ресурса. Средневзвешенный срок службы основного оборудования источника составляет более 10 лет.  Что в свою очередь приводит к снижению надежности и экономичности источника теплоснабжения. </w:t>
      </w:r>
      <w:bookmarkStart w:id="465" w:name="_Hlk160613277"/>
      <w:bookmarkStart w:id="466" w:name="sub_1286"/>
      <w:bookmarkStart w:id="467" w:name="_Toc181365639"/>
      <w:bookmarkStart w:id="468" w:name="_Toc535409482"/>
    </w:p>
    <w:p>
      <w:pPr>
        <w:pStyle w:val="Normal"/>
        <w:ind w:firstLine="567"/>
        <w:jc w:val="both"/>
        <w:rPr>
          <w:rFonts w:eastAsia="Calibri" w:cs="Calibri"/>
          <w:szCs w:val="22"/>
          <w:lang w:eastAsia="en-US"/>
        </w:rPr>
      </w:pPr>
      <w:r>
        <w:rPr>
          <w:rFonts w:eastAsia="Calibri" w:cs="Calibri"/>
          <w:szCs w:val="22"/>
          <w:lang w:eastAsia="en-US"/>
        </w:rPr>
      </w:r>
    </w:p>
    <w:p>
      <w:pPr>
        <w:pStyle w:val="Normal"/>
        <w:ind w:firstLine="567"/>
        <w:jc w:val="both"/>
        <w:rPr/>
      </w:pPr>
      <w:r>
        <w:rPr>
          <w:rFonts w:eastAsia="Calibri" w:cs="Calibri"/>
          <w:b/>
          <w:szCs w:val="22"/>
          <w:lang w:eastAsia="en-US"/>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467"/>
      <w:bookmarkEnd w:id="468"/>
    </w:p>
    <w:p>
      <w:pPr>
        <w:pStyle w:val="Normal"/>
        <w:ind w:firstLine="567"/>
        <w:jc w:val="both"/>
        <w:rPr/>
      </w:pPr>
      <w:r>
        <w:rPr>
          <w:rFonts w:eastAsia="Calibri" w:cs="Calibri"/>
          <w:szCs w:val="22"/>
          <w:lang w:eastAsia="en-US"/>
        </w:rPr>
        <w:t>Ввиду отсутствия на рассматриваемой территории теплофикационного оборудования, а также перспективных планов по строительству на территории источников с комбинированной выработкой тепловой и электрической энергии, данный пункт не рассматривается.</w:t>
      </w:r>
      <w:bookmarkStart w:id="469" w:name="sub_1287"/>
      <w:bookmarkStart w:id="470" w:name="_Hlk160628538"/>
      <w:bookmarkStart w:id="471" w:name="_Toc181365640"/>
      <w:bookmarkStart w:id="472" w:name="_Toc535409483"/>
      <w:bookmarkEnd w:id="465"/>
      <w:bookmarkEnd w:id="466"/>
    </w:p>
    <w:p>
      <w:pPr>
        <w:pStyle w:val="Normal"/>
        <w:ind w:firstLine="567"/>
        <w:jc w:val="both"/>
        <w:rPr>
          <w:rFonts w:eastAsia="Calibri" w:cs="Calibri"/>
          <w:szCs w:val="22"/>
          <w:lang w:eastAsia="en-US"/>
        </w:rPr>
      </w:pPr>
      <w:r>
        <w:rPr>
          <w:rFonts w:eastAsia="Calibri" w:cs="Calibri"/>
          <w:szCs w:val="22"/>
          <w:lang w:eastAsia="en-US"/>
        </w:rPr>
      </w:r>
    </w:p>
    <w:p>
      <w:pPr>
        <w:pStyle w:val="Normal"/>
        <w:ind w:firstLine="567"/>
        <w:jc w:val="both"/>
        <w:rPr/>
      </w:pPr>
      <w:r>
        <w:rPr>
          <w:rFonts w:eastAsia="Calibri" w:cs="Calibri"/>
          <w:b/>
          <w:szCs w:val="22"/>
          <w:lang w:eastAsia="en-US"/>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471"/>
      <w:bookmarkEnd w:id="472"/>
    </w:p>
    <w:p>
      <w:pPr>
        <w:pStyle w:val="Normal"/>
        <w:ind w:firstLine="567"/>
        <w:jc w:val="both"/>
        <w:rPr/>
      </w:pPr>
      <w:r>
        <w:rPr>
          <w:rFonts w:eastAsia="Calibri" w:cs="Calibri"/>
          <w:szCs w:val="22"/>
          <w:lang w:eastAsia="en-US"/>
        </w:rPr>
        <w:t>От теплового источника осуществляется центральное качественное регулирование отпуска тепла в тепловые сети. График изменения температур теплоносителя определен при проектировании и строительстве системы теплоснабжения.</w:t>
      </w:r>
    </w:p>
    <w:p>
      <w:pPr>
        <w:pStyle w:val="Normal"/>
        <w:ind w:firstLine="567"/>
        <w:jc w:val="both"/>
        <w:rPr/>
      </w:pPr>
      <w:r>
        <w:rPr>
          <w:rFonts w:eastAsia="Calibri" w:cs="Calibri"/>
          <w:szCs w:val="22"/>
          <w:lang w:eastAsia="en-US"/>
        </w:rPr>
        <w:t>Изменение температуры теплоносителя производится посредством изменения количества подаваемого на горение топлива.</w:t>
      </w:r>
    </w:p>
    <w:p>
      <w:pPr>
        <w:pStyle w:val="Normal"/>
        <w:ind w:firstLine="567"/>
        <w:jc w:val="both"/>
        <w:rPr/>
      </w:pPr>
      <w:r>
        <w:rPr>
          <w:rFonts w:eastAsia="Calibri" w:cs="Calibri"/>
          <w:szCs w:val="22"/>
          <w:lang w:eastAsia="en-US"/>
        </w:rPr>
        <w:t>Подключение потребителей к тепловой сети следующее:</w:t>
      </w:r>
    </w:p>
    <w:p>
      <w:pPr>
        <w:pStyle w:val="Normal"/>
        <w:ind w:firstLine="567"/>
        <w:jc w:val="both"/>
        <w:rPr/>
      </w:pPr>
      <w:r>
        <w:rPr>
          <w:rFonts w:eastAsia="Calibri" w:cs="Calibri"/>
          <w:szCs w:val="22"/>
          <w:lang w:eastAsia="en-US"/>
        </w:rPr>
        <w:t>- при температуре в прямом трубопроводе 90°C  – непосредственное присоединение систем отопления к тепловой сети.</w:t>
      </w:r>
      <w:bookmarkStart w:id="473" w:name="sub_1288"/>
      <w:bookmarkStart w:id="474" w:name="_Hlk160628554"/>
      <w:bookmarkStart w:id="475" w:name="_Toc535409484"/>
      <w:bookmarkStart w:id="476" w:name="_Toc181365641"/>
      <w:bookmarkEnd w:id="469"/>
      <w:bookmarkEnd w:id="470"/>
    </w:p>
    <w:p>
      <w:pPr>
        <w:pStyle w:val="Normal"/>
        <w:ind w:firstLine="567"/>
        <w:jc w:val="both"/>
        <w:rPr>
          <w:rFonts w:eastAsia="Calibri" w:cs="Calibri"/>
          <w:szCs w:val="22"/>
          <w:lang w:eastAsia="en-US"/>
        </w:rPr>
      </w:pPr>
      <w:r>
        <w:rPr>
          <w:rFonts w:eastAsia="Calibri" w:cs="Calibri"/>
          <w:szCs w:val="22"/>
          <w:lang w:eastAsia="en-US"/>
        </w:rPr>
      </w:r>
    </w:p>
    <w:p>
      <w:pPr>
        <w:pStyle w:val="Normal"/>
        <w:ind w:firstLine="567"/>
        <w:jc w:val="both"/>
        <w:rPr/>
      </w:pPr>
      <w:r>
        <w:rPr>
          <w:rFonts w:eastAsia="Calibri" w:cs="Calibri"/>
          <w:b/>
          <w:szCs w:val="22"/>
          <w:lang w:eastAsia="en-US"/>
        </w:rPr>
        <w:t>1.2.8. Среднегодовая загрузка оборудования</w:t>
      </w:r>
      <w:bookmarkEnd w:id="475"/>
      <w:bookmarkEnd w:id="476"/>
    </w:p>
    <w:p>
      <w:pPr>
        <w:pStyle w:val="Normal"/>
        <w:ind w:firstLine="567"/>
        <w:jc w:val="both"/>
        <w:rPr/>
      </w:pPr>
      <w:r>
        <w:rPr>
          <w:rFonts w:eastAsia="Calibri" w:cs="Calibri"/>
          <w:szCs w:val="22"/>
          <w:lang w:eastAsia="en-US"/>
        </w:rPr>
        <w:t>Среднегодовая загрузка оборудования определяется числом часов использования установленной тепловой мощности источника теплоснабжения.</w:t>
      </w:r>
    </w:p>
    <w:p>
      <w:pPr>
        <w:pStyle w:val="Normal"/>
        <w:ind w:firstLine="567"/>
        <w:jc w:val="both"/>
        <w:rPr/>
      </w:pPr>
      <w:r>
        <w:rPr>
          <w:rFonts w:eastAsia="Calibri" w:cs="Calibri"/>
          <w:szCs w:val="22"/>
          <w:lang w:eastAsia="en-US"/>
        </w:rPr>
        <w:t>Число часов использования установленной тепловой мощности – это отношение выработанной источником теплоснабжения тепловой энергии в течение года, к установленной тепловой мощности источника теплоснабжения.</w:t>
      </w:r>
    </w:p>
    <w:p>
      <w:pPr>
        <w:pStyle w:val="Normal"/>
        <w:ind w:firstLine="567"/>
        <w:jc w:val="both"/>
        <w:rPr/>
      </w:pPr>
      <w:r>
        <w:rPr>
          <w:rFonts w:eastAsia="Calibri" w:cs="Calibri"/>
          <w:szCs w:val="22"/>
          <w:lang w:eastAsia="en-US"/>
        </w:rPr>
        <w:t xml:space="preserve">Анализ загрузки источников проводился исходя из установленной мощности источников. </w:t>
      </w:r>
    </w:p>
    <w:p>
      <w:pPr>
        <w:pStyle w:val="Normal"/>
        <w:ind w:firstLine="567"/>
        <w:jc w:val="both"/>
        <w:rPr/>
      </w:pPr>
      <w:r>
        <w:rPr>
          <w:rFonts w:eastAsia="Calibri" w:cs="Calibri"/>
          <w:szCs w:val="22"/>
          <w:lang w:eastAsia="en-US"/>
        </w:rPr>
        <w:t>Сведения о среднегодовой загрузке оборудования представлены в таблице 5.</w:t>
      </w:r>
    </w:p>
    <w:p>
      <w:pPr>
        <w:pStyle w:val="Normal"/>
        <w:jc w:val="both"/>
        <w:rPr>
          <w:rFonts w:eastAsia="Calibri" w:cs="Calibri"/>
          <w:szCs w:val="22"/>
          <w:lang w:eastAsia="en-US"/>
        </w:rPr>
      </w:pPr>
      <w:r>
        <w:rPr>
          <w:rFonts w:eastAsia="Calibri" w:cs="Calibri"/>
          <w:szCs w:val="22"/>
          <w:lang w:eastAsia="en-US"/>
        </w:rPr>
      </w:r>
      <w:bookmarkEnd w:id="474"/>
    </w:p>
    <w:p>
      <w:pPr>
        <w:pStyle w:val="Normal"/>
        <w:jc w:val="right"/>
        <w:rPr/>
      </w:pPr>
      <w:bookmarkStart w:id="477" w:name="_Ref32332925"/>
      <w:r>
        <w:rPr>
          <w:rFonts w:eastAsia="Calibri" w:cs="Calibri"/>
          <w:szCs w:val="22"/>
          <w:lang w:eastAsia="en-US"/>
        </w:rPr>
        <w:t xml:space="preserve">Таблица </w:t>
      </w:r>
      <w:bookmarkEnd w:id="477"/>
      <w:r>
        <w:rPr>
          <w:rFonts w:eastAsia="Calibri" w:cs="Calibri"/>
          <w:color w:val="000000"/>
          <w:kern w:val="0"/>
          <w:sz w:val="24"/>
          <w:szCs w:val="22"/>
          <w:lang w:val="ru-RU" w:eastAsia="en-US" w:bidi="ar-SA"/>
        </w:rPr>
        <w:t>5</w:t>
      </w:r>
      <w:r>
        <w:rPr>
          <w:rFonts w:eastAsia="Calibri" w:cs="Calibri"/>
          <w:szCs w:val="22"/>
          <w:lang w:eastAsia="en-US"/>
        </w:rPr>
        <w:t xml:space="preserve"> – </w:t>
      </w:r>
      <w:bookmarkStart w:id="478" w:name="_Hlk160521809"/>
      <w:r>
        <w:rPr>
          <w:rFonts w:eastAsia="Calibri" w:cs="Calibri"/>
          <w:szCs w:val="22"/>
          <w:lang w:eastAsia="en-US"/>
        </w:rPr>
        <w:t xml:space="preserve">Среднегодовая загрузка оборудования источников в зоне деятельности единой теплоснабжающей организации (по данным за 2024 год) </w:t>
      </w:r>
      <w:bookmarkEnd w:id="478"/>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998"/>
        <w:gridCol w:w="2290"/>
        <w:gridCol w:w="1977"/>
        <w:gridCol w:w="2115"/>
        <w:gridCol w:w="2145"/>
      </w:tblGrid>
      <w:tr>
        <w:trPr>
          <w:tblHeader w:val="true"/>
          <w:trHeight w:val="20" w:hRule="atLeast"/>
        </w:trPr>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2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21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Выработка тепловой энергии за год, Гкал/год</w:t>
            </w:r>
          </w:p>
        </w:tc>
        <w:tc>
          <w:tcPr>
            <w:tcW w:w="21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Число часов использования УТМ, час.</w:t>
            </w:r>
          </w:p>
        </w:tc>
      </w:tr>
      <w:tr>
        <w:trPr>
          <w:trHeight w:val="20" w:hRule="atLeast"/>
        </w:trPr>
        <w:tc>
          <w:tcPr>
            <w:tcW w:w="952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30" w:hRule="atLeast"/>
        </w:trPr>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97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211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28389,96</w:t>
            </w:r>
          </w:p>
        </w:tc>
        <w:tc>
          <w:tcPr>
            <w:tcW w:w="214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1267</w:t>
            </w:r>
          </w:p>
        </w:tc>
      </w:tr>
    </w:tbl>
    <w:p>
      <w:pPr>
        <w:pStyle w:val="Normal"/>
        <w:keepNext w:val="true"/>
        <w:keepLines/>
        <w:numPr>
          <w:ilvl w:val="0"/>
          <w:numId w:val="0"/>
        </w:numPr>
        <w:ind w:left="0" w:firstLine="567"/>
        <w:jc w:val="both"/>
        <w:outlineLvl w:val="2"/>
        <w:rPr/>
      </w:pPr>
      <w:bookmarkStart w:id="479" w:name="_Toc535409485"/>
      <w:bookmarkStart w:id="480" w:name="_Toc181365642"/>
      <w:bookmarkStart w:id="481" w:name="_Hlk160628622"/>
      <w:bookmarkEnd w:id="473"/>
      <w:r>
        <w:rPr>
          <w:rFonts w:eastAsia="Calibri Light" w:cs="Calibri Light"/>
          <w:b/>
          <w:lang w:eastAsia="en-US"/>
        </w:rPr>
        <w:t>1.2.9. Способы учета тепла, отпущенного в тепловые сети</w:t>
      </w:r>
      <w:bookmarkEnd w:id="479"/>
      <w:bookmarkEnd w:id="480"/>
      <w:bookmarkEnd w:id="481"/>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В настоящее время на котельной учет тепловой энергии производится на основании расчетного метода - по объёму потребленного топлива согласно режимным картам котлов и с учетом расхода тепловой энергии на собственные нужды котельной. </w:t>
      </w:r>
      <w:bookmarkStart w:id="482" w:name="_Hlk160628640"/>
      <w:bookmarkStart w:id="483" w:name="_Hlk160613371"/>
      <w:bookmarkStart w:id="484" w:name="sub_12810"/>
      <w:bookmarkStart w:id="485" w:name="_Toc181365643"/>
      <w:bookmarkStart w:id="486" w:name="_Toc535409486"/>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1.2.10. Статистика отказов и восстановлений оборудования источников тепловой энергии</w:t>
      </w:r>
      <w:bookmarkEnd w:id="485"/>
      <w:bookmarkEnd w:id="486"/>
    </w:p>
    <w:p>
      <w:pPr>
        <w:pStyle w:val="Normal"/>
        <w:keepNext w:val="true"/>
        <w:keepLines/>
        <w:numPr>
          <w:ilvl w:val="0"/>
          <w:numId w:val="0"/>
        </w:numPr>
        <w:ind w:left="0" w:firstLine="567"/>
        <w:jc w:val="both"/>
        <w:outlineLvl w:val="2"/>
        <w:rPr/>
      </w:pPr>
      <w:r>
        <w:rPr>
          <w:rFonts w:eastAsia="Calibri Light" w:cs="Calibri Light"/>
          <w:color w:val="000000"/>
          <w:lang w:eastAsia="en-US"/>
        </w:rPr>
        <w:t>Отказов и аварий на основном оборудовании источников не происходило. Проводились только плановые и текущие ремонты.</w:t>
      </w:r>
      <w:bookmarkStart w:id="487" w:name="sub_12811"/>
      <w:bookmarkStart w:id="488" w:name="_Toc181365644"/>
      <w:bookmarkStart w:id="489" w:name="_Toc535409487"/>
      <w:bookmarkEnd w:id="484"/>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1.2.11. Предписания надзорных органов по запрещению дальнейшей эксплуатации источников тепловой энергии</w:t>
      </w:r>
      <w:bookmarkEnd w:id="488"/>
      <w:bookmarkEnd w:id="489"/>
    </w:p>
    <w:p>
      <w:pPr>
        <w:pStyle w:val="Normal"/>
        <w:keepNext w:val="true"/>
        <w:keepLines/>
        <w:numPr>
          <w:ilvl w:val="0"/>
          <w:numId w:val="0"/>
        </w:numPr>
        <w:ind w:left="0" w:firstLine="567"/>
        <w:jc w:val="both"/>
        <w:outlineLvl w:val="2"/>
        <w:rPr/>
      </w:pPr>
      <w:r>
        <w:rPr>
          <w:rFonts w:eastAsia="Calibri Light" w:cs="Calibri Light"/>
          <w:color w:val="000000"/>
          <w:lang w:eastAsia="en-US"/>
        </w:rPr>
        <w:t>Предписания надзорных органов по запрещению дальнейшей эксплуатации источников тепловой энергии отсутствуют.</w:t>
      </w:r>
      <w:bookmarkStart w:id="490" w:name="_Hlk160613383"/>
      <w:bookmarkStart w:id="491" w:name="_Toc535409488"/>
      <w:bookmarkStart w:id="492" w:name="_Toc181365645"/>
      <w:bookmarkEnd w:id="483"/>
      <w:bookmarkEnd w:id="487"/>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491"/>
      <w:bookmarkEnd w:id="492"/>
    </w:p>
    <w:p>
      <w:pPr>
        <w:pStyle w:val="Normal"/>
        <w:keepNext w:val="true"/>
        <w:keepLines/>
        <w:numPr>
          <w:ilvl w:val="0"/>
          <w:numId w:val="0"/>
        </w:numPr>
        <w:ind w:left="0" w:firstLine="567"/>
        <w:jc w:val="both"/>
        <w:outlineLvl w:val="2"/>
        <w:rPr/>
      </w:pPr>
      <w:r>
        <w:rPr>
          <w:rFonts w:eastAsia="Calibri Light" w:cs="Calibri Light"/>
          <w:color w:val="000000"/>
          <w:lang w:eastAsia="en-US"/>
        </w:rPr>
        <w:t>Источники тепловой энергии и турбоагрегаты, функционирующие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на территории городского поселения отсутствуют.</w:t>
      </w:r>
    </w:p>
    <w:p>
      <w:pPr>
        <w:pStyle w:val="Normal"/>
        <w:keepNext w:val="true"/>
        <w:keepLines/>
        <w:numPr>
          <w:ilvl w:val="0"/>
          <w:numId w:val="0"/>
        </w:numPr>
        <w:ind w:left="0" w:firstLine="567"/>
        <w:jc w:val="both"/>
        <w:outlineLvl w:val="2"/>
        <w:rPr/>
      </w:pPr>
      <w:r>
        <w:rPr>
          <w:rFonts w:eastAsia="Calibri Light" w:cs="Calibri Light"/>
          <w:color w:val="000000"/>
          <w:lang w:eastAsia="en-US"/>
        </w:rPr>
        <w:t>Перечень энергоисточников и турбоагрегатов электростанций на территории России, мощность которых поставляется в вынужденном режиме, отражен в распоряжении Правительства Российской Федерации от 14.11.2019 № 2689-р «Об отнесении к генерирующим объектам, мощность которых поставляется в вынужденном режиме».</w:t>
      </w:r>
      <w:bookmarkStart w:id="493" w:name="_Toc181365646"/>
      <w:bookmarkStart w:id="494" w:name="_Hlk160613393"/>
      <w:bookmarkEnd w:id="490"/>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1.2.13. 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482"/>
      <w:bookmarkEnd w:id="493"/>
      <w:bookmarkEnd w:id="494"/>
    </w:p>
    <w:p>
      <w:pPr>
        <w:pStyle w:val="Normal"/>
        <w:keepNext w:val="true"/>
        <w:keepLines/>
        <w:numPr>
          <w:ilvl w:val="0"/>
          <w:numId w:val="0"/>
        </w:numPr>
        <w:ind w:left="0" w:firstLine="567"/>
        <w:jc w:val="both"/>
        <w:outlineLvl w:val="2"/>
        <w:rPr/>
      </w:pPr>
      <w:r>
        <w:rPr>
          <w:color w:val="000000"/>
          <w:lang w:eastAsia="ru-RU"/>
        </w:rPr>
        <w:t xml:space="preserve">За период с момента утверждения ранее актуализированной Схемы теплоснабжения </w:t>
      </w:r>
      <w:r>
        <w:rPr>
          <w:rFonts w:eastAsia="Calibri Light"/>
          <w:color w:val="000000"/>
          <w:lang w:eastAsia="en-US"/>
        </w:rPr>
        <w:t>из эксплуатации был выведен один водогрейный котел КИМАК (ИМПАК-3)</w:t>
      </w:r>
      <w:r>
        <w:rPr>
          <w:color w:val="000000"/>
          <w:lang w:eastAsia="ru-RU"/>
        </w:rPr>
        <w:t>.</w:t>
      </w:r>
    </w:p>
    <w:p>
      <w:pPr>
        <w:pStyle w:val="Normal"/>
        <w:keepNext w:val="true"/>
        <w:keepLines/>
        <w:numPr>
          <w:ilvl w:val="0"/>
          <w:numId w:val="0"/>
        </w:numPr>
        <w:spacing w:before="120" w:after="120"/>
        <w:ind w:left="0" w:firstLine="567"/>
        <w:jc w:val="both"/>
        <w:outlineLvl w:val="1"/>
        <w:rPr/>
      </w:pPr>
      <w:bookmarkStart w:id="495" w:name="_Hlk160613417"/>
      <w:bookmarkStart w:id="496" w:name="_Toc181365647"/>
      <w:r>
        <w:rPr>
          <w:rFonts w:eastAsia="Calibri Light" w:cs="Calibri Light"/>
          <w:b/>
          <w:szCs w:val="26"/>
          <w:lang w:eastAsia="en-US"/>
        </w:rPr>
        <w:t>Часть 3 «Тепловые сети, сооружения на них»</w:t>
      </w:r>
      <w:bookmarkEnd w:id="495"/>
      <w:bookmarkEnd w:id="496"/>
    </w:p>
    <w:p>
      <w:pPr>
        <w:pStyle w:val="Normal"/>
        <w:keepNext w:val="true"/>
        <w:keepLines/>
        <w:numPr>
          <w:ilvl w:val="0"/>
          <w:numId w:val="0"/>
        </w:numPr>
        <w:ind w:left="0" w:firstLine="567"/>
        <w:jc w:val="both"/>
        <w:outlineLvl w:val="1"/>
        <w:rPr/>
      </w:pPr>
      <w:r>
        <w:rPr>
          <w:rFonts w:eastAsia="Calibri" w:cs="Calibri"/>
          <w:color w:val="000000"/>
          <w:szCs w:val="22"/>
          <w:lang w:eastAsia="en-US"/>
        </w:rPr>
        <w:t xml:space="preserve"> </w:t>
      </w:r>
      <w:r>
        <w:rPr>
          <w:rFonts w:eastAsia="Calibri" w:cs="Calibri"/>
          <w:color w:val="000000"/>
          <w:szCs w:val="22"/>
          <w:lang w:eastAsia="en-US"/>
        </w:rPr>
        <w:t xml:space="preserve">МП МО Октябрьский район «ОКС» </w:t>
      </w:r>
      <w:r>
        <w:rPr>
          <w:rFonts w:eastAsia="Calibri Light" w:cs="Calibri Light"/>
          <w:color w:val="000000"/>
          <w:szCs w:val="26"/>
          <w:lang w:eastAsia="ru-RU"/>
        </w:rPr>
        <w:t xml:space="preserve">в городском поселении – единая теплоснабжающая организация, осуществляющая транспортировку тепловой энергии. </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Схемы тепловой сети от котельных – тупиковые двухтрубные, закрытые.</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Тепловые сети проложены подземным либо надземным способами с теплоизоляцией из стекловолокна, минеральной ваты и битум-перлита.</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Основная часть тепловых сетей проложена в период с 1985 года.</w:t>
      </w:r>
      <w:bookmarkStart w:id="497" w:name="_Hlk160628684"/>
      <w:bookmarkStart w:id="498" w:name="_Toc535409490"/>
      <w:bookmarkStart w:id="499" w:name="_Toc181365648"/>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both"/>
        <w:outlineLvl w:val="1"/>
        <w:rPr/>
      </w:pPr>
      <w:r>
        <w:rPr>
          <w:rFonts w:eastAsia="Calibri Light" w:cs="Calibri Light"/>
          <w:b/>
          <w:szCs w:val="26"/>
          <w:lang w:eastAsia="en-US"/>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498"/>
      <w:bookmarkEnd w:id="499"/>
    </w:p>
    <w:p>
      <w:pPr>
        <w:pStyle w:val="Normal"/>
        <w:keepNext w:val="true"/>
        <w:keepLines/>
        <w:numPr>
          <w:ilvl w:val="0"/>
          <w:numId w:val="0"/>
        </w:numPr>
        <w:ind w:left="0" w:firstLine="567"/>
        <w:jc w:val="both"/>
        <w:outlineLvl w:val="1"/>
        <w:rPr/>
      </w:pPr>
      <w:r>
        <w:rPr>
          <w:rFonts w:eastAsia="Calibri Light" w:cs="Calibri Light"/>
          <w:szCs w:val="26"/>
          <w:lang w:eastAsia="en-US"/>
        </w:rPr>
        <w:t xml:space="preserve">Сводные данные по структуре тепловых сетей приняты по фактическим данным, представленные Октябрьским ЛПУМГ ООО «Газпром трансгаз Югорск» и </w:t>
      </w:r>
      <w:r>
        <w:rPr>
          <w:rFonts w:eastAsia="Calibri" w:cs="Calibri"/>
          <w:color w:val="000000"/>
          <w:szCs w:val="22"/>
          <w:lang w:eastAsia="en-US"/>
        </w:rPr>
        <w:t>МП МО Октябрьский район «ОКС»</w:t>
      </w:r>
      <w:r>
        <w:rPr>
          <w:rFonts w:eastAsia="Calibri Light" w:cs="Calibri Light"/>
          <w:szCs w:val="26"/>
          <w:lang w:eastAsia="en-US"/>
        </w:rPr>
        <w:t>.</w:t>
      </w:r>
      <w:r>
        <w:rPr>
          <w:rFonts w:eastAsia="Calibri Light" w:cs="Calibri Light"/>
          <w:b/>
          <w:color w:val="000000"/>
          <w:szCs w:val="26"/>
          <w:lang w:eastAsia="en-US"/>
        </w:rPr>
        <w:t xml:space="preserve"> </w:t>
      </w:r>
      <w:r>
        <w:rPr>
          <w:rFonts w:eastAsia="Calibri Light" w:cs="Calibri Light"/>
          <w:color w:val="000000"/>
          <w:szCs w:val="26"/>
          <w:lang w:eastAsia="en-US"/>
        </w:rPr>
        <w:t>Сводные данные представлены в таблице 6.</w:t>
      </w:r>
    </w:p>
    <w:p>
      <w:pPr>
        <w:pStyle w:val="Normal"/>
        <w:jc w:val="both"/>
        <w:rPr>
          <w:rFonts w:eastAsia="Calibri" w:cs="Calibri"/>
          <w:szCs w:val="22"/>
          <w:lang w:eastAsia="en-US"/>
        </w:rPr>
      </w:pPr>
      <w:r>
        <w:rPr>
          <w:rFonts w:eastAsia="Calibri" w:cs="Calibri"/>
          <w:szCs w:val="22"/>
          <w:lang w:eastAsia="en-US"/>
        </w:rPr>
      </w:r>
      <w:bookmarkStart w:id="500" w:name="_Hlk160613428"/>
      <w:bookmarkStart w:id="501" w:name="_Hlk160613428"/>
      <w:bookmarkEnd w:id="497"/>
      <w:bookmarkEnd w:id="501"/>
    </w:p>
    <w:p>
      <w:pPr>
        <w:pStyle w:val="Normal"/>
        <w:jc w:val="right"/>
        <w:rPr/>
      </w:pPr>
      <w:bookmarkStart w:id="502" w:name="_Ref79753763"/>
      <w:r>
        <w:rPr>
          <w:rFonts w:eastAsia="Calibri" w:cs="Calibri"/>
          <w:szCs w:val="22"/>
          <w:lang w:eastAsia="en-US"/>
        </w:rPr>
        <w:t xml:space="preserve">Таблица </w:t>
      </w:r>
      <w:bookmarkEnd w:id="502"/>
      <w:r>
        <w:rPr>
          <w:rFonts w:eastAsia="Calibri" w:cs="Calibri"/>
          <w:color w:val="000000"/>
          <w:kern w:val="0"/>
          <w:sz w:val="24"/>
          <w:szCs w:val="22"/>
          <w:lang w:val="ru-RU" w:eastAsia="en-US" w:bidi="ar-SA"/>
        </w:rPr>
        <w:t>6</w:t>
      </w:r>
      <w:r>
        <w:rPr>
          <w:rFonts w:eastAsia="Calibri" w:cs="Calibri"/>
          <w:szCs w:val="22"/>
          <w:lang w:eastAsia="en-US"/>
        </w:rPr>
        <w:t xml:space="preserve"> – Сводные данные по структуре тепловых сетей по состоянию на 2024 год</w:t>
      </w:r>
    </w:p>
    <w:tbl>
      <w:tblPr>
        <w:tblW w:w="5000" w:type="pct"/>
        <w:jc w:val="left"/>
        <w:tblInd w:w="-117" w:type="dxa"/>
        <w:tblCellMar>
          <w:top w:w="15" w:type="dxa"/>
          <w:left w:w="15" w:type="dxa"/>
          <w:bottom w:w="0" w:type="dxa"/>
          <w:right w:w="15" w:type="dxa"/>
        </w:tblCellMar>
        <w:tblLook w:val="04a0" w:noVBand="1" w:noHBand="0" w:lastColumn="0" w:firstColumn="1" w:lastRow="0" w:firstRow="1"/>
      </w:tblPr>
      <w:tblGrid>
        <w:gridCol w:w="1433"/>
        <w:gridCol w:w="2014"/>
        <w:gridCol w:w="1949"/>
        <w:gridCol w:w="1818"/>
        <w:gridCol w:w="2311"/>
      </w:tblGrid>
      <w:tr>
        <w:trPr>
          <w:tblHeader w:val="true"/>
          <w:trHeight w:val="20" w:hRule="atLeast"/>
        </w:trPr>
        <w:tc>
          <w:tcPr>
            <w:tcW w:w="14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20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 </w:t>
            </w:r>
          </w:p>
        </w:tc>
        <w:tc>
          <w:tcPr>
            <w:tcW w:w="194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Назначение</w:t>
            </w:r>
          </w:p>
        </w:tc>
        <w:tc>
          <w:tcPr>
            <w:tcW w:w="18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Общая длина сетей, м (в двухтрубном исчислении)</w:t>
            </w:r>
          </w:p>
        </w:tc>
        <w:tc>
          <w:tcPr>
            <w:tcW w:w="23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Общая протяженность тепловых сетей (в однотрубном исчислении), мм, условным диаметром</w:t>
            </w:r>
          </w:p>
        </w:tc>
      </w:tr>
      <w:tr>
        <w:trPr>
          <w:tblHeader w:val="true"/>
          <w:trHeight w:val="20" w:hRule="atLeast"/>
        </w:trPr>
        <w:tc>
          <w:tcPr>
            <w:tcW w:w="1433"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2014"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94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81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23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 50 до 250мм</w:t>
            </w:r>
          </w:p>
        </w:tc>
      </w:tr>
      <w:tr>
        <w:trPr>
          <w:trHeight w:val="20" w:hRule="atLeast"/>
        </w:trPr>
        <w:tc>
          <w:tcPr>
            <w:tcW w:w="952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0" w:hRule="atLeast"/>
        </w:trPr>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отопление/гвс</w:t>
            </w:r>
          </w:p>
        </w:tc>
        <w:tc>
          <w:tcPr>
            <w:tcW w:w="1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21876,8</w:t>
            </w:r>
          </w:p>
        </w:tc>
        <w:tc>
          <w:tcPr>
            <w:tcW w:w="23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43753,6 </w:t>
            </w:r>
          </w:p>
        </w:tc>
      </w:tr>
    </w:tbl>
    <w:p>
      <w:pPr>
        <w:pStyle w:val="Normal"/>
        <w:ind w:left="709" w:hanging="0"/>
        <w:jc w:val="both"/>
        <w:rPr>
          <w:rFonts w:eastAsia="Calibri" w:cs="Calibri"/>
          <w:szCs w:val="22"/>
          <w:lang w:eastAsia="en-US"/>
        </w:rPr>
      </w:pPr>
      <w:r>
        <w:rPr>
          <w:rFonts w:eastAsia="Calibri" w:cs="Calibri"/>
          <w:szCs w:val="22"/>
          <w:lang w:eastAsia="en-US"/>
        </w:rPr>
      </w:r>
    </w:p>
    <w:p>
      <w:pPr>
        <w:pStyle w:val="Normal"/>
        <w:ind w:firstLine="567"/>
        <w:jc w:val="both"/>
        <w:rPr/>
      </w:pPr>
      <w:r>
        <w:rPr>
          <w:rFonts w:eastAsia="Calibri" w:cs="Calibri"/>
          <w:szCs w:val="22"/>
          <w:lang w:eastAsia="en-US"/>
        </w:rPr>
        <w:t>Характеристики тепловых сетей представлены в таблице 7.</w:t>
      </w:r>
    </w:p>
    <w:p>
      <w:pPr>
        <w:pStyle w:val="Normal"/>
        <w:jc w:val="both"/>
        <w:rPr>
          <w:rFonts w:eastAsia="Calibri" w:cs="Calibri"/>
          <w:szCs w:val="22"/>
          <w:lang w:eastAsia="en-US"/>
        </w:rPr>
      </w:pPr>
      <w:r>
        <w:rPr>
          <w:rFonts w:eastAsia="Calibri" w:cs="Calibri"/>
          <w:szCs w:val="22"/>
          <w:lang w:eastAsia="en-US"/>
        </w:rPr>
      </w:r>
    </w:p>
    <w:p>
      <w:pPr>
        <w:pStyle w:val="Normal"/>
        <w:jc w:val="right"/>
        <w:rPr/>
      </w:pPr>
      <w:bookmarkStart w:id="503" w:name="_Ref23344381"/>
      <w:r>
        <w:rPr>
          <w:rFonts w:eastAsia="Calibri" w:cs="Calibri"/>
          <w:szCs w:val="22"/>
          <w:lang w:eastAsia="en-US"/>
        </w:rPr>
        <w:t xml:space="preserve">Таблица </w:t>
      </w:r>
      <w:bookmarkEnd w:id="503"/>
      <w:r>
        <w:rPr>
          <w:rFonts w:eastAsia="Calibri" w:cs="Calibri"/>
          <w:color w:val="000000"/>
          <w:kern w:val="0"/>
          <w:sz w:val="24"/>
          <w:szCs w:val="22"/>
          <w:lang w:val="ru-RU" w:eastAsia="en-US" w:bidi="ar-SA"/>
        </w:rPr>
        <w:t>7</w:t>
      </w:r>
      <w:r>
        <w:rPr>
          <w:rFonts w:eastAsia="Calibri" w:cs="Calibri"/>
          <w:szCs w:val="22"/>
          <w:lang w:eastAsia="en-US"/>
        </w:rPr>
        <w:t xml:space="preserve"> – Характеристики тепловых сетей источников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16"/>
        <w:gridCol w:w="1155"/>
        <w:gridCol w:w="1214"/>
        <w:gridCol w:w="1065"/>
        <w:gridCol w:w="905"/>
        <w:gridCol w:w="914"/>
        <w:gridCol w:w="1215"/>
        <w:gridCol w:w="1163"/>
        <w:gridCol w:w="1477"/>
      </w:tblGrid>
      <w:tr>
        <w:trPr>
          <w:tblHeader w:val="true"/>
          <w:trHeight w:val="20" w:hRule="atLeast"/>
        </w:trPr>
        <w:tc>
          <w:tcPr>
            <w:tcW w:w="4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115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 </w:t>
            </w:r>
          </w:p>
        </w:tc>
        <w:tc>
          <w:tcPr>
            <w:tcW w:w="12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Назначение</w:t>
            </w:r>
          </w:p>
        </w:tc>
        <w:tc>
          <w:tcPr>
            <w:tcW w:w="106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Общая длина сетей, м (в однотрубном исчислении)</w:t>
            </w:r>
          </w:p>
        </w:tc>
        <w:tc>
          <w:tcPr>
            <w:tcW w:w="1819"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Тип прокладки и длина сетей</w:t>
            </w:r>
          </w:p>
        </w:tc>
        <w:tc>
          <w:tcPr>
            <w:tcW w:w="121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Материальная характеристика тепловых сетей, м2</w:t>
            </w:r>
          </w:p>
        </w:tc>
        <w:tc>
          <w:tcPr>
            <w:tcW w:w="11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 ввода в эксплуатацию, год</w:t>
            </w:r>
          </w:p>
        </w:tc>
        <w:tc>
          <w:tcPr>
            <w:tcW w:w="14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Средневзвешанный срок службы тепловых сетей на 2024 год, лет</w:t>
            </w:r>
          </w:p>
        </w:tc>
      </w:tr>
      <w:tr>
        <w:trPr>
          <w:tblHeader w:val="true"/>
          <w:trHeight w:val="20" w:hRule="atLeast"/>
        </w:trPr>
        <w:tc>
          <w:tcPr>
            <w:tcW w:w="4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05"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Надземная</w:t>
            </w:r>
          </w:p>
        </w:tc>
        <w:tc>
          <w:tcPr>
            <w:tcW w:w="91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w:t>
            </w:r>
          </w:p>
        </w:tc>
        <w:tc>
          <w:tcPr>
            <w:tcW w:w="12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4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9524"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0" w:hRule="atLeast"/>
        </w:trPr>
        <w:tc>
          <w:tcPr>
            <w:tcW w:w="416"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155"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21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отопление/ГВС</w:t>
            </w:r>
          </w:p>
        </w:tc>
        <w:tc>
          <w:tcPr>
            <w:tcW w:w="1065"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43753,6 </w:t>
            </w:r>
          </w:p>
        </w:tc>
        <w:tc>
          <w:tcPr>
            <w:tcW w:w="905"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27565</w:t>
            </w:r>
          </w:p>
        </w:tc>
        <w:tc>
          <w:tcPr>
            <w:tcW w:w="91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16189</w:t>
            </w:r>
          </w:p>
        </w:tc>
        <w:tc>
          <w:tcPr>
            <w:tcW w:w="1215"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5132</w:t>
            </w:r>
          </w:p>
        </w:tc>
        <w:tc>
          <w:tcPr>
            <w:tcW w:w="116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1985</w:t>
            </w:r>
          </w:p>
        </w:tc>
        <w:tc>
          <w:tcPr>
            <w:tcW w:w="147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r>
    </w:tbl>
    <w:p>
      <w:pPr>
        <w:pStyle w:val="Normal"/>
        <w:ind w:firstLine="567"/>
        <w:jc w:val="both"/>
        <w:rPr/>
      </w:pPr>
      <w:r>
        <w:rPr>
          <w:rFonts w:eastAsia="Calibri"/>
          <w:lang w:eastAsia="en-US"/>
        </w:rPr>
        <w:t xml:space="preserve">Общая протяженность тепловых сетей в городском поселении в двухтрубном исполнении 21,88 км, около 9,084 км нуждаются в замене. Износ сетей – 87 %.  </w:t>
      </w:r>
      <w:bookmarkStart w:id="504" w:name="_Hlk160613483"/>
      <w:bookmarkStart w:id="505" w:name="_Toc181365649"/>
    </w:p>
    <w:p>
      <w:pPr>
        <w:pStyle w:val="Normal"/>
        <w:ind w:firstLine="567"/>
        <w:jc w:val="both"/>
        <w:rPr>
          <w:rFonts w:eastAsia="Calibri" w:cs="Calibri"/>
          <w:szCs w:val="22"/>
          <w:lang w:eastAsia="en-US"/>
        </w:rPr>
      </w:pPr>
      <w:r>
        <w:rPr>
          <w:rFonts w:eastAsia="Calibri" w:cs="Calibri"/>
          <w:szCs w:val="22"/>
          <w:lang w:eastAsia="en-US"/>
        </w:rPr>
      </w:r>
    </w:p>
    <w:p>
      <w:pPr>
        <w:pStyle w:val="Normal"/>
        <w:ind w:firstLine="567"/>
        <w:jc w:val="both"/>
        <w:rPr/>
      </w:pPr>
      <w:bookmarkStart w:id="506" w:name="sub_154"/>
      <w:bookmarkStart w:id="507" w:name="_Toc535409491"/>
      <w:r>
        <w:rPr>
          <w:rFonts w:eastAsia="Calibri" w:cs="Calibri"/>
          <w:szCs w:val="22"/>
          <w:lang w:eastAsia="en-US"/>
        </w:rPr>
        <w:t>1.3.2. Карты (схемы) тепловых сетей в зонах действия источников тепловой энергии в электронной форме и (или) на бумажном носителе</w:t>
      </w:r>
      <w:bookmarkStart w:id="508" w:name="sub_1313"/>
      <w:bookmarkStart w:id="509" w:name="_Toc535409492"/>
      <w:bookmarkStart w:id="510" w:name="_Hlk160522014"/>
      <w:bookmarkEnd w:id="505"/>
      <w:bookmarkEnd w:id="506"/>
      <w:bookmarkEnd w:id="507"/>
    </w:p>
    <w:p>
      <w:pPr>
        <w:pStyle w:val="Normal"/>
        <w:ind w:firstLine="567"/>
        <w:jc w:val="both"/>
        <w:rPr/>
      </w:pPr>
      <w:r>
        <w:rPr>
          <w:rFonts w:eastAsia="Calibri" w:cs="Calibri"/>
          <w:szCs w:val="22"/>
          <w:lang w:eastAsia="en-US"/>
        </w:rPr>
        <w:t xml:space="preserve">Схема тепловых сетей, расположенных на территории поселения, приведены в приложении к настоящей Схеме. </w:t>
      </w:r>
      <w:bookmarkStart w:id="511" w:name="_Toc181365650"/>
      <w:bookmarkEnd w:id="510"/>
    </w:p>
    <w:p>
      <w:pPr>
        <w:pStyle w:val="Normal"/>
        <w:ind w:firstLine="567"/>
        <w:jc w:val="both"/>
        <w:rPr/>
      </w:pPr>
      <w:r>
        <w:rPr>
          <w:rFonts w:eastAsia="Calibri" w:cs="Calibri"/>
          <w:szCs w:val="22"/>
          <w:lang w:eastAsia="en-US"/>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509"/>
      <w:bookmarkEnd w:id="511"/>
    </w:p>
    <w:p>
      <w:pPr>
        <w:pStyle w:val="Normal"/>
        <w:ind w:firstLine="567"/>
        <w:jc w:val="both"/>
        <w:rPr/>
      </w:pPr>
      <w:r>
        <w:rPr>
          <w:rFonts w:eastAsia="Calibri" w:cs="Calibri"/>
          <w:szCs w:val="22"/>
          <w:lang w:eastAsia="ru-RU"/>
        </w:rPr>
        <w:t>Параметры тепловых сетей источников теплоснабжения представлены в таблицах 6-7.</w:t>
      </w:r>
      <w:bookmarkStart w:id="512" w:name="_Hlk160628956"/>
      <w:bookmarkStart w:id="513" w:name="_Toc181365651"/>
      <w:bookmarkStart w:id="514" w:name="sub_1314"/>
      <w:bookmarkStart w:id="515" w:name="_Toc535409493"/>
      <w:bookmarkEnd w:id="504"/>
      <w:bookmarkEnd w:id="508"/>
    </w:p>
    <w:p>
      <w:pPr>
        <w:pStyle w:val="Normal"/>
        <w:ind w:firstLine="567"/>
        <w:jc w:val="both"/>
        <w:rPr/>
      </w:pPr>
      <w:r>
        <w:rPr>
          <w:rFonts w:eastAsia="Calibri" w:cs="Calibri"/>
          <w:szCs w:val="22"/>
          <w:lang w:eastAsia="en-US"/>
        </w:rPr>
        <w:t>1.3.4. Описание типов и количества секционирующей и регулирующей арматуры на тепловых сетях</w:t>
      </w:r>
      <w:bookmarkStart w:id="516" w:name="sub_1315"/>
      <w:bookmarkStart w:id="517" w:name="_Toc535409494"/>
      <w:bookmarkEnd w:id="513"/>
      <w:bookmarkEnd w:id="514"/>
      <w:bookmarkEnd w:id="515"/>
    </w:p>
    <w:p>
      <w:pPr>
        <w:pStyle w:val="Normal"/>
        <w:ind w:firstLine="567"/>
        <w:jc w:val="both"/>
        <w:rPr/>
      </w:pPr>
      <w:r>
        <w:rPr>
          <w:rFonts w:eastAsia="Calibri" w:cs="Calibri"/>
          <w:szCs w:val="22"/>
          <w:lang w:eastAsia="en-US"/>
        </w:rPr>
        <w:t>Регулирующая арматура на тепловых сетях источников теплоснабжения отсутствует.</w:t>
      </w:r>
    </w:p>
    <w:p>
      <w:pPr>
        <w:pStyle w:val="Normal"/>
        <w:ind w:firstLine="567"/>
        <w:jc w:val="both"/>
        <w:rPr/>
      </w:pPr>
      <w:r>
        <w:rPr>
          <w:rFonts w:eastAsia="Calibri" w:cs="Calibri"/>
          <w:szCs w:val="22"/>
          <w:lang w:eastAsia="en-US"/>
        </w:rPr>
        <w:t xml:space="preserve">В качестве арматуры в тепловых сетях источников теплоснабжения применяются стальные задвижки, шаровые краны и затворы. Сведения о секционирующей арматуре на тепловых сетях источников отсутствуют. </w:t>
      </w:r>
      <w:bookmarkStart w:id="518" w:name="_Hlk160613529"/>
      <w:bookmarkStart w:id="519" w:name="_Toc181365652"/>
    </w:p>
    <w:p>
      <w:pPr>
        <w:pStyle w:val="Normal"/>
        <w:ind w:firstLine="567"/>
        <w:jc w:val="both"/>
        <w:rPr/>
      </w:pPr>
      <w:r>
        <w:rPr>
          <w:rFonts w:eastAsia="Calibri" w:cs="Calibri"/>
          <w:szCs w:val="22"/>
          <w:lang w:eastAsia="en-US"/>
        </w:rPr>
        <w:t>1.3.5. Описание типов и строительных особенностей тепловых пунктов, тепловых камер и павильонов</w:t>
      </w:r>
      <w:bookmarkEnd w:id="517"/>
      <w:bookmarkEnd w:id="519"/>
    </w:p>
    <w:p>
      <w:pPr>
        <w:pStyle w:val="Normal"/>
        <w:keepNext w:val="true"/>
        <w:keepLines/>
        <w:numPr>
          <w:ilvl w:val="0"/>
          <w:numId w:val="0"/>
        </w:numPr>
        <w:ind w:left="0" w:firstLine="567"/>
        <w:jc w:val="both"/>
        <w:outlineLvl w:val="2"/>
        <w:rPr/>
      </w:pPr>
      <w:r>
        <w:rPr>
          <w:rFonts w:eastAsia="Calibri Light" w:cs="Calibri Light"/>
          <w:color w:val="000000"/>
          <w:lang w:eastAsia="en-US"/>
        </w:rPr>
        <w:t>Существующие тепловые камеры тепловых сетей выполнены в основном из сборных железобетонных конструкций или кирпича, оборудованных приямками, воздуховыпускными и сливными устройствами.</w:t>
      </w:r>
    </w:p>
    <w:p>
      <w:pPr>
        <w:pStyle w:val="Normal"/>
        <w:keepNext w:val="true"/>
        <w:keepLines/>
        <w:numPr>
          <w:ilvl w:val="0"/>
          <w:numId w:val="0"/>
        </w:numPr>
        <w:ind w:left="0" w:firstLine="567"/>
        <w:jc w:val="both"/>
        <w:outlineLvl w:val="2"/>
        <w:rPr/>
      </w:pPr>
      <w:r>
        <w:rPr>
          <w:rFonts w:cs="Calibri Light"/>
          <w:color w:val="000000"/>
          <w:lang w:eastAsia="ru-RU"/>
        </w:rPr>
        <w:t>Внутри камер сконцентрированы соединения труб в изоляции и специальные устройства для регулировки и наладки давления в них.</w:t>
      </w:r>
    </w:p>
    <w:p>
      <w:pPr>
        <w:pStyle w:val="Normal"/>
        <w:keepNext w:val="true"/>
        <w:keepLines/>
        <w:numPr>
          <w:ilvl w:val="0"/>
          <w:numId w:val="0"/>
        </w:numPr>
        <w:ind w:left="0" w:firstLine="567"/>
        <w:jc w:val="both"/>
        <w:outlineLvl w:val="2"/>
        <w:rPr/>
      </w:pPr>
      <w:r>
        <w:rPr>
          <w:rFonts w:cs="Calibri Light"/>
          <w:color w:val="000000"/>
          <w:lang w:eastAsia="ru-RU"/>
        </w:rPr>
        <w:t>Павильоны на тепловых сетях источников теплоснабжения отсутствуют.</w:t>
      </w:r>
      <w:bookmarkStart w:id="520" w:name="sub_1316"/>
      <w:bookmarkStart w:id="521" w:name="_Toc535409495"/>
      <w:bookmarkStart w:id="522" w:name="_Toc181365653"/>
      <w:bookmarkStart w:id="523" w:name="_Hlk160628976"/>
      <w:bookmarkEnd w:id="512"/>
      <w:bookmarkEnd w:id="516"/>
      <w:bookmarkEnd w:id="518"/>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1.3.6. Описание графиков регулирования отпуска тепла в тепловые сети с анализом их обоснованности</w:t>
      </w:r>
      <w:bookmarkEnd w:id="521"/>
      <w:bookmarkEnd w:id="522"/>
      <w:bookmarkEnd w:id="523"/>
    </w:p>
    <w:p>
      <w:pPr>
        <w:pStyle w:val="Normal"/>
        <w:keepNext w:val="true"/>
        <w:keepLines/>
        <w:numPr>
          <w:ilvl w:val="0"/>
          <w:numId w:val="0"/>
        </w:numPr>
        <w:ind w:left="0" w:firstLine="567"/>
        <w:jc w:val="both"/>
        <w:outlineLvl w:val="2"/>
        <w:rPr/>
      </w:pPr>
      <w:r>
        <w:rPr>
          <w:rFonts w:eastAsia="Calibri Light" w:cs="Calibri Light"/>
          <w:color w:val="000000"/>
          <w:lang w:eastAsia="en-US"/>
        </w:rPr>
        <w:t>Отпуск тепловой энергии в тепловые сети от источников тепловой энергии (теплоноситель – вода) осуществляется по методу качественного регулирования по температурному графикам 90/70°С.</w:t>
      </w:r>
    </w:p>
    <w:p>
      <w:pPr>
        <w:pStyle w:val="Normal"/>
        <w:keepNext w:val="true"/>
        <w:keepLines/>
        <w:numPr>
          <w:ilvl w:val="0"/>
          <w:numId w:val="0"/>
        </w:numPr>
        <w:ind w:left="0" w:firstLine="567"/>
        <w:jc w:val="both"/>
        <w:outlineLvl w:val="2"/>
        <w:rPr/>
      </w:pPr>
      <w:r>
        <w:rPr>
          <w:rFonts w:eastAsia="Calibri Light" w:cs="Calibri Light"/>
          <w:color w:val="000000"/>
          <w:lang w:eastAsia="en-US"/>
        </w:rPr>
        <w:t>Выбор графика отпуска тепла обусловлен тем, что оборудование источников, тепловых сетей (компенсаторы и неподвижные опоры) и потребителей не рассчитано на более высокую температуру теплоносителя. Применение более высокого температурного графика отпуска тепла невозможно без значительных инвестиций в источники, сети и тепловые пункты потребителей.</w:t>
      </w:r>
    </w:p>
    <w:p>
      <w:pPr>
        <w:pStyle w:val="Normal"/>
        <w:keepNext w:val="true"/>
        <w:keepLines/>
        <w:numPr>
          <w:ilvl w:val="0"/>
          <w:numId w:val="0"/>
        </w:numPr>
        <w:ind w:left="0" w:firstLine="567"/>
        <w:jc w:val="both"/>
        <w:outlineLvl w:val="2"/>
        <w:rPr/>
      </w:pPr>
      <w:r>
        <w:rPr>
          <w:rFonts w:eastAsia="Calibri Light" w:cs="Calibri Light"/>
          <w:color w:val="000000"/>
          <w:lang w:eastAsia="en-US"/>
        </w:rPr>
        <w:t>Изменение температурного графика не предполагается.</w:t>
      </w:r>
      <w:bookmarkStart w:id="524" w:name="_Hlk160613550"/>
      <w:bookmarkStart w:id="525" w:name="sub_1317"/>
      <w:bookmarkStart w:id="526" w:name="_Toc535409496"/>
      <w:bookmarkStart w:id="527" w:name="_Toc181365654"/>
      <w:bookmarkEnd w:id="520"/>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526"/>
      <w:bookmarkEnd w:id="527"/>
    </w:p>
    <w:p>
      <w:pPr>
        <w:pStyle w:val="Normal"/>
        <w:keepNext w:val="true"/>
        <w:keepLines/>
        <w:numPr>
          <w:ilvl w:val="0"/>
          <w:numId w:val="0"/>
        </w:numPr>
        <w:ind w:left="0" w:firstLine="567"/>
        <w:jc w:val="both"/>
        <w:outlineLvl w:val="2"/>
        <w:rPr/>
      </w:pPr>
      <w:r>
        <w:rPr>
          <w:rFonts w:eastAsia="Calibri Light" w:cs="Calibri Light"/>
          <w:color w:val="000000"/>
          <w:lang w:eastAsia="en-US"/>
        </w:rPr>
        <w:t>В соответствии с пунктом 6.2.59 Правил технической эксплуатации тепловых энергоустановок, утвержденных</w:t>
      </w:r>
      <w:r>
        <w:rPr>
          <w:rFonts w:eastAsia="Calibri Light"/>
          <w:color w:val="000000"/>
          <w:lang w:eastAsia="en-US"/>
        </w:rPr>
        <w:t xml:space="preserve"> приказом Минэнерго России от 24.03.2003 № 115 </w:t>
      </w:r>
      <w:r>
        <w:rPr>
          <w:rFonts w:eastAsia="Calibri Light" w:cs="Calibri Light"/>
          <w:color w:val="000000"/>
          <w:lang w:eastAsia="en-US"/>
        </w:rPr>
        <w:t>отклонения от заданного режима на источнике теплоты предусматриваются не более:</w:t>
      </w:r>
    </w:p>
    <w:p>
      <w:pPr>
        <w:pStyle w:val="Normal"/>
        <w:keepNext w:val="true"/>
        <w:keepLines/>
        <w:numPr>
          <w:ilvl w:val="0"/>
          <w:numId w:val="0"/>
        </w:numPr>
        <w:ind w:left="0" w:firstLine="567"/>
        <w:jc w:val="both"/>
        <w:outlineLvl w:val="2"/>
        <w:rPr/>
      </w:pPr>
      <w:r>
        <w:rPr>
          <w:rFonts w:eastAsia="Calibri Light" w:cs="Calibri Light"/>
          <w:color w:val="000000"/>
          <w:lang w:eastAsia="en-US"/>
        </w:rPr>
        <w:t>- по температуре воды, поступающей в тепловую сеть ±3%;</w:t>
      </w:r>
    </w:p>
    <w:p>
      <w:pPr>
        <w:pStyle w:val="Normal"/>
        <w:keepNext w:val="true"/>
        <w:keepLines/>
        <w:numPr>
          <w:ilvl w:val="0"/>
          <w:numId w:val="0"/>
        </w:numPr>
        <w:ind w:left="0" w:firstLine="567"/>
        <w:jc w:val="both"/>
        <w:outlineLvl w:val="2"/>
        <w:rPr/>
      </w:pPr>
      <w:r>
        <w:rPr>
          <w:rFonts w:eastAsia="Calibri Light" w:cs="Calibri Light"/>
          <w:color w:val="000000"/>
          <w:lang w:eastAsia="en-US"/>
        </w:rPr>
        <w:t>- по давлению в подающем трубопроводе ±5%;</w:t>
      </w:r>
    </w:p>
    <w:p>
      <w:pPr>
        <w:pStyle w:val="Normal"/>
        <w:keepNext w:val="true"/>
        <w:keepLines/>
        <w:numPr>
          <w:ilvl w:val="0"/>
          <w:numId w:val="0"/>
        </w:numPr>
        <w:ind w:left="0" w:firstLine="567"/>
        <w:jc w:val="both"/>
        <w:outlineLvl w:val="2"/>
        <w:rPr/>
      </w:pPr>
      <w:r>
        <w:rPr>
          <w:rFonts w:eastAsia="Calibri Light" w:cs="Calibri Light"/>
          <w:color w:val="000000"/>
          <w:lang w:eastAsia="en-US"/>
        </w:rPr>
        <w:t>- по давлению в обратном трубопроводе ±0,2 кгс/см2.</w:t>
      </w:r>
    </w:p>
    <w:p>
      <w:pPr>
        <w:pStyle w:val="Normal"/>
        <w:keepNext w:val="true"/>
        <w:keepLines/>
        <w:numPr>
          <w:ilvl w:val="0"/>
          <w:numId w:val="0"/>
        </w:numPr>
        <w:ind w:left="0" w:firstLine="567"/>
        <w:jc w:val="both"/>
        <w:outlineLvl w:val="2"/>
        <w:rPr/>
      </w:pPr>
      <w:r>
        <w:rPr>
          <w:rFonts w:eastAsia="Calibri Light" w:cs="Calibri Light"/>
          <w:color w:val="000000"/>
          <w:lang w:eastAsia="en-US"/>
        </w:rPr>
        <w:t>Отклонение фактической среднесуточной температуры обратной воды из тепловой сети может превышать заданную графиком не более чем на +5%. Понижение фактической температуры обратной воды по сравнению с графиком не лимитируется.</w:t>
      </w:r>
    </w:p>
    <w:p>
      <w:pPr>
        <w:pStyle w:val="Normal"/>
        <w:keepNext w:val="true"/>
        <w:keepLines/>
        <w:numPr>
          <w:ilvl w:val="0"/>
          <w:numId w:val="0"/>
        </w:numPr>
        <w:ind w:left="0" w:firstLine="567"/>
        <w:jc w:val="both"/>
        <w:outlineLvl w:val="2"/>
        <w:rPr/>
      </w:pPr>
      <w:r>
        <w:rPr>
          <w:rFonts w:eastAsia="Calibri Light"/>
          <w:color w:val="000000"/>
          <w:lang w:eastAsia="en-US"/>
        </w:rPr>
        <w:t xml:space="preserve">Информация о фактическом температурном режиме работы отпуска тепа в тепловые сети от источников тепловой энергии отсутствует. </w:t>
      </w:r>
      <w:bookmarkStart w:id="528" w:name="sub_1318"/>
      <w:bookmarkStart w:id="529" w:name="_Toc535409497"/>
      <w:bookmarkStart w:id="530" w:name="_Toc181365655"/>
      <w:bookmarkEnd w:id="524"/>
      <w:bookmarkEnd w:id="525"/>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1.3.8. Гидравлические режимы и пьезометрические графики тепловых сетей</w:t>
      </w:r>
      <w:bookmarkEnd w:id="529"/>
      <w:bookmarkEnd w:id="530"/>
    </w:p>
    <w:p>
      <w:pPr>
        <w:pStyle w:val="Normal"/>
        <w:keepNext w:val="true"/>
        <w:keepLines/>
        <w:numPr>
          <w:ilvl w:val="0"/>
          <w:numId w:val="0"/>
        </w:numPr>
        <w:ind w:left="0" w:firstLine="567"/>
        <w:jc w:val="both"/>
        <w:outlineLvl w:val="2"/>
        <w:rPr/>
      </w:pPr>
      <w:r>
        <w:rPr>
          <w:rFonts w:eastAsia="Calibri Light" w:cs="Calibri Light"/>
          <w:color w:val="000000"/>
          <w:lang w:eastAsia="ru-RU"/>
        </w:rPr>
        <w:t>Задачей гидравлического расчёта трубопроводов является определение фактического гидравлического сопротивления каждого участка и суммы сопротивлений по участкам, начиная от теплового ввода и до каждого теплопотребителя.</w:t>
      </w:r>
      <w:bookmarkStart w:id="531" w:name="sub_1319"/>
      <w:bookmarkStart w:id="532" w:name="_Toc535409498"/>
      <w:bookmarkEnd w:id="528"/>
    </w:p>
    <w:p>
      <w:pPr>
        <w:sectPr>
          <w:headerReference w:type="default" r:id="rId40"/>
          <w:footerReference w:type="default" r:id="rId41"/>
          <w:type w:val="nextPage"/>
          <w:pgSz w:w="11906" w:h="16838"/>
          <w:pgMar w:left="1701" w:right="680" w:header="0" w:top="1134" w:footer="0" w:bottom="1247" w:gutter="0"/>
          <w:pgNumType w:fmt="decimal"/>
          <w:formProt w:val="false"/>
          <w:textDirection w:val="lrTb"/>
          <w:docGrid w:type="default" w:linePitch="326" w:charSpace="0"/>
        </w:sectPr>
        <w:pStyle w:val="Normal"/>
        <w:keepNext w:val="true"/>
        <w:keepLines/>
        <w:numPr>
          <w:ilvl w:val="0"/>
          <w:numId w:val="0"/>
        </w:numPr>
        <w:ind w:left="0" w:firstLine="567"/>
        <w:jc w:val="both"/>
        <w:outlineLvl w:val="2"/>
        <w:rPr/>
      </w:pPr>
      <w:r>
        <w:rPr>
          <w:rFonts w:eastAsia="Calibri Light" w:cs="Calibri Light"/>
          <w:color w:val="000000"/>
          <w:lang w:eastAsia="ru-RU"/>
        </w:rPr>
        <w:t>Результаты гидравлического расчё</w:t>
      </w:r>
      <w:bookmarkStart w:id="533" w:name="_Hlk19788216"/>
      <w:bookmarkEnd w:id="533"/>
      <w:r>
        <w:rPr>
          <w:rFonts w:eastAsia="Calibri Light" w:cs="Calibri Light"/>
          <w:color w:val="000000"/>
          <w:lang w:eastAsia="ru-RU"/>
        </w:rPr>
        <w:t>та тепловых сетей (по данным ранее утвержденной редакции схемы) представлен в таблице 8. Пьезометрический график тепловых сетей источника теплоснабжения представлен на рисунке</w:t>
      </w:r>
      <w:bookmarkStart w:id="534" w:name="_Hlk160613560"/>
      <w:bookmarkStart w:id="535" w:name="_Hlk160628992"/>
      <w:bookmarkEnd w:id="534"/>
      <w:bookmarkEnd w:id="535"/>
      <w:r>
        <w:rPr>
          <w:rFonts w:eastAsia="Calibri Light" w:cs="Calibri Light"/>
          <w:color w:val="000000"/>
          <w:lang w:eastAsia="ru-RU"/>
        </w:rPr>
        <w:t xml:space="preserve"> 1.</w:t>
      </w:r>
    </w:p>
    <w:p>
      <w:pPr>
        <w:pStyle w:val="Normal"/>
        <w:keepNext w:val="true"/>
        <w:spacing w:before="240" w:after="0"/>
        <w:jc w:val="right"/>
        <w:rPr/>
      </w:pPr>
      <w:bookmarkStart w:id="536" w:name="_Ref82940530"/>
      <w:r>
        <w:rPr>
          <w:rFonts w:eastAsia="Calibri" w:cs="Calibri"/>
          <w:iCs/>
          <w:szCs w:val="18"/>
          <w:lang w:eastAsia="en-US"/>
        </w:rPr>
        <w:t xml:space="preserve">Таблица </w:t>
      </w:r>
      <w:bookmarkEnd w:id="536"/>
      <w:r>
        <w:rPr>
          <w:rFonts w:eastAsia="Calibri" w:cs="Calibri"/>
          <w:iCs/>
          <w:color w:val="000000"/>
          <w:kern w:val="0"/>
          <w:sz w:val="24"/>
          <w:szCs w:val="18"/>
          <w:lang w:val="ru-RU" w:eastAsia="en-US" w:bidi="ar-SA"/>
        </w:rPr>
        <w:t>8</w:t>
      </w:r>
      <w:r>
        <w:rPr>
          <w:rFonts w:eastAsia="Calibri" w:cs="Calibri"/>
          <w:iCs/>
          <w:szCs w:val="18"/>
          <w:lang w:eastAsia="en-US"/>
        </w:rPr>
        <w:t xml:space="preserve"> – Гидравлический расчет тепловых сетей источников </w:t>
      </w:r>
    </w:p>
    <w:tbl>
      <w:tblPr>
        <w:tblW w:w="4950" w:type="pct"/>
        <w:jc w:val="center"/>
        <w:tblInd w:w="0" w:type="dxa"/>
        <w:tblCellMar>
          <w:top w:w="0" w:type="dxa"/>
          <w:left w:w="108" w:type="dxa"/>
          <w:bottom w:w="0" w:type="dxa"/>
          <w:right w:w="108" w:type="dxa"/>
        </w:tblCellMar>
        <w:tblLook w:val="04a0" w:noVBand="1" w:noHBand="0" w:lastColumn="0" w:firstColumn="1" w:lastRow="0" w:firstRow="1"/>
      </w:tblPr>
      <w:tblGrid>
        <w:gridCol w:w="1750"/>
        <w:gridCol w:w="1779"/>
        <w:gridCol w:w="1103"/>
        <w:gridCol w:w="1732"/>
        <w:gridCol w:w="1793"/>
        <w:gridCol w:w="1564"/>
        <w:gridCol w:w="1446"/>
        <w:gridCol w:w="1394"/>
        <w:gridCol w:w="1749"/>
      </w:tblGrid>
      <w:tr>
        <w:trPr>
          <w:tblHeader w:val="true"/>
          <w:trHeight w:val="20" w:hRule="atLeast"/>
        </w:trPr>
        <w:tc>
          <w:tcPr>
            <w:tcW w:w="1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начала участка</w:t>
            </w:r>
          </w:p>
        </w:tc>
        <w:tc>
          <w:tcPr>
            <w:tcW w:w="177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конца участка</w:t>
            </w:r>
          </w:p>
        </w:tc>
        <w:tc>
          <w:tcPr>
            <w:tcW w:w="110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Длина участка, м</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Внутренний диаметр, м</w:t>
            </w:r>
          </w:p>
        </w:tc>
        <w:tc>
          <w:tcPr>
            <w:tcW w:w="179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Коэффициент местного сопротивления</w:t>
            </w:r>
          </w:p>
        </w:tc>
        <w:tc>
          <w:tcPr>
            <w:tcW w:w="1564"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Вид прокладки тепловой сети</w:t>
            </w:r>
          </w:p>
        </w:tc>
        <w:tc>
          <w:tcPr>
            <w:tcW w:w="144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 воды, т/ч</w:t>
            </w:r>
          </w:p>
        </w:tc>
        <w:tc>
          <w:tcPr>
            <w:tcW w:w="1394"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Потери напора, м</w:t>
            </w:r>
          </w:p>
        </w:tc>
        <w:tc>
          <w:tcPr>
            <w:tcW w:w="174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Удельные линейные потери напора, мм/м</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59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6,69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0,04</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0,4562</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2,812</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21А</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54,89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0,04</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0,4643</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0,168</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2,775</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18А</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90,25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0,04</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0,4732</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0,284</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2,856</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7,17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0,04</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0,9205</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0,087</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11,03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36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9,57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39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44,02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40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8,22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41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9,62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42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9,74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55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27,85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0,4637</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0,077</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54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33,66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0,4625</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0,003</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23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9,16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0,4675</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5,24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Уз-212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3,35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37,18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5,14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20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28,28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0,4656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3,81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5,45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5,53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3,95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129,8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5,28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19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2,25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0,4597</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18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32,83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0,4624</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0,003</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0,079</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17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93,99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4,42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0,4606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4,87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1,8243</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0,006</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1,063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4,69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0,9166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0,278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6,23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1,825</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0,007</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1,08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38,56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0,4629</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0,003</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6,09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0,4626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7,19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0,4638</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0,077</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6,57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6,47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0,4706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0,077</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27,08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4,69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5,76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10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6,07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0,4523</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0,072</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31,97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0,4582</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0,003</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0,072</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3,31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0,4536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7,79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5,61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78,98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4,76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0,4627</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4,04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0,4529</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3,33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4,42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141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5,26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142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5,01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144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3,22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38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7,54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38Б</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3,65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38М</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6,41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43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8,14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46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8,54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46А</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14,12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47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37,27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48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9,28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49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7,37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Западный микрорайон 50А</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11,38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Лесная улица 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16,26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0,4706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Набережный микрорайон 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210,87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Общежитие 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44,02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0,4634</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0,004</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Северная улица 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17,3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Северная улица 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11,85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Северная улица 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7,54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Северная улица 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34,44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34,62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0,4601</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0,003</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53,1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0,4632</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0,004</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0,072</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7,16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0,451</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6,07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0,4503</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0,072</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36,51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0,4605</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0,003</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54,97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20,97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1,3891</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0,015</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0,661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45А</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64,06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45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82,71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44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7,28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34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11,55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38,68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34,92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69,36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66,1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58,54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28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41,62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40,36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25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9,34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22,75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39,16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24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78,42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24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9,74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141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Центральный</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139,08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21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13,92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19Б</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18В</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46,56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16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81,75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14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8,61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13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55,85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142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12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41,36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Уз-152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15,63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11В</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96,48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11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39,26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Уз-208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86,84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Уз-207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38,19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Уз-202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62,16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Уз-159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24,94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Уз-201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5,69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39,03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0,9166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0,012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0,278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8,11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0,913</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0,272</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47,5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1,3738</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0,031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0,601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43,17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1,8242</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1,063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8,54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2,741</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2,386</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32,91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1,3739</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0,612</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22,11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1,8249</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0,026</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1,081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Уз-185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155,3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Уз-184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25,1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Уз-182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4,71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3,59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9,06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30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68,6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28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75,01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27А</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11,45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27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98,97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Уз-210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Спортивный микрорайон 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12,52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88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Спортивный микрорайон 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21,59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98,53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4,5678</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0,716</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6,603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89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Спортивный микрорайон 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6,42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Уз-211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49,39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6,34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Спортивный микрорайон 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21,65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Спортивный микрорайон 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11,31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87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Уз-210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28,93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Уз-211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89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3,93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Уз-211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87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4,66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Уз-211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88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4,88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Уз-186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37,88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Уз-155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4,61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6,07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Уз-189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10,73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Уз-190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124,5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Уз-191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22,5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Уз-153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80,46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Уз-193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52,14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10,83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Уз-212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33,7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Уз-206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2,57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Уз-194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71,28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4,78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42,61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55,97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16,28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Уз-195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65,44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16,27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6,18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253,91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Уз-204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Уз-203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28,52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Уз-212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Уз-204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5,67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Центральный микрорайон 37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25,55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Уз-133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77,96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35,07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2,28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35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6,15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32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6,61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Уз-132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Восточный микрорайон 31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70,1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 </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Уз-143</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88,87</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34,84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0,9256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6,43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0,4634</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0,011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110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микрорайон Финский 21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26,29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0,07</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0,4634</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0,011</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96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330,88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42,82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Уз-193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6,22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ЦТП (гвс)</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Уз-142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10,1484</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0,003</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2,843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Уз-192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68,42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0,08</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Уз-157</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38,02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0,9388</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0,027</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Уз-158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25,44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0,9393</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0,027</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Уз-169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22,94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1,4035</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Уз-169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11,66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5,9716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0,012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0,973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Уз-171</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32,88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6,4348</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0,041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1,132</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90,12</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0,0017</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14,55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6,8985</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0,021</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1,303</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13,39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10,1466</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0,042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2,845</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84,16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9,6732</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0,239</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2,585</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Уз-174</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58,66</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8,2887</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0,122</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1,888</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3,18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104</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Уз-188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2,71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Уз-123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Уз-121</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9,33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Уз-122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691,63</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96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Уз-206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9,19</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Уз-186</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Уз-180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3,74</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Уз-150</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Уз-149</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65,05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Уз-149</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Уз-148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19,85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Уз-146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45,18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Уз-148</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128</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44,88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Уз-153</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Уз-150</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7,91</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0,15</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Уз-145</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132</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41,15</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0,2</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Уз-177</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Уз-145</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8,58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0,2</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r>
        <w:trPr>
          <w:trHeight w:val="20" w:hRule="atLeast"/>
        </w:trPr>
        <w:tc>
          <w:tcPr>
            <w:tcW w:w="1750"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ЗУ 132</w:t>
            </w:r>
          </w:p>
        </w:tc>
        <w:tc>
          <w:tcPr>
            <w:tcW w:w="177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Уз-156</w:t>
            </w:r>
          </w:p>
        </w:tc>
        <w:tc>
          <w:tcPr>
            <w:tcW w:w="110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15,38</w:t>
            </w:r>
          </w:p>
        </w:tc>
        <w:tc>
          <w:tcPr>
            <w:tcW w:w="1732"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0,2</w:t>
            </w:r>
          </w:p>
        </w:tc>
        <w:tc>
          <w:tcPr>
            <w:tcW w:w="179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56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Подземная канальная</w:t>
            </w:r>
          </w:p>
        </w:tc>
        <w:tc>
          <w:tcPr>
            <w:tcW w:w="1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39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c>
          <w:tcPr>
            <w:tcW w:w="17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w:t>
            </w:r>
          </w:p>
        </w:tc>
      </w:tr>
    </w:tbl>
    <w:p>
      <w:pPr>
        <w:sectPr>
          <w:headerReference w:type="default" r:id="rId42"/>
          <w:footerReference w:type="default" r:id="rId43"/>
          <w:type w:val="nextPage"/>
          <w:pgSz w:orient="landscape" w:w="16838" w:h="11906"/>
          <w:pgMar w:left="1134" w:right="1247" w:header="0" w:top="680" w:footer="0" w:bottom="1701" w:gutter="0"/>
          <w:pgNumType w:fmt="decimal"/>
          <w:formProt w:val="false"/>
          <w:textDirection w:val="lrTb"/>
          <w:docGrid w:type="default" w:linePitch="326" w:charSpace="0"/>
        </w:sectPr>
      </w:pPr>
    </w:p>
    <w:p>
      <w:pPr>
        <w:pStyle w:val="Normal"/>
        <w:spacing w:before="240" w:after="240"/>
        <w:ind w:firstLine="709"/>
        <w:jc w:val="center"/>
        <w:rPr/>
      </w:pPr>
      <w:r>
        <w:rPr/>
        <w:drawing>
          <wp:inline distT="0" distB="0" distL="0" distR="0">
            <wp:extent cx="9172575" cy="3362325"/>
            <wp:effectExtent l="0" t="0" r="0" b="0"/>
            <wp:docPr id="3" name="Рисунок 9" descr="C:\Users\Дом\Downloads\Выгрузки\Выгрузки\01_Андра\пье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descr="C:\Users\Дом\Downloads\Выгрузки\Выгрузки\01_Андра\пьез.bmp"/>
                    <pic:cNvPicPr>
                      <a:picLocks noChangeAspect="1" noChangeArrowheads="1"/>
                    </pic:cNvPicPr>
                  </pic:nvPicPr>
                  <pic:blipFill>
                    <a:blip r:embed="rId44"/>
                    <a:stretch>
                      <a:fillRect/>
                    </a:stretch>
                  </pic:blipFill>
                  <pic:spPr bwMode="auto">
                    <a:xfrm>
                      <a:off x="0" y="0"/>
                      <a:ext cx="9172575" cy="3362325"/>
                    </a:xfrm>
                    <a:prstGeom prst="rect">
                      <a:avLst/>
                    </a:prstGeom>
                  </pic:spPr>
                </pic:pic>
              </a:graphicData>
            </a:graphic>
          </wp:inline>
        </w:drawing>
      </w:r>
    </w:p>
    <w:p>
      <w:pPr>
        <w:pStyle w:val="Normal"/>
        <w:ind w:hanging="0"/>
        <w:jc w:val="center"/>
        <w:rPr/>
      </w:pPr>
      <w:r>
        <w:rPr/>
      </w:r>
    </w:p>
    <w:p>
      <w:pPr>
        <w:pStyle w:val="Normal"/>
        <w:ind w:left="709" w:hanging="0"/>
        <w:jc w:val="center"/>
        <w:rPr>
          <w:rFonts w:eastAsia="Calibri"/>
          <w:i/>
          <w:i/>
          <w:szCs w:val="22"/>
          <w:lang w:eastAsia="en-US"/>
        </w:rPr>
      </w:pPr>
      <w:r>
        <w:rPr>
          <w:rFonts w:eastAsia="Calibri"/>
          <w:i/>
          <w:szCs w:val="22"/>
          <w:lang w:eastAsia="en-US"/>
        </w:rPr>
      </w:r>
    </w:p>
    <w:p>
      <w:pPr>
        <w:pStyle w:val="Normal"/>
        <w:ind w:left="709" w:hanging="0"/>
        <w:jc w:val="center"/>
        <w:rPr>
          <w:rFonts w:eastAsia="Calibri"/>
          <w:i/>
          <w:i/>
          <w:szCs w:val="22"/>
          <w:lang w:eastAsia="en-US"/>
        </w:rPr>
      </w:pPr>
      <w:r>
        <w:rPr>
          <w:rFonts w:eastAsia="Calibri"/>
          <w:i/>
          <w:szCs w:val="22"/>
          <w:lang w:eastAsia="en-US"/>
        </w:rPr>
      </w:r>
    </w:p>
    <w:p>
      <w:pPr>
        <w:sectPr>
          <w:headerReference w:type="default" r:id="rId45"/>
          <w:footerReference w:type="default" r:id="rId46"/>
          <w:type w:val="nextPage"/>
          <w:pgSz w:orient="landscape" w:w="16838" w:h="11906"/>
          <w:pgMar w:left="1134" w:right="1247" w:header="0" w:top="680" w:footer="0" w:bottom="1701" w:gutter="0"/>
          <w:pgNumType w:fmt="decimal"/>
          <w:formProt w:val="false"/>
          <w:textDirection w:val="lrTb"/>
          <w:docGrid w:type="default" w:linePitch="326" w:charSpace="0"/>
        </w:sectPr>
        <w:pStyle w:val="Normal"/>
        <w:ind w:left="709" w:hanging="0"/>
        <w:jc w:val="center"/>
        <w:rPr/>
      </w:pPr>
      <w:r>
        <w:rPr>
          <w:rFonts w:eastAsia="Calibri" w:cs="Calibri"/>
          <w:szCs w:val="22"/>
          <w:lang w:eastAsia="en-US"/>
        </w:rPr>
        <w:t>Рисуно</w:t>
      </w:r>
      <w:bookmarkStart w:id="537" w:name="_Ref83246500"/>
      <w:bookmarkEnd w:id="537"/>
      <w:r>
        <w:rPr>
          <w:rFonts w:eastAsia="Calibri" w:cs="Calibri"/>
          <w:szCs w:val="22"/>
          <w:lang w:eastAsia="en-US"/>
        </w:rPr>
        <w:t xml:space="preserve">к </w:t>
      </w:r>
      <w:r>
        <w:rPr>
          <w:rFonts w:eastAsia="Calibri" w:cs="Calibri"/>
          <w:color w:val="000000"/>
          <w:kern w:val="0"/>
          <w:sz w:val="24"/>
          <w:szCs w:val="22"/>
          <w:lang w:val="ru-RU" w:eastAsia="en-US" w:bidi="ar-SA"/>
        </w:rPr>
        <w:t>1</w:t>
      </w:r>
      <w:r>
        <w:rPr>
          <w:rFonts w:eastAsia="Calibri" w:cs="Calibri"/>
          <w:szCs w:val="22"/>
          <w:lang w:eastAsia="en-US"/>
        </w:rPr>
        <w:t xml:space="preserve"> - Пьезометрический график тепловой сети котельной ХМАО-Югра, Октябрьский р-н, пгт.Андра </w:t>
      </w:r>
      <w:r>
        <w:rPr>
          <w:rFonts w:eastAsia="Calibri" w:cs="Calibri"/>
          <w:color w:val="000000"/>
          <w:szCs w:val="22"/>
          <w:lang w:eastAsia="en-US"/>
        </w:rPr>
        <w:t>МП МО Октябрьский район «ОКС»</w:t>
      </w:r>
      <w:r>
        <w:rPr>
          <w:rFonts w:eastAsia="Calibri" w:cs="Calibri"/>
          <w:szCs w:val="22"/>
          <w:lang w:eastAsia="en-US"/>
        </w:rPr>
        <w:t xml:space="preserve"> на территории городского поселения</w:t>
      </w:r>
    </w:p>
    <w:p>
      <w:pPr>
        <w:pStyle w:val="Normal"/>
        <w:keepNext w:val="true"/>
        <w:keepLines/>
        <w:numPr>
          <w:ilvl w:val="0"/>
          <w:numId w:val="0"/>
        </w:numPr>
        <w:ind w:left="709" w:firstLine="567"/>
        <w:jc w:val="both"/>
        <w:outlineLvl w:val="2"/>
        <w:rPr/>
      </w:pPr>
      <w:bookmarkStart w:id="538" w:name="_Toc181365656"/>
      <w:bookmarkStart w:id="539" w:name="_Hlk160629091"/>
      <w:bookmarkEnd w:id="539"/>
      <w:r>
        <w:rPr>
          <w:rFonts w:eastAsia="Calibri Light" w:cs="Calibri Light"/>
          <w:b/>
          <w:lang w:eastAsia="en-US"/>
        </w:rPr>
        <w:t>1.3.9. Статистика отказов тепловых сетей (аварийных ситуаций) за последние 5 лет</w:t>
      </w:r>
      <w:bookmarkEnd w:id="532"/>
      <w:bookmarkEnd w:id="538"/>
    </w:p>
    <w:p>
      <w:pPr>
        <w:pStyle w:val="Normal"/>
        <w:numPr>
          <w:ilvl w:val="0"/>
          <w:numId w:val="0"/>
        </w:numPr>
        <w:ind w:left="709" w:firstLine="567"/>
        <w:jc w:val="both"/>
        <w:outlineLvl w:val="2"/>
        <w:rPr/>
      </w:pPr>
      <w:r>
        <w:rPr>
          <w:rFonts w:eastAsia="Calibri Light" w:cs="Calibri Light"/>
          <w:color w:val="000000"/>
          <w:lang w:eastAsia="en-US"/>
        </w:rPr>
        <w:t xml:space="preserve">По информации предоставленной теплоснабжающими организациями отказов тепловых сетей (аварийных ситуаций) за последние 5 лет не происходило. </w:t>
      </w:r>
      <w:bookmarkEnd w:id="531"/>
    </w:p>
    <w:p>
      <w:pPr>
        <w:pStyle w:val="Normal"/>
        <w:numPr>
          <w:ilvl w:val="0"/>
          <w:numId w:val="0"/>
        </w:numPr>
        <w:ind w:left="709" w:firstLine="567"/>
        <w:jc w:val="both"/>
        <w:outlineLvl w:val="2"/>
        <w:rPr/>
      </w:pPr>
      <w:bookmarkStart w:id="540" w:name="_Toc535409499"/>
      <w:bookmarkStart w:id="541" w:name="_Toc181365657"/>
      <w:bookmarkStart w:id="542" w:name="sub_13110"/>
      <w:r>
        <w:rPr>
          <w:rFonts w:eastAsia="Calibri Light" w:cs="Calibri Light"/>
          <w:b/>
          <w:lang w:eastAsia="en-US"/>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540"/>
      <w:bookmarkEnd w:id="541"/>
      <w:bookmarkEnd w:id="542"/>
    </w:p>
    <w:p>
      <w:pPr>
        <w:pStyle w:val="Normal"/>
        <w:numPr>
          <w:ilvl w:val="0"/>
          <w:numId w:val="0"/>
        </w:numPr>
        <w:ind w:left="709" w:firstLine="567"/>
        <w:jc w:val="both"/>
        <w:outlineLvl w:val="2"/>
        <w:rPr/>
      </w:pPr>
      <w:r>
        <w:rPr>
          <w:rFonts w:eastAsia="Calibri Light" w:cs="Calibri Light"/>
          <w:color w:val="000000"/>
          <w:lang w:eastAsia="en-US"/>
        </w:rPr>
        <w:t xml:space="preserve">По информации предоставленной теплоснабжающими организациями отказов тепловых сетей (аварийных ситуаций) за последние 5 лет не происходило. </w:t>
      </w:r>
    </w:p>
    <w:p>
      <w:pPr>
        <w:pStyle w:val="Normal"/>
        <w:numPr>
          <w:ilvl w:val="0"/>
          <w:numId w:val="0"/>
        </w:numPr>
        <w:ind w:left="709" w:firstLine="567"/>
        <w:jc w:val="both"/>
        <w:outlineLvl w:val="2"/>
        <w:rPr/>
      </w:pPr>
      <w:bookmarkStart w:id="543" w:name="_Toc181365658"/>
      <w:bookmarkStart w:id="544" w:name="_Toc535409500"/>
      <w:r>
        <w:rPr>
          <w:rFonts w:eastAsia="Calibri Light" w:cs="Calibri Light"/>
          <w:b/>
          <w:lang w:eastAsia="en-US"/>
        </w:rPr>
        <w:t>1.3.11. Описание процедур диагностики состояния тепловых сетей и планирования капитальных (текущих) ремонтов</w:t>
      </w:r>
      <w:bookmarkEnd w:id="543"/>
      <w:bookmarkEnd w:id="544"/>
    </w:p>
    <w:p>
      <w:pPr>
        <w:pStyle w:val="Normal"/>
        <w:numPr>
          <w:ilvl w:val="0"/>
          <w:numId w:val="0"/>
        </w:numPr>
        <w:ind w:left="709" w:firstLine="567"/>
        <w:jc w:val="both"/>
        <w:outlineLvl w:val="2"/>
        <w:rPr/>
      </w:pPr>
      <w:r>
        <w:rPr>
          <w:rFonts w:eastAsia="Calibri Light" w:cs="Calibri Light"/>
          <w:color w:val="000000"/>
          <w:lang w:eastAsia="en-US"/>
        </w:rPr>
        <w:t>Пунктом 6.82</w:t>
      </w:r>
      <w:r>
        <w:rPr>
          <w:rFonts w:eastAsia="Calibri Light" w:cs="Calibri Light"/>
          <w:b/>
          <w:color w:val="000000"/>
          <w:lang w:eastAsia="en-US"/>
        </w:rPr>
        <w:t xml:space="preserve"> </w:t>
      </w:r>
      <w:r>
        <w:rPr>
          <w:rFonts w:eastAsia="Calibri Light"/>
          <w:bCs/>
          <w:color w:val="000000"/>
          <w:lang w:eastAsia="en-US"/>
        </w:rPr>
        <w:t>Типовой инструкции по технической эксплуатации тепловых сетей систем коммунального теплоснабжения, утвержденной приказом Госстроя России от 13.12.2000 № 285 установлено каким</w:t>
      </w:r>
      <w:r>
        <w:rPr>
          <w:rFonts w:eastAsia="Calibri Light"/>
          <w:b/>
          <w:color w:val="000000"/>
          <w:lang w:eastAsia="en-US"/>
        </w:rPr>
        <w:t xml:space="preserve"> </w:t>
      </w:r>
      <w:r>
        <w:rPr>
          <w:rFonts w:eastAsia="Calibri Light"/>
          <w:color w:val="000000"/>
          <w:lang w:eastAsia="en-US"/>
        </w:rPr>
        <w:t>испытаниям должны подвергаться тепловые сети, находящиеся в эксплуатации.</w:t>
      </w:r>
    </w:p>
    <w:p>
      <w:pPr>
        <w:pStyle w:val="Normal"/>
        <w:numPr>
          <w:ilvl w:val="0"/>
          <w:numId w:val="0"/>
        </w:numPr>
        <w:ind w:left="709" w:firstLine="567"/>
        <w:jc w:val="both"/>
        <w:outlineLvl w:val="2"/>
        <w:rPr/>
      </w:pPr>
      <w:r>
        <w:rPr>
          <w:rFonts w:eastAsia="Calibri Light" w:cs="Calibri Light"/>
          <w:color w:val="000000"/>
          <w:lang w:eastAsia="en-US"/>
        </w:rPr>
        <w:t>Для выявления мест утечек теплоносителя из трубопроводов, теплоснабжающая организация применяет следующие методы:</w:t>
      </w:r>
    </w:p>
    <w:p>
      <w:pPr>
        <w:pStyle w:val="Normal"/>
        <w:numPr>
          <w:ilvl w:val="0"/>
          <w:numId w:val="0"/>
        </w:numPr>
        <w:ind w:left="709" w:firstLine="567"/>
        <w:jc w:val="both"/>
        <w:outlineLvl w:val="2"/>
        <w:rPr/>
      </w:pPr>
      <w:r>
        <w:rPr>
          <w:rFonts w:eastAsia="Calibri Light" w:cs="Calibri Light"/>
          <w:b/>
          <w:bCs/>
          <w:color w:val="000000"/>
          <w:lang w:eastAsia="en-US"/>
        </w:rPr>
        <w:t>Испытание на прочность и плотность повышенным давлением (опрес</w:t>
      </w:r>
      <w:r>
        <w:rPr>
          <w:rFonts w:eastAsia="Calibri Light" w:cs="Calibri Light"/>
          <w:b/>
          <w:bCs/>
          <w:color w:val="000000"/>
          <w:lang w:val="en-US" w:eastAsia="en-US"/>
        </w:rPr>
        <w:t>c</w:t>
      </w:r>
      <w:r>
        <w:rPr>
          <w:rFonts w:eastAsia="Calibri Light" w:cs="Calibri Light"/>
          <w:b/>
          <w:bCs/>
          <w:color w:val="000000"/>
          <w:lang w:eastAsia="en-US"/>
        </w:rPr>
        <w:t>овка).</w:t>
      </w:r>
      <w:r>
        <w:rPr>
          <w:rFonts w:eastAsia="Calibri Light" w:cs="Calibri Light"/>
          <w:bCs/>
          <w:color w:val="000000"/>
          <w:lang w:eastAsia="en-US"/>
        </w:rPr>
        <w:t xml:space="preserve"> </w:t>
      </w:r>
      <w:r>
        <w:rPr>
          <w:rFonts w:eastAsia="Calibri Light" w:cs="Calibri Light"/>
          <w:color w:val="000000"/>
          <w:lang w:eastAsia="en-US"/>
        </w:rPr>
        <w:t>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 Метод применяется в комплексе оперативной системы сбора и анализа данных о состоянии теплопроводов.</w:t>
      </w:r>
    </w:p>
    <w:p>
      <w:pPr>
        <w:pStyle w:val="Normal"/>
        <w:numPr>
          <w:ilvl w:val="0"/>
          <w:numId w:val="0"/>
        </w:numPr>
        <w:ind w:left="709" w:firstLine="567"/>
        <w:jc w:val="both"/>
        <w:outlineLvl w:val="2"/>
        <w:rPr/>
      </w:pPr>
      <w:r>
        <w:rPr>
          <w:rFonts w:eastAsia="Calibri Light" w:cs="Calibri Light"/>
          <w:b/>
          <w:bCs/>
          <w:color w:val="000000"/>
          <w:lang w:eastAsia="en-US"/>
        </w:rPr>
        <w:t>Метод наземного тепловизионного обследования с помощью тепловизора.</w:t>
      </w:r>
      <w:r>
        <w:rPr>
          <w:rFonts w:eastAsia="Calibri Light" w:cs="Calibri Light"/>
          <w:bCs/>
          <w:color w:val="000000"/>
          <w:lang w:eastAsia="en-US"/>
        </w:rPr>
        <w:t xml:space="preserve"> </w:t>
      </w:r>
      <w:r>
        <w:rPr>
          <w:rFonts w:eastAsia="Calibri Light" w:cs="Calibri Light"/>
          <w:color w:val="000000"/>
          <w:lang w:eastAsia="en-US"/>
        </w:rPr>
        <w:t>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хорошо показывать состояние обследуемого участка. По вышеназванным условиям применение возможно только на 10% старых прокладок. В некоторых случаях метод эффективен для поиска утечек.</w:t>
      </w:r>
    </w:p>
    <w:p>
      <w:pPr>
        <w:pStyle w:val="Normal"/>
        <w:numPr>
          <w:ilvl w:val="0"/>
          <w:numId w:val="0"/>
        </w:numPr>
        <w:ind w:left="709" w:firstLine="567"/>
        <w:jc w:val="both"/>
        <w:outlineLvl w:val="2"/>
        <w:rPr/>
      </w:pPr>
      <w:bookmarkStart w:id="545" w:name="_Hlk160523218"/>
      <w:bookmarkStart w:id="546" w:name="sub_13111"/>
      <w:r>
        <w:rPr>
          <w:rFonts w:eastAsia="Calibri Light" w:cs="Calibri Light"/>
          <w:color w:val="000000"/>
          <w:lang w:eastAsia="en-US"/>
        </w:rPr>
        <w:t>После ремонта в межотопительный период, тепловые сети подвергаются испытаниям в соответствии с существующими техническими регламентами и прочими руководящими документами.</w:t>
      </w:r>
      <w:bookmarkEnd w:id="545"/>
      <w:bookmarkEnd w:id="546"/>
    </w:p>
    <w:p>
      <w:pPr>
        <w:pStyle w:val="Normal"/>
        <w:numPr>
          <w:ilvl w:val="0"/>
          <w:numId w:val="0"/>
        </w:numPr>
        <w:ind w:left="709" w:firstLine="567"/>
        <w:jc w:val="both"/>
        <w:outlineLvl w:val="2"/>
        <w:rPr/>
      </w:pPr>
      <w:bookmarkStart w:id="547" w:name="_Toc535409501"/>
      <w:bookmarkStart w:id="548" w:name="_Toc181365659"/>
      <w:r>
        <w:rPr>
          <w:rFonts w:eastAsia="Calibri Light" w:cs="Calibri Light"/>
          <w:b/>
          <w:lang w:eastAsia="en-US"/>
        </w:rPr>
        <w:t>1</w:t>
      </w:r>
      <w:bookmarkStart w:id="549" w:name="_Hlk160629106"/>
      <w:r>
        <w:rPr>
          <w:rFonts w:eastAsia="Calibri Light" w:cs="Calibri Light"/>
          <w:b/>
          <w:lang w:eastAsia="en-US"/>
        </w:rPr>
        <w:t>.3.12.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547"/>
      <w:bookmarkEnd w:id="548"/>
    </w:p>
    <w:p>
      <w:pPr>
        <w:pStyle w:val="Normal"/>
        <w:numPr>
          <w:ilvl w:val="0"/>
          <w:numId w:val="0"/>
        </w:numPr>
        <w:ind w:left="709" w:firstLine="567"/>
        <w:jc w:val="both"/>
        <w:outlineLvl w:val="2"/>
        <w:rPr/>
      </w:pPr>
      <w:r>
        <w:rPr>
          <w:rFonts w:eastAsia="Calibri Light" w:cs="Calibri Light"/>
          <w:color w:val="000000"/>
          <w:lang w:eastAsia="en-US"/>
        </w:rPr>
        <w:t xml:space="preserve">Летние ремонты производятся в соответствии с главой 9 «Ремонт тепловых сетей» типовой инструкции по технической эксплуатации систем транспорта и распределения тепловой энергии (тепловых сетей) РД 153-34.0-20.507-98. </w:t>
      </w:r>
    </w:p>
    <w:p>
      <w:pPr>
        <w:pStyle w:val="Normal"/>
        <w:numPr>
          <w:ilvl w:val="0"/>
          <w:numId w:val="0"/>
        </w:numPr>
        <w:ind w:left="709" w:firstLine="567"/>
        <w:jc w:val="both"/>
        <w:outlineLvl w:val="2"/>
        <w:rPr/>
      </w:pPr>
      <w:r>
        <w:rPr>
          <w:rFonts w:eastAsia="Calibri Light" w:cs="Calibri Light"/>
          <w:color w:val="000000"/>
          <w:lang w:eastAsia="en-US"/>
        </w:rPr>
        <w:t>ТСО выполняет опрессовку тепловых сетей насосным оборудованием источника тепловой энергии. Для повышения качества опрессовки, гидравлические испытания трубопроводов проводятся на участках секционирования стационарными насосами опрессовочных узлов или передвижными опрессовочными помпами.</w:t>
      </w:r>
    </w:p>
    <w:p>
      <w:pPr>
        <w:pStyle w:val="Normal"/>
        <w:numPr>
          <w:ilvl w:val="0"/>
          <w:numId w:val="0"/>
        </w:numPr>
        <w:ind w:left="709" w:firstLine="567"/>
        <w:jc w:val="both"/>
        <w:outlineLvl w:val="2"/>
        <w:rPr/>
      </w:pPr>
      <w:r>
        <w:rPr>
          <w:rFonts w:eastAsia="Calibri Light" w:cs="Calibri Light"/>
          <w:color w:val="000000"/>
          <w:lang w:eastAsia="en-US"/>
        </w:rPr>
        <w:t xml:space="preserve">Температурные испытания на тепловых сетях не проводятся. </w:t>
      </w:r>
    </w:p>
    <w:p>
      <w:pPr>
        <w:pStyle w:val="Normal"/>
        <w:numPr>
          <w:ilvl w:val="0"/>
          <w:numId w:val="0"/>
        </w:numPr>
        <w:ind w:left="709" w:firstLine="567"/>
        <w:jc w:val="both"/>
        <w:outlineLvl w:val="2"/>
        <w:rPr/>
      </w:pPr>
      <w:bookmarkStart w:id="550" w:name="_Hlk160613608"/>
      <w:bookmarkStart w:id="551" w:name="_Hlk160523241"/>
      <w:r>
        <w:rPr>
          <w:rFonts w:eastAsia="Calibri Light" w:cs="Calibri Light"/>
          <w:color w:val="000000"/>
          <w:lang w:eastAsia="en-US"/>
        </w:rPr>
        <w:t>Ежегодный расчёт тепловых потерь осуществляется в соответствии с действующими методическими указаниями. Испытания тепловых сетей на тепловые потери не проводятся.</w:t>
      </w:r>
      <w:bookmarkEnd w:id="549"/>
      <w:bookmarkEnd w:id="550"/>
      <w:bookmarkEnd w:id="551"/>
    </w:p>
    <w:p>
      <w:pPr>
        <w:pStyle w:val="Normal"/>
        <w:numPr>
          <w:ilvl w:val="0"/>
          <w:numId w:val="0"/>
        </w:numPr>
        <w:ind w:left="709" w:firstLine="567"/>
        <w:jc w:val="both"/>
        <w:outlineLvl w:val="2"/>
        <w:rPr/>
      </w:pPr>
      <w:bookmarkStart w:id="552" w:name="sub_13113"/>
      <w:bookmarkStart w:id="553" w:name="_Hlk160613620"/>
      <w:bookmarkStart w:id="554" w:name="_Toc181365660"/>
      <w:bookmarkStart w:id="555" w:name="_Toc535409502"/>
      <w:r>
        <w:rPr>
          <w:rFonts w:eastAsia="Calibri Light" w:cs="Calibri Light"/>
          <w:b/>
          <w:lang w:eastAsia="en-US"/>
        </w:rPr>
        <w:t xml:space="preserve">1.3.13. </w:t>
      </w:r>
      <w:bookmarkEnd w:id="555"/>
      <w:r>
        <w:rPr>
          <w:rFonts w:eastAsia="Calibri Light" w:cs="Calibri Light"/>
          <w:b/>
          <w:lang w:eastAsia="en-US"/>
        </w:rPr>
        <w:t>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 в случаях, установленных пунктом 6 части 2 статьи 4 и пунктом 2 части 2 статьи 5 Федерального закона «О теплоснабжении» (в ценовых зонах теплоснабжения – также плановых потерь, определяемых в соответствии с методическими указаниями по разработке схем теплоснабжения)</w:t>
      </w:r>
      <w:bookmarkStart w:id="556" w:name="_Hlk160523281"/>
      <w:bookmarkEnd w:id="554"/>
    </w:p>
    <w:p>
      <w:pPr>
        <w:pStyle w:val="Normal"/>
        <w:keepNext w:val="true"/>
        <w:keepLines/>
        <w:numPr>
          <w:ilvl w:val="0"/>
          <w:numId w:val="0"/>
        </w:numPr>
        <w:ind w:left="0" w:firstLine="567"/>
        <w:jc w:val="both"/>
        <w:outlineLvl w:val="2"/>
        <w:rPr/>
      </w:pPr>
      <w:r>
        <w:rPr>
          <w:rFonts w:eastAsia="Calibri Light" w:cs="Calibri Light"/>
          <w:lang w:eastAsia="en-US"/>
        </w:rPr>
        <w:t xml:space="preserve">Расчет нормативов технологических потерь при передаче тепловой энергии производится в соответствии с </w:t>
      </w:r>
      <w:r>
        <w:rPr>
          <w:rFonts w:eastAsia="Calibri Light"/>
          <w:lang w:eastAsia="en-US"/>
        </w:rPr>
        <w:t>приказом Минэнерго России от 30.12.2008 № 325                «Об утверждении порядка определения нормативов технологических потерь при передаче тепловой энергии, теплоносителя».</w:t>
      </w:r>
    </w:p>
    <w:p>
      <w:pPr>
        <w:pStyle w:val="Normal"/>
        <w:ind w:firstLine="709"/>
        <w:jc w:val="both"/>
        <w:rPr/>
      </w:pPr>
      <w:r>
        <w:rPr>
          <w:rFonts w:eastAsia="Calibri"/>
          <w:color w:val="000000"/>
          <w:szCs w:val="22"/>
          <w:lang w:eastAsia="en-US"/>
        </w:rPr>
        <w:t>Расчет реальных тепловых потерь в тепловых сетях от источника теплоснабжения производится в соответствии с п</w:t>
      </w:r>
      <w:hyperlink r:id="rId47">
        <w:r>
          <w:rPr>
            <w:rFonts w:eastAsia="Calibri"/>
            <w:color w:val="000000"/>
            <w:szCs w:val="22"/>
            <w:lang w:eastAsia="en-US"/>
          </w:rPr>
          <w:t>риказ</w:t>
        </w:r>
      </w:hyperlink>
      <w:r>
        <w:rPr>
          <w:rFonts w:eastAsia="Calibri"/>
          <w:color w:val="000000"/>
          <w:szCs w:val="22"/>
          <w:lang w:eastAsia="en-US"/>
        </w:rPr>
        <w:t xml:space="preserve">ом </w:t>
      </w:r>
      <w:r>
        <w:rPr>
          <w:rFonts w:eastAsia="Calibri"/>
          <w:szCs w:val="22"/>
          <w:lang w:eastAsia="en-US"/>
        </w:rPr>
        <w:t>Минстроя России от 17.03.2014 № 99/пр                        «Об утверждении Методики осуществления коммерческого учета тепловой энергии, теплоносителя»</w:t>
      </w:r>
      <w:r>
        <w:rPr>
          <w:rFonts w:eastAsia="Calibri" w:cs="Calibri"/>
          <w:szCs w:val="22"/>
          <w:lang w:eastAsia="en-US"/>
        </w:rPr>
        <w:t>X</w:t>
      </w:r>
    </w:p>
    <w:p>
      <w:pPr>
        <w:pStyle w:val="Normal"/>
        <w:keepNext w:val="true"/>
        <w:keepLines/>
        <w:numPr>
          <w:ilvl w:val="0"/>
          <w:numId w:val="0"/>
        </w:numPr>
        <w:ind w:left="0" w:firstLine="567"/>
        <w:jc w:val="both"/>
        <w:outlineLvl w:val="2"/>
        <w:rPr/>
      </w:pPr>
      <w:r>
        <w:rPr>
          <w:rFonts w:eastAsia="Calibri Light" w:cs="Calibri Light" w:ascii="Tinos" w:hAnsi="Tinos"/>
          <w:color w:val="000000"/>
          <w:lang w:eastAsia="en-US"/>
        </w:rPr>
        <w:t>Нормативы технологических потерь при передаче тепловой энергии (мощности) и теплоносителя в соответствии с расчетом составляют</w:t>
      </w:r>
      <w:r>
        <w:rPr>
          <w:rFonts w:eastAsia="Calibri Light" w:cs="Calibri Light"/>
          <w:color w:val="000000"/>
          <w:lang w:eastAsia="ru-RU"/>
        </w:rPr>
        <w:t xml:space="preserve"> 0,270 тыс. Гкал. </w:t>
      </w:r>
      <w:bookmarkStart w:id="557" w:name="_Hlk160629164"/>
      <w:bookmarkStart w:id="558" w:name="_Toc181365661"/>
      <w:bookmarkStart w:id="559" w:name="_Toc535409503"/>
      <w:bookmarkEnd w:id="552"/>
      <w:bookmarkEnd w:id="553"/>
      <w:bookmarkEnd w:id="556"/>
    </w:p>
    <w:p>
      <w:pPr>
        <w:pStyle w:val="Normal"/>
        <w:keepNext w:val="true"/>
        <w:keepLines/>
        <w:numPr>
          <w:ilvl w:val="0"/>
          <w:numId w:val="0"/>
        </w:numPr>
        <w:ind w:left="0" w:firstLine="567"/>
        <w:jc w:val="both"/>
        <w:outlineLvl w:val="2"/>
        <w:rPr>
          <w:rFonts w:eastAsia="Calibri Light" w:cs="Calibri Light"/>
          <w:color w:val="000000"/>
          <w:lang w:eastAsia="ru-RU"/>
        </w:rPr>
      </w:pPr>
      <w:r>
        <w:rPr>
          <w:rFonts w:eastAsia="Calibri Light" w:cs="Calibri Light"/>
          <w:color w:val="000000"/>
          <w:lang w:eastAsia="ru-RU"/>
        </w:rPr>
      </w:r>
    </w:p>
    <w:p>
      <w:pPr>
        <w:pStyle w:val="Normal"/>
        <w:keepNext w:val="true"/>
        <w:keepLines/>
        <w:numPr>
          <w:ilvl w:val="0"/>
          <w:numId w:val="0"/>
        </w:numPr>
        <w:ind w:left="0" w:firstLine="567"/>
        <w:jc w:val="both"/>
        <w:outlineLvl w:val="2"/>
        <w:rPr/>
      </w:pPr>
      <w:r>
        <w:rPr>
          <w:rFonts w:eastAsia="Calibri Light" w:cs="Calibri Light"/>
          <w:b/>
          <w:lang w:eastAsia="en-US"/>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Start w:id="560" w:name="_Hlk160523328"/>
      <w:bookmarkEnd w:id="558"/>
      <w:bookmarkEnd w:id="559"/>
    </w:p>
    <w:p>
      <w:pPr>
        <w:pStyle w:val="Normal"/>
        <w:keepNext w:val="true"/>
        <w:keepLines/>
        <w:numPr>
          <w:ilvl w:val="0"/>
          <w:numId w:val="0"/>
        </w:numPr>
        <w:spacing w:before="0" w:after="40"/>
        <w:ind w:left="0" w:firstLine="567"/>
        <w:jc w:val="both"/>
        <w:outlineLvl w:val="2"/>
        <w:rPr/>
      </w:pPr>
      <w:r>
        <w:rPr>
          <w:rFonts w:eastAsia="Calibri Light" w:cs="Calibri Light"/>
          <w:lang w:eastAsia="en-US"/>
        </w:rPr>
        <w:t>Сведения о фактических потерях тепловой энергии и теплоносителя при передаче тепловой энергии и теплоносителя по тепловым сетям представлены в таблице 9.</w:t>
      </w:r>
    </w:p>
    <w:p>
      <w:pPr>
        <w:pStyle w:val="Normal"/>
        <w:keepNext w:val="true"/>
        <w:keepLines/>
        <w:numPr>
          <w:ilvl w:val="0"/>
          <w:numId w:val="0"/>
        </w:numPr>
        <w:spacing w:before="0" w:after="40"/>
        <w:ind w:left="0" w:firstLine="567"/>
        <w:jc w:val="right"/>
        <w:outlineLvl w:val="2"/>
        <w:rPr/>
      </w:pPr>
      <w:r>
        <w:rPr>
          <w:rFonts w:eastAsia="Calibri Light" w:cs="Calibri Light"/>
          <w:b/>
          <w:color w:val="C00000"/>
          <w:lang w:eastAsia="en-US"/>
        </w:rPr>
        <w:t xml:space="preserve"> </w:t>
      </w:r>
      <w:bookmarkStart w:id="561" w:name="_Ref36117917"/>
      <w:bookmarkEnd w:id="557"/>
      <w:bookmarkEnd w:id="560"/>
    </w:p>
    <w:p>
      <w:pPr>
        <w:pStyle w:val="Normal"/>
        <w:keepNext w:val="true"/>
        <w:keepLines/>
        <w:numPr>
          <w:ilvl w:val="0"/>
          <w:numId w:val="0"/>
        </w:numPr>
        <w:spacing w:before="0" w:after="40"/>
        <w:ind w:left="0" w:firstLine="567"/>
        <w:jc w:val="right"/>
        <w:outlineLvl w:val="2"/>
        <w:rPr/>
      </w:pPr>
      <w:r>
        <w:rPr>
          <w:rFonts w:eastAsia="Calibri Light" w:cs="Calibri Light"/>
          <w:lang w:eastAsia="en-US"/>
        </w:rPr>
        <w:t xml:space="preserve">Таблица </w:t>
      </w:r>
      <w:bookmarkEnd w:id="561"/>
      <w:r>
        <w:rPr>
          <w:rFonts w:eastAsia="Calibri Light" w:cs="Calibri Light"/>
          <w:color w:val="000000"/>
          <w:kern w:val="0"/>
          <w:sz w:val="24"/>
          <w:szCs w:val="24"/>
          <w:lang w:val="ru-RU" w:eastAsia="en-US" w:bidi="ar-SA"/>
        </w:rPr>
        <w:t>9</w:t>
      </w:r>
      <w:r>
        <w:rPr>
          <w:rFonts w:eastAsia="Calibri Light" w:cs="Calibri Light"/>
          <w:lang w:eastAsia="en-US"/>
        </w:rPr>
        <w:t xml:space="preserve"> –</w:t>
      </w:r>
      <w:r>
        <w:rPr>
          <w:rFonts w:eastAsia="Calibri Light" w:cs="Calibri Light"/>
          <w:b/>
          <w:color w:val="C00000"/>
          <w:lang w:eastAsia="en-US"/>
        </w:rPr>
        <w:t xml:space="preserve"> </w:t>
      </w:r>
      <w:r>
        <w:rPr>
          <w:rFonts w:eastAsia="Calibri Light" w:cs="Calibri Light"/>
          <w:lang w:eastAsia="en-US"/>
        </w:rPr>
        <w:t xml:space="preserve">Сведения о фактических потерях тепловой энергии и теплоносителя при передаче тепловой энергии и теплоносителя по тепловым сетям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128"/>
        <w:gridCol w:w="4115"/>
        <w:gridCol w:w="2246"/>
        <w:gridCol w:w="2035"/>
      </w:tblGrid>
      <w:tr>
        <w:trPr>
          <w:tblHeader w:val="true"/>
          <w:trHeight w:val="20" w:hRule="atLeast"/>
        </w:trPr>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41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2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Отпуск тепловой энергии, Гкал/год</w:t>
            </w:r>
          </w:p>
        </w:tc>
        <w:tc>
          <w:tcPr>
            <w:tcW w:w="2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Потери, Гкал/год</w:t>
            </w:r>
          </w:p>
        </w:tc>
      </w:tr>
      <w:tr>
        <w:trPr>
          <w:trHeight w:val="20" w:hRule="atLeast"/>
        </w:trPr>
        <w:tc>
          <w:tcPr>
            <w:tcW w:w="95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41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2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27206,91</w:t>
            </w:r>
          </w:p>
        </w:tc>
        <w:tc>
          <w:tcPr>
            <w:tcW w:w="2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544,14</w:t>
            </w:r>
            <w:bookmarkStart w:id="562" w:name="sub_13114"/>
            <w:bookmarkStart w:id="563" w:name="_Hlk160629138"/>
            <w:bookmarkEnd w:id="562"/>
            <w:bookmarkEnd w:id="563"/>
          </w:p>
        </w:tc>
      </w:tr>
    </w:tbl>
    <w:p>
      <w:pPr>
        <w:pStyle w:val="Normal"/>
        <w:keepNext w:val="true"/>
        <w:keepLines/>
        <w:numPr>
          <w:ilvl w:val="0"/>
          <w:numId w:val="0"/>
        </w:numPr>
        <w:spacing w:before="40" w:after="40"/>
        <w:ind w:left="0" w:hanging="0"/>
        <w:jc w:val="both"/>
        <w:outlineLvl w:val="2"/>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firstLine="567"/>
        <w:jc w:val="both"/>
        <w:outlineLvl w:val="2"/>
        <w:rPr/>
      </w:pPr>
      <w:r>
        <w:rPr>
          <w:rFonts w:eastAsia="Calibri Light" w:cs="Calibri Light"/>
          <w:b/>
          <w:lang w:eastAsia="en-US"/>
        </w:rPr>
        <w:t>1.3.15. Предписания надзорных органов по запрещению дальнейшей эксплуатации участков тепловой сети и результаты их исполнения</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Информация о предписаниях надзорных органов по запрещению дальнейшей эксплуатации участков тепловой сети от источников отсутствует. </w:t>
      </w:r>
      <w:bookmarkStart w:id="564" w:name="sub_13116"/>
      <w:bookmarkStart w:id="565" w:name="_Hlk160613749"/>
      <w:bookmarkStart w:id="566" w:name="_Toc181365663"/>
      <w:bookmarkStart w:id="567" w:name="_Toc535409505"/>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566"/>
      <w:bookmarkEnd w:id="567"/>
    </w:p>
    <w:p>
      <w:pPr>
        <w:pStyle w:val="Normal"/>
        <w:ind w:firstLine="567"/>
        <w:jc w:val="both"/>
        <w:rPr/>
      </w:pPr>
      <w:r>
        <w:rPr>
          <w:rFonts w:eastAsia="Calibri" w:cs="Calibri"/>
          <w:szCs w:val="22"/>
          <w:lang w:eastAsia="en-US"/>
        </w:rPr>
        <w:t xml:space="preserve">Потребителями тепла в городском поселении являются здания для проживания населения (жилые и многоквартирные дома), общественные здания (социально-культурные и административные объекты) и объекты здравоохранения. </w:t>
      </w:r>
    </w:p>
    <w:p>
      <w:pPr>
        <w:pStyle w:val="Normal"/>
        <w:ind w:firstLine="567"/>
        <w:jc w:val="both"/>
        <w:rPr/>
      </w:pPr>
      <w:r>
        <w:rPr>
          <w:rFonts w:eastAsia="Calibri" w:cs="Calibri"/>
          <w:szCs w:val="22"/>
          <w:lang w:eastAsia="en-US"/>
        </w:rPr>
        <w:t xml:space="preserve">Системы отопления зданий городского поселения оборудованы приборами конвективно - излучающего действия различных типов. </w:t>
      </w:r>
    </w:p>
    <w:p>
      <w:pPr>
        <w:pStyle w:val="Normal"/>
        <w:ind w:firstLine="567"/>
        <w:jc w:val="both"/>
        <w:rPr/>
      </w:pPr>
      <w:r>
        <w:rPr>
          <w:rFonts w:eastAsia="Calibri" w:cs="Calibri"/>
          <w:szCs w:val="22"/>
          <w:lang w:eastAsia="en-US"/>
        </w:rPr>
        <w:t xml:space="preserve">Присоединение систем теплопотребления к тепловой сети первого контура выполнено по независимой схеме через водоводяные подогреватели. Для системы теплоснабжения городского поселения характерны следующие типы присоединения теплопотребляющих установок потребителей к тепловым сетям: </w:t>
      </w:r>
      <w:bookmarkEnd w:id="565"/>
    </w:p>
    <w:p>
      <w:pPr>
        <w:pStyle w:val="Normal"/>
        <w:ind w:firstLine="567"/>
        <w:jc w:val="both"/>
        <w:rPr/>
      </w:pPr>
      <w:r>
        <w:rPr>
          <w:rFonts w:eastAsia="Calibri" w:cs="Calibri"/>
          <w:szCs w:val="22"/>
          <w:lang w:eastAsia="en-US"/>
        </w:rPr>
        <w:t xml:space="preserve">- ЦТП с непосредственным присоединением систем отопления (при температурном графике отпуска тепла от источника в тепловые сети 90/70°С); </w:t>
      </w:r>
    </w:p>
    <w:p>
      <w:pPr>
        <w:pStyle w:val="Normal"/>
        <w:ind w:firstLine="567"/>
        <w:jc w:val="both"/>
        <w:rPr/>
      </w:pPr>
      <w:r>
        <w:rPr>
          <w:rFonts w:eastAsia="Calibri" w:cs="Calibri"/>
          <w:szCs w:val="22"/>
          <w:lang w:eastAsia="en-US"/>
        </w:rPr>
        <w:t xml:space="preserve">- ТП с непосредственным присоединением (при температурном графике отпуска тепла от источника в тепловые сети 90/70°С) </w:t>
      </w:r>
      <w:bookmarkStart w:id="568" w:name="_Hlk160613761"/>
      <w:r>
        <w:rPr>
          <w:rFonts w:eastAsia="Calibri" w:cs="Calibri"/>
          <w:szCs w:val="22"/>
          <w:lang w:eastAsia="en-US"/>
        </w:rPr>
        <w:t>и присоединением ГВС по закрытой схеме.</w:t>
      </w:r>
      <w:bookmarkStart w:id="569" w:name="_Hlk160613781"/>
      <w:bookmarkStart w:id="570" w:name="sub_13117"/>
      <w:bookmarkStart w:id="571" w:name="_Toc535409506"/>
      <w:bookmarkStart w:id="572" w:name="_Toc181365664"/>
      <w:bookmarkEnd w:id="564"/>
      <w:bookmarkEnd w:id="568"/>
    </w:p>
    <w:p>
      <w:pPr>
        <w:pStyle w:val="Normal"/>
        <w:ind w:firstLine="567"/>
        <w:jc w:val="both"/>
        <w:rPr>
          <w:rFonts w:eastAsia="Calibri"/>
          <w:i/>
          <w:i/>
          <w:szCs w:val="22"/>
          <w:lang w:eastAsia="en-US"/>
        </w:rPr>
      </w:pPr>
      <w:r>
        <w:rPr>
          <w:rFonts w:eastAsia="Calibri"/>
          <w:i/>
          <w:szCs w:val="22"/>
          <w:lang w:eastAsia="en-US"/>
        </w:rPr>
      </w:r>
    </w:p>
    <w:p>
      <w:pPr>
        <w:pStyle w:val="Normal"/>
        <w:ind w:firstLine="567"/>
        <w:jc w:val="both"/>
        <w:rPr/>
      </w:pPr>
      <w:r>
        <w:rPr>
          <w:rFonts w:eastAsia="Calibri" w:cs="Calibri"/>
          <w:b/>
          <w:szCs w:val="22"/>
          <w:lang w:eastAsia="en-US"/>
        </w:rPr>
        <w:t>1</w:t>
      </w:r>
      <w:bookmarkStart w:id="573" w:name="_Hlk160629206"/>
      <w:r>
        <w:rPr>
          <w:rFonts w:eastAsia="Calibri" w:cs="Calibri"/>
          <w:b/>
          <w:szCs w:val="22"/>
          <w:lang w:eastAsia="en-US"/>
        </w:rPr>
        <w:t>.3.17.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571"/>
      <w:bookmarkEnd w:id="572"/>
    </w:p>
    <w:p>
      <w:pPr>
        <w:pStyle w:val="Normal"/>
        <w:ind w:firstLine="567"/>
        <w:jc w:val="both"/>
        <w:rPr/>
      </w:pPr>
      <w:r>
        <w:rPr>
          <w:rFonts w:eastAsia="Calibri" w:cs="Calibri"/>
          <w:szCs w:val="22"/>
          <w:lang w:eastAsia="en-US"/>
        </w:rPr>
        <w:t>В системе теплоснабжения городского поселения не организован в полном объеме коммерческий приборный учёт тепловой энергии, отпущенной из тепловых сетей потребителям. Планы по установке приборов учета тепловой энергии и теплоносителя отсутствуют.</w:t>
      </w:r>
    </w:p>
    <w:p>
      <w:pPr>
        <w:pStyle w:val="Normal"/>
        <w:ind w:firstLine="567"/>
        <w:jc w:val="both"/>
        <w:rPr/>
      </w:pPr>
      <w:r>
        <w:rPr>
          <w:lang w:eastAsia="en-US"/>
        </w:rPr>
        <w:t xml:space="preserve">Для потребителей, не оснащенных ОДПУ количество отпущенной тепловой энергии на части теплопотребляющих установок определяется расчетным методом. </w:t>
      </w:r>
      <w:bookmarkStart w:id="574" w:name="_Hlk160629231"/>
      <w:bookmarkStart w:id="575" w:name="sub_13118"/>
      <w:bookmarkStart w:id="576" w:name="_Toc535409507"/>
      <w:bookmarkStart w:id="577" w:name="_Toc181365665"/>
      <w:bookmarkEnd w:id="569"/>
      <w:bookmarkEnd w:id="570"/>
      <w:bookmarkEnd w:id="573"/>
    </w:p>
    <w:p>
      <w:pPr>
        <w:pStyle w:val="Normal"/>
        <w:ind w:firstLine="567"/>
        <w:jc w:val="both"/>
        <w:rPr>
          <w:lang w:eastAsia="en-US"/>
        </w:rPr>
      </w:pPr>
      <w:r>
        <w:rPr>
          <w:lang w:eastAsia="en-US"/>
        </w:rPr>
      </w:r>
    </w:p>
    <w:p>
      <w:pPr>
        <w:pStyle w:val="Normal"/>
        <w:ind w:firstLine="567"/>
        <w:jc w:val="both"/>
        <w:rPr/>
      </w:pPr>
      <w:r>
        <w:rPr>
          <w:rFonts w:eastAsia="Calibri" w:cs="Calibri"/>
          <w:b/>
          <w:szCs w:val="22"/>
          <w:lang w:eastAsia="en-US"/>
        </w:rPr>
        <w:t>1.3.18.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576"/>
      <w:bookmarkEnd w:id="577"/>
    </w:p>
    <w:p>
      <w:pPr>
        <w:pStyle w:val="Normal"/>
        <w:ind w:firstLine="567"/>
        <w:jc w:val="both"/>
        <w:rPr/>
      </w:pPr>
      <w:r>
        <w:rPr>
          <w:rFonts w:eastAsia="Calibri" w:cs="Calibri"/>
          <w:szCs w:val="22"/>
          <w:lang w:eastAsia="en-US"/>
        </w:rPr>
        <w:t>Основными целями диспетчерской службы являются контроль и предоставление оперативной информации, дистанционное регулирование параметров работы котельных, оперативное реагирование аварийной бригады на внештатные ситуации, как на котельных, так и на сетях путём проведения аварийно-восстановительных работ.</w:t>
      </w:r>
    </w:p>
    <w:p>
      <w:pPr>
        <w:pStyle w:val="Normal"/>
        <w:ind w:firstLine="567"/>
        <w:jc w:val="both"/>
        <w:rPr/>
      </w:pPr>
      <w:r>
        <w:rPr>
          <w:rFonts w:eastAsia="Calibri" w:cs="Calibri"/>
          <w:szCs w:val="22"/>
          <w:lang w:eastAsia="en-US"/>
        </w:rPr>
        <w:t xml:space="preserve">Диспетчер по телефону получает информацию о параметрах работы тепловой сети от оператора и дает команду для корректировки при необходимости. </w:t>
      </w:r>
    </w:p>
    <w:p>
      <w:pPr>
        <w:pStyle w:val="Normal"/>
        <w:ind w:firstLine="567"/>
        <w:jc w:val="both"/>
        <w:rPr/>
      </w:pPr>
      <w:r>
        <w:rPr>
          <w:rFonts w:eastAsia="Calibri" w:cs="Calibri"/>
          <w:szCs w:val="22"/>
          <w:lang w:eastAsia="en-US"/>
        </w:rPr>
        <w:t xml:space="preserve">Средства автоматизации и телемеханизации отсутствуют. </w:t>
      </w:r>
      <w:bookmarkStart w:id="578" w:name="_Hlk160613806"/>
      <w:bookmarkStart w:id="579" w:name="_Hlk160629238"/>
      <w:bookmarkStart w:id="580" w:name="sub_13119"/>
      <w:bookmarkStart w:id="581" w:name="_Toc535409508"/>
      <w:bookmarkStart w:id="582" w:name="_Toc181365666"/>
      <w:bookmarkEnd w:id="574"/>
      <w:bookmarkEnd w:id="575"/>
    </w:p>
    <w:p>
      <w:pPr>
        <w:pStyle w:val="Normal"/>
        <w:ind w:firstLine="567"/>
        <w:jc w:val="both"/>
        <w:rPr>
          <w:rFonts w:eastAsia="Calibri"/>
          <w:i/>
          <w:i/>
          <w:szCs w:val="22"/>
          <w:lang w:eastAsia="en-US"/>
        </w:rPr>
      </w:pPr>
      <w:r>
        <w:rPr>
          <w:rFonts w:eastAsia="Calibri"/>
          <w:i/>
          <w:szCs w:val="22"/>
          <w:lang w:eastAsia="en-US"/>
        </w:rPr>
      </w:r>
    </w:p>
    <w:p>
      <w:pPr>
        <w:pStyle w:val="Normal"/>
        <w:ind w:firstLine="567"/>
        <w:jc w:val="both"/>
        <w:rPr/>
      </w:pPr>
      <w:r>
        <w:rPr>
          <w:rFonts w:eastAsia="Calibri" w:cs="Calibri"/>
          <w:b/>
          <w:szCs w:val="22"/>
          <w:lang w:eastAsia="en-US"/>
        </w:rPr>
        <w:t>1.3.19. Уровень автоматизации и обслуживания центральных тепловых пунктов, насосных станций</w:t>
      </w:r>
      <w:bookmarkStart w:id="583" w:name="sub_13120"/>
      <w:bookmarkStart w:id="584" w:name="_Toc535409509"/>
      <w:bookmarkEnd w:id="579"/>
      <w:bookmarkEnd w:id="580"/>
      <w:bookmarkEnd w:id="581"/>
      <w:bookmarkEnd w:id="582"/>
    </w:p>
    <w:p>
      <w:pPr>
        <w:pStyle w:val="Normal"/>
        <w:ind w:firstLine="567"/>
        <w:jc w:val="both"/>
        <w:rPr/>
      </w:pPr>
      <w:r>
        <w:rPr>
          <w:rFonts w:eastAsia="Calibri" w:cs="Calibri"/>
          <w:szCs w:val="22"/>
          <w:lang w:eastAsia="en-US"/>
        </w:rPr>
        <w:t xml:space="preserve">Диспетчер по телефону получает информацию о параметрах работы ЦТП от оператора и дает команду для корректировки при необходимости. Средства автоматизации и телемеханизации отсутствуют. </w:t>
      </w:r>
      <w:bookmarkStart w:id="585" w:name="_Toc181365667"/>
    </w:p>
    <w:p>
      <w:pPr>
        <w:pStyle w:val="Normal"/>
        <w:ind w:firstLine="567"/>
        <w:jc w:val="both"/>
        <w:rPr>
          <w:rFonts w:eastAsia="Calibri"/>
          <w:i/>
          <w:i/>
          <w:szCs w:val="22"/>
          <w:lang w:eastAsia="en-US"/>
        </w:rPr>
      </w:pPr>
      <w:r>
        <w:rPr>
          <w:rFonts w:eastAsia="Calibri"/>
          <w:i/>
          <w:szCs w:val="22"/>
          <w:lang w:eastAsia="en-US"/>
        </w:rPr>
      </w:r>
    </w:p>
    <w:p>
      <w:pPr>
        <w:pStyle w:val="Normal"/>
        <w:ind w:firstLine="567"/>
        <w:jc w:val="both"/>
        <w:rPr/>
      </w:pPr>
      <w:r>
        <w:rPr>
          <w:rFonts w:eastAsia="Calibri" w:cs="Calibri"/>
          <w:b/>
          <w:szCs w:val="22"/>
          <w:lang w:eastAsia="en-US"/>
        </w:rPr>
        <w:t>1</w:t>
      </w:r>
      <w:bookmarkStart w:id="586" w:name="_Hlk160629257"/>
      <w:r>
        <w:rPr>
          <w:rFonts w:eastAsia="Calibri" w:cs="Calibri"/>
          <w:b/>
          <w:szCs w:val="22"/>
          <w:lang w:eastAsia="en-US"/>
        </w:rPr>
        <w:t>.3.20. Сведения о наличии защиты тепловых сетей от превышения давления</w:t>
      </w:r>
      <w:bookmarkEnd w:id="584"/>
      <w:bookmarkEnd w:id="585"/>
    </w:p>
    <w:p>
      <w:pPr>
        <w:pStyle w:val="Normal"/>
        <w:ind w:firstLine="567"/>
        <w:jc w:val="both"/>
        <w:rPr/>
      </w:pPr>
      <w:r>
        <w:rPr>
          <w:rFonts w:eastAsia="Calibri" w:cs="Calibri"/>
          <w:szCs w:val="22"/>
          <w:lang w:eastAsia="en-US"/>
        </w:rPr>
        <w:t>Защита тепловых сетей от превышения давления отсутствует.</w:t>
      </w:r>
      <w:bookmarkStart w:id="587" w:name="sub_13121"/>
      <w:bookmarkStart w:id="588" w:name="_Toc535409510"/>
      <w:bookmarkStart w:id="589" w:name="_Toc181365668"/>
      <w:bookmarkEnd w:id="583"/>
    </w:p>
    <w:p>
      <w:pPr>
        <w:pStyle w:val="Normal"/>
        <w:ind w:firstLine="567"/>
        <w:jc w:val="both"/>
        <w:rPr>
          <w:rFonts w:eastAsia="Calibri"/>
          <w:i/>
          <w:i/>
          <w:szCs w:val="22"/>
          <w:lang w:eastAsia="en-US"/>
        </w:rPr>
      </w:pPr>
      <w:r>
        <w:rPr>
          <w:rFonts w:eastAsia="Calibri"/>
          <w:i/>
          <w:szCs w:val="22"/>
          <w:lang w:eastAsia="en-US"/>
        </w:rPr>
      </w:r>
    </w:p>
    <w:p>
      <w:pPr>
        <w:pStyle w:val="Normal"/>
        <w:ind w:firstLine="567"/>
        <w:jc w:val="both"/>
        <w:rPr/>
      </w:pPr>
      <w:r>
        <w:rPr>
          <w:rFonts w:eastAsia="Calibri" w:cs="Calibri"/>
          <w:b/>
          <w:szCs w:val="22"/>
          <w:lang w:eastAsia="en-US"/>
        </w:rPr>
        <w:t>1.3.21. Перечень выявленных бесхозяйных тепловых сетей и обоснование выбора организации, уполномоченной на их эксплуатацию</w:t>
      </w:r>
      <w:bookmarkStart w:id="590" w:name="_Toc1812606721"/>
      <w:bookmarkEnd w:id="578"/>
      <w:bookmarkEnd w:id="586"/>
      <w:bookmarkEnd w:id="588"/>
      <w:bookmarkEnd w:id="589"/>
      <w:r>
        <w:rPr>
          <w:rFonts w:eastAsia="Calibri" w:cs="Calibri"/>
          <w:b/>
          <w:szCs w:val="22"/>
          <w:lang w:eastAsia="en-US"/>
        </w:rPr>
        <w:t>.</w:t>
      </w:r>
      <w:bookmarkEnd w:id="590"/>
    </w:p>
    <w:p>
      <w:pPr>
        <w:pStyle w:val="Normal"/>
        <w:rPr/>
      </w:pPr>
      <w:r>
        <w:rPr>
          <w:rFonts w:cs="Times New Roman"/>
          <w:b w:val="false"/>
          <w:bCs w:val="false"/>
          <w:color w:val="000000"/>
          <w:sz w:val="24"/>
          <w:szCs w:val="24"/>
          <w:lang w:eastAsia="ru-RU"/>
        </w:rPr>
        <w:t>На территории поселения не выявлено бесхозяйных тепловых сетей</w:t>
      </w:r>
      <w:r>
        <w:rPr>
          <w:rFonts w:cs="Times New Roman"/>
          <w:color w:val="000000"/>
          <w:sz w:val="24"/>
          <w:szCs w:val="24"/>
          <w:lang w:eastAsia="ru-RU"/>
        </w:rPr>
        <w:t xml:space="preserve">. </w:t>
      </w:r>
      <w:bookmarkStart w:id="591" w:name="_Hlk160699991"/>
      <w:bookmarkEnd w:id="591"/>
    </w:p>
    <w:p>
      <w:pPr>
        <w:sectPr>
          <w:headerReference w:type="default" r:id="rId48"/>
          <w:footerReference w:type="default" r:id="rId49"/>
          <w:type w:val="nextPage"/>
          <w:pgSz w:w="11906" w:h="16838"/>
          <w:pgMar w:left="1701" w:right="680" w:header="0" w:top="1134" w:footer="0" w:bottom="1247" w:gutter="0"/>
          <w:pgNumType w:fmt="decimal"/>
          <w:formProt w:val="false"/>
          <w:textDirection w:val="lrTb"/>
          <w:docGrid w:type="default" w:linePitch="299" w:charSpace="0"/>
        </w:sectPr>
        <w:pStyle w:val="Normal"/>
        <w:rPr/>
      </w:pPr>
      <w:r>
        <w:rPr/>
      </w:r>
      <w:bookmarkStart w:id="592" w:name="_Toc1812606731"/>
      <w:bookmarkStart w:id="593" w:name="_Toc1812606731"/>
      <w:bookmarkEnd w:id="593"/>
    </w:p>
    <w:p>
      <w:pPr>
        <w:pStyle w:val="Normal"/>
        <w:keepNext w:val="true"/>
        <w:keepLines/>
        <w:numPr>
          <w:ilvl w:val="0"/>
          <w:numId w:val="0"/>
        </w:numPr>
        <w:ind w:left="0" w:firstLine="567"/>
        <w:jc w:val="both"/>
        <w:outlineLvl w:val="2"/>
        <w:rPr/>
      </w:pPr>
      <w:bookmarkStart w:id="594" w:name="_Toc535409511"/>
      <w:bookmarkStart w:id="595" w:name="_Toc181365669"/>
      <w:bookmarkEnd w:id="587"/>
      <w:r>
        <w:rPr>
          <w:rFonts w:eastAsia="Calibri Light" w:cs="Calibri Light"/>
          <w:b/>
          <w:lang w:eastAsia="en-US"/>
        </w:rPr>
        <w:t>1.3.22. Данные энергетических характеристик тепловых сетей (при их наличии)</w:t>
      </w:r>
      <w:bookmarkEnd w:id="594"/>
      <w:bookmarkEnd w:id="595"/>
    </w:p>
    <w:p>
      <w:pPr>
        <w:pStyle w:val="Normal"/>
        <w:keepNext w:val="true"/>
        <w:keepLines/>
        <w:numPr>
          <w:ilvl w:val="0"/>
          <w:numId w:val="0"/>
        </w:numPr>
        <w:ind w:left="0" w:firstLine="567"/>
        <w:jc w:val="both"/>
        <w:outlineLvl w:val="2"/>
        <w:rPr/>
      </w:pPr>
      <w:r>
        <w:rPr>
          <w:rFonts w:eastAsia="Calibri Light" w:cs="Calibri Light"/>
          <w:color w:val="000000"/>
          <w:lang w:eastAsia="en-US"/>
        </w:rPr>
        <w:t>К энергетическим характеристикам тепловых сетей относятся следующие показатели:</w:t>
      </w:r>
    </w:p>
    <w:p>
      <w:pPr>
        <w:pStyle w:val="Normal"/>
        <w:keepNext w:val="true"/>
        <w:keepLines/>
        <w:numPr>
          <w:ilvl w:val="0"/>
          <w:numId w:val="0"/>
        </w:numPr>
        <w:ind w:left="0" w:firstLine="567"/>
        <w:jc w:val="both"/>
        <w:outlineLvl w:val="2"/>
        <w:rPr/>
      </w:pPr>
      <w:r>
        <w:rPr>
          <w:rFonts w:eastAsia="Calibri Light" w:cs="Calibri Light"/>
          <w:color w:val="000000"/>
          <w:lang w:eastAsia="en-US"/>
        </w:rPr>
        <w:t>1) материальная характеристика тепловой сети;</w:t>
      </w:r>
    </w:p>
    <w:p>
      <w:pPr>
        <w:pStyle w:val="Normal"/>
        <w:spacing w:before="0" w:after="0"/>
        <w:ind w:firstLine="567"/>
        <w:contextualSpacing/>
        <w:jc w:val="both"/>
        <w:rPr/>
      </w:pPr>
      <w:r>
        <w:rPr>
          <w:szCs w:val="28"/>
          <w:lang w:eastAsia="ru-RU"/>
        </w:rPr>
        <w:t>2) тепловые потери (тепловая энергетическая характеристика);</w:t>
      </w:r>
    </w:p>
    <w:p>
      <w:pPr>
        <w:pStyle w:val="Normal"/>
        <w:spacing w:before="0" w:after="0"/>
        <w:ind w:firstLine="567"/>
        <w:contextualSpacing/>
        <w:jc w:val="both"/>
        <w:rPr/>
      </w:pPr>
      <w:r>
        <w:rPr>
          <w:szCs w:val="28"/>
          <w:lang w:eastAsia="ru-RU"/>
        </w:rPr>
        <w:t>3) температура теплоносителя в подающем трубопроводе принятая для проектирования тепловых сетей;</w:t>
      </w:r>
    </w:p>
    <w:p>
      <w:pPr>
        <w:pStyle w:val="Normal"/>
        <w:spacing w:before="0" w:after="0"/>
        <w:ind w:firstLine="567"/>
        <w:contextualSpacing/>
        <w:jc w:val="both"/>
        <w:rPr/>
      </w:pPr>
      <w:r>
        <w:rPr>
          <w:szCs w:val="28"/>
          <w:lang w:eastAsia="ru-RU"/>
        </w:rPr>
        <w:t>4) потери (затраты) сетевой воды.</w:t>
      </w:r>
    </w:p>
    <w:p>
      <w:pPr>
        <w:pStyle w:val="Normal"/>
        <w:ind w:firstLine="567"/>
        <w:jc w:val="both"/>
        <w:rPr/>
      </w:pPr>
      <w:r>
        <w:rPr>
          <w:rFonts w:eastAsia="Calibri" w:cs="Calibri"/>
          <w:szCs w:val="22"/>
          <w:lang w:eastAsia="en-US"/>
        </w:rPr>
        <w:t xml:space="preserve">Данные энергетических характеристик тепловых сетей в таблице ниже </w:t>
      </w:r>
    </w:p>
    <w:p>
      <w:pPr>
        <w:pStyle w:val="Normal"/>
        <w:ind w:firstLine="567"/>
        <w:jc w:val="both"/>
        <w:rPr>
          <w:rFonts w:eastAsia="Calibri"/>
          <w:lang w:eastAsia="en-US"/>
        </w:rPr>
      </w:pPr>
      <w:r>
        <w:rPr>
          <w:rFonts w:eastAsia="Calibri"/>
          <w:lang w:eastAsia="en-US"/>
        </w:rPr>
      </w:r>
    </w:p>
    <w:p>
      <w:pPr>
        <w:pStyle w:val="Normal"/>
        <w:jc w:val="right"/>
        <w:rPr/>
      </w:pPr>
      <w:r>
        <w:rPr>
          <w:rFonts w:eastAsia="Calibri" w:cs="Calibri"/>
          <w:iCs/>
          <w:szCs w:val="18"/>
          <w:lang w:eastAsia="en-US"/>
        </w:rPr>
        <w:t xml:space="preserve">Таблица </w:t>
      </w:r>
      <w:r>
        <w:rPr>
          <w:rFonts w:eastAsia="Calibri" w:cs="Calibri"/>
          <w:iCs/>
          <w:color w:val="000000"/>
          <w:kern w:val="0"/>
          <w:sz w:val="24"/>
          <w:szCs w:val="18"/>
          <w:lang w:val="ru-RU" w:eastAsia="en-US" w:bidi="ar-SA"/>
        </w:rPr>
        <w:t>10</w:t>
      </w:r>
      <w:r>
        <w:rPr>
          <w:rFonts w:eastAsia="Calibri" w:cs="Calibri"/>
          <w:iCs/>
          <w:szCs w:val="18"/>
          <w:lang w:eastAsia="en-US"/>
        </w:rPr>
        <w:t xml:space="preserve"> – Эксплуатационные показатели тепловых сетей и сооружений на них отдельно по каждой СЦТ</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544"/>
        <w:gridCol w:w="2610"/>
        <w:gridCol w:w="1456"/>
        <w:gridCol w:w="1525"/>
        <w:gridCol w:w="1571"/>
        <w:gridCol w:w="1093"/>
        <w:gridCol w:w="1459"/>
        <w:gridCol w:w="1989"/>
        <w:gridCol w:w="2208"/>
      </w:tblGrid>
      <w:tr>
        <w:trPr>
          <w:tblHeader w:val="true"/>
          <w:cantSplit w:val="true"/>
        </w:trPr>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2"/>
                <w:lang w:eastAsia="en-US"/>
              </w:rPr>
              <w:t xml:space="preserve">№ </w:t>
            </w:r>
            <w:r>
              <w:rPr>
                <w:rFonts w:eastAsia="Calibri" w:cs="Calibri"/>
                <w:sz w:val="20"/>
                <w:szCs w:val="22"/>
                <w:lang w:eastAsia="en-US"/>
              </w:rPr>
              <w:t>п/п</w:t>
            </w:r>
          </w:p>
        </w:tc>
        <w:tc>
          <w:tcPr>
            <w:tcW w:w="2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2"/>
                <w:lang w:eastAsia="en-US"/>
              </w:rPr>
              <w:t>Наименование котельной</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Назначение</w:t>
            </w:r>
          </w:p>
        </w:tc>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2"/>
                <w:lang w:eastAsia="en-US"/>
              </w:rPr>
              <w:t>Протяженность тепловой сети в двухтрубном исчислении, м</w:t>
            </w:r>
          </w:p>
        </w:tc>
        <w:tc>
          <w:tcPr>
            <w:tcW w:w="15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2"/>
                <w:lang w:eastAsia="en-US"/>
              </w:rPr>
              <w:t>Материальная характеристика, кв. м</w:t>
            </w:r>
          </w:p>
        </w:tc>
        <w:tc>
          <w:tcPr>
            <w:tcW w:w="10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2"/>
                <w:lang w:eastAsia="en-US"/>
              </w:rPr>
              <w:t>Потери тепловой энергии, Гкал</w:t>
            </w:r>
          </w:p>
        </w:tc>
        <w:tc>
          <w:tcPr>
            <w:tcW w:w="14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2"/>
                <w:lang w:eastAsia="en-US"/>
              </w:rPr>
              <w:t>то же в % от отпуска тепловой энергии с коллекторов источника тепловой энергии</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2"/>
                <w:lang w:eastAsia="en-US"/>
              </w:rPr>
              <w:t xml:space="preserve">Температура теплоносителя в подающем трубопроводе принятая для проектирования тепловых сетей, </w:t>
            </w:r>
            <w:r>
              <w:rPr>
                <w:rFonts w:eastAsia="Calibri" w:cs="Calibri"/>
                <w:sz w:val="20"/>
                <w:szCs w:val="22"/>
                <w:vertAlign w:val="superscript"/>
                <w:lang w:eastAsia="en-US"/>
              </w:rPr>
              <w:t>0</w:t>
            </w:r>
            <w:r>
              <w:rPr>
                <w:rFonts w:eastAsia="Calibri" w:cs="Calibri"/>
                <w:sz w:val="20"/>
                <w:szCs w:val="22"/>
                <w:lang w:eastAsia="en-US"/>
              </w:rPr>
              <w:t>С</w:t>
            </w:r>
          </w:p>
        </w:tc>
        <w:tc>
          <w:tcPr>
            <w:tcW w:w="2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2"/>
                <w:lang w:eastAsia="en-US"/>
              </w:rPr>
              <w:t xml:space="preserve">Разность температур теплоносителя в подающей и обратной тепломагистрали при расчетной температуре наружного воздуха, </w:t>
            </w:r>
            <w:r>
              <w:rPr>
                <w:rFonts w:eastAsia="Calibri" w:cs="Calibri"/>
                <w:sz w:val="20"/>
                <w:szCs w:val="22"/>
                <w:vertAlign w:val="superscript"/>
                <w:lang w:eastAsia="en-US"/>
              </w:rPr>
              <w:t>0</w:t>
            </w:r>
            <w:r>
              <w:rPr>
                <w:rFonts w:eastAsia="Calibri" w:cs="Calibri"/>
                <w:sz w:val="20"/>
                <w:szCs w:val="22"/>
                <w:lang w:eastAsia="en-US"/>
              </w:rPr>
              <w:t>С</w:t>
            </w:r>
          </w:p>
        </w:tc>
      </w:tr>
      <w:tr>
        <w:trPr>
          <w:cantSplit w:val="true"/>
        </w:trPr>
        <w:tc>
          <w:tcPr>
            <w:tcW w:w="14455" w:type="dxa"/>
            <w:gridSpan w:val="9"/>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Городское поселение Андра</w:t>
            </w:r>
          </w:p>
        </w:tc>
      </w:tr>
      <w:tr>
        <w:trPr>
          <w:cantSplit w:val="true"/>
        </w:trPr>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2"/>
                <w:szCs w:val="22"/>
                <w:lang w:eastAsia="en-US"/>
              </w:rPr>
              <w:t>1</w:t>
            </w:r>
          </w:p>
        </w:tc>
        <w:tc>
          <w:tcPr>
            <w:tcW w:w="2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sz w:val="20"/>
                <w:szCs w:val="20"/>
                <w:lang w:eastAsia="ru-RU"/>
              </w:rPr>
              <w:t>ХМАО-Югра, Октябрьский р-н, пгт.Андра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отопление/гвс</w:t>
            </w:r>
          </w:p>
        </w:tc>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21876,8</w:t>
            </w:r>
          </w:p>
        </w:tc>
        <w:tc>
          <w:tcPr>
            <w:tcW w:w="15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5132</w:t>
            </w:r>
          </w:p>
        </w:tc>
        <w:tc>
          <w:tcPr>
            <w:tcW w:w="10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544,14</w:t>
            </w:r>
          </w:p>
        </w:tc>
        <w:tc>
          <w:tcPr>
            <w:tcW w:w="1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90/70</w:t>
            </w:r>
          </w:p>
        </w:tc>
        <w:tc>
          <w:tcPr>
            <w:tcW w:w="2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w:t>
            </w:r>
            <w:bookmarkStart w:id="596" w:name="_Hlk160523514"/>
            <w:bookmarkEnd w:id="596"/>
          </w:p>
        </w:tc>
      </w:tr>
    </w:tbl>
    <w:p>
      <w:pPr>
        <w:pStyle w:val="Normal"/>
        <w:ind w:left="709" w:hanging="0"/>
        <w:jc w:val="both"/>
        <w:rPr>
          <w:rFonts w:eastAsia="Calibri"/>
          <w:lang w:eastAsia="en-US"/>
        </w:rPr>
      </w:pPr>
      <w:r>
        <w:rPr>
          <w:rFonts w:eastAsia="Calibri"/>
          <w:lang w:eastAsia="en-US"/>
        </w:rPr>
      </w:r>
    </w:p>
    <w:p>
      <w:pPr>
        <w:pStyle w:val="Normal"/>
        <w:keepNext w:val="true"/>
        <w:keepLines/>
        <w:numPr>
          <w:ilvl w:val="0"/>
          <w:numId w:val="0"/>
        </w:numPr>
        <w:ind w:left="0" w:firstLine="567"/>
        <w:jc w:val="both"/>
        <w:outlineLvl w:val="2"/>
        <w:rPr/>
      </w:pPr>
      <w:bookmarkStart w:id="597" w:name="_Toc181365670"/>
      <w:r>
        <w:rPr>
          <w:rFonts w:eastAsia="Calibri Light" w:cs="Calibri Light"/>
          <w:b/>
          <w:lang w:eastAsia="en-US"/>
        </w:rPr>
        <w:t>1.3.23. Описание изменений в характеристиках тепловых сетей и сооружений на них, зафиксированных за период, предшествующий актуализации схемы теплоснабжения</w:t>
      </w:r>
      <w:bookmarkEnd w:id="597"/>
    </w:p>
    <w:p>
      <w:pPr>
        <w:sectPr>
          <w:headerReference w:type="default" r:id="rId50"/>
          <w:footerReference w:type="default" r:id="rId51"/>
          <w:type w:val="nextPage"/>
          <w:pgSz w:orient="landscape" w:w="16838" w:h="11906"/>
          <w:pgMar w:left="1247" w:right="1134" w:header="0" w:top="1701" w:footer="0" w:bottom="680" w:gutter="0"/>
          <w:pgNumType w:fmt="decimal"/>
          <w:formProt w:val="false"/>
          <w:textDirection w:val="lrTb"/>
          <w:docGrid w:type="default" w:linePitch="299" w:charSpace="0"/>
        </w:sectPr>
        <w:pStyle w:val="Normal"/>
        <w:keepNext w:val="true"/>
        <w:keepLines/>
        <w:numPr>
          <w:ilvl w:val="0"/>
          <w:numId w:val="0"/>
        </w:numPr>
        <w:ind w:left="0" w:firstLine="567"/>
        <w:jc w:val="both"/>
        <w:outlineLvl w:val="2"/>
        <w:rPr/>
      </w:pPr>
      <w:r>
        <w:rPr>
          <w:rFonts w:eastAsia="Calibri Light" w:cs="Calibri Light"/>
          <w:color w:val="000000"/>
          <w:lang w:eastAsia="en-US"/>
        </w:rPr>
        <w:t>За период с момента утверждения ранее актуализированной Схемы теплоснабжения изменений в характеристиках тепловых сетей и сооружений на них не зафиксирова</w:t>
      </w:r>
      <w:bookmarkStart w:id="598" w:name="_Hlk160613935"/>
      <w:bookmarkStart w:id="599" w:name="_Hlk160523540"/>
      <w:bookmarkStart w:id="600" w:name="_Hlk160629322"/>
      <w:bookmarkEnd w:id="598"/>
      <w:bookmarkEnd w:id="599"/>
      <w:bookmarkEnd w:id="600"/>
      <w:r>
        <w:rPr>
          <w:rFonts w:eastAsia="Calibri Light" w:cs="Calibri Light"/>
          <w:color w:val="000000"/>
          <w:lang w:eastAsia="en-US"/>
        </w:rPr>
        <w:t>но.</w:t>
      </w:r>
    </w:p>
    <w:p>
      <w:pPr>
        <w:pStyle w:val="Normal"/>
        <w:keepNext w:val="true"/>
        <w:keepLines/>
        <w:numPr>
          <w:ilvl w:val="0"/>
          <w:numId w:val="0"/>
        </w:numPr>
        <w:spacing w:before="120" w:after="120"/>
        <w:ind w:left="0" w:firstLine="709"/>
        <w:jc w:val="both"/>
        <w:outlineLvl w:val="1"/>
        <w:rPr/>
      </w:pPr>
      <w:bookmarkStart w:id="601" w:name="_Toc181365671"/>
      <w:r>
        <w:rPr>
          <w:rFonts w:eastAsia="Calibri Light" w:cs="Calibri Light"/>
          <w:b/>
          <w:szCs w:val="26"/>
          <w:lang w:eastAsia="en-US"/>
        </w:rPr>
        <w:t>Часть 4 «Зоны действия источников тепловой энергии»</w:t>
      </w:r>
      <w:bookmarkEnd w:id="601"/>
    </w:p>
    <w:p>
      <w:pPr>
        <w:pStyle w:val="Normal"/>
        <w:ind w:firstLine="709"/>
        <w:jc w:val="both"/>
        <w:rPr/>
      </w:pPr>
      <w:bookmarkStart w:id="602" w:name="sub_166"/>
      <w:r>
        <w:rPr>
          <w:rFonts w:eastAsia="Calibri" w:cs="Calibri"/>
          <w:szCs w:val="22"/>
          <w:lang w:eastAsia="en-US"/>
        </w:rPr>
        <w:t>Зона действия источника тепловой энергии представлена на рисунке 2.</w:t>
      </w:r>
      <w:bookmarkStart w:id="603" w:name="_Hlk160613949"/>
      <w:bookmarkEnd w:id="602"/>
      <w:bookmarkEnd w:id="603"/>
    </w:p>
    <w:p>
      <w:pPr>
        <w:pStyle w:val="Normal"/>
        <w:spacing w:before="240" w:after="240"/>
        <w:jc w:val="center"/>
        <w:rPr/>
      </w:pPr>
      <w:r>
        <w:rPr/>
        <w:drawing>
          <wp:inline distT="0" distB="0" distL="0" distR="0">
            <wp:extent cx="9495155" cy="4486275"/>
            <wp:effectExtent l="0" t="0" r="0" b="0"/>
            <wp:docPr id="4"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
                    <pic:cNvPicPr>
                      <a:picLocks noChangeAspect="1" noChangeArrowheads="1"/>
                    </pic:cNvPicPr>
                  </pic:nvPicPr>
                  <pic:blipFill>
                    <a:blip r:embed="rId52"/>
                    <a:stretch>
                      <a:fillRect/>
                    </a:stretch>
                  </pic:blipFill>
                  <pic:spPr bwMode="auto">
                    <a:xfrm>
                      <a:off x="0" y="0"/>
                      <a:ext cx="9495155" cy="4486275"/>
                    </a:xfrm>
                    <a:prstGeom prst="rect">
                      <a:avLst/>
                    </a:prstGeom>
                  </pic:spPr>
                </pic:pic>
              </a:graphicData>
            </a:graphic>
          </wp:inline>
        </w:drawing>
      </w:r>
    </w:p>
    <w:p>
      <w:pPr>
        <w:sectPr>
          <w:headerReference w:type="default" r:id="rId53"/>
          <w:footerReference w:type="default" r:id="rId54"/>
          <w:type w:val="nextPage"/>
          <w:pgSz w:orient="landscape" w:w="16838" w:h="11906"/>
          <w:pgMar w:left="1134" w:right="1247" w:header="0" w:top="680" w:footer="0" w:bottom="1701" w:gutter="0"/>
          <w:pgNumType w:fmt="decimal"/>
          <w:formProt w:val="false"/>
          <w:textDirection w:val="lrTb"/>
          <w:docGrid w:type="default" w:linePitch="326" w:charSpace="0"/>
        </w:sectPr>
        <w:pStyle w:val="Normal"/>
        <w:ind w:firstLine="709"/>
        <w:jc w:val="center"/>
        <w:rPr/>
      </w:pPr>
      <w:r>
        <w:rPr>
          <w:rFonts w:eastAsia="Calibri" w:cs="Calibri"/>
          <w:szCs w:val="22"/>
          <w:lang w:eastAsia="en-US"/>
        </w:rPr>
        <w:t>Рисуно</w:t>
      </w:r>
      <w:bookmarkStart w:id="604" w:name="_Ref83726125"/>
      <w:bookmarkEnd w:id="604"/>
      <w:r>
        <w:rPr>
          <w:rFonts w:eastAsia="Calibri" w:cs="Calibri"/>
          <w:szCs w:val="22"/>
          <w:lang w:eastAsia="en-US"/>
        </w:rPr>
        <w:t xml:space="preserve">к </w:t>
      </w:r>
      <w:r>
        <w:rPr>
          <w:rFonts w:eastAsia="Calibri" w:cs="Calibri"/>
          <w:color w:val="000000"/>
          <w:kern w:val="0"/>
          <w:sz w:val="24"/>
          <w:szCs w:val="22"/>
          <w:lang w:val="ru-RU" w:eastAsia="en-US" w:bidi="ar-SA"/>
        </w:rPr>
        <w:t>1</w:t>
      </w:r>
      <w:r>
        <w:rPr>
          <w:rFonts w:eastAsia="Calibri" w:cs="Calibri"/>
          <w:szCs w:val="22"/>
          <w:lang w:eastAsia="en-US"/>
        </w:rPr>
        <w:t xml:space="preserve"> - Зоны действия источника централизованного теплоснабжения Октябрьское ЛПУМГ ООО «Газпром трансгаз Югорск» на территории городского поселения</w:t>
      </w:r>
    </w:p>
    <w:p>
      <w:pPr>
        <w:pStyle w:val="Normal"/>
        <w:keepNext w:val="true"/>
        <w:keepLines/>
        <w:numPr>
          <w:ilvl w:val="0"/>
          <w:numId w:val="0"/>
        </w:numPr>
        <w:ind w:left="0" w:firstLine="567"/>
        <w:jc w:val="both"/>
        <w:outlineLvl w:val="1"/>
        <w:rPr/>
      </w:pPr>
      <w:bookmarkStart w:id="605" w:name="_Hlk160613976"/>
      <w:bookmarkStart w:id="606" w:name="_Toc181365672"/>
      <w:r>
        <w:rPr>
          <w:rFonts w:eastAsia="Calibri Light" w:cs="Calibri Light"/>
          <w:b/>
          <w:szCs w:val="26"/>
          <w:lang w:eastAsia="en-US"/>
        </w:rPr>
        <w:t>Часть 5 «Тепловые нагрузки потребителей тепловой энергии, групп потребителей тепловой энергии»</w:t>
      </w:r>
      <w:bookmarkStart w:id="607" w:name="_Toc181365673"/>
      <w:bookmarkStart w:id="608" w:name="_Toc535409514"/>
      <w:bookmarkEnd w:id="606"/>
    </w:p>
    <w:p>
      <w:pPr>
        <w:pStyle w:val="Normal"/>
        <w:keepNext w:val="true"/>
        <w:keepLines/>
        <w:numPr>
          <w:ilvl w:val="0"/>
          <w:numId w:val="0"/>
        </w:numPr>
        <w:ind w:left="0" w:firstLine="567"/>
        <w:jc w:val="both"/>
        <w:outlineLvl w:val="1"/>
        <w:rPr/>
      </w:pPr>
      <w:r>
        <w:rPr>
          <w:rFonts w:eastAsia="Calibri Light" w:cs="Calibri Light"/>
          <w:b/>
          <w:szCs w:val="26"/>
          <w:lang w:eastAsia="en-US"/>
        </w:rPr>
        <w:t xml:space="preserve">1.5.1. </w:t>
      </w:r>
      <w:bookmarkEnd w:id="608"/>
      <w:r>
        <w:rPr>
          <w:rFonts w:eastAsia="Calibri Light" w:cs="Calibri Light"/>
          <w:b/>
          <w:szCs w:val="26"/>
          <w:lang w:eastAsia="en-US"/>
        </w:rPr>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605"/>
      <w:bookmarkEnd w:id="607"/>
    </w:p>
    <w:p>
      <w:pPr>
        <w:pStyle w:val="Normal"/>
        <w:keepNext w:val="true"/>
        <w:keepLines/>
        <w:numPr>
          <w:ilvl w:val="0"/>
          <w:numId w:val="0"/>
        </w:numPr>
        <w:ind w:left="0" w:firstLine="567"/>
        <w:jc w:val="both"/>
        <w:outlineLvl w:val="1"/>
        <w:rPr/>
      </w:pPr>
      <w:r>
        <w:rPr>
          <w:rFonts w:eastAsia="Calibri" w:cs="Calibri"/>
          <w:color w:val="000000"/>
          <w:szCs w:val="22"/>
          <w:lang w:eastAsia="en-US"/>
        </w:rPr>
        <w:t xml:space="preserve">МП МО Октябрьский район «ОКС» </w:t>
      </w:r>
      <w:r>
        <w:rPr>
          <w:rFonts w:eastAsia="Calibri Light" w:cs="Calibri Light"/>
          <w:color w:val="000000"/>
          <w:szCs w:val="26"/>
          <w:lang w:eastAsia="en-US"/>
        </w:rPr>
        <w:t xml:space="preserve">реализует тепловую энергию потребителям. </w:t>
      </w:r>
      <w:r>
        <w:rPr>
          <w:rFonts w:eastAsia="Calibri" w:cs="Calibri"/>
          <w:color w:val="000000"/>
          <w:szCs w:val="22"/>
          <w:lang w:eastAsia="en-US"/>
        </w:rPr>
        <w:t xml:space="preserve">МП МО Октябрьский район «ОКС» </w:t>
      </w:r>
      <w:r>
        <w:rPr>
          <w:rFonts w:eastAsia="Calibri Light" w:cs="Calibri Light"/>
          <w:color w:val="000000"/>
          <w:szCs w:val="26"/>
          <w:lang w:eastAsia="en-US"/>
        </w:rPr>
        <w:t xml:space="preserve"> является ЕТО в городском поселении.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В таблице 12 представлена структура спроса на тепловую мощность, в разрезе источников теплоснабжения. </w:t>
      </w:r>
    </w:p>
    <w:p>
      <w:pPr>
        <w:pStyle w:val="Normal"/>
        <w:jc w:val="both"/>
        <w:rPr>
          <w:rFonts w:eastAsia="Calibri"/>
          <w:szCs w:val="22"/>
          <w:lang w:eastAsia="en-US"/>
        </w:rPr>
      </w:pPr>
      <w:r>
        <w:rPr>
          <w:rFonts w:eastAsia="Calibri"/>
          <w:szCs w:val="22"/>
          <w:lang w:eastAsia="en-US"/>
        </w:rPr>
      </w:r>
    </w:p>
    <w:p>
      <w:pPr>
        <w:pStyle w:val="Normal"/>
        <w:jc w:val="right"/>
        <w:rPr/>
      </w:pPr>
      <w:bookmarkStart w:id="609" w:name="_Ref19654129"/>
      <w:r>
        <w:rPr>
          <w:rFonts w:eastAsia="Calibri" w:cs="Calibri"/>
          <w:szCs w:val="22"/>
          <w:lang w:eastAsia="en-US"/>
        </w:rPr>
        <w:t xml:space="preserve">Таблица </w:t>
      </w:r>
      <w:bookmarkEnd w:id="609"/>
      <w:r>
        <w:rPr>
          <w:rFonts w:eastAsia="Calibri" w:cs="Calibri"/>
          <w:color w:val="000000"/>
          <w:kern w:val="0"/>
          <w:sz w:val="24"/>
          <w:szCs w:val="22"/>
          <w:lang w:val="ru-RU" w:eastAsia="en-US" w:bidi="ar-SA"/>
        </w:rPr>
        <w:t>12</w:t>
      </w:r>
      <w:r>
        <w:rPr>
          <w:rFonts w:eastAsia="Calibri" w:cs="Calibri"/>
          <w:szCs w:val="22"/>
          <w:lang w:eastAsia="en-US"/>
        </w:rPr>
        <w:t xml:space="preserve"> – </w:t>
      </w:r>
      <w:bookmarkStart w:id="610" w:name="_Hlk20403355"/>
      <w:r>
        <w:rPr>
          <w:rFonts w:eastAsia="Calibri" w:cs="Calibri"/>
          <w:szCs w:val="22"/>
          <w:lang w:eastAsia="en-US"/>
        </w:rPr>
        <w:t xml:space="preserve">Значения спроса на тепловую мощность </w:t>
      </w:r>
      <w:bookmarkEnd w:id="610"/>
      <w:r>
        <w:rPr>
          <w:rFonts w:eastAsia="Calibri" w:cs="Calibri"/>
          <w:szCs w:val="22"/>
          <w:lang w:eastAsia="en-US"/>
        </w:rPr>
        <w:t xml:space="preserve">от источников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289"/>
        <w:gridCol w:w="3899"/>
        <w:gridCol w:w="2313"/>
        <w:gridCol w:w="2306"/>
      </w:tblGrid>
      <w:tr>
        <w:trPr>
          <w:tblHeader w:val="true"/>
          <w:trHeight w:val="20" w:hRule="atLeast"/>
        </w:trPr>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389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Адрес или наименование котельной</w:t>
            </w:r>
          </w:p>
        </w:tc>
        <w:tc>
          <w:tcPr>
            <w:tcW w:w="231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Спрос на тепловую мощность, Гкал/ч</w:t>
            </w:r>
          </w:p>
        </w:tc>
        <w:tc>
          <w:tcPr>
            <w:tcW w:w="2306" w:type="dxa"/>
            <w:tcBorders>
              <w:top w:val="single" w:sz="4" w:space="0" w:color="000000"/>
              <w:bottom w:val="single" w:sz="4" w:space="0" w:color="000000"/>
              <w:right w:val="single" w:sz="4" w:space="0" w:color="000000"/>
            </w:tcBorders>
            <w:vAlign w:val="center"/>
          </w:tcPr>
          <w:p>
            <w:pPr>
              <w:pStyle w:val="Normal"/>
              <w:jc w:val="center"/>
              <w:rPr/>
            </w:pPr>
            <w:r>
              <w:rPr>
                <w:sz w:val="20"/>
                <w:szCs w:val="20"/>
                <w:lang w:eastAsia="ru-RU"/>
              </w:rPr>
              <w:t>Спрос на тепловую мощность, Гкал/год</w:t>
            </w:r>
          </w:p>
        </w:tc>
      </w:tr>
      <w:tr>
        <w:trPr>
          <w:trHeight w:val="20" w:hRule="atLeast"/>
        </w:trPr>
        <w:tc>
          <w:tcPr>
            <w:tcW w:w="980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1289"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389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231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9,36</w:t>
            </w:r>
          </w:p>
        </w:tc>
        <w:tc>
          <w:tcPr>
            <w:tcW w:w="2306" w:type="dxa"/>
            <w:tcBorders>
              <w:bottom w:val="single" w:sz="4" w:space="0" w:color="000000"/>
              <w:right w:val="single" w:sz="4" w:space="0" w:color="000000"/>
            </w:tcBorders>
            <w:vAlign w:val="center"/>
          </w:tcPr>
          <w:p>
            <w:pPr>
              <w:pStyle w:val="Normal"/>
              <w:jc w:val="center"/>
              <w:rPr/>
            </w:pPr>
            <w:r>
              <w:rPr>
                <w:sz w:val="20"/>
                <w:szCs w:val="20"/>
                <w:lang w:eastAsia="ru-RU"/>
              </w:rPr>
              <w:t>26662,77</w:t>
            </w:r>
            <w:bookmarkStart w:id="611" w:name="sub_167"/>
            <w:bookmarkEnd w:id="611"/>
          </w:p>
        </w:tc>
      </w:tr>
    </w:tbl>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567"/>
        <w:jc w:val="both"/>
        <w:outlineLvl w:val="2"/>
        <w:rPr/>
      </w:pPr>
      <w:bookmarkStart w:id="612" w:name="_Toc181365674"/>
      <w:r>
        <w:rPr>
          <w:rFonts w:eastAsia="Calibri Light" w:cs="Calibri Light"/>
          <w:b/>
          <w:lang w:eastAsia="en-US"/>
        </w:rPr>
        <w:t>1.5.2. Описание значений расчетных тепловых нагрузок на коллекторах источников тепловой энергии</w:t>
      </w:r>
      <w:bookmarkEnd w:id="612"/>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Фактическая тепловая нагрузка на коллекторах источников теплоснабжения определяется по данным посуточного учета отпускаемой тепловой энергии в сеть. </w:t>
      </w:r>
    </w:p>
    <w:p>
      <w:pPr>
        <w:pStyle w:val="Normal"/>
        <w:keepNext w:val="true"/>
        <w:keepLines/>
        <w:numPr>
          <w:ilvl w:val="0"/>
          <w:numId w:val="0"/>
        </w:numPr>
        <w:ind w:left="0" w:firstLine="567"/>
        <w:jc w:val="both"/>
        <w:outlineLvl w:val="2"/>
        <w:rPr/>
      </w:pPr>
      <w:bookmarkStart w:id="613" w:name="_Hlk160629458"/>
      <w:r>
        <w:rPr>
          <w:rFonts w:eastAsia="Calibri Light" w:cs="Calibri Light"/>
          <w:color w:val="000000"/>
          <w:lang w:eastAsia="en-US"/>
        </w:rPr>
        <w:t>Необходимые данные учета не предоставлялись, поэтому данный пункт не рассматривался.</w:t>
      </w:r>
      <w:bookmarkStart w:id="614" w:name="sub_169"/>
      <w:bookmarkStart w:id="615" w:name="_Hlk160629474"/>
      <w:bookmarkStart w:id="616" w:name="_Toc535409516"/>
      <w:bookmarkStart w:id="617" w:name="_Toc181365675"/>
      <w:bookmarkEnd w:id="613"/>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616"/>
      <w:bookmarkEnd w:id="617"/>
    </w:p>
    <w:p>
      <w:pPr>
        <w:pStyle w:val="Normal"/>
        <w:keepNext w:val="true"/>
        <w:keepLines/>
        <w:numPr>
          <w:ilvl w:val="0"/>
          <w:numId w:val="0"/>
        </w:numPr>
        <w:ind w:left="0" w:firstLine="567"/>
        <w:jc w:val="both"/>
        <w:outlineLvl w:val="2"/>
        <w:rPr/>
      </w:pPr>
      <w:r>
        <w:rPr>
          <w:rFonts w:eastAsia="Calibri Light" w:cs="Calibri Light"/>
          <w:color w:val="000000"/>
          <w:lang w:eastAsia="en-US"/>
        </w:rPr>
        <w:t>Случаев применения для отопления жилых помещений в многоквартирных домах индивидуальных квартирных источников тепловой энергии зарегистрировано не было.</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В силу требований ч.15 ст. 14 Федерального закона от 27.07.2010 № 190-ФЗ                     «О теплоснабжении», запрещается </w:t>
      </w:r>
      <w:r>
        <w:rPr>
          <w:rFonts w:eastAsia="Calibri Light"/>
          <w:color w:val="000000"/>
          <w:lang w:eastAsia="en-US"/>
        </w:rPr>
        <w:t>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pPr>
        <w:pStyle w:val="Normal"/>
        <w:keepNext w:val="true"/>
        <w:keepLines/>
        <w:numPr>
          <w:ilvl w:val="0"/>
          <w:numId w:val="0"/>
        </w:numPr>
        <w:ind w:left="0" w:firstLine="567"/>
        <w:jc w:val="both"/>
        <w:outlineLvl w:val="2"/>
        <w:rPr/>
      </w:pPr>
      <w:r>
        <w:rPr>
          <w:rFonts w:eastAsia="Calibri Light" w:cs="Calibri Light"/>
          <w:color w:val="000000"/>
          <w:lang w:eastAsia="en-US"/>
        </w:rPr>
        <w:t>Настоящая Схема теплоснабжения не предусматривает перехода многоквартирных домов, подключенных к централизованной системе теплоснабжения, на отопление жилых помещений с использованием индивидуальных квартирных источников тепловой энергии.</w:t>
      </w:r>
      <w:bookmarkStart w:id="618" w:name="_Toc181365676"/>
      <w:bookmarkStart w:id="619" w:name="_Toc535409517"/>
      <w:bookmarkEnd w:id="614"/>
      <w:bookmarkEnd w:id="615"/>
    </w:p>
    <w:p>
      <w:pPr>
        <w:pStyle w:val="Normal"/>
        <w:keepNext w:val="true"/>
        <w:keepLines/>
        <w:numPr>
          <w:ilvl w:val="0"/>
          <w:numId w:val="0"/>
        </w:numPr>
        <w:ind w:left="0" w:firstLine="567"/>
        <w:jc w:val="both"/>
        <w:outlineLvl w:val="2"/>
        <w:rPr/>
      </w:pPr>
      <w:r>
        <w:rPr>
          <w:rFonts w:eastAsia="Calibri Light" w:cs="Calibri Light"/>
          <w:b/>
          <w:lang w:eastAsia="en-US"/>
        </w:rPr>
        <w:t>1.5.4. Описание величины потребления тепловой энергии в расчетных элементах территориального деления за отопительный период и за год в целом</w:t>
      </w:r>
      <w:bookmarkEnd w:id="618"/>
      <w:bookmarkEnd w:id="619"/>
    </w:p>
    <w:p>
      <w:pPr>
        <w:pStyle w:val="Normal"/>
        <w:keepNext w:val="true"/>
        <w:keepLines/>
        <w:numPr>
          <w:ilvl w:val="0"/>
          <w:numId w:val="0"/>
        </w:numPr>
        <w:ind w:left="0" w:firstLine="567"/>
        <w:jc w:val="both"/>
        <w:outlineLvl w:val="2"/>
        <w:rPr/>
      </w:pPr>
      <w:r>
        <w:rPr>
          <w:rFonts w:eastAsia="Calibri Light" w:cs="Calibri Light"/>
          <w:color w:val="000000"/>
          <w:lang w:eastAsia="en-US"/>
        </w:rPr>
        <w:t>Сведения об объёмах потребления тепловой энергии в расчетных элементах территориального деления за отопительный период и за год в целом приведены в таблице 13.</w:t>
      </w:r>
    </w:p>
    <w:p>
      <w:pPr>
        <w:pStyle w:val="Normal"/>
        <w:ind w:firstLine="709"/>
        <w:jc w:val="both"/>
        <w:rPr>
          <w:rFonts w:eastAsia="Calibri"/>
          <w:szCs w:val="22"/>
          <w:lang w:eastAsia="en-US"/>
        </w:rPr>
      </w:pPr>
      <w:r>
        <w:rPr>
          <w:rFonts w:eastAsia="Calibri"/>
          <w:szCs w:val="22"/>
          <w:lang w:eastAsia="en-US"/>
        </w:rPr>
      </w:r>
    </w:p>
    <w:p>
      <w:pPr>
        <w:pStyle w:val="Normal"/>
        <w:ind w:firstLine="709"/>
        <w:jc w:val="both"/>
        <w:rPr>
          <w:rFonts w:eastAsia="Calibri"/>
          <w:szCs w:val="22"/>
          <w:lang w:eastAsia="en-US"/>
        </w:rPr>
      </w:pPr>
      <w:r>
        <w:rPr>
          <w:rFonts w:eastAsia="Calibri"/>
          <w:szCs w:val="22"/>
          <w:lang w:eastAsia="en-US"/>
        </w:rPr>
      </w:r>
    </w:p>
    <w:p>
      <w:pPr>
        <w:pStyle w:val="Normal"/>
        <w:ind w:firstLine="709"/>
        <w:jc w:val="both"/>
        <w:rPr>
          <w:rFonts w:eastAsia="Calibri"/>
          <w:szCs w:val="22"/>
          <w:lang w:eastAsia="en-US"/>
        </w:rPr>
      </w:pPr>
      <w:r>
        <w:rPr>
          <w:rFonts w:eastAsia="Calibri"/>
          <w:szCs w:val="22"/>
          <w:lang w:eastAsia="en-US"/>
        </w:rPr>
      </w:r>
    </w:p>
    <w:p>
      <w:pPr>
        <w:pStyle w:val="Normal"/>
        <w:ind w:firstLine="709"/>
        <w:jc w:val="both"/>
        <w:rPr>
          <w:rFonts w:eastAsia="Calibri"/>
          <w:szCs w:val="22"/>
          <w:lang w:eastAsia="en-US"/>
        </w:rPr>
      </w:pPr>
      <w:r>
        <w:rPr>
          <w:rFonts w:eastAsia="Calibri"/>
          <w:szCs w:val="22"/>
          <w:lang w:eastAsia="en-US"/>
        </w:rPr>
      </w:r>
    </w:p>
    <w:p>
      <w:pPr>
        <w:pStyle w:val="Normal"/>
        <w:ind w:firstLine="709"/>
        <w:jc w:val="both"/>
        <w:rPr>
          <w:rFonts w:eastAsia="Calibri"/>
          <w:szCs w:val="22"/>
          <w:lang w:eastAsia="en-US"/>
        </w:rPr>
      </w:pPr>
      <w:r>
        <w:rPr>
          <w:rFonts w:eastAsia="Calibri"/>
          <w:szCs w:val="22"/>
          <w:lang w:eastAsia="en-US"/>
        </w:rPr>
      </w:r>
    </w:p>
    <w:p>
      <w:pPr>
        <w:pStyle w:val="Normal"/>
        <w:jc w:val="both"/>
        <w:rPr/>
      </w:pPr>
      <w:bookmarkStart w:id="620" w:name="_Ref19654159"/>
      <w:r>
        <w:rPr>
          <w:rFonts w:eastAsia="Calibri" w:cs="Calibri"/>
          <w:szCs w:val="22"/>
          <w:lang w:eastAsia="en-US"/>
        </w:rPr>
        <w:t xml:space="preserve">Таблица </w:t>
      </w:r>
      <w:bookmarkEnd w:id="620"/>
      <w:r>
        <w:rPr>
          <w:rFonts w:eastAsia="Calibri" w:cs="Calibri"/>
          <w:color w:val="000000"/>
          <w:kern w:val="0"/>
          <w:sz w:val="24"/>
          <w:szCs w:val="22"/>
          <w:lang w:val="ru-RU" w:eastAsia="en-US" w:bidi="ar-SA"/>
        </w:rPr>
        <w:t>13</w:t>
      </w:r>
      <w:r>
        <w:rPr>
          <w:rFonts w:eastAsia="Calibri" w:cs="Calibri"/>
          <w:szCs w:val="22"/>
          <w:lang w:eastAsia="en-US"/>
        </w:rPr>
        <w:t xml:space="preserve"> – Сведения об объёмах потребления тепловой энергии в расчетных элементах территориального деления за отопительный период и за год в целом по плану на 2025 год</w:t>
      </w:r>
      <w:bookmarkStart w:id="621" w:name="_Hlk160629490"/>
      <w:bookmarkStart w:id="622" w:name="_Hlk160614667"/>
      <w:bookmarkEnd w:id="621"/>
      <w:bookmarkEnd w:id="622"/>
      <w:r>
        <w:rPr>
          <w:rFonts w:eastAsia="Calibri" w:cs="Calibri"/>
          <w:szCs w:val="22"/>
          <w:lang w:eastAsia="en-US"/>
        </w:rPr>
        <w:t>.</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920"/>
        <w:gridCol w:w="2222"/>
        <w:gridCol w:w="2217"/>
        <w:gridCol w:w="2220"/>
        <w:gridCol w:w="2229"/>
      </w:tblGrid>
      <w:tr>
        <w:trPr>
          <w:tblHeader w:val="true"/>
          <w:trHeight w:val="20" w:hRule="atLeast"/>
        </w:trPr>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22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Адрес или наименование котельной</w:t>
            </w:r>
          </w:p>
        </w:tc>
        <w:tc>
          <w:tcPr>
            <w:tcW w:w="22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Подключенная максимальная нагрузка, Гкал/ч</w:t>
            </w:r>
          </w:p>
        </w:tc>
        <w:tc>
          <w:tcPr>
            <w:tcW w:w="22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Потребление тепловой энергии за отопительный период, Гкал/год</w:t>
            </w:r>
          </w:p>
        </w:tc>
        <w:tc>
          <w:tcPr>
            <w:tcW w:w="22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Потребление тепловой энергии за год, Гкал/год</w:t>
            </w:r>
          </w:p>
        </w:tc>
      </w:tr>
      <w:tr>
        <w:trPr>
          <w:trHeight w:val="20" w:hRule="atLeast"/>
        </w:trPr>
        <w:tc>
          <w:tcPr>
            <w:tcW w:w="980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2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221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222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21765,53</w:t>
            </w:r>
          </w:p>
        </w:tc>
        <w:tc>
          <w:tcPr>
            <w:tcW w:w="222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27206,91</w:t>
            </w:r>
            <w:bookmarkStart w:id="623" w:name="sub_170"/>
            <w:bookmarkEnd w:id="623"/>
          </w:p>
        </w:tc>
      </w:tr>
    </w:tbl>
    <w:p>
      <w:pPr>
        <w:pStyle w:val="Normal"/>
        <w:ind w:left="709" w:hanging="0"/>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567"/>
        <w:jc w:val="both"/>
        <w:outlineLvl w:val="2"/>
        <w:rPr/>
      </w:pPr>
      <w:bookmarkStart w:id="624" w:name="_Toc181365677"/>
      <w:bookmarkStart w:id="625" w:name="_Hlk160614700"/>
      <w:bookmarkEnd w:id="625"/>
      <w:r>
        <w:rPr>
          <w:rFonts w:eastAsia="Calibri Light" w:cs="Calibri Light"/>
          <w:b/>
          <w:lang w:eastAsia="en-US"/>
        </w:rPr>
        <w:t>1.5.5. Описание существующих нормативов потребления тепловой энергии для населения на отопление и горячее водоснабжение</w:t>
      </w:r>
      <w:bookmarkEnd w:id="624"/>
    </w:p>
    <w:p>
      <w:pPr>
        <w:pStyle w:val="Normal"/>
        <w:keepNext w:val="true"/>
        <w:keepLines/>
        <w:numPr>
          <w:ilvl w:val="0"/>
          <w:numId w:val="0"/>
        </w:numPr>
        <w:ind w:left="0" w:firstLine="567"/>
        <w:jc w:val="both"/>
        <w:outlineLvl w:val="2"/>
        <w:rPr/>
      </w:pPr>
      <w:r>
        <w:rPr>
          <w:rFonts w:eastAsia="Calibri Light" w:cs="Calibri Light"/>
          <w:color w:val="000000"/>
          <w:lang w:eastAsia="en-US"/>
        </w:rPr>
        <w:t>Существующие нормативы потребления коммунальных услуг по теплоснабжению приведены в таблице 14.</w:t>
      </w:r>
    </w:p>
    <w:p>
      <w:pPr>
        <w:pStyle w:val="Normal"/>
        <w:jc w:val="both"/>
        <w:rPr>
          <w:rFonts w:eastAsia="Calibri"/>
          <w:szCs w:val="22"/>
          <w:lang w:eastAsia="en-US"/>
        </w:rPr>
      </w:pPr>
      <w:r>
        <w:rPr>
          <w:rFonts w:eastAsia="Calibri"/>
          <w:szCs w:val="22"/>
          <w:lang w:eastAsia="en-US"/>
        </w:rPr>
      </w:r>
    </w:p>
    <w:p>
      <w:pPr>
        <w:pStyle w:val="Normal"/>
        <w:jc w:val="right"/>
        <w:rPr/>
      </w:pPr>
      <w:r>
        <w:rPr>
          <w:rFonts w:eastAsia="Calibri" w:cs="Calibri"/>
          <w:szCs w:val="22"/>
          <w:lang w:eastAsia="en-US"/>
        </w:rPr>
        <w:t xml:space="preserve">Таблица 14 – Нормативы потребления коммунальных услуг по отоплению </w:t>
      </w:r>
    </w:p>
    <w:p>
      <w:pPr>
        <w:pStyle w:val="Normal"/>
        <w:jc w:val="right"/>
        <w:rPr/>
      </w:pPr>
      <w:r>
        <w:rPr>
          <w:rFonts w:eastAsia="Calibri" w:cs="Calibri"/>
          <w:szCs w:val="22"/>
          <w:lang w:eastAsia="en-US"/>
        </w:rPr>
        <w:t xml:space="preserve">в жилых помещениях на территории Октябрьского района </w:t>
      </w:r>
    </w:p>
    <w:p>
      <w:pPr>
        <w:pStyle w:val="Normal"/>
        <w:jc w:val="right"/>
        <w:rPr/>
      </w:pPr>
      <w:r>
        <w:rPr>
          <w:rFonts w:eastAsia="Calibri" w:cs="Calibri"/>
          <w:szCs w:val="22"/>
          <w:lang w:eastAsia="en-US"/>
        </w:rPr>
        <w:t xml:space="preserve">Ханты-Мансийского автономного округа – Югры </w:t>
      </w:r>
    </w:p>
    <w:p>
      <w:pPr>
        <w:pStyle w:val="Normal"/>
        <w:jc w:val="right"/>
        <w:rPr/>
      </w:pPr>
      <w:r>
        <w:rPr>
          <w:rFonts w:eastAsia="Calibri" w:cs="Calibri"/>
          <w:szCs w:val="22"/>
          <w:lang w:eastAsia="en-US"/>
        </w:rPr>
        <w:t xml:space="preserve">в соответствии с приказом </w:t>
      </w:r>
      <w:r>
        <w:rPr>
          <w:rFonts w:eastAsia="Calibri"/>
          <w:lang w:eastAsia="en-US"/>
        </w:rPr>
        <w:t xml:space="preserve">Департамента жилищно-коммунального </w:t>
      </w:r>
    </w:p>
    <w:p>
      <w:pPr>
        <w:pStyle w:val="Normal"/>
        <w:jc w:val="right"/>
        <w:rPr/>
      </w:pPr>
      <w:r>
        <w:rPr>
          <w:rFonts w:eastAsia="Calibri"/>
          <w:lang w:eastAsia="en-US"/>
        </w:rPr>
        <w:t>комплекса и энергетики ХМАО – Югры от 22.12.2017 № 11-нп</w:t>
      </w:r>
      <w:r>
        <w:rPr>
          <w:rFonts w:eastAsia="Calibri" w:cs="Calibri"/>
          <w:szCs w:val="22"/>
          <w:lang w:eastAsia="en-US"/>
        </w:rPr>
        <w:t xml:space="preserve">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633"/>
        <w:gridCol w:w="1858"/>
        <w:gridCol w:w="2437"/>
        <w:gridCol w:w="2434"/>
        <w:gridCol w:w="2446"/>
      </w:tblGrid>
      <w:tr>
        <w:trPr>
          <w:tblHeader w:val="true"/>
          <w:trHeight w:val="20" w:hRule="atLeast"/>
        </w:trPr>
        <w:tc>
          <w:tcPr>
            <w:tcW w:w="6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18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Категория многоквартирного (жилого) дома</w:t>
            </w:r>
          </w:p>
        </w:tc>
        <w:tc>
          <w:tcPr>
            <w:tcW w:w="7317"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Норматив потребления (Гкал на 1 кв. метр общей площади жилого помещения в месяц)</w:t>
            </w:r>
          </w:p>
        </w:tc>
      </w:tr>
      <w:tr>
        <w:trPr>
          <w:tblHeader w:val="true"/>
          <w:trHeight w:val="20" w:hRule="atLeast"/>
        </w:trPr>
        <w:tc>
          <w:tcPr>
            <w:tcW w:w="6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многоквартирные и жилые дома со стенами из камня, кирпича</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многоквартирные и жилые дома со стенами из панелей, блоков</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многоквартирные и жилые дома со стенами из дерева, смешанных и других материалов</w:t>
            </w:r>
          </w:p>
        </w:tc>
      </w:tr>
      <w:tr>
        <w:trPr>
          <w:tblHeader w:val="true"/>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Этажность</w:t>
            </w:r>
          </w:p>
        </w:tc>
        <w:tc>
          <w:tcPr>
            <w:tcW w:w="7317"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многоквартирные и жилые дома до 1999 года постройки включительно</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0,0498</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0,0450</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0,0578</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0,0535</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0,0532</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0,0532</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1.3</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3-4</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0,0309</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0,0309</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5-9</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0,0285</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Этажность</w:t>
            </w:r>
          </w:p>
        </w:tc>
        <w:tc>
          <w:tcPr>
            <w:tcW w:w="7317"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многоквартирные и жилые дома после 1999 года постройки</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2.1</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0,0252</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0,0252</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0,0252</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2.2</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0,0236</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0,0238</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0,0246</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2.3</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3</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0,0237</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0,0241</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0,0242</w:t>
            </w:r>
          </w:p>
        </w:tc>
      </w:tr>
      <w:tr>
        <w:trPr>
          <w:trHeight w:val="20" w:hRule="atLeast"/>
        </w:trPr>
        <w:tc>
          <w:tcPr>
            <w:tcW w:w="633"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2.4</w:t>
            </w:r>
          </w:p>
        </w:tc>
        <w:tc>
          <w:tcPr>
            <w:tcW w:w="185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4-5</w:t>
            </w:r>
          </w:p>
        </w:tc>
        <w:tc>
          <w:tcPr>
            <w:tcW w:w="2437"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0,0193</w:t>
            </w:r>
          </w:p>
        </w:tc>
        <w:tc>
          <w:tcPr>
            <w:tcW w:w="2434"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0,0207</w:t>
            </w:r>
          </w:p>
        </w:tc>
        <w:tc>
          <w:tcPr>
            <w:tcW w:w="244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0,0210</w:t>
            </w:r>
          </w:p>
        </w:tc>
      </w:tr>
    </w:tbl>
    <w:p>
      <w:pPr>
        <w:pStyle w:val="Normal"/>
        <w:ind w:left="709" w:hanging="0"/>
        <w:jc w:val="both"/>
        <w:rPr>
          <w:rFonts w:eastAsia="Calibri"/>
          <w:szCs w:val="22"/>
          <w:lang w:eastAsia="en-US"/>
        </w:rPr>
      </w:pPr>
      <w:r>
        <w:rPr>
          <w:rFonts w:eastAsia="Calibri"/>
          <w:szCs w:val="22"/>
          <w:lang w:eastAsia="en-US"/>
        </w:rPr>
      </w:r>
    </w:p>
    <w:p>
      <w:pPr>
        <w:pStyle w:val="Normal"/>
        <w:keepNext w:val="true"/>
        <w:keepLines/>
        <w:numPr>
          <w:ilvl w:val="0"/>
          <w:numId w:val="0"/>
        </w:numPr>
        <w:spacing w:before="40" w:after="40"/>
        <w:ind w:left="0" w:firstLine="567"/>
        <w:jc w:val="both"/>
        <w:outlineLvl w:val="2"/>
        <w:rPr/>
      </w:pPr>
      <w:bookmarkStart w:id="626" w:name="_Toc535409520"/>
      <w:bookmarkStart w:id="627" w:name="_Toc181365678"/>
      <w:bookmarkStart w:id="628" w:name="_Hlk160614710"/>
      <w:bookmarkStart w:id="629" w:name="_Hlk1606147001"/>
      <w:bookmarkEnd w:id="628"/>
      <w:bookmarkEnd w:id="629"/>
      <w:r>
        <w:rPr>
          <w:rFonts w:eastAsia="Calibri Light" w:cs="Calibri Light"/>
          <w:b/>
          <w:lang w:eastAsia="en-US"/>
        </w:rPr>
        <w:t>1.5.6. Описание сравнения величины договорной и расчетной тепловой нагрузки по зоне действия каждого источника тепловой энергии</w:t>
      </w:r>
      <w:bookmarkEnd w:id="626"/>
      <w:bookmarkEnd w:id="627"/>
    </w:p>
    <w:p>
      <w:pPr>
        <w:pStyle w:val="Normal"/>
        <w:keepNext w:val="true"/>
        <w:keepLines/>
        <w:numPr>
          <w:ilvl w:val="0"/>
          <w:numId w:val="0"/>
        </w:numPr>
        <w:spacing w:before="40" w:after="40"/>
        <w:ind w:left="0" w:firstLine="567"/>
        <w:jc w:val="both"/>
        <w:outlineLvl w:val="2"/>
        <w:rPr/>
      </w:pPr>
      <w:r>
        <w:rPr>
          <w:rFonts w:eastAsia="Calibri Light" w:cs="Calibri Light"/>
          <w:color w:val="000000"/>
          <w:lang w:eastAsia="en-US"/>
        </w:rPr>
        <w:t>Значения договорных тепловых нагрузок на коллекторах источников тепловой энергии представлены в таблице 15.</w:t>
      </w:r>
    </w:p>
    <w:p>
      <w:pPr>
        <w:pStyle w:val="Normal"/>
        <w:jc w:val="both"/>
        <w:rPr>
          <w:rFonts w:eastAsia="Calibri"/>
          <w:szCs w:val="22"/>
          <w:lang w:eastAsia="en-US"/>
        </w:rPr>
      </w:pPr>
      <w:r>
        <w:rPr>
          <w:rFonts w:eastAsia="Calibri"/>
          <w:szCs w:val="22"/>
          <w:lang w:eastAsia="en-US"/>
        </w:rPr>
      </w:r>
      <w:bookmarkStart w:id="630" w:name="_Hlk1606147101"/>
      <w:bookmarkStart w:id="631" w:name="_Hlk1606147101"/>
      <w:bookmarkEnd w:id="631"/>
    </w:p>
    <w:p>
      <w:pPr>
        <w:pStyle w:val="Normal"/>
        <w:jc w:val="right"/>
        <w:rPr/>
      </w:pPr>
      <w:bookmarkStart w:id="632" w:name="_Ref50120886"/>
      <w:r>
        <w:rPr>
          <w:rFonts w:eastAsia="Calibri" w:cs="Calibri"/>
          <w:szCs w:val="22"/>
          <w:lang w:eastAsia="en-US"/>
        </w:rPr>
        <w:t xml:space="preserve">Таблица </w:t>
      </w:r>
      <w:bookmarkEnd w:id="632"/>
      <w:r>
        <w:rPr>
          <w:rFonts w:eastAsia="Calibri" w:cs="Calibri"/>
          <w:color w:val="000000"/>
          <w:kern w:val="0"/>
          <w:sz w:val="24"/>
          <w:szCs w:val="22"/>
          <w:lang w:val="ru-RU" w:eastAsia="en-US" w:bidi="ar-SA"/>
        </w:rPr>
        <w:t>15</w:t>
      </w:r>
      <w:r>
        <w:rPr>
          <w:rFonts w:eastAsia="Calibri" w:cs="Calibri"/>
          <w:szCs w:val="22"/>
          <w:lang w:eastAsia="en-US"/>
        </w:rPr>
        <w:t xml:space="preserve"> – Значения договорных тепловых нагрузок на коллекторах источников тепловой энергии по плану на 2025 год</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154"/>
        <w:gridCol w:w="3488"/>
        <w:gridCol w:w="1751"/>
        <w:gridCol w:w="1349"/>
        <w:gridCol w:w="2066"/>
      </w:tblGrid>
      <w:tr>
        <w:trPr>
          <w:tblHeader w:val="true"/>
          <w:trHeight w:val="20" w:hRule="atLeast"/>
        </w:trPr>
        <w:tc>
          <w:tcPr>
            <w:tcW w:w="11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3488"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Адрес или наименование котельной</w:t>
            </w:r>
          </w:p>
        </w:tc>
        <w:tc>
          <w:tcPr>
            <w:tcW w:w="1751"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Отопление и</w:t>
              <w:br/>
              <w:t>вентиляция, Гкал/ч</w:t>
            </w:r>
          </w:p>
        </w:tc>
        <w:tc>
          <w:tcPr>
            <w:tcW w:w="134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ГВСмакс, Гкал/ч</w:t>
            </w:r>
          </w:p>
        </w:tc>
        <w:tc>
          <w:tcPr>
            <w:tcW w:w="2066"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Гкал/ч</w:t>
            </w:r>
          </w:p>
        </w:tc>
      </w:tr>
      <w:tr>
        <w:trPr>
          <w:trHeight w:val="20" w:hRule="atLeast"/>
        </w:trPr>
        <w:tc>
          <w:tcPr>
            <w:tcW w:w="980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1154"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3488"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751"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1349"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н/д</w:t>
            </w:r>
          </w:p>
        </w:tc>
        <w:tc>
          <w:tcPr>
            <w:tcW w:w="2066"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9,36</w:t>
            </w:r>
          </w:p>
        </w:tc>
      </w:tr>
    </w:tbl>
    <w:p>
      <w:pPr>
        <w:pStyle w:val="Normal"/>
        <w:ind w:left="709" w:hanging="0"/>
        <w:jc w:val="both"/>
        <w:rPr>
          <w:rFonts w:eastAsia="Calibri"/>
          <w:szCs w:val="22"/>
          <w:lang w:eastAsia="en-US"/>
        </w:rPr>
      </w:pPr>
      <w:r>
        <w:rPr>
          <w:rFonts w:eastAsia="Calibri"/>
          <w:szCs w:val="22"/>
          <w:lang w:eastAsia="en-US"/>
        </w:rPr>
      </w:r>
    </w:p>
    <w:p>
      <w:pPr>
        <w:pStyle w:val="Normal"/>
        <w:keepNext w:val="true"/>
        <w:keepLines/>
        <w:numPr>
          <w:ilvl w:val="0"/>
          <w:numId w:val="0"/>
        </w:numPr>
        <w:spacing w:before="40" w:after="40"/>
        <w:ind w:left="0" w:firstLine="567"/>
        <w:jc w:val="both"/>
        <w:outlineLvl w:val="2"/>
        <w:rPr/>
      </w:pPr>
      <w:bookmarkStart w:id="633" w:name="sub_1357"/>
      <w:bookmarkStart w:id="634" w:name="_Toc181365679"/>
      <w:r>
        <w:rPr>
          <w:rFonts w:eastAsia="Calibri Light" w:cs="Calibri Light"/>
          <w:b/>
          <w:lang w:eastAsia="en-US"/>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bookmarkEnd w:id="633"/>
      <w:bookmarkEnd w:id="634"/>
    </w:p>
    <w:p>
      <w:pPr>
        <w:sectPr>
          <w:headerReference w:type="default" r:id="rId55"/>
          <w:footerReference w:type="default" r:id="rId56"/>
          <w:type w:val="nextPage"/>
          <w:pgSz w:w="11906" w:h="16838"/>
          <w:pgMar w:left="1418" w:right="680" w:header="0" w:top="1134" w:footer="0" w:bottom="1247" w:gutter="0"/>
          <w:pgNumType w:fmt="decimal"/>
          <w:formProt w:val="false"/>
          <w:textDirection w:val="lrTb"/>
          <w:docGrid w:type="default" w:linePitch="299" w:charSpace="0"/>
        </w:sectPr>
        <w:pStyle w:val="Normal"/>
        <w:keepNext w:val="true"/>
        <w:keepLines/>
        <w:numPr>
          <w:ilvl w:val="0"/>
          <w:numId w:val="0"/>
        </w:numPr>
        <w:spacing w:before="40" w:after="40"/>
        <w:ind w:left="0" w:firstLine="567"/>
        <w:jc w:val="both"/>
        <w:outlineLvl w:val="2"/>
        <w:rPr/>
      </w:pPr>
      <w:r>
        <w:rPr>
          <w:rFonts w:eastAsia="Calibri Light" w:cs="Calibri Light"/>
          <w:color w:val="000000"/>
          <w:lang w:eastAsia="en-US"/>
        </w:rPr>
        <w:t>При актуализации схемы уточнены сведения по фактической нагрузке потребителей в зоне действия источника теплоснабжения по состоянию на начало 202</w:t>
      </w:r>
      <w:bookmarkStart w:id="635" w:name="_Hlk160614731"/>
      <w:bookmarkEnd w:id="635"/>
      <w:r>
        <w:rPr>
          <w:rFonts w:eastAsia="Calibri Light" w:cs="Calibri Light"/>
          <w:color w:val="000000"/>
          <w:lang w:eastAsia="en-US"/>
        </w:rPr>
        <w:t>5</w:t>
      </w:r>
      <w:bookmarkStart w:id="636" w:name="_Hlk160524939"/>
      <w:bookmarkEnd w:id="636"/>
      <w:r>
        <w:rPr>
          <w:rFonts w:eastAsia="Calibri Light" w:cs="Calibri Light"/>
          <w:color w:val="000000"/>
          <w:lang w:eastAsia="en-US"/>
        </w:rPr>
        <w:t>г.</w:t>
      </w:r>
      <w:r>
        <w:rPr>
          <w:rFonts w:eastAsia="Calibri Light" w:cs="Calibri Light"/>
          <w:color w:val="000000"/>
          <w:sz w:val="23"/>
          <w:szCs w:val="23"/>
          <w:lang w:eastAsia="en-US"/>
        </w:rPr>
        <w:t xml:space="preserve"> </w:t>
      </w:r>
    </w:p>
    <w:p>
      <w:pPr>
        <w:pStyle w:val="Normal"/>
        <w:keepNext w:val="true"/>
        <w:keepLines/>
        <w:numPr>
          <w:ilvl w:val="0"/>
          <w:numId w:val="0"/>
        </w:numPr>
        <w:ind w:left="0" w:firstLine="567"/>
        <w:jc w:val="both"/>
        <w:outlineLvl w:val="1"/>
        <w:rPr/>
      </w:pPr>
      <w:bookmarkStart w:id="637" w:name="_Toc181365680"/>
      <w:bookmarkStart w:id="638" w:name="_Hlk160614754"/>
      <w:bookmarkEnd w:id="638"/>
      <w:r>
        <w:rPr>
          <w:rFonts w:eastAsia="Calibri Light" w:cs="Calibri Light"/>
          <w:b/>
          <w:szCs w:val="26"/>
          <w:lang w:eastAsia="en-US"/>
        </w:rPr>
        <w:t>Часть 6 «Балансы тепловой мощности и тепловой нагрузки»</w:t>
      </w:r>
      <w:bookmarkStart w:id="639" w:name="sub_189"/>
      <w:bookmarkStart w:id="640" w:name="_Toc181365681"/>
      <w:bookmarkStart w:id="641" w:name="_Toc535409522"/>
      <w:bookmarkEnd w:id="637"/>
    </w:p>
    <w:p>
      <w:pPr>
        <w:pStyle w:val="Normal"/>
        <w:keepNext w:val="true"/>
        <w:keepLines/>
        <w:numPr>
          <w:ilvl w:val="0"/>
          <w:numId w:val="0"/>
        </w:numPr>
        <w:ind w:left="0" w:firstLine="567"/>
        <w:jc w:val="both"/>
        <w:outlineLvl w:val="1"/>
        <w:rPr/>
      </w:pPr>
      <w:r>
        <w:rPr>
          <w:rFonts w:eastAsia="Calibri Light" w:cs="Calibri Light"/>
          <w:b/>
          <w:szCs w:val="26"/>
          <w:lang w:eastAsia="en-US"/>
        </w:rPr>
        <w:t xml:space="preserve">1.6.1. </w:t>
      </w:r>
      <w:bookmarkEnd w:id="641"/>
      <w:r>
        <w:rPr>
          <w:rFonts w:eastAsia="Calibri Light" w:cs="Calibri Light"/>
          <w:b/>
          <w:szCs w:val="26"/>
          <w:lang w:eastAsia="en-US"/>
        </w:rPr>
        <w:t>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640"/>
    </w:p>
    <w:p>
      <w:pPr>
        <w:pStyle w:val="Normal"/>
        <w:keepNext w:val="true"/>
        <w:keepLines/>
        <w:numPr>
          <w:ilvl w:val="0"/>
          <w:numId w:val="0"/>
        </w:numPr>
        <w:ind w:left="0" w:firstLine="567"/>
        <w:jc w:val="both"/>
        <w:outlineLvl w:val="1"/>
        <w:rPr/>
      </w:pPr>
      <w:r>
        <w:rPr>
          <w:rFonts w:eastAsia="Calibri Light" w:cs="Calibri Light"/>
          <w:color w:val="000000"/>
          <w:szCs w:val="28"/>
          <w:lang w:eastAsia="en-US"/>
        </w:rPr>
        <w:t>Структура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представлена в таблице 16.</w:t>
      </w:r>
    </w:p>
    <w:p>
      <w:pPr>
        <w:pStyle w:val="Normal"/>
        <w:jc w:val="right"/>
        <w:rPr>
          <w:rFonts w:eastAsia="Calibri"/>
          <w:szCs w:val="22"/>
          <w:lang w:eastAsia="en-US"/>
        </w:rPr>
      </w:pPr>
      <w:r>
        <w:rPr>
          <w:rFonts w:eastAsia="Calibri"/>
          <w:szCs w:val="22"/>
          <w:lang w:eastAsia="en-US"/>
        </w:rPr>
      </w:r>
      <w:bookmarkStart w:id="642" w:name="_Hlk1606147541"/>
      <w:bookmarkStart w:id="643" w:name="_Hlk1606147541"/>
      <w:bookmarkEnd w:id="643"/>
    </w:p>
    <w:p>
      <w:pPr>
        <w:pStyle w:val="Normal"/>
        <w:jc w:val="right"/>
        <w:rPr/>
      </w:pPr>
      <w:bookmarkStart w:id="644" w:name="_Ref19654204"/>
      <w:r>
        <w:rPr>
          <w:rFonts w:eastAsia="Calibri" w:cs="Calibri"/>
          <w:szCs w:val="22"/>
          <w:lang w:eastAsia="en-US"/>
        </w:rPr>
        <w:t xml:space="preserve">Таблица </w:t>
      </w:r>
      <w:bookmarkEnd w:id="644"/>
      <w:r>
        <w:rPr>
          <w:rFonts w:eastAsia="Calibri" w:cs="Calibri"/>
          <w:color w:val="000000"/>
          <w:kern w:val="0"/>
          <w:sz w:val="24"/>
          <w:szCs w:val="22"/>
          <w:lang w:val="ru-RU" w:eastAsia="en-US" w:bidi="ar-SA"/>
        </w:rPr>
        <w:t>16</w:t>
      </w:r>
      <w:r>
        <w:rPr>
          <w:rFonts w:eastAsia="Calibri" w:cs="Calibri"/>
          <w:szCs w:val="22"/>
          <w:lang w:eastAsia="en-US"/>
        </w:rPr>
        <w:t xml:space="preserve"> – Балансы установленной, располагаемой тепловой мощности и тепловой мощности «нетто», потерь тепловой мощности в тепловых сетях, расчетной тепловой нагрузки по каждому источнику тепловой энергии</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117"/>
        <w:gridCol w:w="1492"/>
        <w:gridCol w:w="1535"/>
        <w:gridCol w:w="1547"/>
        <w:gridCol w:w="1090"/>
        <w:gridCol w:w="1375"/>
        <w:gridCol w:w="1045"/>
        <w:gridCol w:w="1677"/>
        <w:gridCol w:w="1176"/>
        <w:gridCol w:w="1403"/>
        <w:gridCol w:w="998"/>
      </w:tblGrid>
      <w:tr>
        <w:trPr>
          <w:tblHeader w:val="true"/>
          <w:trHeight w:val="20" w:hRule="atLeast"/>
        </w:trPr>
        <w:tc>
          <w:tcPr>
            <w:tcW w:w="111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1492"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54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Располагаемая, Гкал/ч</w:t>
            </w:r>
          </w:p>
        </w:tc>
        <w:tc>
          <w:tcPr>
            <w:tcW w:w="1090"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мощность нетто, Гкал/ч</w:t>
            </w:r>
          </w:p>
        </w:tc>
        <w:tc>
          <w:tcPr>
            <w:tcW w:w="1375"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Собственные нужды, Гкал/ч</w:t>
            </w:r>
          </w:p>
        </w:tc>
        <w:tc>
          <w:tcPr>
            <w:tcW w:w="1045"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Потери в тепловых сетях, Гкал/ч</w:t>
            </w:r>
          </w:p>
        </w:tc>
        <w:tc>
          <w:tcPr>
            <w:tcW w:w="167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Присоединенная нагрузка, Гкал/ч</w:t>
            </w:r>
          </w:p>
        </w:tc>
        <w:tc>
          <w:tcPr>
            <w:tcW w:w="1176"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нагрузка на источнике, Гкал/ч</w:t>
            </w:r>
          </w:p>
        </w:tc>
        <w:tc>
          <w:tcPr>
            <w:tcW w:w="1403"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Резерв (+)/ дефицит (-) тепловой мощности в номинальном режиме, Гкал/ч</w:t>
            </w:r>
          </w:p>
        </w:tc>
        <w:tc>
          <w:tcPr>
            <w:tcW w:w="99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КИУТМ, %</w:t>
            </w:r>
          </w:p>
        </w:tc>
      </w:tr>
      <w:tr>
        <w:trPr>
          <w:trHeight w:val="20" w:hRule="atLeast"/>
        </w:trPr>
        <w:tc>
          <w:tcPr>
            <w:tcW w:w="14455" w:type="dxa"/>
            <w:gridSpan w:val="11"/>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30" w:hRule="atLeast"/>
        </w:trPr>
        <w:tc>
          <w:tcPr>
            <w:tcW w:w="1117"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1</w:t>
            </w:r>
          </w:p>
        </w:tc>
        <w:tc>
          <w:tcPr>
            <w:tcW w:w="149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53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54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109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37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104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67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17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40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99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bl>
    <w:p>
      <w:pPr>
        <w:pStyle w:val="Normal"/>
        <w:ind w:left="709" w:hanging="0"/>
        <w:jc w:val="both"/>
        <w:rPr>
          <w:rFonts w:eastAsia="Calibri"/>
          <w:szCs w:val="22"/>
          <w:lang w:eastAsia="en-US"/>
        </w:rPr>
      </w:pPr>
      <w:r>
        <w:rPr>
          <w:rFonts w:eastAsia="Calibri"/>
          <w:szCs w:val="22"/>
          <w:lang w:eastAsia="en-US"/>
        </w:rPr>
      </w:r>
    </w:p>
    <w:p>
      <w:pPr>
        <w:pStyle w:val="Normal"/>
        <w:ind w:left="709" w:hanging="0"/>
        <w:jc w:val="both"/>
        <w:rPr>
          <w:rFonts w:eastAsia="Calibri"/>
          <w:szCs w:val="22"/>
          <w:lang w:eastAsia="en-US"/>
        </w:rPr>
      </w:pPr>
      <w:r>
        <w:rPr>
          <w:rFonts w:eastAsia="Calibri"/>
          <w:szCs w:val="22"/>
          <w:lang w:eastAsia="en-US"/>
        </w:rPr>
      </w:r>
    </w:p>
    <w:p>
      <w:pPr>
        <w:pStyle w:val="Normal"/>
        <w:ind w:left="709" w:hanging="0"/>
        <w:jc w:val="both"/>
        <w:rPr/>
      </w:pPr>
      <w:r>
        <w:rPr>
          <w:rFonts w:eastAsia="Calibri" w:cs="Calibri"/>
          <w:szCs w:val="22"/>
          <w:lang w:eastAsia="en-US"/>
        </w:rPr>
        <w:tab/>
      </w:r>
    </w:p>
    <w:p>
      <w:pPr>
        <w:sectPr>
          <w:headerReference w:type="default" r:id="rId57"/>
          <w:footerReference w:type="default" r:id="rId58"/>
          <w:type w:val="nextPage"/>
          <w:pgSz w:orient="landscape" w:w="16838" w:h="11906"/>
          <w:pgMar w:left="1247" w:right="1134" w:header="0" w:top="1701" w:footer="0" w:bottom="680" w:gutter="0"/>
          <w:pgNumType w:fmt="decimal"/>
          <w:formProt w:val="false"/>
          <w:textDirection w:val="lrTb"/>
          <w:docGrid w:type="default" w:linePitch="326" w:charSpace="0"/>
        </w:sectPr>
        <w:pStyle w:val="Normal"/>
        <w:tabs>
          <w:tab w:val="clear" w:pos="408"/>
          <w:tab w:val="left" w:pos="1455" w:leader="none"/>
        </w:tabs>
        <w:spacing w:before="240" w:after="240"/>
        <w:ind w:firstLine="709"/>
        <w:jc w:val="both"/>
        <w:rPr/>
      </w:pPr>
      <w:r>
        <w:rPr>
          <w:rFonts w:eastAsia="Calibri"/>
          <w:sz w:val="16"/>
          <w:szCs w:val="16"/>
          <w:lang w:eastAsia="en-US"/>
        </w:rPr>
        <w:tab/>
      </w:r>
    </w:p>
    <w:p>
      <w:pPr>
        <w:pStyle w:val="Normal"/>
        <w:keepNext w:val="true"/>
        <w:keepLines/>
        <w:numPr>
          <w:ilvl w:val="0"/>
          <w:numId w:val="0"/>
        </w:numPr>
        <w:ind w:left="0" w:firstLine="567"/>
        <w:jc w:val="both"/>
        <w:outlineLvl w:val="2"/>
        <w:rPr/>
      </w:pPr>
      <w:bookmarkStart w:id="645" w:name="_Toc181365682"/>
      <w:bookmarkStart w:id="646" w:name="_Toc535409523"/>
      <w:bookmarkStart w:id="647" w:name="_Hlk160614786"/>
      <w:bookmarkEnd w:id="639"/>
      <w:bookmarkEnd w:id="647"/>
      <w:r>
        <w:rPr>
          <w:rFonts w:eastAsia="Calibri Light" w:cs="Calibri Light"/>
          <w:b/>
          <w:lang w:eastAsia="en-US"/>
        </w:rPr>
        <w:t>1</w:t>
      </w:r>
      <w:bookmarkStart w:id="648" w:name="_Hlk160629640"/>
      <w:r>
        <w:rPr>
          <w:rFonts w:eastAsia="Calibri Light" w:cs="Calibri Light"/>
          <w:b/>
          <w:lang w:eastAsia="en-US"/>
        </w:rPr>
        <w:t xml:space="preserve">.6.2. </w:t>
      </w:r>
      <w:bookmarkEnd w:id="646"/>
      <w:r>
        <w:rPr>
          <w:rFonts w:eastAsia="Calibri Light" w:cs="Calibri Light"/>
          <w:b/>
          <w:lang w:eastAsia="en-US"/>
        </w:rPr>
        <w:t>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bookmarkEnd w:id="645"/>
    </w:p>
    <w:p>
      <w:pPr>
        <w:pStyle w:val="Normal"/>
        <w:keepNext w:val="true"/>
        <w:keepLines/>
        <w:numPr>
          <w:ilvl w:val="0"/>
          <w:numId w:val="0"/>
        </w:numPr>
        <w:ind w:left="0" w:firstLine="567"/>
        <w:jc w:val="both"/>
        <w:outlineLvl w:val="2"/>
        <w:rPr/>
      </w:pPr>
      <w:r>
        <w:rPr>
          <w:rFonts w:eastAsia="Calibri Light" w:cs="Calibri Light"/>
          <w:color w:val="000000"/>
          <w:lang w:eastAsia="ru-RU"/>
        </w:rPr>
        <w:t xml:space="preserve">Величина резерва и дефицита тепловой мощности нетто по источнику тепловой энергии представлена в таблице выше. </w:t>
      </w:r>
    </w:p>
    <w:p>
      <w:pPr>
        <w:pStyle w:val="Normal"/>
        <w:keepNext w:val="true"/>
        <w:keepLines/>
        <w:numPr>
          <w:ilvl w:val="0"/>
          <w:numId w:val="0"/>
        </w:numPr>
        <w:ind w:left="0" w:firstLine="567"/>
        <w:jc w:val="both"/>
        <w:outlineLvl w:val="2"/>
        <w:rPr/>
      </w:pPr>
      <w:bookmarkStart w:id="649" w:name="sub_190"/>
      <w:r>
        <w:rPr>
          <w:rFonts w:eastAsia="Calibri Light" w:cs="Calibri Light"/>
          <w:color w:val="000000"/>
          <w:lang w:eastAsia="ru-RU"/>
        </w:rPr>
        <w:t>Дефицит тепловой мощности на источнике отсутствует.</w:t>
      </w:r>
      <w:bookmarkStart w:id="650" w:name="sub_191"/>
      <w:bookmarkStart w:id="651" w:name="_Toc181365683"/>
      <w:bookmarkStart w:id="652" w:name="_Toc535409524"/>
      <w:bookmarkEnd w:id="649"/>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Start w:id="653" w:name="_Hlk160525024"/>
      <w:bookmarkEnd w:id="651"/>
      <w:bookmarkEnd w:id="652"/>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Разработка гидравлического режима для системы теплоснабжения поселения проводится эксплуатирующей организацией в соответствии с Правилами технической эксплуатации тепловых энергоустановок, утвержденных </w:t>
      </w:r>
      <w:hyperlink r:id="rId59">
        <w:r>
          <w:rPr>
            <w:rFonts w:eastAsia="Calibri Light" w:cs="Arial" w:ascii="Tinos" w:hAnsi="Tinos"/>
            <w:color w:val="000000"/>
            <w:sz w:val="24"/>
            <w:szCs w:val="24"/>
            <w:lang w:eastAsia="ru-RU"/>
          </w:rPr>
          <w:t>Приказ</w:t>
        </w:r>
      </w:hyperlink>
      <w:r>
        <w:rPr>
          <w:rFonts w:eastAsia="Calibri Light" w:cs="Arial" w:ascii="Tinos" w:hAnsi="Tinos"/>
          <w:color w:val="000000"/>
          <w:sz w:val="24"/>
          <w:szCs w:val="24"/>
          <w:lang w:eastAsia="ru-RU"/>
        </w:rPr>
        <w:t>ом Минэнерго России от 14.05.2025 N 511"Об утверждении Правил технической эксплуатации объектов теплоснабжения и теплопотребляющих установок"</w:t>
      </w:r>
      <w:r>
        <w:rPr>
          <w:rFonts w:eastAsia="Calibri Light" w:cs="Calibri Light"/>
          <w:color w:val="000000"/>
          <w:lang w:eastAsia="en-US"/>
        </w:rPr>
        <w:t>. Ежегодно разрабатываются гидравлические режимы работы системы теплоснабжения. Мероприятия по регулированию расхода воды у потребителей составляются для каждого отопительного сезона.</w:t>
      </w:r>
    </w:p>
    <w:p>
      <w:pPr>
        <w:pStyle w:val="Normal"/>
        <w:keepNext w:val="true"/>
        <w:keepLines/>
        <w:numPr>
          <w:ilvl w:val="0"/>
          <w:numId w:val="0"/>
        </w:numPr>
        <w:ind w:left="0" w:firstLine="567"/>
        <w:jc w:val="both"/>
        <w:outlineLvl w:val="2"/>
        <w:rPr/>
      </w:pPr>
      <w:r>
        <w:rPr>
          <w:rFonts w:eastAsia="Calibri Light" w:cs="Calibri Light"/>
          <w:lang w:eastAsia="en-US"/>
        </w:rPr>
        <w:t>Г</w:t>
      </w:r>
      <w:r>
        <w:rPr>
          <w:rFonts w:eastAsia="Calibri Light" w:cs="Calibri Light"/>
          <w:color w:val="000000"/>
          <w:lang w:eastAsia="en-US"/>
        </w:rPr>
        <w:t>идравлические режимы тепловых сетей обеспечивают достаточное давление теплоносителя у потребителей тепловой энергии и не превышают допустимую норму.</w:t>
      </w:r>
    </w:p>
    <w:p>
      <w:pPr>
        <w:pStyle w:val="Normal"/>
        <w:keepNext w:val="true"/>
        <w:keepLines/>
        <w:numPr>
          <w:ilvl w:val="0"/>
          <w:numId w:val="0"/>
        </w:numPr>
        <w:ind w:left="0" w:firstLine="567"/>
        <w:jc w:val="both"/>
        <w:outlineLvl w:val="2"/>
        <w:rPr>
          <w:rFonts w:eastAsia="Calibri Light" w:cs="Calibri Light"/>
          <w:color w:val="C00000"/>
          <w:lang w:eastAsia="en-US"/>
        </w:rPr>
      </w:pPr>
      <w:r>
        <w:rPr>
          <w:rFonts w:eastAsia="Calibri Light" w:cs="Calibri Light"/>
          <w:color w:val="C00000"/>
          <w:lang w:eastAsia="en-US"/>
        </w:rPr>
      </w:r>
      <w:bookmarkStart w:id="654" w:name="_Hlk1606147861"/>
      <w:bookmarkStart w:id="655" w:name="_Hlk1606147861"/>
      <w:bookmarkEnd w:id="648"/>
      <w:bookmarkEnd w:id="650"/>
      <w:bookmarkEnd w:id="653"/>
      <w:bookmarkEnd w:id="655"/>
    </w:p>
    <w:p>
      <w:pPr>
        <w:pStyle w:val="Normal"/>
        <w:keepNext w:val="true"/>
        <w:keepLines/>
        <w:numPr>
          <w:ilvl w:val="0"/>
          <w:numId w:val="0"/>
        </w:numPr>
        <w:ind w:left="0" w:firstLine="567"/>
        <w:jc w:val="both"/>
        <w:outlineLvl w:val="2"/>
        <w:rPr/>
      </w:pPr>
      <w:bookmarkStart w:id="656" w:name="_Toc181365684"/>
      <w:bookmarkStart w:id="657" w:name="_Toc535409525"/>
      <w:r>
        <w:rPr>
          <w:rFonts w:eastAsia="Calibri Light" w:cs="Calibri Light"/>
          <w:b/>
          <w:lang w:eastAsia="en-US"/>
        </w:rPr>
        <w:t>1.6.4. Описание причины возникновения дефицитов тепловой мощности и последствий влияния дефицитов на качество теплоснабжения</w:t>
      </w:r>
      <w:bookmarkStart w:id="658" w:name="_Hlk160525046"/>
      <w:bookmarkEnd w:id="656"/>
      <w:bookmarkEnd w:id="657"/>
    </w:p>
    <w:p>
      <w:pPr>
        <w:pStyle w:val="Normal"/>
        <w:keepNext w:val="true"/>
        <w:keepLines/>
        <w:numPr>
          <w:ilvl w:val="0"/>
          <w:numId w:val="0"/>
        </w:numPr>
        <w:ind w:left="0" w:firstLine="567"/>
        <w:jc w:val="both"/>
        <w:outlineLvl w:val="2"/>
        <w:rPr/>
      </w:pPr>
      <w:r>
        <w:rPr>
          <w:rFonts w:eastAsia="Calibri Light" w:cs="Calibri Light"/>
          <w:color w:val="000000"/>
          <w:lang w:eastAsia="ru-RU"/>
        </w:rPr>
        <w:t xml:space="preserve">Расчет дефицита/профицита мощности по каждому из источников, производился исходя из ситуации, при которой потребители производят выборку заявленной мощности в полном объеме. </w:t>
      </w:r>
    </w:p>
    <w:p>
      <w:pPr>
        <w:pStyle w:val="Normal"/>
        <w:keepNext w:val="true"/>
        <w:keepLines/>
        <w:numPr>
          <w:ilvl w:val="0"/>
          <w:numId w:val="0"/>
        </w:numPr>
        <w:ind w:left="0" w:firstLine="567"/>
        <w:jc w:val="both"/>
        <w:outlineLvl w:val="2"/>
        <w:rPr/>
      </w:pPr>
      <w:bookmarkStart w:id="659" w:name="sub_192"/>
      <w:r>
        <w:rPr>
          <w:rFonts w:eastAsia="Calibri Light" w:cs="Calibri Light"/>
          <w:color w:val="000000"/>
          <w:lang w:eastAsia="ru-RU"/>
        </w:rPr>
        <w:t xml:space="preserve">Актуализацию тепловых нагрузок необходимо производить ежегодно на основании фактически проведенных наладочных мероприятий, показаний узлов учета, а также снижения заявленных величин после введения оплаты за резерв мощности либо двухставочных тарифов. Информация об актуализации тепловых нагрузок отсутствует. </w:t>
      </w:r>
      <w:bookmarkStart w:id="660" w:name="sub_193"/>
      <w:bookmarkStart w:id="661" w:name="_Toc535409526"/>
      <w:bookmarkEnd w:id="659"/>
    </w:p>
    <w:p>
      <w:pPr>
        <w:pStyle w:val="Normal"/>
        <w:keepNext w:val="true"/>
        <w:keepLines/>
        <w:numPr>
          <w:ilvl w:val="0"/>
          <w:numId w:val="0"/>
        </w:numPr>
        <w:ind w:left="0" w:firstLine="567"/>
        <w:jc w:val="both"/>
        <w:outlineLvl w:val="2"/>
        <w:rPr/>
      </w:pPr>
      <w:bookmarkStart w:id="662" w:name="_Hlk160614810"/>
      <w:r>
        <w:rPr>
          <w:rFonts w:eastAsia="Calibri Light" w:cs="Calibri Light"/>
          <w:color w:val="000000"/>
          <w:lang w:eastAsia="ru-RU"/>
        </w:rPr>
        <w:t>Дефицит тепловой мощности на источнике отсутствует.</w:t>
      </w:r>
      <w:bookmarkStart w:id="663" w:name="_Toc181365685"/>
      <w:bookmarkEnd w:id="658"/>
      <w:bookmarkEnd w:id="662"/>
    </w:p>
    <w:p>
      <w:pPr>
        <w:pStyle w:val="Normal"/>
        <w:keepNext w:val="true"/>
        <w:keepLines/>
        <w:numPr>
          <w:ilvl w:val="0"/>
          <w:numId w:val="0"/>
        </w:numPr>
        <w:ind w:left="0" w:firstLine="567"/>
        <w:jc w:val="both"/>
        <w:outlineLvl w:val="2"/>
        <w:rPr>
          <w:rFonts w:eastAsia="Calibri Light" w:cs="Calibri Light"/>
          <w:color w:val="C00000"/>
          <w:lang w:eastAsia="en-US"/>
        </w:rPr>
      </w:pPr>
      <w:r>
        <w:rPr>
          <w:rFonts w:eastAsia="Calibri Light" w:cs="Calibri Light"/>
          <w:color w:val="C00000"/>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Start w:id="664" w:name="_Hlk160525105"/>
      <w:bookmarkEnd w:id="660"/>
      <w:bookmarkEnd w:id="661"/>
      <w:bookmarkEnd w:id="663"/>
    </w:p>
    <w:p>
      <w:pPr>
        <w:pStyle w:val="Normal"/>
        <w:keepNext w:val="true"/>
        <w:keepLines/>
        <w:numPr>
          <w:ilvl w:val="0"/>
          <w:numId w:val="0"/>
        </w:numPr>
        <w:ind w:left="0" w:firstLine="567"/>
        <w:jc w:val="both"/>
        <w:outlineLvl w:val="2"/>
        <w:rPr/>
      </w:pPr>
      <w:r>
        <w:rPr>
          <w:rFonts w:eastAsia="Calibri Light" w:cs="Calibri Light"/>
          <w:color w:val="000000"/>
          <w:lang w:eastAsia="en-US"/>
        </w:rP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w:t>
      </w:r>
      <w:bookmarkStart w:id="665" w:name="_Toc181365686"/>
      <w:bookmarkEnd w:id="664"/>
    </w:p>
    <w:p>
      <w:pPr>
        <w:pStyle w:val="Normal"/>
        <w:keepNext w:val="true"/>
        <w:keepLines/>
        <w:numPr>
          <w:ilvl w:val="0"/>
          <w:numId w:val="0"/>
        </w:numPr>
        <w:ind w:left="0" w:firstLine="567"/>
        <w:jc w:val="both"/>
        <w:outlineLvl w:val="2"/>
        <w:rPr>
          <w:rFonts w:eastAsia="Calibri Light" w:cs="Calibri Light"/>
          <w:color w:val="C00000"/>
          <w:lang w:eastAsia="en-US"/>
        </w:rPr>
      </w:pPr>
      <w:r>
        <w:rPr>
          <w:rFonts w:eastAsia="Calibri Light" w:cs="Calibri Light"/>
          <w:color w:val="C00000"/>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1.6.6.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введенных в эксплуатацию за период, предшествующий актуализации схемы теплоснабжения</w:t>
      </w:r>
      <w:bookmarkEnd w:id="665"/>
    </w:p>
    <w:p>
      <w:pPr>
        <w:sectPr>
          <w:headerReference w:type="default" r:id="rId60"/>
          <w:footerReference w:type="default" r:id="rId61"/>
          <w:type w:val="nextPage"/>
          <w:pgSz w:w="11906" w:h="16838"/>
          <w:pgMar w:left="1701" w:right="680" w:header="0" w:top="1134" w:footer="0" w:bottom="1247" w:gutter="0"/>
          <w:pgNumType w:fmt="decimal"/>
          <w:formProt w:val="false"/>
          <w:textDirection w:val="lrTb"/>
          <w:docGrid w:type="default" w:linePitch="299" w:charSpace="0"/>
        </w:sectPr>
        <w:pStyle w:val="Normal"/>
        <w:keepNext w:val="true"/>
        <w:keepLines/>
        <w:numPr>
          <w:ilvl w:val="0"/>
          <w:numId w:val="0"/>
        </w:numPr>
        <w:ind w:left="0" w:firstLine="567"/>
        <w:jc w:val="both"/>
        <w:outlineLvl w:val="2"/>
        <w:rPr/>
      </w:pPr>
      <w:r>
        <w:rPr>
          <w:rFonts w:eastAsia="Calibri"/>
          <w:lang w:eastAsia="ru-RU"/>
        </w:rPr>
        <w:t>За период с момента утверждения ранее актуализированной Схемы теплоснабжения в функциональной структуре системы теплоснабжения городского поселения изменений не произошло</w:t>
      </w:r>
      <w:r>
        <w:rPr>
          <w:rFonts w:eastAsia="Calibri Light" w:cs="Calibri Light"/>
          <w:color w:val="000000"/>
          <w:lang w:eastAsia="en-US"/>
        </w:rPr>
        <w:t>. Тепловые нагрузки городского поселения актуализированы по данным на 2025 го</w:t>
      </w:r>
      <w:bookmarkStart w:id="666" w:name="_Hlk160614818"/>
      <w:bookmarkStart w:id="667" w:name="_Hlk160525120"/>
      <w:bookmarkStart w:id="668" w:name="_Hlk160629665"/>
      <w:bookmarkEnd w:id="666"/>
      <w:bookmarkEnd w:id="667"/>
      <w:bookmarkEnd w:id="668"/>
      <w:r>
        <w:rPr>
          <w:rFonts w:eastAsia="Calibri Light" w:cs="Calibri Light"/>
          <w:color w:val="000000"/>
          <w:lang w:eastAsia="en-US"/>
        </w:rPr>
        <w:t xml:space="preserve">д. </w:t>
      </w:r>
    </w:p>
    <w:p>
      <w:pPr>
        <w:pStyle w:val="Normal"/>
        <w:keepNext w:val="true"/>
        <w:keepLines/>
        <w:numPr>
          <w:ilvl w:val="0"/>
          <w:numId w:val="0"/>
        </w:numPr>
        <w:ind w:left="0" w:firstLine="567"/>
        <w:jc w:val="both"/>
        <w:outlineLvl w:val="1"/>
        <w:rPr/>
      </w:pPr>
      <w:bookmarkStart w:id="669" w:name="_Hlk160629794"/>
      <w:bookmarkStart w:id="670" w:name="_Toc181365687"/>
      <w:r>
        <w:rPr>
          <w:rFonts w:eastAsia="Calibri Light" w:cs="Calibri Light"/>
          <w:b/>
          <w:szCs w:val="26"/>
          <w:lang w:eastAsia="en-US"/>
        </w:rPr>
        <w:t>Часть 7 «Балансы теплоносителя»</w:t>
      </w:r>
      <w:bookmarkStart w:id="671" w:name="_Toc535409528"/>
      <w:bookmarkStart w:id="672" w:name="_Toc181365688"/>
      <w:bookmarkEnd w:id="670"/>
    </w:p>
    <w:p>
      <w:pPr>
        <w:pStyle w:val="Normal"/>
        <w:keepNext w:val="true"/>
        <w:keepLines/>
        <w:numPr>
          <w:ilvl w:val="0"/>
          <w:numId w:val="0"/>
        </w:numPr>
        <w:ind w:left="0" w:firstLine="567"/>
        <w:jc w:val="both"/>
        <w:outlineLvl w:val="1"/>
        <w:rPr/>
      </w:pPr>
      <w:bookmarkStart w:id="673" w:name="_Hlk160614830"/>
      <w:r>
        <w:rPr>
          <w:rFonts w:eastAsia="Calibri Light" w:cs="Calibri Light"/>
          <w:b/>
          <w:szCs w:val="26"/>
          <w:lang w:eastAsia="en-US"/>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Start w:id="674" w:name="_Hlk160525139"/>
      <w:bookmarkEnd w:id="671"/>
      <w:bookmarkEnd w:id="672"/>
      <w:bookmarkEnd w:id="673"/>
    </w:p>
    <w:p>
      <w:pPr>
        <w:pStyle w:val="Normal"/>
        <w:keepNext w:val="true"/>
        <w:keepLines/>
        <w:numPr>
          <w:ilvl w:val="0"/>
          <w:numId w:val="0"/>
        </w:numPr>
        <w:ind w:left="0" w:firstLine="567"/>
        <w:jc w:val="both"/>
        <w:outlineLvl w:val="1"/>
        <w:rPr/>
      </w:pPr>
      <w:r>
        <w:rPr>
          <w:rFonts w:eastAsia="Calibri Light" w:cs="Calibri Light"/>
          <w:szCs w:val="26"/>
          <w:lang w:eastAsia="ru-RU"/>
        </w:rPr>
        <w:t>Расчетная производительность водоподготовительной установки (ВПУ) источника для подпитки тепловых сетей определяется в соответствии со строительными нормами и правилами по проектированию тепловых сетей.</w:t>
      </w:r>
    </w:p>
    <w:p>
      <w:pPr>
        <w:pStyle w:val="Normal"/>
        <w:keepNext w:val="true"/>
        <w:keepLines/>
        <w:numPr>
          <w:ilvl w:val="0"/>
          <w:numId w:val="0"/>
        </w:numPr>
        <w:ind w:left="0" w:firstLine="567"/>
        <w:jc w:val="both"/>
        <w:outlineLvl w:val="1"/>
        <w:rPr/>
      </w:pPr>
      <w:r>
        <w:rPr>
          <w:rFonts w:eastAsia="Calibri Light" w:cs="Calibri Light"/>
          <w:szCs w:val="26"/>
          <w:lang w:eastAsia="ru-RU"/>
        </w:rPr>
        <w:t xml:space="preserve">Согласно СНиП 41-02-2003 «Тепловые сети» </w:t>
      </w:r>
      <w:r>
        <w:rPr>
          <w:rFonts w:eastAsia="Calibri Light" w:cs="Calibri Light"/>
          <w:color w:val="000000"/>
          <w:szCs w:val="26"/>
          <w:lang w:eastAsia="en-US"/>
        </w:rPr>
        <w:t xml:space="preserve">качество исходной воды для систем теплоснабжения должно отвечать требованиям </w:t>
      </w:r>
      <w:r>
        <w:rPr>
          <w:rFonts w:eastAsia="Calibri Light"/>
          <w:bCs/>
          <w:color w:val="000000"/>
          <w:lang w:eastAsia="en-US"/>
        </w:rPr>
        <w:t xml:space="preserve">СанПиН 1.2.3685-21 </w:t>
      </w:r>
      <w:r>
        <w:rPr>
          <w:rFonts w:eastAsia="Calibri Light" w:cs="Calibri Light"/>
          <w:color w:val="000000"/>
          <w:szCs w:val="26"/>
          <w:lang w:eastAsia="en-US"/>
        </w:rPr>
        <w:t>и правилам технической эксплуатации электрических станций и сетей Минэнерго России.</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Данные по производительности водоподготовительных установок теплоносителя для тепловых сетей представлены в таблице 17.</w:t>
      </w:r>
    </w:p>
    <w:p>
      <w:pPr>
        <w:pStyle w:val="Normal"/>
        <w:jc w:val="both"/>
        <w:rPr>
          <w:rFonts w:eastAsia="Calibri"/>
          <w:szCs w:val="22"/>
          <w:lang w:eastAsia="en-US"/>
        </w:rPr>
      </w:pPr>
      <w:r>
        <w:rPr>
          <w:rFonts w:eastAsia="Calibri"/>
          <w:szCs w:val="22"/>
          <w:lang w:eastAsia="en-US"/>
        </w:rPr>
      </w:r>
      <w:bookmarkStart w:id="675" w:name="_Hlk160614851"/>
      <w:bookmarkStart w:id="676" w:name="_Hlk160525157"/>
      <w:bookmarkStart w:id="677" w:name="_Hlk160614851"/>
      <w:bookmarkStart w:id="678" w:name="_Hlk160525157"/>
      <w:bookmarkEnd w:id="674"/>
    </w:p>
    <w:p>
      <w:pPr>
        <w:pStyle w:val="Normal"/>
        <w:jc w:val="right"/>
        <w:rPr/>
      </w:pPr>
      <w:bookmarkStart w:id="679" w:name="_Ref19654288"/>
      <w:r>
        <w:rPr>
          <w:rFonts w:eastAsia="Calibri" w:cs="Calibri"/>
          <w:szCs w:val="22"/>
          <w:lang w:eastAsia="en-US"/>
        </w:rPr>
        <w:t xml:space="preserve">Таблица </w:t>
      </w:r>
      <w:bookmarkEnd w:id="679"/>
      <w:r>
        <w:rPr>
          <w:rFonts w:eastAsia="Calibri" w:cs="Calibri"/>
          <w:color w:val="000000"/>
          <w:kern w:val="0"/>
          <w:sz w:val="24"/>
          <w:szCs w:val="22"/>
          <w:lang w:val="ru-RU" w:eastAsia="en-US" w:bidi="ar-SA"/>
        </w:rPr>
        <w:t>17</w:t>
      </w:r>
      <w:r>
        <w:rPr>
          <w:rFonts w:eastAsia="Calibri" w:cs="Calibri"/>
          <w:szCs w:val="22"/>
          <w:lang w:eastAsia="en-US"/>
        </w:rPr>
        <w:t xml:space="preserve"> – Производительность  водоподготовительных установок теплоносителя для тепловых сетей</w:t>
      </w:r>
      <w:bookmarkEnd w:id="669"/>
      <w:bookmarkEnd w:id="677"/>
      <w:bookmarkEnd w:id="678"/>
    </w:p>
    <w:tbl>
      <w:tblPr>
        <w:tblpPr w:bottomFromText="0" w:horzAnchor="margin" w:leftFromText="180" w:rightFromText="180" w:tblpX="0" w:tblpY="125" w:topFromText="0" w:vertAnchor="text"/>
        <w:tblW w:w="5000" w:type="pct"/>
        <w:jc w:val="left"/>
        <w:tblInd w:w="108" w:type="dxa"/>
        <w:tblCellMar>
          <w:top w:w="0" w:type="dxa"/>
          <w:left w:w="108" w:type="dxa"/>
          <w:bottom w:w="0" w:type="dxa"/>
          <w:right w:w="108" w:type="dxa"/>
        </w:tblCellMar>
        <w:tblLook w:val="04a0" w:noVBand="1" w:noHBand="0" w:lastColumn="0" w:firstColumn="1" w:lastRow="0" w:firstRow="1"/>
      </w:tblPr>
      <w:tblGrid>
        <w:gridCol w:w="740"/>
        <w:gridCol w:w="2504"/>
        <w:gridCol w:w="2787"/>
        <w:gridCol w:w="1920"/>
        <w:gridCol w:w="2689"/>
        <w:gridCol w:w="2184"/>
        <w:gridCol w:w="1632"/>
      </w:tblGrid>
      <w:tr>
        <w:trPr>
          <w:tblHeader w:val="true"/>
          <w:trHeight w:val="470" w:hRule="atLeast"/>
        </w:trPr>
        <w:tc>
          <w:tcPr>
            <w:tcW w:w="7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250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27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Расчетный часовой расход воды для определения производительности водоподготовки, м3/ч</w:t>
            </w:r>
          </w:p>
        </w:tc>
        <w:tc>
          <w:tcPr>
            <w:tcW w:w="192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 подпиточной воды в рабочем режиме, м3/ч</w:t>
            </w:r>
          </w:p>
        </w:tc>
        <w:tc>
          <w:tcPr>
            <w:tcW w:w="26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 воды на заполнение наибольшего по диаметру секционированного участка тепловой сети, м3/ч</w:t>
            </w:r>
          </w:p>
        </w:tc>
        <w:tc>
          <w:tcPr>
            <w:tcW w:w="21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Максимальный часовой расход подпиточной воды, м3/ч</w:t>
            </w:r>
          </w:p>
        </w:tc>
        <w:tc>
          <w:tcPr>
            <w:tcW w:w="16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Расчетный часовой расход аварийной подпитки, м3/ч</w:t>
            </w:r>
          </w:p>
        </w:tc>
      </w:tr>
      <w:tr>
        <w:trPr>
          <w:tblHeader w:val="true"/>
          <w:trHeight w:val="710" w:hRule="atLeast"/>
        </w:trPr>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50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7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92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6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1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1445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0" w:hRule="atLeast"/>
        </w:trPr>
        <w:tc>
          <w:tcPr>
            <w:tcW w:w="7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278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5,31</w:t>
            </w:r>
          </w:p>
        </w:tc>
        <w:tc>
          <w:tcPr>
            <w:tcW w:w="192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1,77</w:t>
            </w:r>
          </w:p>
        </w:tc>
        <w:tc>
          <w:tcPr>
            <w:tcW w:w="268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25</w:t>
            </w:r>
          </w:p>
        </w:tc>
        <w:tc>
          <w:tcPr>
            <w:tcW w:w="218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26,77</w:t>
            </w:r>
          </w:p>
        </w:tc>
        <w:tc>
          <w:tcPr>
            <w:tcW w:w="163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14,1</w:t>
            </w:r>
            <w:bookmarkStart w:id="680" w:name="sub_206"/>
            <w:bookmarkEnd w:id="680"/>
          </w:p>
        </w:tc>
      </w:tr>
    </w:tbl>
    <w:p>
      <w:pPr>
        <w:pStyle w:val="Normal"/>
        <w:ind w:left="709" w:hanging="0"/>
        <w:jc w:val="both"/>
        <w:rPr>
          <w:rFonts w:eastAsia="Calibri"/>
          <w:szCs w:val="22"/>
          <w:lang w:eastAsia="en-US"/>
        </w:rPr>
      </w:pPr>
      <w:r>
        <w:rPr>
          <w:rFonts w:eastAsia="Calibri"/>
          <w:szCs w:val="22"/>
          <w:lang w:eastAsia="en-US"/>
        </w:rPr>
      </w:r>
    </w:p>
    <w:p>
      <w:pPr>
        <w:pStyle w:val="Normal"/>
        <w:ind w:left="709" w:hanging="0"/>
        <w:jc w:val="both"/>
        <w:rPr>
          <w:rFonts w:eastAsia="Calibri"/>
          <w:szCs w:val="22"/>
          <w:lang w:eastAsia="en-US"/>
        </w:rPr>
      </w:pPr>
      <w:r>
        <w:rPr>
          <w:rFonts w:eastAsia="Calibri"/>
          <w:szCs w:val="22"/>
          <w:lang w:eastAsia="en-US"/>
        </w:rPr>
      </w:r>
    </w:p>
    <w:p>
      <w:pPr>
        <w:pStyle w:val="Normal"/>
        <w:ind w:left="709" w:hanging="0"/>
        <w:jc w:val="both"/>
        <w:rPr>
          <w:rFonts w:eastAsia="Calibri"/>
          <w:szCs w:val="22"/>
          <w:lang w:eastAsia="en-US"/>
        </w:rPr>
      </w:pPr>
      <w:r>
        <w:rPr>
          <w:rFonts w:eastAsia="Calibri"/>
          <w:szCs w:val="22"/>
          <w:lang w:eastAsia="en-US"/>
        </w:rPr>
      </w:r>
    </w:p>
    <w:p>
      <w:pPr>
        <w:sectPr>
          <w:headerReference w:type="default" r:id="rId62"/>
          <w:footerReference w:type="default" r:id="rId63"/>
          <w:type w:val="nextPage"/>
          <w:pgSz w:orient="landscape" w:w="16838" w:h="11906"/>
          <w:pgMar w:left="1247" w:right="1134" w:header="0" w:top="1701" w:footer="0" w:bottom="680" w:gutter="0"/>
          <w:pgNumType w:fmt="decimal"/>
          <w:formProt w:val="false"/>
          <w:textDirection w:val="lrTb"/>
          <w:docGrid w:type="default" w:linePitch="326" w:charSpace="0"/>
        </w:sectPr>
        <w:pStyle w:val="Normal"/>
        <w:ind w:left="709" w:hanging="0"/>
        <w:jc w:val="both"/>
        <w:rPr/>
      </w:pPr>
      <w:r>
        <w:rPr>
          <w:rFonts w:eastAsia="Calibri" w:cs="Calibri"/>
          <w:szCs w:val="22"/>
          <w:lang w:eastAsia="en-US"/>
        </w:rPr>
        <w:tab/>
      </w:r>
    </w:p>
    <w:p>
      <w:pPr>
        <w:pStyle w:val="Normal"/>
        <w:keepNext w:val="true"/>
        <w:keepLines/>
        <w:numPr>
          <w:ilvl w:val="0"/>
          <w:numId w:val="0"/>
        </w:numPr>
        <w:tabs>
          <w:tab w:val="clear" w:pos="408"/>
          <w:tab w:val="left" w:pos="284" w:leader="none"/>
        </w:tabs>
        <w:ind w:left="0" w:firstLine="567"/>
        <w:jc w:val="both"/>
        <w:outlineLvl w:val="2"/>
        <w:rPr/>
      </w:pPr>
      <w:bookmarkStart w:id="681" w:name="_Toc181365689"/>
      <w:bookmarkStart w:id="682" w:name="_Hlk160689285"/>
      <w:bookmarkEnd w:id="682"/>
      <w:r>
        <w:rPr>
          <w:rFonts w:eastAsia="Calibri Light" w:cs="Calibri Light"/>
          <w:b/>
          <w:lang w:eastAsia="en-US"/>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681"/>
    </w:p>
    <w:p>
      <w:pPr>
        <w:pStyle w:val="Normal"/>
        <w:keepNext w:val="true"/>
        <w:keepLines/>
        <w:numPr>
          <w:ilvl w:val="0"/>
          <w:numId w:val="0"/>
        </w:numPr>
        <w:tabs>
          <w:tab w:val="clear" w:pos="408"/>
          <w:tab w:val="left" w:pos="284" w:leader="none"/>
        </w:tabs>
        <w:ind w:left="0" w:firstLine="567"/>
        <w:jc w:val="both"/>
        <w:outlineLvl w:val="2"/>
        <w:rPr/>
      </w:pPr>
      <w:r>
        <w:rPr>
          <w:rFonts w:eastAsia="Calibri Light" w:cs="Calibri Light"/>
          <w:color w:val="000000"/>
          <w:lang w:eastAsia="en-US"/>
        </w:rPr>
        <w:t>Согласно п. 6.17 СНиП 41-02-2003 и п. 6.22 СП 124.13330.2012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Структура балансов производительности ВПУ теплоносителя для тепловых сетей и максимального потребления теплоносителя в аварийных режимах систем теплоснабжения представлена в таблице 17.</w:t>
      </w:r>
      <w:bookmarkStart w:id="683" w:name="_Toc181365690"/>
    </w:p>
    <w:p>
      <w:pPr>
        <w:pStyle w:val="Normal"/>
        <w:keepNext w:val="true"/>
        <w:keepLines/>
        <w:numPr>
          <w:ilvl w:val="0"/>
          <w:numId w:val="0"/>
        </w:numPr>
        <w:tabs>
          <w:tab w:val="clear" w:pos="408"/>
          <w:tab w:val="left" w:pos="284" w:leader="none"/>
        </w:tabs>
        <w:ind w:left="0" w:firstLine="567"/>
        <w:jc w:val="both"/>
        <w:outlineLvl w:val="2"/>
        <w:rPr/>
      </w:pPr>
      <w:r>
        <w:rPr>
          <w:rFonts w:eastAsia="Calibri Light" w:cs="Calibri Light"/>
          <w:b/>
          <w:lang w:eastAsia="en-US"/>
        </w:rPr>
        <w:t>1.7.3.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(или) модернизации этих установок, введенных в эксплуатацию в период, предшествующий актуализации схемы теплоснабжения</w:t>
      </w:r>
      <w:bookmarkEnd w:id="683"/>
    </w:p>
    <w:p>
      <w:pPr>
        <w:pStyle w:val="Normal"/>
        <w:keepNext w:val="true"/>
        <w:keepLines/>
        <w:numPr>
          <w:ilvl w:val="0"/>
          <w:numId w:val="0"/>
        </w:numPr>
        <w:tabs>
          <w:tab w:val="clear" w:pos="408"/>
          <w:tab w:val="left" w:pos="284" w:leader="none"/>
        </w:tabs>
        <w:ind w:left="0" w:firstLine="567"/>
        <w:jc w:val="both"/>
        <w:outlineLvl w:val="2"/>
        <w:rPr/>
      </w:pPr>
      <w:r>
        <w:rPr>
          <w:rFonts w:eastAsia="Calibri Light" w:cs="Calibri Light"/>
          <w:color w:val="000000"/>
          <w:lang w:eastAsia="en-US"/>
        </w:rPr>
        <w:t xml:space="preserve">При актуализации Схемы были уточнены сведения по балансам теплоносителя в зоне действия источника теплоснабжения по состоянию на 2025 год. </w:t>
      </w:r>
      <w:bookmarkStart w:id="684" w:name="_Hlk160614888"/>
      <w:bookmarkStart w:id="685" w:name="_Hlk160629833"/>
      <w:bookmarkStart w:id="686" w:name="_Hlk160525253"/>
      <w:bookmarkEnd w:id="684"/>
      <w:bookmarkEnd w:id="685"/>
      <w:bookmarkEnd w:id="686"/>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567"/>
        <w:jc w:val="both"/>
        <w:outlineLvl w:val="1"/>
        <w:rPr/>
      </w:pPr>
      <w:bookmarkStart w:id="687" w:name="_Toc181365691"/>
      <w:bookmarkStart w:id="688" w:name="_Hlk1606892851"/>
      <w:bookmarkStart w:id="689" w:name="_Hlk160629842"/>
      <w:bookmarkEnd w:id="688"/>
      <w:bookmarkEnd w:id="689"/>
      <w:r>
        <w:rPr>
          <w:rFonts w:eastAsia="Calibri Light" w:cs="Calibri Light"/>
          <w:b/>
          <w:szCs w:val="26"/>
          <w:lang w:eastAsia="en-US"/>
        </w:rPr>
        <w:t>Часть 8 «Топливные балансы источников тепловой энергии и система обеспечения топливом»</w:t>
      </w:r>
      <w:bookmarkStart w:id="690" w:name="sub_224"/>
      <w:bookmarkStart w:id="691" w:name="_Toc181365692"/>
      <w:bookmarkStart w:id="692" w:name="_Toc535409531"/>
      <w:bookmarkEnd w:id="687"/>
    </w:p>
    <w:p>
      <w:pPr>
        <w:pStyle w:val="Normal"/>
        <w:keepNext w:val="true"/>
        <w:keepLines/>
        <w:numPr>
          <w:ilvl w:val="0"/>
          <w:numId w:val="0"/>
        </w:numPr>
        <w:ind w:left="0" w:firstLine="567"/>
        <w:jc w:val="both"/>
        <w:outlineLvl w:val="1"/>
        <w:rPr/>
      </w:pPr>
      <w:bookmarkStart w:id="693" w:name="_Hlk160614900"/>
      <w:r>
        <w:rPr>
          <w:rFonts w:eastAsia="Calibri Light" w:cs="Calibri Light"/>
          <w:b/>
          <w:szCs w:val="26"/>
          <w:lang w:eastAsia="en-US"/>
        </w:rPr>
        <w:t>1.8.1. Описание видов и количества используемого основного топлива для каждого источника тепловой энергии</w:t>
      </w:r>
      <w:bookmarkStart w:id="694" w:name="_Hlk160525269"/>
      <w:bookmarkEnd w:id="691"/>
      <w:bookmarkEnd w:id="692"/>
      <w:bookmarkEnd w:id="693"/>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Вид используемого топлива, расход натурального и условного топлива по источникам тепловой энергии приведены в таблице 18.</w:t>
      </w:r>
    </w:p>
    <w:p>
      <w:pPr>
        <w:pStyle w:val="Normal"/>
        <w:jc w:val="both"/>
        <w:rPr>
          <w:rFonts w:eastAsia="Calibri"/>
          <w:szCs w:val="22"/>
          <w:lang w:eastAsia="en-US"/>
        </w:rPr>
      </w:pPr>
      <w:r>
        <w:rPr>
          <w:rFonts w:eastAsia="Calibri"/>
          <w:szCs w:val="22"/>
          <w:lang w:eastAsia="en-US"/>
        </w:rPr>
      </w:r>
      <w:bookmarkStart w:id="695" w:name="_Hlk1606298421"/>
      <w:bookmarkStart w:id="696" w:name="_Hlk1606298421"/>
      <w:bookmarkEnd w:id="694"/>
      <w:bookmarkEnd w:id="696"/>
    </w:p>
    <w:p>
      <w:pPr>
        <w:pStyle w:val="Normal"/>
        <w:jc w:val="right"/>
        <w:rPr/>
      </w:pPr>
      <w:bookmarkStart w:id="697" w:name="_Ref19654332"/>
      <w:r>
        <w:rPr>
          <w:rFonts w:eastAsia="Calibri" w:cs="Calibri"/>
          <w:szCs w:val="22"/>
          <w:lang w:eastAsia="en-US"/>
        </w:rPr>
        <w:t xml:space="preserve">Таблица </w:t>
      </w:r>
      <w:bookmarkEnd w:id="697"/>
      <w:r>
        <w:rPr>
          <w:rFonts w:eastAsia="Calibri" w:cs="Calibri"/>
          <w:szCs w:val="22"/>
          <w:lang w:eastAsia="en-US"/>
        </w:rPr>
        <w:t xml:space="preserve">18 – Данные по виду топлива, расходу топлива котельными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661"/>
        <w:gridCol w:w="2783"/>
        <w:gridCol w:w="1243"/>
        <w:gridCol w:w="1176"/>
        <w:gridCol w:w="1165"/>
        <w:gridCol w:w="1392"/>
        <w:gridCol w:w="1217"/>
      </w:tblGrid>
      <w:tr>
        <w:trPr>
          <w:tblHeader w:val="true"/>
          <w:trHeight w:val="20" w:hRule="atLeast"/>
        </w:trPr>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27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Основное топливо</w:t>
            </w:r>
          </w:p>
        </w:tc>
        <w:tc>
          <w:tcPr>
            <w:tcW w:w="11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Выработка тепл-й энергии за год, Гкал/год</w:t>
            </w:r>
          </w:p>
        </w:tc>
        <w:tc>
          <w:tcPr>
            <w:tcW w:w="11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условного топлива, т.у.т.</w:t>
            </w:r>
          </w:p>
        </w:tc>
        <w:tc>
          <w:tcPr>
            <w:tcW w:w="13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натурального топлива (т.н.т; тыс.м3)</w:t>
            </w:r>
          </w:p>
        </w:tc>
        <w:tc>
          <w:tcPr>
            <w:tcW w:w="12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Удельный расход условного топлива на выработку тепло кг.у.т./Гкал</w:t>
            </w:r>
          </w:p>
        </w:tc>
      </w:tr>
      <w:tr>
        <w:trPr>
          <w:trHeight w:val="20" w:hRule="atLeast"/>
        </w:trPr>
        <w:tc>
          <w:tcPr>
            <w:tcW w:w="963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7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Природный газ</w:t>
            </w:r>
          </w:p>
        </w:tc>
        <w:tc>
          <w:tcPr>
            <w:tcW w:w="117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28389,96</w:t>
            </w:r>
          </w:p>
        </w:tc>
        <w:tc>
          <w:tcPr>
            <w:tcW w:w="116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4546,65</w:t>
            </w:r>
          </w:p>
        </w:tc>
        <w:tc>
          <w:tcPr>
            <w:tcW w:w="139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3778,01</w:t>
            </w:r>
          </w:p>
        </w:tc>
        <w:tc>
          <w:tcPr>
            <w:tcW w:w="121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160,15</w:t>
            </w:r>
          </w:p>
        </w:tc>
      </w:tr>
    </w:tbl>
    <w:p>
      <w:pPr>
        <w:pStyle w:val="Normal"/>
        <w:keepNext w:val="true"/>
        <w:keepLines/>
        <w:numPr>
          <w:ilvl w:val="0"/>
          <w:numId w:val="0"/>
        </w:numPr>
        <w:ind w:left="0" w:firstLine="567"/>
        <w:jc w:val="both"/>
        <w:outlineLvl w:val="2"/>
        <w:rPr/>
      </w:pPr>
      <w:bookmarkStart w:id="698" w:name="_Toc535409532"/>
      <w:bookmarkStart w:id="699" w:name="_Hlk160689313"/>
      <w:bookmarkStart w:id="700" w:name="_Toc181365693"/>
      <w:bookmarkEnd w:id="690"/>
      <w:r>
        <w:rPr>
          <w:rFonts w:eastAsia="Calibri Light" w:cs="Calibri Light"/>
          <w:b/>
          <w:lang w:eastAsia="en-US"/>
        </w:rPr>
        <w:t>1.8.2. Описание видов резервного и аварийного топлива и возможности их обеспечения в соответствии с нормативными требованиями</w:t>
      </w:r>
      <w:bookmarkEnd w:id="698"/>
      <w:bookmarkEnd w:id="699"/>
      <w:bookmarkEnd w:id="700"/>
    </w:p>
    <w:p>
      <w:pPr>
        <w:pStyle w:val="Normal"/>
        <w:keepNext w:val="true"/>
        <w:keepLines/>
        <w:numPr>
          <w:ilvl w:val="0"/>
          <w:numId w:val="0"/>
        </w:numPr>
        <w:ind w:left="0" w:firstLine="567"/>
        <w:jc w:val="both"/>
        <w:outlineLvl w:val="2"/>
        <w:rPr/>
      </w:pPr>
      <w:r>
        <w:rPr>
          <w:rFonts w:eastAsia="Calibri Light" w:cs="Calibri Light"/>
          <w:color w:val="000000"/>
          <w:lang w:eastAsia="ru-RU"/>
        </w:rPr>
        <w:t>Резервное и аварийное топливо отсутствует.</w:t>
      </w:r>
      <w:bookmarkStart w:id="701" w:name="_Hlk160629887"/>
      <w:bookmarkStart w:id="702" w:name="sub_226"/>
      <w:bookmarkStart w:id="703" w:name="_Toc535409533"/>
      <w:bookmarkStart w:id="704" w:name="_Hlk160689321"/>
      <w:bookmarkStart w:id="705" w:name="_Toc181365694"/>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1.8.3. Описание особенностей характеристик видов топлива в зависимости от мест поставки</w:t>
      </w:r>
      <w:bookmarkEnd w:id="703"/>
      <w:bookmarkEnd w:id="704"/>
      <w:bookmarkEnd w:id="705"/>
    </w:p>
    <w:p>
      <w:pPr>
        <w:pStyle w:val="Normal"/>
        <w:keepNext w:val="true"/>
        <w:keepLines/>
        <w:numPr>
          <w:ilvl w:val="0"/>
          <w:numId w:val="0"/>
        </w:numPr>
        <w:ind w:left="0" w:firstLine="567"/>
        <w:jc w:val="both"/>
        <w:outlineLvl w:val="2"/>
        <w:rPr/>
      </w:pPr>
      <w:r>
        <w:rPr>
          <w:rFonts w:eastAsia="Calibri Light" w:cs="Calibri Light"/>
          <w:color w:val="000000"/>
          <w:lang w:eastAsia="ru-RU"/>
        </w:rPr>
        <w:t>Основное топливо котельных является природный газ. Плотность газа 0,706 кг/м</w:t>
      </w:r>
      <w:r>
        <w:rPr>
          <w:rFonts w:eastAsia="Calibri Light" w:cs="Calibri Light"/>
          <w:color w:val="000000"/>
          <w:vertAlign w:val="superscript"/>
          <w:lang w:eastAsia="ru-RU"/>
        </w:rPr>
        <w:t>3</w:t>
      </w:r>
      <w:r>
        <w:rPr>
          <w:rFonts w:eastAsia="Calibri Light" w:cs="Calibri Light"/>
          <w:color w:val="000000"/>
          <w:lang w:eastAsia="ru-RU"/>
        </w:rPr>
        <w:t xml:space="preserve"> при температуре 0 °С и давлении 0,10132 МПа. Низшая теплота сгорания 7,900 Гкал/ тыс. м</w:t>
      </w:r>
      <w:r>
        <w:rPr>
          <w:rFonts w:eastAsia="Calibri Light" w:cs="Calibri Light"/>
          <w:color w:val="000000"/>
          <w:vertAlign w:val="superscript"/>
          <w:lang w:eastAsia="ru-RU"/>
        </w:rPr>
        <w:t>3</w:t>
      </w:r>
      <w:r>
        <w:rPr>
          <w:rFonts w:eastAsia="Calibri Light" w:cs="Calibri Light"/>
          <w:color w:val="000000"/>
          <w:lang w:eastAsia="en-US"/>
        </w:rPr>
        <w:t xml:space="preserve">, нормативная теплота сгорания 8,271 Гкал/тыс. </w:t>
      </w:r>
      <w:r>
        <w:rPr>
          <w:rFonts w:eastAsia="Calibri Light" w:cs="Calibri Light"/>
          <w:color w:val="000000"/>
          <w:lang w:eastAsia="ru-RU"/>
        </w:rPr>
        <w:t>м</w:t>
      </w:r>
      <w:r>
        <w:rPr>
          <w:rFonts w:eastAsia="Calibri Light" w:cs="Calibri Light"/>
          <w:color w:val="000000"/>
          <w:vertAlign w:val="superscript"/>
          <w:lang w:eastAsia="ru-RU"/>
        </w:rPr>
        <w:t>3</w:t>
      </w:r>
      <w:r>
        <w:rPr>
          <w:rFonts w:eastAsia="Calibri Light" w:cs="Calibri Light"/>
          <w:color w:val="000000"/>
          <w:lang w:eastAsia="ru-RU"/>
        </w:rPr>
        <w:t>.</w:t>
      </w:r>
      <w:bookmarkStart w:id="706" w:name="_Hlk160689337"/>
      <w:bookmarkStart w:id="707" w:name="_Toc535409534"/>
      <w:bookmarkStart w:id="708" w:name="_Toc181365695"/>
      <w:bookmarkEnd w:id="701"/>
      <w:bookmarkEnd w:id="702"/>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1.8.4. Описание использования местных видов топлива</w:t>
      </w:r>
      <w:bookmarkStart w:id="709" w:name="_Hlk160614949"/>
      <w:bookmarkStart w:id="710" w:name="_Hlk160629900"/>
      <w:bookmarkEnd w:id="707"/>
      <w:bookmarkEnd w:id="708"/>
    </w:p>
    <w:p>
      <w:pPr>
        <w:pStyle w:val="Normal"/>
        <w:keepNext w:val="true"/>
        <w:keepLines/>
        <w:numPr>
          <w:ilvl w:val="0"/>
          <w:numId w:val="0"/>
        </w:numPr>
        <w:ind w:left="0" w:firstLine="567"/>
        <w:jc w:val="both"/>
        <w:outlineLvl w:val="2"/>
        <w:rPr/>
      </w:pPr>
      <w:r>
        <w:rPr>
          <w:rFonts w:eastAsia="Calibri Light" w:cs="Calibri Light"/>
          <w:color w:val="000000"/>
          <w:lang w:eastAsia="en-US"/>
        </w:rPr>
        <w:t>На территории Ханты-Мансийского автономного округа – Югры имеются крупные нефтяные и газовые месторождения, в месторождениях нефти присутствуют попутный газ. Также к местным видам топлива можно отнести дрова, отходы лесопиления и пеллеты.</w:t>
      </w:r>
      <w:bookmarkEnd w:id="710"/>
      <w:r>
        <w:rPr>
          <w:rFonts w:eastAsia="Calibri Light" w:cs="Calibri Light"/>
          <w:color w:val="000000"/>
          <w:lang w:eastAsia="en-US"/>
        </w:rPr>
        <w:t xml:space="preserve"> </w:t>
      </w:r>
      <w:bookmarkStart w:id="711" w:name="_Hlk160629965"/>
      <w:bookmarkEnd w:id="706"/>
      <w:bookmarkEnd w:id="709"/>
      <w:r>
        <w:rPr>
          <w:rFonts w:eastAsia="Calibri Light" w:cs="Calibri Light"/>
          <w:color w:val="000000"/>
          <w:lang w:eastAsia="en-US"/>
        </w:rPr>
        <w:t>В настоящее время в качестве основного вида топлива на котельной поселения используется природный газ.</w:t>
      </w:r>
      <w:bookmarkStart w:id="712" w:name="_Hlk160629978"/>
      <w:bookmarkStart w:id="713" w:name="_Hlk160689346"/>
      <w:bookmarkStart w:id="714" w:name="_Toc181365696"/>
      <w:bookmarkEnd w:id="711"/>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713"/>
      <w:bookmarkEnd w:id="714"/>
    </w:p>
    <w:p>
      <w:pPr>
        <w:pStyle w:val="Normal"/>
        <w:keepNext w:val="true"/>
        <w:keepLines/>
        <w:numPr>
          <w:ilvl w:val="0"/>
          <w:numId w:val="0"/>
        </w:numPr>
        <w:ind w:left="0" w:firstLine="567"/>
        <w:jc w:val="both"/>
        <w:outlineLvl w:val="2"/>
        <w:rPr/>
      </w:pPr>
      <w:r>
        <w:rPr>
          <w:rFonts w:eastAsia="Calibri Light" w:cs="Calibri Light"/>
          <w:color w:val="000000"/>
          <w:lang w:eastAsia="ru-RU"/>
        </w:rPr>
        <w:t>Характеристики на основании проведенных технических анализов проб угля приведены в разделе 1.8.3.</w:t>
      </w:r>
      <w:bookmarkStart w:id="715" w:name="_Hlk160689361"/>
      <w:bookmarkStart w:id="716" w:name="_Toc181365697"/>
      <w:bookmarkEnd w:id="712"/>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w:t>
      </w:r>
      <w:bookmarkStart w:id="717" w:name="_Hlk160629993"/>
      <w:r>
        <w:rPr>
          <w:rFonts w:eastAsia="Calibri Light" w:cs="Calibri Light"/>
          <w:b/>
          <w:lang w:eastAsia="en-US"/>
        </w:rPr>
        <w:t>.8.6.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bookmarkEnd w:id="715"/>
      <w:bookmarkEnd w:id="716"/>
    </w:p>
    <w:p>
      <w:pPr>
        <w:pStyle w:val="Normal"/>
        <w:keepNext w:val="true"/>
        <w:keepLines/>
        <w:numPr>
          <w:ilvl w:val="0"/>
          <w:numId w:val="0"/>
        </w:numPr>
        <w:ind w:left="0" w:firstLine="567"/>
        <w:jc w:val="both"/>
        <w:outlineLvl w:val="2"/>
        <w:rPr/>
      </w:pPr>
      <w:r>
        <w:rPr>
          <w:rFonts w:eastAsia="Calibri Light" w:cs="Calibri Light"/>
          <w:color w:val="000000"/>
          <w:lang w:eastAsia="en-US"/>
        </w:rPr>
        <w:t>Топливный баланс на 100% составляет природный газ.</w:t>
      </w:r>
      <w:bookmarkStart w:id="718" w:name="_Toc181365698"/>
      <w:bookmarkStart w:id="719" w:name="_Hlk160689372"/>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1.8.7. Описание приоритетного направления развития топливного баланса поселения</w:t>
      </w:r>
      <w:bookmarkStart w:id="720" w:name="_Hlk158441825"/>
      <w:bookmarkEnd w:id="718"/>
      <w:bookmarkEnd w:id="719"/>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В настоящее время на территории поселения действует один источник теплоснабжения. </w:t>
      </w:r>
      <w:bookmarkStart w:id="721" w:name="_Hlk160689412"/>
      <w:r>
        <w:rPr>
          <w:rFonts w:eastAsia="Calibri Light" w:cs="Calibri Light"/>
          <w:color w:val="000000"/>
          <w:lang w:eastAsia="en-US"/>
        </w:rPr>
        <w:t xml:space="preserve">В качестве основного вида топлива на котельной используется природный газ. </w:t>
      </w:r>
      <w:bookmarkStart w:id="722" w:name="_Hlk160615013"/>
      <w:r>
        <w:rPr>
          <w:rFonts w:eastAsia="Calibri Light" w:cs="Calibri Light"/>
          <w:color w:val="000000"/>
          <w:lang w:eastAsia="en-US"/>
        </w:rPr>
        <w:t>Перевод котельной на другие виды топлива не планируется.</w:t>
      </w:r>
      <w:bookmarkStart w:id="723" w:name="_Toc181365699"/>
      <w:bookmarkEnd w:id="717"/>
      <w:bookmarkEnd w:id="720"/>
      <w:bookmarkEnd w:id="721"/>
      <w:bookmarkEnd w:id="722"/>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1.8.8.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ввод в эксплуатацию которых осуществлен в период, предшествующий актуализации схемы теплоснабжения</w:t>
      </w:r>
      <w:bookmarkEnd w:id="723"/>
    </w:p>
    <w:p>
      <w:pPr>
        <w:sectPr>
          <w:headerReference w:type="default" r:id="rId64"/>
          <w:footerReference w:type="default" r:id="rId65"/>
          <w:type w:val="nextPage"/>
          <w:pgSz w:w="11906" w:h="16838"/>
          <w:pgMar w:left="1701" w:right="567" w:header="0" w:top="1134" w:footer="0" w:bottom="851" w:gutter="0"/>
          <w:pgNumType w:fmt="decimal"/>
          <w:formProt w:val="false"/>
          <w:textDirection w:val="lrTb"/>
          <w:docGrid w:type="default" w:linePitch="299" w:charSpace="0"/>
        </w:sectPr>
        <w:pStyle w:val="Normal"/>
        <w:keepNext w:val="true"/>
        <w:keepLines/>
        <w:numPr>
          <w:ilvl w:val="0"/>
          <w:numId w:val="0"/>
        </w:numPr>
        <w:ind w:left="0" w:firstLine="567"/>
        <w:jc w:val="both"/>
        <w:outlineLvl w:val="2"/>
        <w:rPr/>
      </w:pPr>
      <w:r>
        <w:rPr>
          <w:rFonts w:eastAsia="Calibri Light" w:cs="Calibri Light"/>
          <w:color w:val="000000"/>
          <w:lang w:eastAsia="ru-RU"/>
        </w:rPr>
        <w:t xml:space="preserve">За период с момента утверждения ранее актуализированной Схемы теплоснабжения </w:t>
      </w:r>
      <w:r>
        <w:rPr>
          <w:rFonts w:eastAsia="Calibri Light" w:cs="Calibri Light"/>
          <w:color w:val="000000"/>
          <w:lang w:eastAsia="en-US"/>
        </w:rPr>
        <w:t xml:space="preserve">изменений в топливных балансах источников тепловой энергии </w:t>
      </w:r>
      <w:r>
        <w:rPr>
          <w:rFonts w:eastAsia="Calibri Light" w:cs="Calibri Light"/>
          <w:color w:val="000000"/>
          <w:lang w:eastAsia="ru-RU"/>
        </w:rPr>
        <w:t>не зафиксирова</w:t>
      </w:r>
      <w:bookmarkStart w:id="724" w:name="_Hlk160525879"/>
      <w:bookmarkStart w:id="725" w:name="_Hlk160615034"/>
      <w:bookmarkEnd w:id="724"/>
      <w:bookmarkEnd w:id="725"/>
      <w:r>
        <w:rPr>
          <w:rFonts w:eastAsia="Calibri Light" w:cs="Calibri Light"/>
          <w:color w:val="000000"/>
          <w:lang w:eastAsia="ru-RU"/>
        </w:rPr>
        <w:t>но.</w:t>
      </w:r>
    </w:p>
    <w:p>
      <w:pPr>
        <w:pStyle w:val="Normal"/>
        <w:keepNext w:val="true"/>
        <w:keepLines/>
        <w:numPr>
          <w:ilvl w:val="0"/>
          <w:numId w:val="0"/>
        </w:numPr>
        <w:ind w:left="0" w:firstLine="567"/>
        <w:jc w:val="both"/>
        <w:outlineLvl w:val="1"/>
        <w:rPr/>
      </w:pPr>
      <w:bookmarkStart w:id="726" w:name="_Toc181365700"/>
      <w:bookmarkStart w:id="727" w:name="_Hlk160689463"/>
      <w:bookmarkEnd w:id="727"/>
      <w:r>
        <w:rPr>
          <w:rFonts w:eastAsia="Calibri Light" w:cs="Calibri Light"/>
          <w:b/>
          <w:szCs w:val="26"/>
          <w:lang w:eastAsia="en-US"/>
        </w:rPr>
        <w:t>Часть 9 «Надежность теплоснабжения»</w:t>
      </w:r>
      <w:bookmarkEnd w:id="726"/>
    </w:p>
    <w:p>
      <w:pPr>
        <w:pStyle w:val="Normal"/>
        <w:keepNext w:val="true"/>
        <w:keepLines/>
        <w:numPr>
          <w:ilvl w:val="0"/>
          <w:numId w:val="0"/>
        </w:numPr>
        <w:ind w:left="0" w:firstLine="567"/>
        <w:jc w:val="both"/>
        <w:outlineLvl w:val="1"/>
        <w:rPr/>
      </w:pPr>
      <w:r>
        <w:rPr>
          <w:rFonts w:eastAsia="Calibri Light"/>
          <w:bCs/>
          <w:color w:val="000000"/>
          <w:lang w:eastAsia="en-US"/>
        </w:rPr>
        <w:t>Для оценки надежности системы теплоснабжения используются показатели, установленные пунктом 123 Правил организации теплоснабжения в Российской Федерации, утвержденными постановлением Правительства Российской Федерации от 08.08.2012 № 808.</w:t>
      </w:r>
    </w:p>
    <w:p>
      <w:pPr>
        <w:pStyle w:val="Normal"/>
        <w:keepNext w:val="true"/>
        <w:keepLines/>
        <w:numPr>
          <w:ilvl w:val="0"/>
          <w:numId w:val="0"/>
        </w:numPr>
        <w:ind w:left="0" w:firstLine="567"/>
        <w:jc w:val="both"/>
        <w:outlineLvl w:val="1"/>
        <w:rPr/>
      </w:pPr>
      <w:r>
        <w:rPr>
          <w:rFonts w:eastAsia="Calibri Light" w:cs="Calibri Light"/>
          <w:color w:val="000000"/>
          <w:lang w:eastAsia="en-US"/>
        </w:rPr>
        <w:t xml:space="preserve">Показатели надежности теплоснабжения определяются в соответствии с требованиями, установленными пунктами 30 – 47 </w:t>
      </w:r>
      <w:r>
        <w:rPr>
          <w:rFonts w:eastAsia="Calibri Light"/>
          <w:color w:val="000000"/>
          <w:lang w:eastAsia="en-US"/>
        </w:rPr>
        <w:t xml:space="preserve">Организационно-методических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утвержденных приказом Госстроя РФ от 06.09.2000 № 203, приложением                 № 18 к Методическим указаниям по разработке схем теплоснабжения, утвержденными </w:t>
      </w:r>
      <w:r>
        <w:rPr>
          <w:rFonts w:eastAsia="Calibri Light"/>
          <w:bCs/>
          <w:color w:val="000000"/>
          <w:lang w:eastAsia="en-US"/>
        </w:rPr>
        <w:t>приказом Минэнерго России от 05.03.2019 № 212, СП 124.13330.2012 «СНиП 41-02-2003 «Тепловые сети».</w:t>
      </w:r>
    </w:p>
    <w:p>
      <w:pPr>
        <w:pStyle w:val="Normal"/>
        <w:keepNext w:val="true"/>
        <w:keepLines/>
        <w:numPr>
          <w:ilvl w:val="0"/>
          <w:numId w:val="0"/>
        </w:numPr>
        <w:ind w:left="0" w:firstLine="567"/>
        <w:jc w:val="both"/>
        <w:outlineLvl w:val="1"/>
        <w:rPr/>
      </w:pPr>
      <w:r>
        <w:rPr>
          <w:rFonts w:eastAsia="Calibri Light" w:cs="Calibri Light"/>
          <w:color w:val="000000"/>
          <w:lang w:eastAsia="en-US"/>
        </w:rPr>
        <w:t>Итоговые значения показателей надежности систем теплоснабжения приведены в таблице 19.</w:t>
      </w:r>
    </w:p>
    <w:p>
      <w:pPr>
        <w:pStyle w:val="Normal"/>
        <w:tabs>
          <w:tab w:val="clear" w:pos="408"/>
          <w:tab w:val="left" w:pos="0" w:leader="none"/>
        </w:tabs>
        <w:ind w:firstLine="709"/>
        <w:jc w:val="both"/>
        <w:rPr>
          <w:rFonts w:eastAsia="Calibri"/>
          <w:szCs w:val="22"/>
          <w:lang w:eastAsia="en-US"/>
        </w:rPr>
      </w:pPr>
      <w:r>
        <w:rPr>
          <w:rFonts w:eastAsia="Calibri"/>
          <w:szCs w:val="22"/>
          <w:lang w:eastAsia="en-US"/>
        </w:rPr>
      </w:r>
    </w:p>
    <w:p>
      <w:pPr>
        <w:pStyle w:val="Normal"/>
        <w:jc w:val="right"/>
        <w:rPr/>
      </w:pPr>
      <w:r>
        <w:rPr>
          <w:rFonts w:eastAsia="Calibri" w:cs="Calibri"/>
          <w:iCs/>
          <w:szCs w:val="18"/>
          <w:lang w:eastAsia="en-US"/>
        </w:rPr>
        <w:t xml:space="preserve">Таблица 19 – Надежность систем теплоснабжения централизованных котельных </w:t>
      </w:r>
    </w:p>
    <w:tbl>
      <w:tblPr>
        <w:tblW w:w="5000" w:type="pct"/>
        <w:jc w:val="center"/>
        <w:tblInd w:w="0" w:type="dxa"/>
        <w:tblCellMar>
          <w:top w:w="0" w:type="dxa"/>
          <w:left w:w="108" w:type="dxa"/>
          <w:bottom w:w="0" w:type="dxa"/>
          <w:right w:w="108" w:type="dxa"/>
        </w:tblCellMar>
        <w:tblLook w:val="04a0" w:noVBand="1" w:noHBand="0" w:lastColumn="0" w:firstColumn="1" w:lastRow="0" w:firstRow="1"/>
      </w:tblPr>
      <w:tblGrid>
        <w:gridCol w:w="483"/>
        <w:gridCol w:w="2275"/>
        <w:gridCol w:w="2110"/>
        <w:gridCol w:w="1664"/>
        <w:gridCol w:w="3106"/>
      </w:tblGrid>
      <w:tr>
        <w:trPr>
          <w:tblHeader w:val="true"/>
          <w:cantSplit w:val="true"/>
        </w:trPr>
        <w:tc>
          <w:tcPr>
            <w:tcW w:w="4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 xml:space="preserve">№ </w:t>
            </w:r>
            <w:r>
              <w:rPr>
                <w:rFonts w:eastAsia="Calibri" w:cs="Calibri"/>
                <w:sz w:val="20"/>
                <w:szCs w:val="20"/>
                <w:lang w:eastAsia="en-US"/>
              </w:rPr>
              <w:t>п/п</w:t>
            </w:r>
          </w:p>
        </w:tc>
        <w:tc>
          <w:tcPr>
            <w:tcW w:w="2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Наименование источника</w:t>
            </w:r>
          </w:p>
        </w:tc>
        <w:tc>
          <w:tcPr>
            <w:tcW w:w="2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Нормативные значения показателей надежности теплоснабжения</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Расчетные значения показателей надежности теплоснабжения</w:t>
            </w:r>
          </w:p>
        </w:tc>
        <w:tc>
          <w:tcPr>
            <w:tcW w:w="31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Заключение</w:t>
            </w:r>
          </w:p>
        </w:tc>
      </w:tr>
      <w:tr>
        <w:trPr>
          <w:cantSplit w:val="true"/>
        </w:trPr>
        <w:tc>
          <w:tcPr>
            <w:tcW w:w="4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center"/>
              <w:rPr/>
            </w:pPr>
            <w:r>
              <w:rPr>
                <w:rFonts w:eastAsia="Calibri" w:cs="Calibri"/>
                <w:sz w:val="20"/>
                <w:szCs w:val="20"/>
                <w:lang w:eastAsia="en-US"/>
              </w:rPr>
              <w:t>1</w:t>
            </w:r>
          </w:p>
        </w:tc>
        <w:tc>
          <w:tcPr>
            <w:tcW w:w="227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pPr>
            <w:r>
              <w:rPr>
                <w:rFonts w:eastAsia="Calibri" w:cs="Calibri"/>
                <w:sz w:val="20"/>
                <w:szCs w:val="20"/>
                <w:lang w:eastAsia="en-US"/>
              </w:rPr>
              <w:t>ХМАО-Югра, Октябрьский р-н, пгт.Андра</w:t>
            </w:r>
          </w:p>
        </w:tc>
        <w:tc>
          <w:tcPr>
            <w:tcW w:w="2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Вероятность безотказной работы системы теплоснабжения Р=0,9;</w:t>
            </w:r>
          </w:p>
          <w:p>
            <w:pPr>
              <w:pStyle w:val="Normal"/>
              <w:jc w:val="center"/>
              <w:rPr/>
            </w:pPr>
            <w:r>
              <w:rPr>
                <w:rFonts w:eastAsia="Calibri" w:cs="Calibri"/>
                <w:sz w:val="20"/>
                <w:szCs w:val="20"/>
                <w:lang w:eastAsia="en-US"/>
              </w:rPr>
              <w:t>Коэффициент готовности Кг=0,97</w:t>
            </w:r>
          </w:p>
        </w:tc>
        <w:tc>
          <w:tcPr>
            <w:tcW w:w="16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pPr>
            <w:r>
              <w:rPr>
                <w:rFonts w:eastAsia="Calibri" w:cs="Calibri"/>
                <w:sz w:val="20"/>
                <w:szCs w:val="20"/>
                <w:lang w:eastAsia="en-US"/>
              </w:rPr>
              <w:t>Р=0,90098;</w:t>
            </w:r>
          </w:p>
          <w:p>
            <w:pPr>
              <w:pStyle w:val="Normal"/>
              <w:jc w:val="center"/>
              <w:rPr/>
            </w:pPr>
            <w:r>
              <w:rPr>
                <w:rFonts w:eastAsia="Calibri" w:cs="Calibri"/>
                <w:sz w:val="20"/>
                <w:szCs w:val="20"/>
                <w:lang w:eastAsia="en-US"/>
              </w:rPr>
              <w:t>Кг=0,997550</w:t>
            </w:r>
          </w:p>
        </w:tc>
        <w:tc>
          <w:tcPr>
            <w:tcW w:w="31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pPr>
            <w:r>
              <w:rPr>
                <w:rFonts w:eastAsia="Calibri" w:cs="Calibri"/>
                <w:bCs/>
                <w:sz w:val="20"/>
                <w:szCs w:val="20"/>
                <w:lang w:eastAsia="en-US"/>
              </w:rPr>
              <w:t xml:space="preserve">Вероятность безотказной работы системы соответствует нормативным требованиям, </w:t>
            </w:r>
            <w:r>
              <w:rPr>
                <w:rFonts w:eastAsia="Calibri" w:cs="Calibri"/>
                <w:sz w:val="20"/>
                <w:szCs w:val="20"/>
                <w:lang w:eastAsia="en-US"/>
              </w:rPr>
              <w:t xml:space="preserve">коэффициент готовности </w:t>
            </w:r>
            <w:r>
              <w:rPr>
                <w:rFonts w:eastAsia="Calibri" w:cs="Calibri"/>
                <w:bCs/>
                <w:sz w:val="20"/>
                <w:szCs w:val="20"/>
                <w:lang w:eastAsia="en-US"/>
              </w:rPr>
              <w:t>соответствует нормативным требованиям</w:t>
            </w:r>
          </w:p>
        </w:tc>
      </w:tr>
    </w:tbl>
    <w:p>
      <w:pPr>
        <w:pStyle w:val="Normal"/>
        <w:ind w:firstLine="709"/>
        <w:jc w:val="both"/>
        <w:rPr>
          <w:rFonts w:eastAsia="Calibri"/>
          <w:szCs w:val="22"/>
          <w:lang w:eastAsia="en-US"/>
        </w:rPr>
      </w:pPr>
      <w:r>
        <w:rPr>
          <w:rFonts w:eastAsia="Calibri"/>
          <w:szCs w:val="22"/>
          <w:lang w:eastAsia="en-US"/>
        </w:rPr>
      </w:r>
    </w:p>
    <w:p>
      <w:pPr>
        <w:pStyle w:val="Normal"/>
        <w:spacing w:before="0" w:after="0"/>
        <w:ind w:firstLine="567"/>
        <w:contextualSpacing/>
        <w:jc w:val="both"/>
        <w:rPr/>
      </w:pPr>
      <w:bookmarkStart w:id="728" w:name="_Hlk160615065"/>
      <w:bookmarkStart w:id="729" w:name="_Hlk160525927"/>
      <w:r>
        <w:rPr>
          <w:szCs w:val="28"/>
          <w:lang w:eastAsia="ru-RU"/>
        </w:rPr>
        <w:t>Вероятность безотказной работы и коэффициент готовности системы теплоснабжения поселения соответствует нормативным требованиям, однако превышение значения вероятности безотказной работы системы теплоснабжения котельной незначительно. Для обеспечения надежного теплоснабжения потребителей рекомендуется заменить изношенные участки тепловых сетей, а также своевременно проводить текущие и плановые ремонты объектов системы теплоснабжения.</w:t>
      </w:r>
      <w:bookmarkStart w:id="730" w:name="sub_1451"/>
      <w:bookmarkStart w:id="731" w:name="_Toc181365701"/>
      <w:bookmarkStart w:id="732" w:name="_Toc535409536"/>
      <w:bookmarkEnd w:id="728"/>
      <w:bookmarkEnd w:id="729"/>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1.9.1. Поток отказов (частота отказов) участков тепловых сетей</w:t>
      </w:r>
      <w:bookmarkEnd w:id="731"/>
      <w:bookmarkEnd w:id="732"/>
    </w:p>
    <w:p>
      <w:pPr>
        <w:pStyle w:val="Normal"/>
        <w:spacing w:before="0" w:after="0"/>
        <w:ind w:firstLine="567"/>
        <w:contextualSpacing/>
        <w:jc w:val="both"/>
        <w:rPr/>
      </w:pPr>
      <w:r>
        <w:rPr>
          <w:szCs w:val="28"/>
          <w:lang w:eastAsia="ru-RU"/>
        </w:rPr>
        <w:t xml:space="preserve">Ограничений в подаче тепла не отмечено. </w:t>
      </w:r>
    </w:p>
    <w:p>
      <w:pPr>
        <w:pStyle w:val="Normal"/>
        <w:spacing w:before="0" w:after="0"/>
        <w:ind w:firstLine="567"/>
        <w:contextualSpacing/>
        <w:jc w:val="both"/>
        <w:rPr/>
      </w:pPr>
      <w:r>
        <w:rPr>
          <w:szCs w:val="28"/>
          <w:lang w:eastAsia="ru-RU"/>
        </w:rPr>
        <w:t>Для обеспечения надежного теплоснабжения потребителей рекомендуется провести работы по реконструкции тепловых сетей с заменой изношенных участков. Ежегодная замена изношенных участков тепловых сетей позволит повысить надежность теплоснабжения, снизить вероятность возникновения аварийной ситуации, а также сократить потери тепловой энергии и теплоносителя в тепловых сетях.</w:t>
      </w:r>
      <w:bookmarkStart w:id="733" w:name="_Toc181365702"/>
      <w:bookmarkStart w:id="734" w:name="_Toc158278678"/>
      <w:bookmarkStart w:id="735" w:name="_Toc160186083"/>
      <w:bookmarkEnd w:id="730"/>
    </w:p>
    <w:p>
      <w:pPr>
        <w:pStyle w:val="Normal"/>
        <w:spacing w:before="0" w:after="0"/>
        <w:ind w:firstLine="567"/>
        <w:contextualSpacing/>
        <w:jc w:val="both"/>
        <w:rPr>
          <w:b/>
          <w:b/>
          <w:szCs w:val="28"/>
          <w:lang w:eastAsia="ru-RU"/>
        </w:rPr>
      </w:pPr>
      <w:r>
        <w:rPr>
          <w:b/>
          <w:szCs w:val="28"/>
          <w:lang w:eastAsia="ru-RU"/>
        </w:rPr>
      </w:r>
    </w:p>
    <w:p>
      <w:pPr>
        <w:pStyle w:val="Normal"/>
        <w:spacing w:before="0" w:after="0"/>
        <w:ind w:firstLine="567"/>
        <w:contextualSpacing/>
        <w:jc w:val="both"/>
        <w:rPr/>
      </w:pPr>
      <w:r>
        <w:rPr>
          <w:b/>
          <w:szCs w:val="28"/>
          <w:lang w:eastAsia="ru-RU"/>
        </w:rPr>
        <w:t>1.9.2. Частота отключений потребителей</w:t>
      </w:r>
      <w:bookmarkEnd w:id="733"/>
      <w:bookmarkEnd w:id="734"/>
      <w:bookmarkEnd w:id="735"/>
    </w:p>
    <w:p>
      <w:pPr>
        <w:pStyle w:val="Normal"/>
        <w:spacing w:before="0" w:after="0"/>
        <w:ind w:firstLine="567"/>
        <w:contextualSpacing/>
        <w:jc w:val="both"/>
        <w:rPr/>
      </w:pPr>
      <w:r>
        <w:rPr>
          <w:szCs w:val="28"/>
          <w:lang w:eastAsia="ru-RU"/>
        </w:rPr>
        <w:t>Ограничений в подаче тепла не отмечено.</w:t>
      </w:r>
    </w:p>
    <w:p>
      <w:pPr>
        <w:pStyle w:val="Normal"/>
        <w:spacing w:before="0" w:after="0"/>
        <w:ind w:firstLine="567"/>
        <w:contextualSpacing/>
        <w:jc w:val="both"/>
        <w:rPr/>
      </w:pPr>
      <w:r>
        <w:rPr>
          <w:szCs w:val="28"/>
          <w:lang w:eastAsia="ru-RU"/>
        </w:rPr>
        <w:t>На текущий момент эксплуатационная надежность тепловых сетей обеспечивалась за счет текущей ликвидации возникающих повреждений в тепловых сетях и недопущению их развития в серьезные аварии с тяжелыми последствиями.</w:t>
      </w:r>
      <w:bookmarkStart w:id="736" w:name="_Toc181365703"/>
      <w:bookmarkStart w:id="737" w:name="_Toc158278679"/>
      <w:bookmarkStart w:id="738" w:name="_Toc160186084"/>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1.9.3. Поток (частота) и время восстановления теплоснабжения потребителей после отключений</w:t>
      </w:r>
      <w:bookmarkEnd w:id="736"/>
      <w:bookmarkEnd w:id="737"/>
      <w:bookmarkEnd w:id="738"/>
    </w:p>
    <w:p>
      <w:pPr>
        <w:pStyle w:val="Normal"/>
        <w:spacing w:before="0" w:after="0"/>
        <w:ind w:firstLine="567"/>
        <w:contextualSpacing/>
        <w:jc w:val="both"/>
        <w:rPr/>
      </w:pPr>
      <w:r>
        <w:rPr>
          <w:szCs w:val="28"/>
          <w:lang w:eastAsia="ru-RU"/>
        </w:rPr>
        <w:t>Данные о частоте и времени восстановления теплоснабжения потребителей после отключений не были представлены ввиду отсутствия случаев отключения потребителей.</w:t>
      </w:r>
      <w:bookmarkStart w:id="739" w:name="_Toc160186085"/>
      <w:bookmarkStart w:id="740" w:name="_Toc181365704"/>
      <w:bookmarkStart w:id="741" w:name="_Toc158278680"/>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1.9.4. Графические материалы (карты-схемы тепловых сетей и зон ненормативной надежности и безопасности теплоснабжения)</w:t>
      </w:r>
      <w:bookmarkEnd w:id="739"/>
      <w:bookmarkEnd w:id="740"/>
      <w:bookmarkEnd w:id="741"/>
    </w:p>
    <w:p>
      <w:pPr>
        <w:pStyle w:val="Normal"/>
        <w:keepNext w:val="true"/>
        <w:keepLines/>
        <w:numPr>
          <w:ilvl w:val="0"/>
          <w:numId w:val="0"/>
        </w:numPr>
        <w:ind w:left="0" w:firstLine="567"/>
        <w:jc w:val="both"/>
        <w:outlineLvl w:val="2"/>
        <w:rPr/>
      </w:pPr>
      <w:r>
        <w:rPr>
          <w:rFonts w:eastAsia="Calibri Light" w:cs="Calibri Light"/>
          <w:color w:val="000000"/>
          <w:lang w:eastAsia="en-US"/>
        </w:rPr>
        <w:t>Вероятность безотказной работы и коэффициент готовности систем теплоснабжения соответствует нормативным требованиям. Зоны действия котельной приведены в Части 4 настоящих обосновывающих материалов.</w:t>
      </w:r>
      <w:bookmarkStart w:id="742" w:name="_Hlk181266865"/>
      <w:bookmarkStart w:id="743" w:name="_Toc181365705"/>
      <w:bookmarkStart w:id="744" w:name="_Toc160186086"/>
      <w:bookmarkStart w:id="745" w:name="_Toc158278681"/>
    </w:p>
    <w:p>
      <w:pPr>
        <w:pStyle w:val="Normal"/>
        <w:keepNext w:val="true"/>
        <w:keepLines/>
        <w:numPr>
          <w:ilvl w:val="0"/>
          <w:numId w:val="0"/>
        </w:numPr>
        <w:ind w:left="0" w:firstLine="567"/>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02.06.2022 № 1014 «О расследовании причин аварийных ситуаций при теплоснабжении»</w:t>
      </w:r>
      <w:bookmarkEnd w:id="743"/>
      <w:bookmarkEnd w:id="744"/>
      <w:bookmarkEnd w:id="745"/>
    </w:p>
    <w:p>
      <w:pPr>
        <w:pStyle w:val="Normal"/>
        <w:keepNext w:val="true"/>
        <w:keepLines/>
        <w:numPr>
          <w:ilvl w:val="0"/>
          <w:numId w:val="0"/>
        </w:numPr>
        <w:ind w:left="0" w:firstLine="567"/>
        <w:jc w:val="both"/>
        <w:outlineLvl w:val="2"/>
        <w:rPr/>
      </w:pPr>
      <w:r>
        <w:rPr>
          <w:rFonts w:eastAsia="Calibri Light" w:cs="Calibri Light"/>
          <w:color w:val="000000"/>
          <w:lang w:eastAsia="en-US"/>
        </w:rPr>
        <w:t>Аварийных ситуаций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02.06.2022 № 1014 «О расследовании причин аварийных ситуаций при теплоснабжении», зафиксировано не было.</w:t>
      </w:r>
      <w:bookmarkStart w:id="746" w:name="_Toc160186087"/>
      <w:bookmarkStart w:id="747" w:name="_Toc181365706"/>
      <w:bookmarkStart w:id="748" w:name="_Toc158278682"/>
      <w:bookmarkEnd w:id="742"/>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1.9.6.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9.5 настоящей Части</w:t>
      </w:r>
      <w:bookmarkEnd w:id="746"/>
      <w:bookmarkEnd w:id="747"/>
      <w:bookmarkEnd w:id="748"/>
    </w:p>
    <w:p>
      <w:pPr>
        <w:pStyle w:val="Normal"/>
        <w:keepNext w:val="true"/>
        <w:keepLines/>
        <w:numPr>
          <w:ilvl w:val="0"/>
          <w:numId w:val="0"/>
        </w:numPr>
        <w:ind w:left="0" w:firstLine="567"/>
        <w:jc w:val="both"/>
        <w:outlineLvl w:val="2"/>
        <w:rPr/>
      </w:pPr>
      <w:r>
        <w:rPr>
          <w:rFonts w:eastAsia="Calibri Light" w:cs="Calibri Light"/>
          <w:color w:val="000000"/>
          <w:lang w:eastAsia="en-US"/>
        </w:rPr>
        <w:t>Аварийных ситуаций расследование причин, которых осуществляется федеральным органом исполнительной власти 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РФ от 02.06.2022 № 1014</w:t>
      </w:r>
      <w:r>
        <w:rPr>
          <w:rFonts w:eastAsia="Calibri Light" w:cs="Calibri Light"/>
          <w:b/>
          <w:color w:val="000000"/>
          <w:lang w:eastAsia="en-US"/>
        </w:rPr>
        <w:t xml:space="preserve"> </w:t>
      </w:r>
      <w:r>
        <w:rPr>
          <w:rFonts w:eastAsia="Calibri Light" w:cs="Calibri Light"/>
          <w:color w:val="000000"/>
          <w:lang w:eastAsia="en-US"/>
        </w:rPr>
        <w:t>«О расследовании причин аварийных ситуаций при теплоснабжении», зафиксировано не было.</w:t>
      </w:r>
    </w:p>
    <w:p>
      <w:pPr>
        <w:pStyle w:val="Normal"/>
        <w:spacing w:before="0" w:after="0"/>
        <w:ind w:firstLine="567"/>
        <w:contextualSpacing/>
        <w:jc w:val="both"/>
        <w:rPr>
          <w:szCs w:val="28"/>
          <w:lang w:eastAsia="ru-RU"/>
        </w:rPr>
      </w:pPr>
      <w:r>
        <w:rPr>
          <w:szCs w:val="28"/>
          <w:lang w:eastAsia="ru-RU"/>
        </w:rPr>
      </w:r>
    </w:p>
    <w:p>
      <w:pPr>
        <w:pStyle w:val="Normal"/>
        <w:keepNext w:val="true"/>
        <w:keepLines/>
        <w:numPr>
          <w:ilvl w:val="0"/>
          <w:numId w:val="0"/>
        </w:numPr>
        <w:ind w:left="0" w:firstLine="709"/>
        <w:jc w:val="both"/>
        <w:outlineLvl w:val="2"/>
        <w:rPr/>
      </w:pPr>
      <w:bookmarkStart w:id="749" w:name="_Toc181365707"/>
      <w:r>
        <w:rPr>
          <w:rFonts w:eastAsia="Calibri Light" w:cs="Calibri Light"/>
          <w:b/>
          <w:lang w:eastAsia="en-US"/>
        </w:rPr>
        <w:t>1.9.7. Описание изменений в надежности теплоснабжения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749"/>
    </w:p>
    <w:p>
      <w:pPr>
        <w:sectPr>
          <w:headerReference w:type="default" r:id="rId66"/>
          <w:footerReference w:type="default" r:id="rId67"/>
          <w:type w:val="nextPage"/>
          <w:pgSz w:w="11906" w:h="16838"/>
          <w:pgMar w:left="1588" w:right="680" w:header="0" w:top="1134" w:footer="0" w:bottom="1134" w:gutter="0"/>
          <w:pgNumType w:fmt="decimal"/>
          <w:formProt w:val="false"/>
          <w:textDirection w:val="lrTb"/>
          <w:docGrid w:type="default" w:linePitch="360" w:charSpace="0"/>
        </w:sectPr>
        <w:pStyle w:val="Normal"/>
        <w:keepNext w:val="true"/>
        <w:keepLines/>
        <w:numPr>
          <w:ilvl w:val="0"/>
          <w:numId w:val="0"/>
        </w:numPr>
        <w:ind w:left="0" w:firstLine="709"/>
        <w:jc w:val="both"/>
        <w:outlineLvl w:val="2"/>
        <w:rPr/>
      </w:pPr>
      <w:r>
        <w:rPr>
          <w:rFonts w:eastAsia="Calibri Light" w:cs="Calibri Light"/>
          <w:iCs/>
          <w:lang w:eastAsia="en-US"/>
        </w:rPr>
        <w:t>Изменения относительно с ранее утвержденной Схемой отсутству</w:t>
      </w:r>
      <w:bookmarkStart w:id="750" w:name="_Hlk160526144"/>
      <w:bookmarkEnd w:id="750"/>
      <w:r>
        <w:rPr>
          <w:rFonts w:eastAsia="Calibri Light" w:cs="Calibri Light"/>
          <w:iCs/>
          <w:lang w:eastAsia="en-US"/>
        </w:rPr>
        <w:t>ют.</w:t>
      </w:r>
    </w:p>
    <w:p>
      <w:pPr>
        <w:pStyle w:val="Normal"/>
        <w:keepNext w:val="true"/>
        <w:keepLines/>
        <w:numPr>
          <w:ilvl w:val="0"/>
          <w:numId w:val="0"/>
        </w:numPr>
        <w:ind w:left="709" w:firstLine="567"/>
        <w:jc w:val="both"/>
        <w:outlineLvl w:val="1"/>
        <w:rPr/>
      </w:pPr>
      <w:bookmarkStart w:id="751" w:name="_Toc181365708"/>
      <w:bookmarkStart w:id="752" w:name="_Hlk160564225"/>
      <w:bookmarkStart w:id="753" w:name="_Hlk1606894631"/>
      <w:bookmarkEnd w:id="752"/>
      <w:bookmarkEnd w:id="753"/>
      <w:r>
        <w:rPr>
          <w:rFonts w:eastAsia="Calibri Light" w:cs="Calibri Light"/>
          <w:b/>
          <w:szCs w:val="26"/>
          <w:lang w:eastAsia="en-US"/>
        </w:rPr>
        <w:t>Часть 10 «Технико-экономические показатели теплоснабжающих и теплосетевых организаций»</w:t>
      </w:r>
      <w:bookmarkStart w:id="754" w:name="_Hlk160526226"/>
      <w:bookmarkEnd w:id="751"/>
    </w:p>
    <w:p>
      <w:pPr>
        <w:pStyle w:val="Normal"/>
        <w:keepNext w:val="true"/>
        <w:keepLines/>
        <w:numPr>
          <w:ilvl w:val="0"/>
          <w:numId w:val="0"/>
        </w:numPr>
        <w:ind w:left="0" w:firstLine="567"/>
        <w:jc w:val="both"/>
        <w:outlineLvl w:val="1"/>
        <w:rPr/>
      </w:pPr>
      <w:r>
        <w:rPr>
          <w:rFonts w:eastAsia="Calibri Light" w:cs="Calibri Light"/>
          <w:szCs w:val="26"/>
          <w:lang w:eastAsia="en-US"/>
        </w:rPr>
        <w:t xml:space="preserve">Технико-экономические показатели </w:t>
      </w:r>
      <w:r>
        <w:rPr>
          <w:rFonts w:eastAsia="Calibri Light" w:cs="Calibri Light"/>
          <w:color w:val="000000"/>
          <w:szCs w:val="26"/>
          <w:lang w:eastAsia="en-US"/>
        </w:rPr>
        <w:t xml:space="preserve">Октябрьского ЛПУ МГ «Газпром трансгаз Югорск» </w:t>
      </w:r>
      <w:r>
        <w:rPr>
          <w:rFonts w:eastAsia="Calibri Light" w:cs="Calibri Light"/>
          <w:szCs w:val="26"/>
          <w:lang w:eastAsia="en-US"/>
        </w:rPr>
        <w:t>представлены в таблице 20.</w:t>
      </w:r>
    </w:p>
    <w:p>
      <w:pPr>
        <w:pStyle w:val="Normal"/>
        <w:jc w:val="both"/>
        <w:rPr>
          <w:rFonts w:eastAsia="Calibri" w:cs="Calibri"/>
          <w:b/>
          <w:b/>
          <w:szCs w:val="22"/>
          <w:lang w:eastAsia="en-US"/>
        </w:rPr>
      </w:pPr>
      <w:r>
        <w:rPr>
          <w:rFonts w:eastAsia="Calibri" w:cs="Calibri"/>
          <w:b/>
          <w:szCs w:val="22"/>
          <w:lang w:eastAsia="en-US"/>
        </w:rPr>
      </w:r>
      <w:bookmarkStart w:id="755" w:name="_Hlk1605642251"/>
      <w:bookmarkStart w:id="756" w:name="_Hlk1605642251"/>
      <w:bookmarkEnd w:id="754"/>
      <w:bookmarkEnd w:id="756"/>
    </w:p>
    <w:p>
      <w:pPr>
        <w:pStyle w:val="Normal"/>
        <w:jc w:val="right"/>
        <w:rPr/>
      </w:pPr>
      <w:bookmarkStart w:id="757" w:name="_Ref19654594"/>
      <w:r>
        <w:rPr>
          <w:rFonts w:eastAsia="Calibri" w:cs="Calibri"/>
          <w:szCs w:val="22"/>
          <w:lang w:eastAsia="en-US"/>
        </w:rPr>
        <w:t>Таблица</w:t>
      </w:r>
      <w:bookmarkEnd w:id="757"/>
      <w:r>
        <w:rPr>
          <w:rFonts w:eastAsia="Calibri" w:cs="Calibri"/>
          <w:szCs w:val="22"/>
          <w:lang w:eastAsia="en-US"/>
        </w:rPr>
        <w:t xml:space="preserve"> 20 – Технико-экономические показатели </w:t>
      </w:r>
    </w:p>
    <w:p>
      <w:pPr>
        <w:pStyle w:val="Normal"/>
        <w:jc w:val="right"/>
        <w:rPr/>
      </w:pPr>
      <w:r>
        <w:rPr>
          <w:rFonts w:eastAsia="Calibri" w:cs="Calibri"/>
          <w:szCs w:val="22"/>
          <w:lang w:eastAsia="en-US"/>
        </w:rPr>
        <w:t>Октябрьского ЛПУ МГ «Газпром трансгаз Югорск»</w:t>
      </w:r>
      <w:r>
        <w:rPr>
          <w:rFonts w:eastAsia="Calibri" w:cs="Calibri"/>
          <w:b/>
          <w:szCs w:val="22"/>
          <w:lang w:eastAsia="en-US"/>
        </w:rPr>
        <w:t xml:space="preserve"> </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716"/>
        <w:gridCol w:w="4264"/>
        <w:gridCol w:w="2285"/>
        <w:gridCol w:w="2372"/>
      </w:tblGrid>
      <w:tr>
        <w:trPr>
          <w:tblHeader w:val="true"/>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параметра</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Единица измерения</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Централизованная система теплоснабжения</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Дата сдачи годового бухгалтерского баланса в налоговые органы</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12.04.2024</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Выручка от регулируемой деятельности по виду деятельности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15 334,51</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Себестоимость производимых товаров (оказываемых услуг) по регулируемому виду деятельности, включая:</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63 896,44</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покупаемую тепловую энергию (мощность), теплоноситель</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3.2</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топливо</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13 826,33</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3.3</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покупаемую электрическую энергию (мощность), используемую в технологическом процессе</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4 866,98</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3.4</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приобретение холодной воды, используемой в технологическом процессе</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3.5</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хим. реагенты, используемые в технологическом процессе</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оплату труда основного производственного персонала</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21 870,82</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3.7</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Отчисления на социальные нужды основного производственного персонала</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6 143,37</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3.8</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оплату труда административно-управленческого персонала</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3.9</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Отчисления на социальные нужды административно-управленческого персонала</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3.10</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амортизацию основных производственных средств</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4 598,53</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3.11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аренду имущества, используемого для осуществления регулируемого вида деятельности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15,69</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3.12</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Общепроизводственные расходы, в том числе:</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872,00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3.13</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Общехозяйственные расходы, в том числе:</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3.14</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Расходы на капитальный и текущий ремонт основных производственных средств</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758" w:name="RANGE!G62"/>
            <w:r>
              <w:rPr>
                <w:sz w:val="20"/>
                <w:szCs w:val="20"/>
                <w:lang w:eastAsia="ru-RU"/>
              </w:rPr>
              <w:t>1 834,69</w:t>
            </w:r>
            <w:bookmarkEnd w:id="758"/>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Информация об объемах товаров и услуг, их стоимости и способах приобретения у тех организаций, сумма оплаты услуг которых превышает 20 процентов суммы расходов по указанной статье расходов</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отсутствует</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3.15</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Прочие расходы, которые подлежат отнесению на регулируемые виды деятельности, в том числе:</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9 868,05</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Валовая прибыль (убытки) от реализации товаров и оказания услуг по регулируемому виду деятельности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-48 561,93</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5</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Чистая прибыль, полученная от регулируемого вида деятельности, в том числе:</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5.1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6</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Изменение стоимости основных фондов, в том числе:</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6.1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Изменение стоимости основных фондов за счет их ввода в эксплуатацию (вывода из эксплуатации)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6.2</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Изменение стоимости основных фондов за счет их переоценки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руб.</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7</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Годовая бухгалтерская отчетность, включая бухгалтерский баланс и приложения к нему</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x</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u w:val="single"/>
                <w:lang w:eastAsia="ru-RU"/>
              </w:rPr>
              <w:t> </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8</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Гкал/ч</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20,05</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9</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Тепловая нагрузка по договорам теплоснабжения</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Гкал/ч</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759" w:name="RANGE!G102"/>
            <w:r>
              <w:rPr>
                <w:sz w:val="20"/>
                <w:szCs w:val="20"/>
                <w:lang w:eastAsia="ru-RU"/>
              </w:rPr>
              <w:t>9,36</w:t>
            </w:r>
            <w:bookmarkEnd w:id="759"/>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10</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Объем вырабатываемой тепловой энергии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Гкал</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28,3900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10.1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Объем приобретаемой тепловой энергии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Гкал</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760" w:name="RANGE!G104"/>
            <w:r>
              <w:rPr>
                <w:sz w:val="20"/>
                <w:szCs w:val="20"/>
                <w:lang w:eastAsia="ru-RU"/>
              </w:rPr>
              <w:t>0,0000</w:t>
            </w:r>
            <w:bookmarkEnd w:id="760"/>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Объем тепловой энергии, отпускаемой потребителям </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Гкал</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761" w:name="RANGE!G105%25252525253AG108"/>
            <w:r>
              <w:rPr>
                <w:sz w:val="20"/>
                <w:szCs w:val="20"/>
                <w:lang w:eastAsia="ru-RU"/>
              </w:rPr>
              <w:t>26,6628</w:t>
            </w:r>
            <w:bookmarkEnd w:id="761"/>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11.1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Определенном по приборам учета, в т.ч.:</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Гкал</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7,2331</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11.2</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Определенном расчетным путем (нормативам потребления коммунальных услуг)</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Гкал</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19,4297</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13</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Фактический объем потерь при передаче тепловой энергии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Гкал/год</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0,54</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13.1</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Плановый объем потерь при передаче тепловой энергии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тыс. Гкал/год</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0,27</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Среднесписочная численность основного производственного персонала</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человек</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16,40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15</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Среднесписочная численность административно-управленческого персонала</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человек</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16</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Норматив удельного расхода условного топлива при производстве тепловой энергии источниками тепловой энергии, с распределением по источникам тепловой энергии, используемым для осуществления регулируемых видов деятельности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кг у. т./Гкал</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762" w:name="RANGE!G114%25252525253AG122"/>
            <w:r>
              <w:rPr>
                <w:sz w:val="20"/>
                <w:szCs w:val="20"/>
                <w:lang w:eastAsia="ru-RU"/>
              </w:rPr>
              <w:t>159,8600</w:t>
            </w:r>
            <w:bookmarkEnd w:id="762"/>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17</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Плановый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кг усл. топл./Гкал</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162,1500</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18</w:t>
            </w:r>
          </w:p>
        </w:tc>
        <w:tc>
          <w:tcPr>
            <w:tcW w:w="4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Фактический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2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кг усл. топл./Гкал</w:t>
            </w:r>
          </w:p>
        </w:tc>
        <w:tc>
          <w:tcPr>
            <w:tcW w:w="2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160,1500</w:t>
            </w:r>
          </w:p>
        </w:tc>
      </w:tr>
    </w:tbl>
    <w:p>
      <w:pPr>
        <w:sectPr>
          <w:headerReference w:type="default" r:id="rId68"/>
          <w:footerReference w:type="default" r:id="rId69"/>
          <w:type w:val="nextPage"/>
          <w:pgSz w:w="11906" w:h="16838"/>
          <w:pgMar w:left="1588" w:right="680" w:header="0" w:top="1134" w:footer="0" w:bottom="1134" w:gutter="0"/>
          <w:pgNumType w:fmt="decimal"/>
          <w:formProt w:val="false"/>
          <w:textDirection w:val="lrTb"/>
          <w:docGrid w:type="default" w:linePitch="360" w:charSpace="0"/>
        </w:sectPr>
      </w:pPr>
    </w:p>
    <w:p>
      <w:pPr>
        <w:pStyle w:val="Normal"/>
        <w:keepNext w:val="true"/>
        <w:keepLines/>
        <w:numPr>
          <w:ilvl w:val="0"/>
          <w:numId w:val="0"/>
        </w:numPr>
        <w:ind w:left="0" w:firstLine="567"/>
        <w:jc w:val="both"/>
        <w:outlineLvl w:val="1"/>
        <w:rPr/>
      </w:pPr>
      <w:bookmarkStart w:id="763" w:name="_Toc181365709"/>
      <w:bookmarkStart w:id="764" w:name="_Hlk160615263"/>
      <w:bookmarkEnd w:id="764"/>
      <w:r>
        <w:rPr>
          <w:rFonts w:eastAsia="Calibri Light" w:cs="Calibri Light"/>
          <w:b/>
          <w:szCs w:val="26"/>
          <w:lang w:eastAsia="en-US"/>
        </w:rPr>
        <w:t>Часть 11 «Цены (тарифы) в сфере теплоснабжения»</w:t>
      </w:r>
      <w:bookmarkStart w:id="765" w:name="_Toc535409544"/>
      <w:bookmarkStart w:id="766" w:name="_Toc181365710"/>
      <w:bookmarkEnd w:id="763"/>
    </w:p>
    <w:p>
      <w:pPr>
        <w:pStyle w:val="Normal"/>
        <w:keepNext w:val="true"/>
        <w:keepLines/>
        <w:numPr>
          <w:ilvl w:val="0"/>
          <w:numId w:val="0"/>
        </w:numPr>
        <w:ind w:left="0" w:firstLine="567"/>
        <w:jc w:val="both"/>
        <w:outlineLvl w:val="1"/>
        <w:rPr/>
      </w:pPr>
      <w:bookmarkStart w:id="767" w:name="_Hlk160689555"/>
      <w:r>
        <w:rPr>
          <w:rFonts w:eastAsia="Calibri Light" w:cs="Calibri Light"/>
          <w:b/>
          <w:szCs w:val="26"/>
          <w:lang w:eastAsia="en-US"/>
        </w:rPr>
        <w:t>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765"/>
      <w:bookmarkEnd w:id="766"/>
      <w:bookmarkEnd w:id="767"/>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Динамика изменения тарифов за последние 3 года для потребителей, оплачивающих производство и передачу тепловой энергии, представлена в таблице 21.</w:t>
      </w:r>
    </w:p>
    <w:p>
      <w:pPr>
        <w:pStyle w:val="Normal"/>
        <w:jc w:val="both"/>
        <w:rPr>
          <w:rFonts w:eastAsia="Calibri"/>
          <w:szCs w:val="22"/>
          <w:lang w:eastAsia="en-US"/>
        </w:rPr>
      </w:pPr>
      <w:r>
        <w:rPr>
          <w:rFonts w:eastAsia="Calibri"/>
          <w:szCs w:val="22"/>
          <w:lang w:eastAsia="en-US"/>
        </w:rPr>
      </w:r>
      <w:bookmarkStart w:id="768" w:name="_Hlk160564301"/>
      <w:bookmarkStart w:id="769" w:name="_Hlk1606152631"/>
      <w:bookmarkStart w:id="770" w:name="_Hlk160564301"/>
      <w:bookmarkStart w:id="771" w:name="_Hlk1606152631"/>
      <w:bookmarkEnd w:id="770"/>
      <w:bookmarkEnd w:id="771"/>
    </w:p>
    <w:p>
      <w:pPr>
        <w:pStyle w:val="Normal"/>
        <w:jc w:val="right"/>
        <w:rPr/>
      </w:pPr>
      <w:bookmarkStart w:id="772" w:name="_Ref19656585"/>
      <w:r>
        <w:rPr>
          <w:rFonts w:eastAsia="Calibri" w:cs="Calibri"/>
          <w:szCs w:val="22"/>
          <w:lang w:eastAsia="en-US"/>
        </w:rPr>
        <w:t xml:space="preserve">Таблица </w:t>
      </w:r>
      <w:bookmarkEnd w:id="772"/>
      <w:r>
        <w:rPr>
          <w:rFonts w:eastAsia="Calibri" w:cs="Calibri"/>
          <w:szCs w:val="22"/>
          <w:lang w:eastAsia="en-US"/>
        </w:rPr>
        <w:t xml:space="preserve">21 – Тарифы на тепловую энергию </w:t>
      </w:r>
    </w:p>
    <w:p>
      <w:pPr>
        <w:pStyle w:val="Normal"/>
        <w:jc w:val="right"/>
        <w:rPr/>
      </w:pPr>
      <w:r>
        <w:rPr>
          <w:rFonts w:eastAsia="Calibri" w:cs="Calibri"/>
          <w:szCs w:val="22"/>
          <w:lang w:eastAsia="en-US"/>
        </w:rPr>
        <w:t xml:space="preserve">Октябрьского ЛПУ МГ «Газпром трансгаз Югорск» с 2021 по 2024 гг. </w:t>
      </w:r>
      <w:bookmarkStart w:id="773" w:name="sub_1491"/>
      <w:bookmarkEnd w:id="773"/>
    </w:p>
    <w:tbl>
      <w:tblPr>
        <w:tblW w:w="5000" w:type="pct"/>
        <w:jc w:val="center"/>
        <w:tblInd w:w="0" w:type="dxa"/>
        <w:tblCellMar>
          <w:top w:w="15" w:type="dxa"/>
          <w:left w:w="15" w:type="dxa"/>
          <w:bottom w:w="0" w:type="dxa"/>
          <w:right w:w="15" w:type="dxa"/>
        </w:tblCellMar>
        <w:tblLook w:val="04a0" w:noVBand="1" w:noHBand="0" w:lastColumn="0" w:firstColumn="1" w:lastRow="0" w:firstRow="1"/>
      </w:tblPr>
      <w:tblGrid>
        <w:gridCol w:w="1854"/>
        <w:gridCol w:w="1044"/>
        <w:gridCol w:w="1044"/>
        <w:gridCol w:w="1044"/>
        <w:gridCol w:w="1073"/>
        <w:gridCol w:w="1387"/>
        <w:gridCol w:w="1066"/>
        <w:gridCol w:w="1069"/>
        <w:gridCol w:w="55"/>
      </w:tblGrid>
      <w:tr>
        <w:trPr>
          <w:tblHeader w:val="true"/>
          <w:trHeight w:val="20"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Показатели</w:t>
            </w:r>
          </w:p>
        </w:tc>
        <w:tc>
          <w:tcPr>
            <w:tcW w:w="208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2021</w:t>
            </w:r>
          </w:p>
        </w:tc>
        <w:tc>
          <w:tcPr>
            <w:tcW w:w="21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2022</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2023</w:t>
            </w:r>
          </w:p>
        </w:tc>
        <w:tc>
          <w:tcPr>
            <w:tcW w:w="2135" w:type="dxa"/>
            <w:gridSpan w:val="2"/>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Normal"/>
              <w:jc w:val="center"/>
              <w:rPr/>
            </w:pPr>
            <w:r>
              <w:rPr>
                <w:rFonts w:eastAsia="Calibri" w:cs="Calibri"/>
                <w:bCs/>
                <w:sz w:val="20"/>
                <w:szCs w:val="20"/>
                <w:lang w:eastAsia="en-US"/>
              </w:rPr>
              <w:t>2024</w:t>
            </w:r>
          </w:p>
        </w:tc>
        <w:tc>
          <w:tcPr>
            <w:tcW w:w="55" w:type="dxa"/>
            <w:tcBorders/>
            <w:tcMar>
              <w:top w:w="0" w:type="dxa"/>
              <w:left w:w="28" w:type="dxa"/>
              <w:right w:w="28" w:type="dxa"/>
            </w:tcMar>
          </w:tcPr>
          <w:p>
            <w:pPr>
              <w:pStyle w:val="Normal"/>
              <w:ind w:firstLine="709"/>
              <w:jc w:val="both"/>
              <w:rPr>
                <w:rFonts w:eastAsia="Calibri"/>
                <w:szCs w:val="22"/>
                <w:lang w:eastAsia="en-US"/>
              </w:rPr>
            </w:pPr>
            <w:r>
              <w:rPr>
                <w:rFonts w:eastAsia="Calibri"/>
                <w:szCs w:val="22"/>
                <w:lang w:eastAsia="en-US"/>
              </w:rPr>
            </w:r>
          </w:p>
        </w:tc>
      </w:tr>
      <w:tr>
        <w:trPr>
          <w:tblHeader w:val="true"/>
          <w:trHeight w:val="20" w:hRule="atLeast"/>
        </w:trPr>
        <w:tc>
          <w:tcPr>
            <w:tcW w:w="185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r>
          </w:p>
        </w:tc>
        <w:tc>
          <w:tcPr>
            <w:tcW w:w="104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eastAsia="ru-RU"/>
              </w:rPr>
              <w:t xml:space="preserve">с 1 января по 30 июня </w:t>
            </w:r>
          </w:p>
        </w:tc>
        <w:tc>
          <w:tcPr>
            <w:tcW w:w="104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eastAsia="ru-RU"/>
              </w:rPr>
              <w:t xml:space="preserve">с 1 июля по 31 декабря </w:t>
            </w:r>
          </w:p>
        </w:tc>
        <w:tc>
          <w:tcPr>
            <w:tcW w:w="104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eastAsia="ru-RU"/>
              </w:rPr>
              <w:t xml:space="preserve">с 1 января по 30 июня </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eastAsia="ru-RU"/>
              </w:rPr>
              <w:t xml:space="preserve">с 1 июля по 30 ноября </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с 1 декабря 2022 года</w:t>
            </w:r>
          </w:p>
          <w:p>
            <w:pPr>
              <w:pStyle w:val="Normal"/>
              <w:jc w:val="center"/>
              <w:rPr/>
            </w:pPr>
            <w:r>
              <w:rPr>
                <w:rFonts w:eastAsia="Calibri" w:cs="Calibri"/>
                <w:bCs/>
                <w:sz w:val="20"/>
                <w:szCs w:val="20"/>
                <w:lang w:eastAsia="en-US"/>
              </w:rPr>
              <w:t>по 31 декабря 2023 года</w:t>
            </w:r>
          </w:p>
        </w:tc>
        <w:tc>
          <w:tcPr>
            <w:tcW w:w="1066"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Normal"/>
              <w:jc w:val="center"/>
              <w:rPr/>
            </w:pPr>
            <w:r>
              <w:rPr>
                <w:sz w:val="20"/>
                <w:szCs w:val="20"/>
                <w:lang w:eastAsia="ru-RU"/>
              </w:rPr>
              <w:t xml:space="preserve">с 1 января </w:t>
            </w:r>
          </w:p>
          <w:p>
            <w:pPr>
              <w:pStyle w:val="Normal"/>
              <w:jc w:val="center"/>
              <w:rPr/>
            </w:pPr>
            <w:r>
              <w:rPr>
                <w:rFonts w:eastAsia="Calibri" w:cs="Calibri"/>
                <w:sz w:val="20"/>
                <w:szCs w:val="20"/>
                <w:lang w:eastAsia="en-US"/>
              </w:rPr>
              <w:t xml:space="preserve">по 30 июня </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Normal"/>
              <w:jc w:val="center"/>
              <w:rPr/>
            </w:pPr>
            <w:r>
              <w:rPr>
                <w:sz w:val="20"/>
                <w:szCs w:val="20"/>
                <w:lang w:eastAsia="ru-RU"/>
              </w:rPr>
              <w:t xml:space="preserve">с 1 июля </w:t>
            </w:r>
          </w:p>
          <w:p>
            <w:pPr>
              <w:pStyle w:val="Normal"/>
              <w:jc w:val="center"/>
              <w:rPr/>
            </w:pPr>
            <w:r>
              <w:rPr>
                <w:rFonts w:eastAsia="Calibri" w:cs="Calibri"/>
                <w:sz w:val="20"/>
                <w:szCs w:val="20"/>
                <w:lang w:eastAsia="en-US"/>
              </w:rPr>
              <w:t xml:space="preserve">по 31 декабря </w:t>
            </w:r>
          </w:p>
        </w:tc>
      </w:tr>
      <w:tr>
        <w:trPr>
          <w:trHeight w:val="20"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Тариф для потребителей, в случае отсутствия дифференциации тарифов по схеме подключения, (без НДС), руб./Гкал</w:t>
            </w:r>
          </w:p>
        </w:tc>
        <w:tc>
          <w:tcPr>
            <w:tcW w:w="10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1033,09 </w:t>
            </w:r>
          </w:p>
        </w:tc>
        <w:tc>
          <w:tcPr>
            <w:tcW w:w="10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1070,27 </w:t>
            </w:r>
          </w:p>
        </w:tc>
        <w:tc>
          <w:tcPr>
            <w:tcW w:w="10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1070,27 </w:t>
            </w:r>
          </w:p>
        </w:tc>
        <w:tc>
          <w:tcPr>
            <w:tcW w:w="1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1095,29 </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1202,76</w:t>
            </w:r>
          </w:p>
        </w:tc>
        <w:tc>
          <w:tcPr>
            <w:tcW w:w="1066" w:type="dxa"/>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center"/>
              <w:rPr/>
            </w:pPr>
            <w:r>
              <w:rPr>
                <w:rFonts w:eastAsia="Calibri" w:cs="Calibri"/>
                <w:sz w:val="20"/>
                <w:szCs w:val="20"/>
                <w:lang w:eastAsia="en-US"/>
              </w:rPr>
              <w:t>1202,76</w:t>
            </w:r>
          </w:p>
        </w:tc>
        <w:tc>
          <w:tcPr>
            <w:tcW w:w="1124"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center"/>
              <w:rPr/>
            </w:pPr>
            <w:r>
              <w:rPr>
                <w:rFonts w:eastAsia="Calibri" w:cs="Calibri"/>
                <w:sz w:val="20"/>
                <w:szCs w:val="20"/>
                <w:lang w:eastAsia="en-US"/>
              </w:rPr>
              <w:t>1318,22</w:t>
            </w:r>
          </w:p>
        </w:tc>
      </w:tr>
      <w:tr>
        <w:trPr>
          <w:trHeight w:val="20"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Тариф для населения (с учетом НДС)</w:t>
            </w:r>
          </w:p>
        </w:tc>
        <w:tc>
          <w:tcPr>
            <w:tcW w:w="10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1239,71 </w:t>
            </w:r>
          </w:p>
        </w:tc>
        <w:tc>
          <w:tcPr>
            <w:tcW w:w="10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1284,32 </w:t>
            </w:r>
          </w:p>
        </w:tc>
        <w:tc>
          <w:tcPr>
            <w:tcW w:w="10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1284,32 </w:t>
            </w:r>
          </w:p>
        </w:tc>
        <w:tc>
          <w:tcPr>
            <w:tcW w:w="1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1314,35 </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1443,31</w:t>
            </w:r>
          </w:p>
        </w:tc>
        <w:tc>
          <w:tcPr>
            <w:tcW w:w="1066" w:type="dxa"/>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center"/>
              <w:rPr/>
            </w:pPr>
            <w:r>
              <w:rPr>
                <w:rFonts w:eastAsia="Calibri" w:cs="Calibri"/>
                <w:sz w:val="20"/>
                <w:szCs w:val="20"/>
                <w:lang w:eastAsia="en-US"/>
              </w:rPr>
              <w:t>1443,312</w:t>
            </w:r>
          </w:p>
        </w:tc>
        <w:tc>
          <w:tcPr>
            <w:tcW w:w="1124"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center"/>
              <w:rPr/>
            </w:pPr>
            <w:r>
              <w:rPr>
                <w:rFonts w:eastAsia="Calibri" w:cs="Calibri"/>
                <w:sz w:val="20"/>
                <w:szCs w:val="20"/>
                <w:lang w:eastAsia="en-US"/>
              </w:rPr>
              <w:t>1581,864</w:t>
            </w:r>
          </w:p>
        </w:tc>
      </w:tr>
    </w:tbl>
    <w:p>
      <w:pPr>
        <w:pStyle w:val="Normal"/>
        <w:ind w:left="709" w:hanging="0"/>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567"/>
        <w:jc w:val="both"/>
        <w:outlineLvl w:val="2"/>
        <w:rPr/>
      </w:pPr>
      <w:bookmarkStart w:id="774" w:name="_Toc535409545"/>
      <w:bookmarkStart w:id="775" w:name="_Toc181365711"/>
      <w:bookmarkStart w:id="776" w:name="sub_1492"/>
      <w:r>
        <w:rPr>
          <w:rFonts w:eastAsia="Calibri Light" w:cs="Calibri Light"/>
          <w:b/>
          <w:lang w:eastAsia="en-US"/>
        </w:rPr>
        <w:t>1.11.2. Описание структуры цен (тарифов), установленных на момент разработки схемы теплоснабжения</w:t>
      </w:r>
      <w:bookmarkStart w:id="777" w:name="sub_1493"/>
      <w:bookmarkStart w:id="778" w:name="_Toc535409546"/>
      <w:bookmarkStart w:id="779" w:name="_Hlk160526322"/>
      <w:bookmarkEnd w:id="774"/>
      <w:bookmarkEnd w:id="775"/>
      <w:bookmarkEnd w:id="776"/>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Регулирование тарифов (цен) основывается на принципе обязательности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законодательством Российской Федерации. </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Расходы, связанные с производством и реализацией продукции (услуг) по регулируемым видам деятельности, включают следующие группы расходов: </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1) на топливо; </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2) на покупаемую электрическую и тепловую энергию; </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3) на оплату услуг, оказываемых организациями, осуществляющими регулируемую деятельность; </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4) на сырье и материалы; </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5) на ремонт основных средств; </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6) на оплату труда и отчисления на социальные нужды; </w:t>
      </w:r>
    </w:p>
    <w:p>
      <w:pPr>
        <w:pStyle w:val="Normal"/>
        <w:keepNext w:val="true"/>
        <w:keepLines/>
        <w:numPr>
          <w:ilvl w:val="0"/>
          <w:numId w:val="0"/>
        </w:numPr>
        <w:ind w:left="0" w:firstLine="567"/>
        <w:jc w:val="both"/>
        <w:outlineLvl w:val="2"/>
        <w:rPr/>
      </w:pPr>
      <w:r>
        <w:rPr>
          <w:rFonts w:eastAsia="Calibri Light" w:cs="Calibri Light"/>
          <w:color w:val="000000"/>
          <w:lang w:eastAsia="en-US"/>
        </w:rPr>
        <w:t xml:space="preserve">7) на амортизацию основных средств и нематериальных активов; </w:t>
      </w:r>
    </w:p>
    <w:p>
      <w:pPr>
        <w:pStyle w:val="Normal"/>
        <w:keepNext w:val="true"/>
        <w:keepLines/>
        <w:numPr>
          <w:ilvl w:val="0"/>
          <w:numId w:val="0"/>
        </w:numPr>
        <w:ind w:left="0" w:firstLine="567"/>
        <w:jc w:val="both"/>
        <w:outlineLvl w:val="2"/>
        <w:rPr/>
      </w:pPr>
      <w:bookmarkStart w:id="780" w:name="_Hlk160564333"/>
      <w:r>
        <w:rPr>
          <w:rFonts w:eastAsia="Calibri Light" w:cs="Calibri Light"/>
          <w:color w:val="000000"/>
          <w:lang w:eastAsia="en-US"/>
        </w:rPr>
        <w:t>8) прочие расходы.</w:t>
      </w:r>
      <w:bookmarkStart w:id="781" w:name="_Hlk160615335"/>
      <w:bookmarkStart w:id="782" w:name="_Hlk160630230"/>
      <w:bookmarkStart w:id="783" w:name="_Hlk160564380"/>
      <w:bookmarkStart w:id="784" w:name="_Hlk160689617"/>
      <w:bookmarkStart w:id="785" w:name="_Toc181365712"/>
      <w:bookmarkEnd w:id="779"/>
      <w:bookmarkEnd w:id="780"/>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2"/>
        <w:rPr/>
      </w:pPr>
      <w:r>
        <w:rPr>
          <w:rFonts w:eastAsia="Calibri Light" w:cs="Calibri Light"/>
          <w:b/>
          <w:lang w:eastAsia="en-US"/>
        </w:rPr>
        <w:t>1.11.3. Описание платы за подключение к системе теплоснабжения</w:t>
      </w:r>
      <w:bookmarkStart w:id="786" w:name="_Hlk160526331"/>
      <w:bookmarkEnd w:id="778"/>
      <w:bookmarkEnd w:id="785"/>
    </w:p>
    <w:p>
      <w:pPr>
        <w:pStyle w:val="Normal"/>
        <w:keepNext w:val="true"/>
        <w:keepLines/>
        <w:numPr>
          <w:ilvl w:val="0"/>
          <w:numId w:val="0"/>
        </w:numPr>
        <w:ind w:left="0" w:firstLine="567"/>
        <w:jc w:val="both"/>
        <w:outlineLvl w:val="2"/>
        <w:rPr/>
      </w:pPr>
      <w:r>
        <w:rPr>
          <w:rFonts w:eastAsia="Calibri Light"/>
          <w:color w:val="000000"/>
          <w:lang w:eastAsia="en-US"/>
        </w:rPr>
        <w:t>В соответствии с требованиями Федерального закона от 27.07.2010 № 190-ФЗ              «О теплоснабжении»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w:t>
      </w:r>
    </w:p>
    <w:p>
      <w:pPr>
        <w:pStyle w:val="Normal"/>
        <w:ind w:firstLine="567"/>
        <w:jc w:val="both"/>
        <w:rPr/>
      </w:pPr>
      <w:r>
        <w:rPr>
          <w:rFonts w:eastAsia="Calibri"/>
          <w:lang w:eastAsia="en-US"/>
        </w:rPr>
        <w:t xml:space="preserve">На момент актуализации Схемы, приказом Региональной службы по тарифам Ханты-Мансийского автономного округа – Югры от 04.12.2018 № </w:t>
      </w:r>
      <w:r>
        <w:rPr>
          <w:rFonts w:eastAsia="Calibri" w:cs="Times New Roman"/>
          <w:color w:val="000000"/>
          <w:kern w:val="0"/>
          <w:sz w:val="24"/>
          <w:szCs w:val="24"/>
          <w:lang w:val="ru-RU" w:eastAsia="en-US" w:bidi="ar-SA"/>
        </w:rPr>
        <w:t>75</w:t>
      </w:r>
      <w:r>
        <w:rPr>
          <w:rFonts w:eastAsia="Calibri"/>
          <w:lang w:eastAsia="en-US"/>
        </w:rPr>
        <w:t>-нп для всех теплоснабжающих организаций на территории Ханты-Мансийского автономного округа – Югры установлена плата за подключение к системе теплоснабжения объектов капитального строительства заявителей, в том числе застройщиков, подключаемая тепловая нагрузка которых не превышает 0,1 Гкал/ч, в размере 550 рублей с учетом НДС.</w:t>
      </w:r>
      <w:bookmarkStart w:id="787" w:name="_Hlk160564398"/>
      <w:bookmarkEnd w:id="783"/>
      <w:bookmarkEnd w:id="784"/>
      <w:bookmarkEnd w:id="786"/>
      <w:r>
        <w:rPr>
          <w:rFonts w:eastAsia="Calibri"/>
          <w:lang w:eastAsia="en-US"/>
        </w:rPr>
        <w:t xml:space="preserve"> </w:t>
      </w:r>
      <w:r>
        <w:rPr>
          <w:rFonts w:eastAsia="Calibri" w:cs="Calibri"/>
          <w:szCs w:val="22"/>
          <w:lang w:eastAsia="en-US"/>
        </w:rPr>
        <w:t>Плата за подключение к системе теплоснабжения в случае отсутствия технической возможности подключения для каждого потребителя, в том числе застройщика, устанавливается в индивидуальном порядке.</w:t>
      </w:r>
      <w:bookmarkStart w:id="788" w:name="_Toc158278691"/>
      <w:bookmarkStart w:id="789" w:name="_Toc160186096"/>
      <w:bookmarkStart w:id="790" w:name="_Hlk160615409"/>
      <w:bookmarkStart w:id="791" w:name="sub_1494"/>
      <w:bookmarkStart w:id="792" w:name="_Toc535409547"/>
      <w:bookmarkStart w:id="793" w:name="_Toc181365713"/>
      <w:bookmarkEnd w:id="777"/>
      <w:bookmarkEnd w:id="782"/>
    </w:p>
    <w:p>
      <w:pPr>
        <w:pStyle w:val="Normal"/>
        <w:ind w:firstLine="567"/>
        <w:jc w:val="both"/>
        <w:rPr>
          <w:rFonts w:eastAsia="Calibri" w:cs="Calibri"/>
          <w:b/>
          <w:b/>
          <w:szCs w:val="22"/>
          <w:lang w:eastAsia="en-US"/>
        </w:rPr>
      </w:pPr>
      <w:r>
        <w:rPr>
          <w:rFonts w:eastAsia="Calibri" w:cs="Calibri"/>
          <w:b/>
          <w:szCs w:val="22"/>
          <w:lang w:eastAsia="en-US"/>
        </w:rPr>
      </w:r>
    </w:p>
    <w:p>
      <w:pPr>
        <w:pStyle w:val="Normal"/>
        <w:ind w:firstLine="567"/>
        <w:jc w:val="both"/>
        <w:rPr/>
      </w:pPr>
      <w:r>
        <w:rPr>
          <w:rFonts w:eastAsia="Calibri" w:cs="Calibri"/>
          <w:b/>
          <w:szCs w:val="22"/>
          <w:lang w:eastAsia="en-US"/>
        </w:rPr>
        <w:t>1.11.4. Описание платы за услуги по поддержанию резервной тепловой мощности, в том числе для социально значимых категорий потребителей</w:t>
      </w:r>
      <w:bookmarkStart w:id="794" w:name="_Hlk160526357"/>
      <w:bookmarkEnd w:id="791"/>
      <w:bookmarkEnd w:id="792"/>
      <w:bookmarkEnd w:id="793"/>
    </w:p>
    <w:p>
      <w:pPr>
        <w:pStyle w:val="Normal"/>
        <w:ind w:firstLine="567"/>
        <w:jc w:val="both"/>
        <w:rPr/>
      </w:pPr>
      <w:r>
        <w:rPr>
          <w:rFonts w:eastAsia="Calibri" w:cs="Calibri"/>
          <w:szCs w:val="22"/>
          <w:lang w:eastAsia="en-US"/>
        </w:rPr>
        <w:t>Согласно постановлению Правительства Российской Федерации от 22.10.2012 № 1075 «О ценообразовании в сфере теплоснабжения», плата за услуги по поддержанию резервной тепловой мощности устанавливается органами регулирования для категорий (групп) социально значимых потребителей,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pPr>
        <w:pStyle w:val="Normal"/>
        <w:ind w:firstLine="567"/>
        <w:jc w:val="both"/>
        <w:rPr/>
      </w:pPr>
      <w:r>
        <w:rPr>
          <w:rFonts w:eastAsia="Calibri" w:cs="Calibri"/>
          <w:szCs w:val="22"/>
          <w:lang w:eastAsia="en-US"/>
        </w:rPr>
        <w:t xml:space="preserve">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w:t>
      </w:r>
    </w:p>
    <w:p>
      <w:pPr>
        <w:pStyle w:val="Normal"/>
        <w:ind w:firstLine="567"/>
        <w:jc w:val="both"/>
        <w:rPr/>
      </w:pPr>
      <w:r>
        <w:rPr>
          <w:rFonts w:eastAsia="Calibri"/>
          <w:lang w:eastAsia="en-US"/>
        </w:rPr>
        <w:t>К социально значимым потребителям, для которых устанавливается плата за услуги по поддержанию резервной тепловой мощности, относятся категории (группы) потребителей, определенные пунктом 115 Основ ценообразования в сфере теплоснабжения, утвержденных постановление Правительства Российской Федерации от 22.10.2012 № 1075.</w:t>
      </w:r>
      <w:bookmarkEnd w:id="781"/>
    </w:p>
    <w:p>
      <w:pPr>
        <w:pStyle w:val="Normal"/>
        <w:ind w:firstLine="567"/>
        <w:jc w:val="both"/>
        <w:rPr/>
      </w:pPr>
      <w:r>
        <w:rPr>
          <w:rFonts w:eastAsia="Calibri" w:cs="Calibri"/>
          <w:szCs w:val="22"/>
          <w:lang w:eastAsia="en-US"/>
        </w:rPr>
        <w:t>Плата за услуги по поддержанию резервной тепловой мощности на территории поселения регулирующими органами не устанавливалась.</w:t>
      </w:r>
      <w:bookmarkStart w:id="795" w:name="_Toc181365714"/>
      <w:bookmarkEnd w:id="787"/>
      <w:bookmarkEnd w:id="790"/>
      <w:bookmarkEnd w:id="794"/>
    </w:p>
    <w:p>
      <w:pPr>
        <w:pStyle w:val="Normal"/>
        <w:ind w:firstLine="567"/>
        <w:jc w:val="both"/>
        <w:rPr>
          <w:rFonts w:eastAsia="Calibri"/>
          <w:szCs w:val="22"/>
          <w:lang w:eastAsia="en-US"/>
        </w:rPr>
      </w:pPr>
      <w:r>
        <w:rPr>
          <w:rFonts w:eastAsia="Calibri"/>
          <w:szCs w:val="22"/>
          <w:lang w:eastAsia="en-US"/>
        </w:rPr>
      </w:r>
    </w:p>
    <w:p>
      <w:pPr>
        <w:pStyle w:val="Normal"/>
        <w:ind w:firstLine="567"/>
        <w:jc w:val="both"/>
        <w:rPr/>
      </w:pPr>
      <w:r>
        <w:rPr>
          <w:rFonts w:eastAsia="Calibri" w:cs="Calibri"/>
          <w:b/>
          <w:szCs w:val="22"/>
          <w:lang w:eastAsia="en-US"/>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Start w:id="796" w:name="_Hlk160526378"/>
      <w:bookmarkStart w:id="797" w:name="dst100634"/>
      <w:bookmarkEnd w:id="795"/>
      <w:bookmarkEnd w:id="797"/>
    </w:p>
    <w:p>
      <w:pPr>
        <w:pStyle w:val="Normal"/>
        <w:ind w:firstLine="567"/>
        <w:jc w:val="both"/>
        <w:rPr/>
      </w:pPr>
      <w:r>
        <w:rPr>
          <w:rFonts w:eastAsia="Calibri" w:cs="Calibri"/>
          <w:szCs w:val="22"/>
          <w:lang w:eastAsia="en-US"/>
        </w:rPr>
        <w:t xml:space="preserve">Территория поселения не относится к ценовой зоне теплоснабжения. </w:t>
      </w:r>
      <w:bookmarkStart w:id="798" w:name="_Toc181365715"/>
      <w:bookmarkEnd w:id="796"/>
    </w:p>
    <w:p>
      <w:pPr>
        <w:pStyle w:val="Normal"/>
        <w:ind w:firstLine="567"/>
        <w:jc w:val="both"/>
        <w:rPr>
          <w:rFonts w:eastAsia="Calibri"/>
          <w:szCs w:val="22"/>
          <w:lang w:eastAsia="en-US"/>
        </w:rPr>
      </w:pPr>
      <w:r>
        <w:rPr>
          <w:rFonts w:eastAsia="Calibri"/>
          <w:szCs w:val="22"/>
          <w:lang w:eastAsia="en-US"/>
        </w:rPr>
      </w:r>
    </w:p>
    <w:p>
      <w:pPr>
        <w:pStyle w:val="Normal"/>
        <w:ind w:firstLine="567"/>
        <w:jc w:val="both"/>
        <w:rPr/>
      </w:pPr>
      <w:r>
        <w:rPr>
          <w:rFonts w:eastAsia="Calibri" w:cs="Calibri"/>
          <w:b/>
          <w:szCs w:val="22"/>
          <w:lang w:eastAsia="en-US"/>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Start w:id="799" w:name="_Hlk160526405"/>
      <w:bookmarkEnd w:id="788"/>
      <w:bookmarkEnd w:id="789"/>
      <w:bookmarkEnd w:id="798"/>
    </w:p>
    <w:p>
      <w:pPr>
        <w:pStyle w:val="Normal"/>
        <w:ind w:firstLine="567"/>
        <w:jc w:val="both"/>
        <w:rPr/>
      </w:pPr>
      <w:r>
        <w:rPr>
          <w:rFonts w:eastAsia="Calibri" w:cs="Calibri"/>
          <w:szCs w:val="22"/>
          <w:lang w:eastAsia="en-US"/>
        </w:rPr>
        <w:t xml:space="preserve">Изменение величины средневзвешенного тарифа на тепловую энергию приведено в таблице 22. </w:t>
      </w:r>
    </w:p>
    <w:p>
      <w:pPr>
        <w:pStyle w:val="Normal"/>
        <w:ind w:firstLine="709"/>
        <w:jc w:val="both"/>
        <w:rPr>
          <w:rFonts w:eastAsia="Calibri"/>
          <w:szCs w:val="22"/>
          <w:lang w:eastAsia="en-US"/>
        </w:rPr>
      </w:pPr>
      <w:r>
        <w:rPr>
          <w:rFonts w:eastAsia="Calibri"/>
          <w:szCs w:val="22"/>
          <w:lang w:eastAsia="en-US"/>
        </w:rPr>
      </w:r>
    </w:p>
    <w:p>
      <w:pPr>
        <w:pStyle w:val="Normal"/>
        <w:jc w:val="right"/>
        <w:rPr/>
      </w:pPr>
      <w:r>
        <w:rPr>
          <w:rFonts w:eastAsia="Calibri" w:cs="Calibri"/>
          <w:iCs/>
          <w:szCs w:val="18"/>
          <w:lang w:eastAsia="en-US"/>
        </w:rPr>
        <w:t xml:space="preserve">Таблица 22 – Динамика средневзвешенного тарифа на отпущенную тепловую энергию за период с 2021 по 2024 гг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930"/>
        <w:gridCol w:w="3143"/>
        <w:gridCol w:w="1492"/>
        <w:gridCol w:w="1366"/>
        <w:gridCol w:w="1354"/>
        <w:gridCol w:w="1352"/>
      </w:tblGrid>
      <w:tr>
        <w:trPr/>
        <w:tc>
          <w:tcPr>
            <w:tcW w:w="930"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s="Calibri"/>
                <w:sz w:val="20"/>
                <w:szCs w:val="20"/>
                <w:lang w:eastAsia="en-US"/>
              </w:rPr>
              <w:t xml:space="preserve">№ </w:t>
            </w:r>
            <w:r>
              <w:rPr>
                <w:rFonts w:eastAsia="Calibri" w:cs="Calibri"/>
                <w:sz w:val="20"/>
                <w:szCs w:val="20"/>
                <w:lang w:eastAsia="en-US"/>
              </w:rPr>
              <w:t>п/п</w:t>
            </w:r>
          </w:p>
        </w:tc>
        <w:tc>
          <w:tcPr>
            <w:tcW w:w="3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Наименование муниципального образования</w:t>
            </w:r>
          </w:p>
        </w:tc>
        <w:tc>
          <w:tcPr>
            <w:tcW w:w="14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Ед. изм.</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2021 год</w:t>
            </w:r>
          </w:p>
        </w:tc>
        <w:tc>
          <w:tcPr>
            <w:tcW w:w="13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2022 год</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2023 год</w:t>
            </w:r>
          </w:p>
        </w:tc>
      </w:tr>
      <w:tr>
        <w:trPr>
          <w:trHeight w:val="359" w:hRule="atLeast"/>
        </w:trPr>
        <w:tc>
          <w:tcPr>
            <w:tcW w:w="930"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s="Calibri"/>
                <w:sz w:val="20"/>
                <w:szCs w:val="20"/>
                <w:lang w:eastAsia="en-US"/>
              </w:rPr>
              <w:t>1</w:t>
            </w:r>
          </w:p>
        </w:tc>
        <w:tc>
          <w:tcPr>
            <w:tcW w:w="3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Тариф на тепло (без НДС)</w:t>
            </w:r>
          </w:p>
        </w:tc>
        <w:tc>
          <w:tcPr>
            <w:tcW w:w="14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руб/Гкал</w:t>
            </w:r>
          </w:p>
        </w:tc>
        <w:tc>
          <w:tcPr>
            <w:tcW w:w="1366"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1070,27</w:t>
            </w:r>
          </w:p>
        </w:tc>
        <w:tc>
          <w:tcPr>
            <w:tcW w:w="135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1095,29</w:t>
            </w:r>
          </w:p>
        </w:tc>
        <w:tc>
          <w:tcPr>
            <w:tcW w:w="135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1202,76</w:t>
            </w:r>
          </w:p>
        </w:tc>
      </w:tr>
      <w:tr>
        <w:trPr/>
        <w:tc>
          <w:tcPr>
            <w:tcW w:w="930"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s="Calibri"/>
                <w:sz w:val="20"/>
                <w:szCs w:val="20"/>
                <w:lang w:eastAsia="en-US"/>
              </w:rPr>
              <w:t>2</w:t>
            </w:r>
          </w:p>
        </w:tc>
        <w:tc>
          <w:tcPr>
            <w:tcW w:w="3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Изменение</w:t>
            </w:r>
          </w:p>
        </w:tc>
        <w:tc>
          <w:tcPr>
            <w:tcW w:w="14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w:t>
            </w:r>
          </w:p>
        </w:tc>
        <w:tc>
          <w:tcPr>
            <w:tcW w:w="1366"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35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2,34</w:t>
            </w:r>
          </w:p>
        </w:tc>
        <w:tc>
          <w:tcPr>
            <w:tcW w:w="135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9,81</w:t>
            </w:r>
          </w:p>
        </w:tc>
      </w:tr>
    </w:tbl>
    <w:p>
      <w:pPr>
        <w:pStyle w:val="Normal"/>
        <w:keepNext w:val="true"/>
        <w:keepLines/>
        <w:numPr>
          <w:ilvl w:val="0"/>
          <w:numId w:val="0"/>
        </w:numPr>
        <w:spacing w:before="40" w:after="40"/>
        <w:ind w:left="0" w:firstLine="567"/>
        <w:jc w:val="both"/>
        <w:outlineLvl w:val="2"/>
        <w:rPr/>
      </w:pPr>
      <w:bookmarkStart w:id="800" w:name="_Toc181365716"/>
      <w:bookmarkEnd w:id="799"/>
      <w:r>
        <w:rPr>
          <w:rFonts w:eastAsia="Calibri Light" w:cs="Calibri Light"/>
          <w:b/>
          <w:lang w:eastAsia="en-US"/>
        </w:rPr>
        <w:t>1.11.7. Описание изменений в утвержденных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bookmarkEnd w:id="800"/>
    </w:p>
    <w:p>
      <w:pPr>
        <w:sectPr>
          <w:headerReference w:type="default" r:id="rId70"/>
          <w:footerReference w:type="default" r:id="rId71"/>
          <w:type w:val="nextPage"/>
          <w:pgSz w:w="11906" w:h="16838"/>
          <w:pgMar w:left="1588" w:right="680" w:header="0" w:top="1134" w:footer="0" w:bottom="1134" w:gutter="0"/>
          <w:pgNumType w:fmt="decimal"/>
          <w:formProt w:val="false"/>
          <w:textDirection w:val="lrTb"/>
          <w:docGrid w:type="default" w:linePitch="360" w:charSpace="0"/>
        </w:sectPr>
        <w:pStyle w:val="Normal"/>
        <w:keepNext w:val="true"/>
        <w:keepLines/>
        <w:numPr>
          <w:ilvl w:val="0"/>
          <w:numId w:val="0"/>
        </w:numPr>
        <w:spacing w:before="40" w:after="40"/>
        <w:ind w:left="0" w:firstLine="567"/>
        <w:jc w:val="both"/>
        <w:outlineLvl w:val="2"/>
        <w:rPr/>
      </w:pPr>
      <w:r>
        <w:rPr>
          <w:rFonts w:eastAsia="Calibri Light" w:cs="Calibri Light"/>
          <w:color w:val="000000"/>
          <w:lang w:eastAsia="en-US"/>
        </w:rPr>
        <w:t xml:space="preserve">Динамика изменения средневзвешенного тарифа на отпущенную тепловую энергию в 2020-2023 годах приведена в таблице </w:t>
      </w:r>
      <w:bookmarkStart w:id="801" w:name="_Hlk160615481"/>
      <w:bookmarkStart w:id="802" w:name="_Hlk160564420"/>
      <w:bookmarkStart w:id="803" w:name="_Hlk160526417"/>
      <w:bookmarkEnd w:id="801"/>
      <w:bookmarkEnd w:id="802"/>
      <w:bookmarkEnd w:id="803"/>
      <w:r>
        <w:rPr>
          <w:rFonts w:eastAsia="Calibri Light" w:cs="Calibri Light"/>
          <w:color w:val="000000"/>
          <w:lang w:eastAsia="en-US"/>
        </w:rPr>
        <w:t>22.</w:t>
      </w:r>
    </w:p>
    <w:p>
      <w:pPr>
        <w:pStyle w:val="Normal"/>
        <w:keepNext w:val="true"/>
        <w:keepLines/>
        <w:numPr>
          <w:ilvl w:val="0"/>
          <w:numId w:val="0"/>
        </w:numPr>
        <w:ind w:left="0" w:firstLine="567"/>
        <w:jc w:val="both"/>
        <w:outlineLvl w:val="1"/>
        <w:rPr/>
      </w:pPr>
      <w:bookmarkStart w:id="804" w:name="_Toc181365717"/>
      <w:r>
        <w:rPr>
          <w:rFonts w:eastAsia="Calibri Light" w:cs="Calibri Light"/>
          <w:b/>
          <w:szCs w:val="26"/>
          <w:lang w:eastAsia="en-US"/>
        </w:rPr>
        <w:t>Часть 12 «Описание существующих технических и технологических проблем в системах теплоснабжения поселения»</w:t>
      </w:r>
      <w:bookmarkStart w:id="805" w:name="sub_1511"/>
      <w:bookmarkStart w:id="806" w:name="_Toc535409549"/>
      <w:bookmarkStart w:id="807" w:name="_Toc181365718"/>
      <w:bookmarkEnd w:id="804"/>
    </w:p>
    <w:p>
      <w:pPr>
        <w:pStyle w:val="Normal"/>
        <w:keepNext w:val="true"/>
        <w:keepLines/>
        <w:numPr>
          <w:ilvl w:val="0"/>
          <w:numId w:val="0"/>
        </w:numPr>
        <w:ind w:left="0" w:firstLine="567"/>
        <w:jc w:val="both"/>
        <w:outlineLvl w:val="1"/>
        <w:rPr/>
      </w:pPr>
      <w:bookmarkStart w:id="808" w:name="_Hlk160564448"/>
      <w:r>
        <w:rPr>
          <w:rFonts w:eastAsia="Calibri Light" w:cs="Calibri Light"/>
          <w:b/>
          <w:szCs w:val="26"/>
          <w:lang w:eastAsia="en-US"/>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Start w:id="809" w:name="_Hlk160630289"/>
      <w:bookmarkEnd w:id="806"/>
      <w:bookmarkEnd w:id="807"/>
      <w:bookmarkEnd w:id="808"/>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Из комплекса существующих проблем организации качественно теплоснабжения на территории поселения, можно выделить следующие составляющие:</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xml:space="preserve">- износ сетей; </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износ котельного оборудования;</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отсутствие приборов учета у части потребителей;</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отсутствие приборов учета тепла на котельных, тепловых сетях.</w:t>
      </w:r>
    </w:p>
    <w:p>
      <w:pPr>
        <w:pStyle w:val="Normal"/>
        <w:keepNext w:val="true"/>
        <w:keepLines/>
        <w:numPr>
          <w:ilvl w:val="0"/>
          <w:numId w:val="0"/>
        </w:numPr>
        <w:ind w:left="0" w:firstLine="567"/>
        <w:jc w:val="both"/>
        <w:outlineLvl w:val="1"/>
        <w:rPr/>
      </w:pPr>
      <w:r>
        <w:rPr>
          <w:rFonts w:eastAsia="Calibri Light" w:cs="Calibri Light"/>
          <w:bCs/>
          <w:color w:val="000000"/>
          <w:szCs w:val="26"/>
          <w:lang w:eastAsia="ru-RU"/>
        </w:rPr>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pPr>
        <w:pStyle w:val="Normal"/>
        <w:keepNext w:val="true"/>
        <w:keepLines/>
        <w:numPr>
          <w:ilvl w:val="0"/>
          <w:numId w:val="0"/>
        </w:numPr>
        <w:ind w:left="0" w:firstLine="567"/>
        <w:jc w:val="both"/>
        <w:outlineLvl w:val="1"/>
        <w:rPr/>
      </w:pPr>
      <w:r>
        <w:rPr>
          <w:rFonts w:eastAsia="Calibri Light" w:cs="Calibri Light"/>
          <w:bCs/>
          <w:color w:val="000000"/>
          <w:szCs w:val="26"/>
          <w:lang w:eastAsia="ru-RU"/>
        </w:rPr>
        <w:t xml:space="preserve">Износ сетей </w:t>
      </w:r>
      <w:r>
        <w:rPr>
          <w:rFonts w:eastAsia="Calibri Light" w:cs="Calibri Light"/>
          <w:color w:val="000000"/>
          <w:szCs w:val="26"/>
          <w:lang w:eastAsia="ru-RU"/>
        </w:rPr>
        <w:t xml:space="preserve">– наиболее существенная проблема организации качественного теплоснабжения. </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Износ тепловых сетей приводит как к снижению надежности вызванной коррозией и усталостью металла, так и разрушению изоляции. Разрушение изоляции в свою очередь приводит к тепловым потерям и значительному снижению температуры теплоносителя еще до ввода потребителя. Отложения, образовавшиеся в тепловых сетях за время эксплуатации в результате коррозии, отложений солей жесткости и прочих причин, снижают качество сетевой воды.</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Повышение качества теплоснабжения может быть достигнуто путем реконструкции тепловых сетей.</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xml:space="preserve">Отсутствие приборов учета на тепловых сетях </w:t>
      </w:r>
      <w:r>
        <w:rPr>
          <w:rFonts w:eastAsia="Calibri Light" w:cs="Calibri Light"/>
          <w:bCs/>
          <w:color w:val="000000"/>
          <w:szCs w:val="26"/>
          <w:lang w:eastAsia="ru-RU"/>
        </w:rPr>
        <w:t xml:space="preserve">– </w:t>
      </w:r>
      <w:r>
        <w:rPr>
          <w:rFonts w:eastAsia="Calibri Light" w:cs="Calibri Light"/>
          <w:color w:val="000000"/>
          <w:szCs w:val="26"/>
          <w:lang w:eastAsia="ru-RU"/>
        </w:rPr>
        <w:t>не позволяет оценить фактические тепловые потери в сетях.</w:t>
      </w:r>
    </w:p>
    <w:p>
      <w:pPr>
        <w:pStyle w:val="Normal"/>
        <w:keepNext w:val="true"/>
        <w:keepLines/>
        <w:numPr>
          <w:ilvl w:val="0"/>
          <w:numId w:val="0"/>
        </w:numPr>
        <w:ind w:left="0" w:firstLine="567"/>
        <w:jc w:val="both"/>
        <w:outlineLvl w:val="1"/>
        <w:rPr/>
      </w:pPr>
      <w:r>
        <w:rPr>
          <w:rFonts w:eastAsia="Calibri Light" w:cs="Calibri Light"/>
          <w:bCs/>
          <w:color w:val="000000"/>
          <w:szCs w:val="26"/>
          <w:lang w:eastAsia="ru-RU"/>
        </w:rPr>
        <w:t xml:space="preserve">Отсутствие приборов учета у части потребителей – </w:t>
      </w:r>
      <w:r>
        <w:rPr>
          <w:rFonts w:eastAsia="Calibri Light" w:cs="Calibri Light"/>
          <w:color w:val="000000"/>
          <w:szCs w:val="26"/>
          <w:lang w:eastAsia="ru-RU"/>
        </w:rPr>
        <w:t>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bookmarkStart w:id="810" w:name="sub_1512"/>
      <w:bookmarkStart w:id="811" w:name="_Toc181365719"/>
      <w:bookmarkStart w:id="812" w:name="_Toc535409550"/>
      <w:bookmarkEnd w:id="805"/>
      <w:bookmarkEnd w:id="809"/>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both"/>
        <w:outlineLvl w:val="1"/>
        <w:rPr/>
      </w:pPr>
      <w:r>
        <w:rPr>
          <w:rFonts w:eastAsia="Calibri Light" w:cs="Calibri Light"/>
          <w:b/>
          <w:szCs w:val="26"/>
          <w:lang w:eastAsia="en-US"/>
        </w:rPr>
        <w:t>1.12.2.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bookmarkEnd w:id="811"/>
      <w:bookmarkEnd w:id="812"/>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К основным проблемам организации качественного теплоснабжения следует отнести:</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 высокий процент износа тепловых сетей, в том числе изоляционных материалов, что одновременно с понижением качества теплоснабжения приводит к завышенным потерям тепловой энергии при передаче теплоносителя;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 высокий процент износа основного теплогенерирующего оборудования, что приводит к повышению затрат на содержание этого оборудования в работоспособном состоянии;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отсутствие гидравлических расчетов и соответственно наладки тепловых сетей при сложившейся, после значительных изменений с момента ввода в эксплуатацию, конфигурации тепловых сетей.</w:t>
      </w:r>
      <w:bookmarkStart w:id="813" w:name="_Toc181365720"/>
      <w:bookmarkStart w:id="814" w:name="_Toc535409551"/>
      <w:bookmarkStart w:id="815" w:name="sub_1513"/>
      <w:bookmarkEnd w:id="810"/>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1.12.3. Описание существующих проблем развития систем теплоснабжения</w:t>
      </w:r>
      <w:bookmarkStart w:id="816" w:name="sub_1514"/>
      <w:bookmarkStart w:id="817" w:name="_Toc535409552"/>
      <w:bookmarkEnd w:id="813"/>
      <w:bookmarkEnd w:id="814"/>
      <w:bookmarkEnd w:id="815"/>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Основной проблемой в развитии системы теплоснабжения является недостаточное финансирование мероприятий по модернизации источников теплоснабжения и тепловых сетей.</w:t>
      </w:r>
      <w:bookmarkStart w:id="818" w:name="_Toc181365721"/>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1.12.4. Описание существующих проблем надежного и эффективного снабжения топливом действующих систем теплоснабжения</w:t>
      </w:r>
      <w:bookmarkStart w:id="819" w:name="_Hlk160526596"/>
      <w:bookmarkEnd w:id="817"/>
      <w:bookmarkEnd w:id="818"/>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Сложности с обеспечением теплоисточников топливом в периоды расчетных температур наружного воздуха на территории поселения отсутствуют.</w:t>
      </w:r>
      <w:bookmarkStart w:id="820" w:name="_Toc181365722"/>
      <w:bookmarkStart w:id="821" w:name="_Toc535409553"/>
      <w:bookmarkStart w:id="822" w:name="sub_1515"/>
      <w:bookmarkEnd w:id="816"/>
      <w:bookmarkEnd w:id="819"/>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1.12.5. Анализ предписаний надзорных органов об устранении нарушений, влияющих на безопасность и надежность системы теплоснабжения</w:t>
      </w:r>
      <w:bookmarkEnd w:id="820"/>
      <w:bookmarkEnd w:id="821"/>
      <w:bookmarkEnd w:id="822"/>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Предписания надзорных органов об устранении нарушений, влияющих на безопасность и надежность систем теплоснабжения, не предоставлены.</w:t>
      </w:r>
      <w:bookmarkStart w:id="823" w:name="_Toc181365723"/>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1.12.6. Описание изменений технических и технологических проблем в системах теплоснабжения поселения, произошедших в период, предшествующий актуализации схемы теплоснабжения</w:t>
      </w:r>
      <w:bookmarkEnd w:id="823"/>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xml:space="preserve">За период с момента утверждения ранее актуализированной  Схемы теплоснабжения </w:t>
      </w:r>
      <w:r>
        <w:rPr>
          <w:rFonts w:eastAsia="Calibri Light" w:cs="Calibri Light"/>
          <w:color w:val="000000"/>
          <w:szCs w:val="26"/>
          <w:lang w:eastAsia="en-US"/>
        </w:rPr>
        <w:t>изменений технических и технологических проблем в системах теплоснабжения поселения</w:t>
      </w:r>
      <w:r>
        <w:rPr>
          <w:rFonts w:eastAsia="Calibri Light" w:cs="Calibri Light"/>
          <w:color w:val="000000"/>
          <w:szCs w:val="26"/>
          <w:lang w:eastAsia="ru-RU"/>
        </w:rPr>
        <w:t xml:space="preserve"> не зафиксировано.</w:t>
      </w:r>
    </w:p>
    <w:p>
      <w:pPr>
        <w:pStyle w:val="Normal"/>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numPr>
          <w:ilvl w:val="0"/>
          <w:numId w:val="0"/>
        </w:numPr>
        <w:ind w:left="0" w:firstLine="567"/>
        <w:jc w:val="both"/>
        <w:outlineLvl w:val="1"/>
        <w:rPr/>
      </w:pPr>
      <w:r>
        <w:rPr>
          <w:rFonts w:eastAsia="Calibri Light" w:cs="Calibri Light"/>
          <w:b/>
          <w:lang w:eastAsia="en-US"/>
        </w:rPr>
        <w:t xml:space="preserve">Глава 2 «Существующее и перспективное потребление тепловой энергии </w:t>
      </w:r>
    </w:p>
    <w:p>
      <w:pPr>
        <w:pStyle w:val="Normal"/>
        <w:keepNext w:val="true"/>
        <w:keepLines/>
        <w:numPr>
          <w:ilvl w:val="0"/>
          <w:numId w:val="2"/>
        </w:numPr>
        <w:tabs>
          <w:tab w:val="clear" w:pos="408"/>
        </w:tabs>
        <w:jc w:val="center"/>
        <w:outlineLvl w:val="0"/>
        <w:rPr/>
      </w:pPr>
      <w:bookmarkStart w:id="824" w:name="_Toc181365724"/>
      <w:r>
        <w:rPr>
          <w:rFonts w:eastAsia="Calibri Light" w:cs="Calibri Light"/>
          <w:b/>
          <w:lang w:eastAsia="en-US"/>
        </w:rPr>
        <w:t>на цели теплоснабжения»</w:t>
      </w:r>
      <w:bookmarkEnd w:id="824"/>
    </w:p>
    <w:p>
      <w:pPr>
        <w:pStyle w:val="Normal"/>
        <w:keepNext w:val="true"/>
        <w:keepLines/>
        <w:numPr>
          <w:ilvl w:val="0"/>
          <w:numId w:val="0"/>
        </w:numPr>
        <w:ind w:left="0" w:hanging="0"/>
        <w:jc w:val="both"/>
        <w:outlineLvl w:val="1"/>
        <w:rPr>
          <w:rFonts w:eastAsia="Calibri" w:cs="Calibri"/>
          <w:szCs w:val="22"/>
          <w:lang w:eastAsia="en-US"/>
        </w:rPr>
      </w:pPr>
      <w:r>
        <w:rPr>
          <w:rFonts w:eastAsia="Calibri" w:cs="Calibri"/>
          <w:szCs w:val="22"/>
          <w:lang w:eastAsia="en-US"/>
        </w:rPr>
      </w:r>
      <w:bookmarkStart w:id="825" w:name="sub_1531"/>
      <w:bookmarkStart w:id="826" w:name="sub_1531"/>
      <w:bookmarkEnd w:id="826"/>
    </w:p>
    <w:p>
      <w:pPr>
        <w:pStyle w:val="Normal"/>
        <w:keepNext w:val="true"/>
        <w:keepLines/>
        <w:numPr>
          <w:ilvl w:val="0"/>
          <w:numId w:val="0"/>
        </w:numPr>
        <w:ind w:left="0" w:firstLine="567"/>
        <w:jc w:val="both"/>
        <w:outlineLvl w:val="1"/>
        <w:rPr/>
      </w:pPr>
      <w:bookmarkStart w:id="827" w:name="_Toc535409555"/>
      <w:bookmarkStart w:id="828" w:name="_Toc181365725"/>
      <w:bookmarkStart w:id="829" w:name="_Hlk160564525"/>
      <w:r>
        <w:rPr>
          <w:rFonts w:eastAsia="Calibri Light" w:cs="Calibri Light"/>
          <w:b/>
          <w:szCs w:val="26"/>
          <w:lang w:eastAsia="en-US"/>
        </w:rPr>
        <w:t>2.1. Данные базового уровня потребления тепла на цели теплоснабжения</w:t>
      </w:r>
      <w:bookmarkEnd w:id="827"/>
      <w:bookmarkEnd w:id="828"/>
      <w:bookmarkEnd w:id="829"/>
    </w:p>
    <w:p>
      <w:pPr>
        <w:pStyle w:val="Normal"/>
        <w:keepNext w:val="true"/>
        <w:keepLines/>
        <w:numPr>
          <w:ilvl w:val="0"/>
          <w:numId w:val="0"/>
        </w:numPr>
        <w:ind w:left="0" w:firstLine="567"/>
        <w:jc w:val="both"/>
        <w:outlineLvl w:val="1"/>
        <w:rPr/>
      </w:pPr>
      <w:bookmarkStart w:id="830" w:name="_Hlk160615607"/>
      <w:r>
        <w:rPr>
          <w:rFonts w:eastAsia="Calibri Light" w:cs="Calibri Light"/>
          <w:color w:val="000000"/>
          <w:szCs w:val="26"/>
          <w:lang w:eastAsia="ru-RU"/>
        </w:rPr>
        <w:t>Данные базового уровня потребления тепла на цели теплоснабжения представлены в таблице 23.</w:t>
      </w:r>
      <w:bookmarkStart w:id="831" w:name="_Ref19656704"/>
      <w:bookmarkEnd w:id="830"/>
    </w:p>
    <w:p>
      <w:pPr>
        <w:pStyle w:val="Normal"/>
        <w:ind w:firstLine="709"/>
        <w:jc w:val="both"/>
        <w:rPr>
          <w:rFonts w:eastAsia="Calibri" w:cs="Calibri"/>
          <w:szCs w:val="22"/>
          <w:lang w:eastAsia="ru-RU"/>
        </w:rPr>
      </w:pPr>
      <w:r>
        <w:rPr>
          <w:rFonts w:eastAsia="Calibri" w:cs="Calibri"/>
          <w:szCs w:val="22"/>
          <w:lang w:eastAsia="ru-RU"/>
        </w:rPr>
      </w:r>
    </w:p>
    <w:p>
      <w:pPr>
        <w:pStyle w:val="Normal"/>
        <w:jc w:val="right"/>
        <w:rPr/>
      </w:pPr>
      <w:r>
        <w:rPr>
          <w:rFonts w:eastAsia="Calibri" w:cs="Calibri"/>
          <w:szCs w:val="22"/>
          <w:lang w:eastAsia="en-US"/>
        </w:rPr>
        <w:t xml:space="preserve">Таблица </w:t>
      </w:r>
      <w:bookmarkEnd w:id="831"/>
      <w:r>
        <w:rPr>
          <w:rFonts w:eastAsia="Calibri" w:cs="Calibri"/>
          <w:szCs w:val="22"/>
          <w:lang w:eastAsia="en-US"/>
        </w:rPr>
        <w:t xml:space="preserve">23 – Данные базового уровня потребления тепла на цели теплоснабжения </w:t>
      </w:r>
      <w:bookmarkStart w:id="832" w:name="_Hlk160689720"/>
      <w:bookmarkEnd w:id="832"/>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506"/>
        <w:gridCol w:w="3380"/>
        <w:gridCol w:w="2736"/>
        <w:gridCol w:w="2732"/>
      </w:tblGrid>
      <w:tr>
        <w:trPr>
          <w:tblHeader w:val="true"/>
          <w:trHeight w:val="20" w:hRule="atLeast"/>
        </w:trPr>
        <w:tc>
          <w:tcPr>
            <w:tcW w:w="5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3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Адрес или наименование котельной</w:t>
            </w:r>
          </w:p>
        </w:tc>
        <w:tc>
          <w:tcPr>
            <w:tcW w:w="2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Расчетная максимальная нагрузка, Гкал/ч</w:t>
            </w:r>
          </w:p>
        </w:tc>
        <w:tc>
          <w:tcPr>
            <w:tcW w:w="2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Потребление тепловой энергии за год, Гкал/год</w:t>
            </w:r>
          </w:p>
        </w:tc>
      </w:tr>
      <w:tr>
        <w:trPr>
          <w:trHeight w:val="20" w:hRule="atLeast"/>
        </w:trPr>
        <w:tc>
          <w:tcPr>
            <w:tcW w:w="935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5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3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273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273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27206,91</w:t>
            </w:r>
          </w:p>
        </w:tc>
      </w:tr>
    </w:tbl>
    <w:p>
      <w:pPr>
        <w:pStyle w:val="Normal"/>
        <w:keepNext w:val="true"/>
        <w:keepLines/>
        <w:numPr>
          <w:ilvl w:val="0"/>
          <w:numId w:val="0"/>
        </w:numPr>
        <w:ind w:left="0" w:firstLine="567"/>
        <w:jc w:val="both"/>
        <w:outlineLvl w:val="1"/>
        <w:rPr/>
      </w:pPr>
      <w:bookmarkStart w:id="833" w:name="_Hlk160689906"/>
      <w:bookmarkStart w:id="834" w:name="_Toc181365726"/>
      <w:bookmarkStart w:id="835" w:name="_Toc535409556"/>
      <w:bookmarkStart w:id="836" w:name="sub_15311"/>
      <w:bookmarkEnd w:id="836"/>
      <w:r>
        <w:rPr>
          <w:rFonts w:eastAsia="Calibri Light" w:cs="Calibri Light"/>
          <w:b/>
          <w:szCs w:val="26"/>
          <w:lang w:eastAsia="en-US"/>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Start w:id="837" w:name="_Hlk160689916"/>
      <w:bookmarkEnd w:id="833"/>
      <w:bookmarkEnd w:id="834"/>
      <w:bookmarkEnd w:id="835"/>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w:t>
      </w:r>
      <w:bookmarkEnd w:id="837"/>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В настоящее время строительство жилья на территории поселения представлено преимущественно индивидуальной жилой застройкой. </w:t>
      </w:r>
      <w:bookmarkStart w:id="838" w:name="_Hlk160689967"/>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Для отопления и горячего водоснабжения индивидуальных домов рекомендуется применение индивидуальных двухконтурных котлов, работающих на природном газе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На основании вышесказанного, можно сделать вывод, что увеличение отапливаемой площади в зонах действия источников централизованного теплоснабжения, не планируется. </w:t>
      </w:r>
      <w:bookmarkStart w:id="839" w:name="_Hlk160689983"/>
      <w:bookmarkStart w:id="840" w:name="sub_1533"/>
      <w:bookmarkStart w:id="841" w:name="_Toc181365727"/>
      <w:bookmarkStart w:id="842" w:name="_Toc535409557"/>
      <w:bookmarkEnd w:id="838"/>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841"/>
      <w:bookmarkEnd w:id="842"/>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 xml:space="preserve">Требования к энергетической эффективности жилых и общественных зданий приведены в </w:t>
      </w:r>
      <w:r>
        <w:rPr>
          <w:rFonts w:eastAsia="Calibri Light"/>
          <w:color w:val="000000"/>
          <w:lang w:eastAsia="en-US"/>
        </w:rPr>
        <w:t>Федеральных законах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от 27.07.2010 № 190-ФЗ                            «О теплоснабжении».</w:t>
      </w:r>
    </w:p>
    <w:p>
      <w:pPr>
        <w:pStyle w:val="Normal"/>
        <w:keepNext w:val="true"/>
        <w:keepLines/>
        <w:numPr>
          <w:ilvl w:val="0"/>
          <w:numId w:val="0"/>
        </w:numPr>
        <w:ind w:left="0" w:firstLine="567"/>
        <w:jc w:val="both"/>
        <w:outlineLvl w:val="1"/>
        <w:rPr/>
      </w:pPr>
      <w:r>
        <w:rPr>
          <w:rFonts w:eastAsia="Calibri Light" w:cs="Calibri Light"/>
          <w:szCs w:val="26"/>
          <w:lang w:eastAsia="en-US"/>
        </w:rPr>
        <w:t>Т</w:t>
      </w:r>
      <w:r>
        <w:rPr>
          <w:rFonts w:eastAsia="Calibri Light" w:cs="Calibri Light"/>
          <w:color w:val="000000"/>
          <w:szCs w:val="26"/>
          <w:lang w:eastAsia="ru-RU"/>
        </w:rPr>
        <w:t>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установлены</w:t>
      </w:r>
      <w:r>
        <w:rPr>
          <w:rFonts w:eastAsia="Calibri Light"/>
          <w:color w:val="000000"/>
          <w:lang w:eastAsia="en-US"/>
        </w:rPr>
        <w:t xml:space="preserve"> СП 50.13330.2024 «СНиП 23-02-2003 Тепловая защита зданий».</w:t>
      </w:r>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На основании данных по прогнозам убыли строительных фондов и населения увеличение удельных расходов тепловой энергии на отопление, вентиляцию и горячее водоснабжение не предусматривается.</w:t>
      </w:r>
      <w:bookmarkStart w:id="843" w:name="_Hlk160622749"/>
      <w:bookmarkStart w:id="844" w:name="_Hlk160690009"/>
      <w:bookmarkStart w:id="845" w:name="_Toc181365728"/>
      <w:bookmarkStart w:id="846" w:name="_Toc535409558"/>
      <w:bookmarkStart w:id="847" w:name="sub_1534"/>
      <w:bookmarkEnd w:id="839"/>
      <w:bookmarkEnd w:id="840"/>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both"/>
        <w:outlineLvl w:val="1"/>
        <w:rPr/>
      </w:pPr>
      <w:r>
        <w:rPr>
          <w:rFonts w:eastAsia="Calibri Light" w:cs="Calibri Light"/>
          <w:b/>
          <w:szCs w:val="26"/>
          <w:lang w:eastAsia="en-US"/>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Start w:id="848" w:name="sub_1535"/>
      <w:bookmarkStart w:id="849" w:name="_Toc535409559"/>
      <w:bookmarkStart w:id="850" w:name="_Hlk160526735"/>
      <w:bookmarkStart w:id="851" w:name="_Hlk160564611"/>
      <w:bookmarkEnd w:id="845"/>
      <w:bookmarkEnd w:id="846"/>
      <w:bookmarkEnd w:id="847"/>
    </w:p>
    <w:p>
      <w:pPr>
        <w:pStyle w:val="Normal"/>
        <w:keepNext w:val="true"/>
        <w:keepLines/>
        <w:numPr>
          <w:ilvl w:val="0"/>
          <w:numId w:val="0"/>
        </w:numPr>
        <w:ind w:left="0" w:firstLine="567"/>
        <w:jc w:val="both"/>
        <w:outlineLvl w:val="1"/>
        <w:rPr/>
      </w:pPr>
      <w:r>
        <w:rPr>
          <w:rFonts w:eastAsia="Calibri Light" w:cs="Calibri Light"/>
          <w:color w:val="000000"/>
          <w:lang w:eastAsia="en-US"/>
        </w:rPr>
        <w:t xml:space="preserve">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Pr>
          <w:rFonts w:eastAsia="Calibri Light" w:cs="Calibri Light"/>
          <w:color w:val="000000"/>
          <w:szCs w:val="26"/>
          <w:lang w:eastAsia="en-US"/>
        </w:rPr>
        <w:t>В зонах действия существующих источников тепловой энергии прироста объемов потребления тепловой энергии не планируется. Проектов строительства новых источников тепловой энергии не выявлено.</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Существующая и перспективная тепловая нагрузка источников централизованного теплоснабжения приведена в таблице 24. Перспективная тепловая нагрузка источников теплоснабжения была рассчитана с учетом планов по реконструкции системы теплоснабжения, рассмотренных в Главах 5, 7 и 8 настоящих Обосновывающих материалов.</w:t>
      </w:r>
    </w:p>
    <w:p>
      <w:pPr>
        <w:pStyle w:val="Normal"/>
        <w:jc w:val="right"/>
        <w:rPr/>
      </w:pPr>
      <w:bookmarkStart w:id="852" w:name="_Hlk160690068"/>
      <w:bookmarkEnd w:id="844"/>
      <w:bookmarkEnd w:id="852"/>
      <w:r>
        <w:rPr>
          <w:rFonts w:eastAsia="Calibri" w:cs="Calibri"/>
          <w:iCs/>
          <w:szCs w:val="18"/>
          <w:lang w:eastAsia="en-US"/>
        </w:rPr>
        <w:t>Таблица 24 - Прогноз суммарного потребления тепловой энергии и прирост спроса на тепловую мощность, Гкал/час</w:t>
      </w:r>
      <w:bookmarkStart w:id="853" w:name="_Hlk160630393"/>
      <w:bookmarkEnd w:id="853"/>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84"/>
        <w:gridCol w:w="2734"/>
        <w:gridCol w:w="705"/>
        <w:gridCol w:w="679"/>
        <w:gridCol w:w="752"/>
        <w:gridCol w:w="944"/>
        <w:gridCol w:w="737"/>
        <w:gridCol w:w="738"/>
        <w:gridCol w:w="790"/>
        <w:gridCol w:w="791"/>
      </w:tblGrid>
      <w:tr>
        <w:trPr>
          <w:tblHeader w:val="true"/>
          <w:cantSplit w:val="true"/>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 xml:space="preserve">№ </w:t>
            </w:r>
            <w:r>
              <w:rPr>
                <w:rFonts w:eastAsia="Calibri" w:cs="Calibri"/>
                <w:sz w:val="20"/>
                <w:szCs w:val="20"/>
                <w:lang w:eastAsia="en-US"/>
              </w:rPr>
              <w:t>п/п</w:t>
            </w:r>
          </w:p>
        </w:tc>
        <w:tc>
          <w:tcPr>
            <w:tcW w:w="2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Котельная</w:t>
            </w:r>
          </w:p>
        </w:tc>
        <w:tc>
          <w:tcPr>
            <w:tcW w:w="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2023 год</w:t>
            </w:r>
          </w:p>
        </w:tc>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2024 год</w:t>
            </w:r>
          </w:p>
        </w:tc>
        <w:tc>
          <w:tcPr>
            <w:tcW w:w="7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2025 год</w:t>
            </w:r>
          </w:p>
        </w:tc>
        <w:tc>
          <w:tcPr>
            <w:tcW w:w="944" w:type="dxa"/>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 xml:space="preserve">2026 </w:t>
            </w:r>
          </w:p>
          <w:p>
            <w:pPr>
              <w:pStyle w:val="Normal"/>
              <w:jc w:val="center"/>
              <w:rPr/>
            </w:pPr>
            <w:r>
              <w:rPr>
                <w:rFonts w:eastAsia="Calibri" w:cs="Calibri"/>
                <w:iCs/>
                <w:sz w:val="20"/>
                <w:szCs w:val="20"/>
                <w:lang w:eastAsia="en-US"/>
              </w:rPr>
              <w:t>год</w:t>
            </w:r>
          </w:p>
        </w:tc>
        <w:tc>
          <w:tcPr>
            <w:tcW w:w="737"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2027 год</w:t>
            </w:r>
          </w:p>
        </w:tc>
        <w:tc>
          <w:tcPr>
            <w:tcW w:w="7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iCs/>
                <w:sz w:val="20"/>
                <w:szCs w:val="20"/>
                <w:lang w:eastAsia="en-US"/>
              </w:rPr>
              <w:t>2028 год</w:t>
            </w:r>
          </w:p>
        </w:tc>
        <w:tc>
          <w:tcPr>
            <w:tcW w:w="7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2029 – 2032 годы</w:t>
            </w:r>
          </w:p>
        </w:tc>
        <w:tc>
          <w:tcPr>
            <w:tcW w:w="7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2033 – 2035 годы</w:t>
            </w:r>
          </w:p>
        </w:tc>
      </w:tr>
      <w:tr>
        <w:trPr>
          <w:cantSplit w:val="true"/>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center"/>
              <w:rPr/>
            </w:pPr>
            <w:r>
              <w:rPr>
                <w:rFonts w:eastAsia="Calibri" w:cs="Calibri"/>
                <w:sz w:val="20"/>
                <w:szCs w:val="20"/>
                <w:lang w:eastAsia="en-US"/>
              </w:rPr>
              <w:t>1</w:t>
            </w:r>
          </w:p>
        </w:tc>
        <w:tc>
          <w:tcPr>
            <w:tcW w:w="2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7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67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75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94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73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73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79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79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r>
    </w:tbl>
    <w:p>
      <w:pPr>
        <w:pStyle w:val="Normal"/>
        <w:ind w:firstLine="709"/>
        <w:jc w:val="both"/>
        <w:rPr>
          <w:rFonts w:eastAsia="Calibri"/>
          <w:szCs w:val="22"/>
          <w:lang w:eastAsia="en-US"/>
        </w:rPr>
      </w:pPr>
      <w:r>
        <w:rPr>
          <w:rFonts w:eastAsia="Calibri"/>
          <w:szCs w:val="22"/>
          <w:lang w:eastAsia="en-US"/>
        </w:rPr>
      </w:r>
    </w:p>
    <w:p>
      <w:pPr>
        <w:pStyle w:val="Normal"/>
        <w:ind w:firstLine="567"/>
        <w:jc w:val="both"/>
        <w:rPr/>
      </w:pPr>
      <w:bookmarkStart w:id="854" w:name="_Hlk160697377"/>
      <w:bookmarkStart w:id="855" w:name="_Hlk1606900681"/>
      <w:bookmarkStart w:id="856" w:name="_Hlk160564646"/>
      <w:bookmarkEnd w:id="843"/>
      <w:bookmarkEnd w:id="850"/>
      <w:bookmarkEnd w:id="851"/>
      <w:bookmarkEnd w:id="855"/>
      <w:bookmarkEnd w:id="856"/>
      <w:r>
        <w:rPr>
          <w:rFonts w:eastAsia="Calibri" w:cs="Calibri"/>
          <w:szCs w:val="22"/>
          <w:lang w:eastAsia="en-US"/>
        </w:rPr>
        <w:t>Прирост объемов потребления тепловой энергии (мощности) и теплоносителя с разделением по видам теплопотребления по поселению на протяжении рассматриваемого периода не прогнозируется.</w:t>
      </w:r>
      <w:bookmarkEnd w:id="854"/>
    </w:p>
    <w:p>
      <w:pPr>
        <w:pStyle w:val="Normal"/>
        <w:ind w:firstLine="567"/>
        <w:jc w:val="both"/>
        <w:rPr/>
      </w:pPr>
      <w:r>
        <w:rPr>
          <w:rFonts w:eastAsia="Calibri" w:cs="Calibri"/>
          <w:szCs w:val="22"/>
          <w:lang w:eastAsia="en-US"/>
        </w:rPr>
        <w:t>Прогноз приростов объемов потребления теплоносителя рассмотрен в Главе 6 Обосновывающих материалов.</w:t>
      </w:r>
      <w:bookmarkStart w:id="857" w:name="_Toc181365729"/>
    </w:p>
    <w:p>
      <w:pPr>
        <w:pStyle w:val="Normal"/>
        <w:ind w:firstLine="567"/>
        <w:jc w:val="both"/>
        <w:rPr>
          <w:rFonts w:eastAsia="Calibri"/>
          <w:szCs w:val="22"/>
          <w:lang w:eastAsia="en-US"/>
        </w:rPr>
      </w:pPr>
      <w:r>
        <w:rPr>
          <w:rFonts w:eastAsia="Calibri"/>
          <w:szCs w:val="22"/>
          <w:lang w:eastAsia="en-US"/>
        </w:rPr>
      </w:r>
    </w:p>
    <w:p>
      <w:pPr>
        <w:pStyle w:val="Normal"/>
        <w:ind w:firstLine="567"/>
        <w:jc w:val="both"/>
        <w:rPr/>
      </w:pPr>
      <w:bookmarkStart w:id="858" w:name="_Hlk160622765"/>
      <w:r>
        <w:rPr>
          <w:rFonts w:eastAsia="Calibri" w:cs="Calibri"/>
          <w:b/>
          <w:szCs w:val="22"/>
          <w:lang w:eastAsia="en-US"/>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Start w:id="859" w:name="_Hlk25229606"/>
      <w:bookmarkEnd w:id="849"/>
      <w:bookmarkEnd w:id="857"/>
      <w:bookmarkEnd w:id="858"/>
    </w:p>
    <w:p>
      <w:pPr>
        <w:pStyle w:val="Normal"/>
        <w:ind w:firstLine="567"/>
        <w:jc w:val="both"/>
        <w:rPr/>
      </w:pPr>
      <w:r>
        <w:rPr>
          <w:rFonts w:eastAsia="Calibri" w:cs="Calibri"/>
          <w:szCs w:val="22"/>
          <w:lang w:eastAsia="en-US"/>
        </w:rPr>
        <w:t>Приросты объемов потребления тепловой энергии на территории городского поселения в зонах действия индивидуального теплоснабжения отсутствуют.</w:t>
      </w:r>
      <w:bookmarkStart w:id="860" w:name="sub_1536"/>
      <w:bookmarkStart w:id="861" w:name="_Toc535409560"/>
      <w:bookmarkStart w:id="862" w:name="_Toc181365730"/>
      <w:bookmarkEnd w:id="848"/>
      <w:bookmarkEnd w:id="859"/>
    </w:p>
    <w:p>
      <w:pPr>
        <w:pStyle w:val="Normal"/>
        <w:ind w:firstLine="567"/>
        <w:jc w:val="both"/>
        <w:rPr>
          <w:rFonts w:eastAsia="Calibri"/>
          <w:szCs w:val="22"/>
          <w:lang w:eastAsia="en-US"/>
        </w:rPr>
      </w:pPr>
      <w:r>
        <w:rPr>
          <w:rFonts w:eastAsia="Calibri"/>
          <w:szCs w:val="22"/>
          <w:lang w:eastAsia="en-US"/>
        </w:rPr>
      </w:r>
    </w:p>
    <w:p>
      <w:pPr>
        <w:pStyle w:val="Normal"/>
        <w:ind w:firstLine="567"/>
        <w:jc w:val="both"/>
        <w:rPr/>
      </w:pPr>
      <w:r>
        <w:rPr>
          <w:rFonts w:eastAsia="Calibri" w:cs="Calibri"/>
          <w:b/>
          <w:szCs w:val="22"/>
          <w:lang w:eastAsia="en-US"/>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861"/>
      <w:bookmarkEnd w:id="862"/>
    </w:p>
    <w:p>
      <w:pPr>
        <w:pStyle w:val="Normal"/>
        <w:ind w:firstLine="709"/>
        <w:jc w:val="both"/>
        <w:rPr/>
      </w:pPr>
      <w:r>
        <w:rPr>
          <w:rFonts w:eastAsia="Calibri" w:cs="Calibri"/>
          <w:szCs w:val="22"/>
          <w:lang w:eastAsia="en-US"/>
        </w:rPr>
        <w:t>Приросты объемов потребления тепловой энергии на территории городского поселения в производственных зонах отсутствуют.</w:t>
      </w:r>
      <w:bookmarkStart w:id="863" w:name="_Hlk160622826"/>
      <w:bookmarkStart w:id="864" w:name="_Toc181365731"/>
      <w:bookmarkEnd w:id="860"/>
      <w:bookmarkEnd w:id="864"/>
    </w:p>
    <w:p>
      <w:pPr>
        <w:pStyle w:val="Normal"/>
        <w:ind w:firstLine="709"/>
        <w:jc w:val="both"/>
        <w:rPr>
          <w:rFonts w:eastAsia="Calibri"/>
          <w:szCs w:val="22"/>
          <w:lang w:eastAsia="en-US"/>
        </w:rPr>
      </w:pPr>
      <w:r>
        <w:rPr>
          <w:rFonts w:eastAsia="Calibri"/>
          <w:szCs w:val="22"/>
          <w:lang w:eastAsia="en-US"/>
        </w:rPr>
      </w:r>
    </w:p>
    <w:p>
      <w:pPr>
        <w:pStyle w:val="Normal"/>
        <w:ind w:firstLine="709"/>
        <w:jc w:val="both"/>
        <w:rPr/>
      </w:pPr>
      <w:r>
        <w:rPr>
          <w:rFonts w:eastAsia="Calibri" w:cs="Calibri"/>
          <w:b/>
          <w:szCs w:val="22"/>
          <w:lang w:eastAsia="en-US"/>
        </w:rPr>
        <w:t>2.7. Описание изменений показателей существующего и перспективного потребления тепловой энергии на цели теплоснабжения</w:t>
      </w:r>
      <w:bookmarkStart w:id="865" w:name="_Toc1813657311"/>
      <w:bookmarkEnd w:id="865"/>
    </w:p>
    <w:p>
      <w:pPr>
        <w:pStyle w:val="Normal"/>
        <w:ind w:firstLine="709"/>
        <w:jc w:val="both"/>
        <w:rPr/>
      </w:pPr>
      <w:r>
        <w:rPr>
          <w:rFonts w:eastAsia="Calibri" w:cs="Calibri"/>
          <w:szCs w:val="22"/>
          <w:lang w:eastAsia="en-US"/>
        </w:rPr>
        <w:t>Показатели существующего и перспективного потребления тепловой энергии на цели теплоснабжения приведены в соответствие с состоянием на момент актуализации схемы теплоснабжения и учитывают присоединенных к системам теплоснабжения потребителей в период, предшествующий актуализации.</w:t>
      </w:r>
      <w:bookmarkStart w:id="866" w:name="_Hlk160526826"/>
      <w:bookmarkStart w:id="867" w:name="_Toc181365732"/>
    </w:p>
    <w:p>
      <w:pPr>
        <w:pStyle w:val="Normal"/>
        <w:ind w:firstLine="709"/>
        <w:jc w:val="both"/>
        <w:rPr>
          <w:rFonts w:eastAsia="Calibri"/>
          <w:szCs w:val="22"/>
          <w:lang w:eastAsia="en-US"/>
        </w:rPr>
      </w:pPr>
      <w:r>
        <w:rPr>
          <w:rFonts w:eastAsia="Calibri"/>
          <w:szCs w:val="22"/>
          <w:lang w:eastAsia="en-US"/>
        </w:rPr>
      </w:r>
    </w:p>
    <w:p>
      <w:pPr>
        <w:pStyle w:val="Normal"/>
        <w:ind w:firstLine="709"/>
        <w:jc w:val="both"/>
        <w:rPr/>
      </w:pPr>
      <w:r>
        <w:rPr>
          <w:rFonts w:eastAsia="Calibri" w:cs="Calibri"/>
          <w:b/>
          <w:szCs w:val="22"/>
          <w:lang w:eastAsia="en-US"/>
        </w:rPr>
        <w:t>2.7.1.</w:t>
        <w:tab/>
        <w:t>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bookmarkEnd w:id="867"/>
    </w:p>
    <w:p>
      <w:pPr>
        <w:pStyle w:val="Normal"/>
        <w:ind w:firstLine="709"/>
        <w:jc w:val="both"/>
        <w:rPr/>
      </w:pPr>
      <w:r>
        <w:rPr>
          <w:rFonts w:eastAsia="Calibri" w:cs="Calibri"/>
          <w:szCs w:val="22"/>
          <w:lang w:eastAsia="en-US"/>
        </w:rPr>
        <w:t>Сведения об объектах, подключенных к тепловым сетям в период, предшествующий актуализации Схемы теплоснабжения, отсутствуют.</w:t>
      </w:r>
      <w:bookmarkStart w:id="868" w:name="_Toc181365733"/>
    </w:p>
    <w:p>
      <w:pPr>
        <w:pStyle w:val="Normal"/>
        <w:ind w:firstLine="709"/>
        <w:jc w:val="both"/>
        <w:rPr>
          <w:rFonts w:eastAsia="Calibri"/>
          <w:szCs w:val="22"/>
          <w:lang w:eastAsia="en-US"/>
        </w:rPr>
      </w:pPr>
      <w:r>
        <w:rPr>
          <w:rFonts w:eastAsia="Calibri"/>
          <w:szCs w:val="22"/>
          <w:lang w:eastAsia="en-US"/>
        </w:rPr>
      </w:r>
    </w:p>
    <w:p>
      <w:pPr>
        <w:pStyle w:val="Normal"/>
        <w:ind w:firstLine="709"/>
        <w:jc w:val="both"/>
        <w:rPr/>
      </w:pPr>
      <w:r>
        <w:rPr>
          <w:rFonts w:eastAsia="Calibri" w:cs="Calibri"/>
          <w:b/>
          <w:szCs w:val="22"/>
          <w:lang w:eastAsia="en-US"/>
        </w:rPr>
        <w:t>2.7.2.</w:t>
        <w:tab/>
        <w:t>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868"/>
    </w:p>
    <w:p>
      <w:pPr>
        <w:pStyle w:val="Normal"/>
        <w:ind w:firstLine="709"/>
        <w:jc w:val="both"/>
        <w:rPr/>
      </w:pPr>
      <w:r>
        <w:rPr>
          <w:rFonts w:eastAsia="Calibri" w:cs="Calibri"/>
          <w:szCs w:val="22"/>
          <w:lang w:eastAsia="en-US"/>
        </w:rPr>
        <w:t>Актуализированный перечень перспективных потребителей тепловой энергии представлен в пункте 2.2.</w:t>
      </w:r>
      <w:bookmarkStart w:id="869" w:name="_Toc181365734"/>
    </w:p>
    <w:p>
      <w:pPr>
        <w:pStyle w:val="Normal"/>
        <w:ind w:firstLine="709"/>
        <w:jc w:val="both"/>
        <w:rPr>
          <w:rFonts w:eastAsia="Calibri"/>
          <w:szCs w:val="22"/>
          <w:lang w:eastAsia="en-US"/>
        </w:rPr>
      </w:pPr>
      <w:r>
        <w:rPr>
          <w:rFonts w:eastAsia="Calibri"/>
          <w:szCs w:val="22"/>
          <w:lang w:eastAsia="en-US"/>
        </w:rPr>
      </w:r>
    </w:p>
    <w:p>
      <w:pPr>
        <w:pStyle w:val="Normal"/>
        <w:ind w:firstLine="709"/>
        <w:jc w:val="both"/>
        <w:rPr/>
      </w:pPr>
      <w:r>
        <w:rPr>
          <w:rFonts w:eastAsia="Calibri" w:cs="Calibri"/>
          <w:b/>
          <w:szCs w:val="22"/>
          <w:lang w:eastAsia="en-US"/>
        </w:rPr>
        <w:t>2.7.3. Расчетная тепловая нагрузка на коллекторах источников тепловой энергии</w:t>
      </w:r>
      <w:bookmarkEnd w:id="869"/>
    </w:p>
    <w:p>
      <w:pPr>
        <w:pStyle w:val="Normal"/>
        <w:ind w:firstLine="709"/>
        <w:jc w:val="both"/>
        <w:rPr/>
      </w:pPr>
      <w:r>
        <w:rPr>
          <w:rFonts w:eastAsia="Calibri" w:cs="Calibri"/>
          <w:szCs w:val="22"/>
          <w:lang w:eastAsia="en-US"/>
        </w:rPr>
        <w:t>Расчетная тепловая нагрузка на коллекторах источников тепловой энергии – существующее и перспективное положение представлена в таблице 26.</w:t>
      </w:r>
      <w:bookmarkStart w:id="870" w:name="_Toc181365735"/>
    </w:p>
    <w:p>
      <w:pPr>
        <w:pStyle w:val="Normal"/>
        <w:ind w:firstLine="709"/>
        <w:jc w:val="both"/>
        <w:rPr>
          <w:rFonts w:eastAsia="Calibri"/>
          <w:szCs w:val="22"/>
          <w:lang w:eastAsia="en-US"/>
        </w:rPr>
      </w:pPr>
      <w:r>
        <w:rPr>
          <w:rFonts w:eastAsia="Calibri"/>
          <w:szCs w:val="22"/>
          <w:lang w:eastAsia="en-US"/>
        </w:rPr>
      </w:r>
    </w:p>
    <w:p>
      <w:pPr>
        <w:pStyle w:val="Normal"/>
        <w:ind w:firstLine="709"/>
        <w:jc w:val="both"/>
        <w:rPr/>
      </w:pPr>
      <w:r>
        <w:rPr>
          <w:rFonts w:eastAsia="Calibri" w:cs="Calibri"/>
          <w:b/>
          <w:szCs w:val="22"/>
          <w:lang w:eastAsia="en-US"/>
        </w:rPr>
        <w:t>2.7.4. Фактические расходы теплоносителя в отопительный и летний периоды</w:t>
      </w:r>
      <w:bookmarkEnd w:id="870"/>
    </w:p>
    <w:p>
      <w:pPr>
        <w:pStyle w:val="Normal"/>
        <w:ind w:firstLine="709"/>
        <w:jc w:val="both"/>
        <w:rPr/>
      </w:pPr>
      <w:bookmarkStart w:id="871" w:name="_Hlk160630481"/>
      <w:bookmarkStart w:id="872" w:name="_Hlk160690178"/>
      <w:r>
        <w:rPr>
          <w:rFonts w:eastAsia="Calibri" w:cs="Calibri"/>
          <w:szCs w:val="22"/>
          <w:lang w:eastAsia="en-US"/>
        </w:rPr>
        <w:t>Сведения о фактических расходах теплоносителя в отопительный период отсутствуют.</w:t>
      </w:r>
      <w:bookmarkEnd w:id="863"/>
      <w:bookmarkEnd w:id="866"/>
      <w:bookmarkEnd w:id="871"/>
      <w:bookmarkEnd w:id="872"/>
    </w:p>
    <w:p>
      <w:pPr>
        <w:pStyle w:val="Normal"/>
        <w:ind w:firstLine="709"/>
        <w:jc w:val="both"/>
        <w:rPr>
          <w:rFonts w:eastAsia="Calibri" w:cs="Calibri"/>
          <w:b/>
          <w:b/>
          <w:szCs w:val="22"/>
          <w:lang w:eastAsia="en-US"/>
        </w:rPr>
      </w:pPr>
      <w:r>
        <w:rPr>
          <w:rFonts w:eastAsia="Calibri" w:cs="Calibri"/>
          <w:b/>
          <w:szCs w:val="22"/>
          <w:lang w:eastAsia="en-US"/>
        </w:rPr>
      </w:r>
    </w:p>
    <w:p>
      <w:pPr>
        <w:pStyle w:val="Normal"/>
        <w:ind w:firstLine="709"/>
        <w:jc w:val="both"/>
        <w:rPr>
          <w:rFonts w:eastAsia="Calibri" w:cs="Calibri"/>
          <w:b/>
          <w:b/>
          <w:szCs w:val="22"/>
          <w:lang w:eastAsia="en-US"/>
        </w:rPr>
      </w:pPr>
      <w:r>
        <w:rPr>
          <w:rFonts w:eastAsia="Calibri" w:cs="Calibri"/>
          <w:b/>
          <w:szCs w:val="22"/>
          <w:lang w:eastAsia="en-US"/>
        </w:rPr>
      </w:r>
    </w:p>
    <w:p>
      <w:pPr>
        <w:pStyle w:val="Normal"/>
        <w:ind w:firstLine="709"/>
        <w:jc w:val="both"/>
        <w:rPr/>
      </w:pPr>
      <w:bookmarkStart w:id="873" w:name="_Toc181365736"/>
      <w:bookmarkStart w:id="874" w:name="_Toc160186113"/>
      <w:bookmarkStart w:id="875" w:name="_Toc158278708"/>
      <w:bookmarkStart w:id="876" w:name="_Toc422303794"/>
      <w:bookmarkStart w:id="877" w:name="_Hlk160564658"/>
      <w:bookmarkStart w:id="878" w:name="_Hlk1605646461"/>
      <w:bookmarkEnd w:id="877"/>
      <w:bookmarkEnd w:id="878"/>
      <w:r>
        <w:rPr>
          <w:rFonts w:eastAsia="Calibri Light" w:cs="Calibri Light"/>
          <w:b/>
          <w:lang w:eastAsia="en-US"/>
        </w:rPr>
        <w:t xml:space="preserve">Глава 3 </w:t>
      </w:r>
      <w:bookmarkEnd w:id="876"/>
      <w:r>
        <w:rPr>
          <w:rFonts w:eastAsia="Calibri Light" w:cs="Calibri Light"/>
          <w:b/>
          <w:lang w:eastAsia="en-US"/>
        </w:rPr>
        <w:t>«Электронная модель системы теплоснабжения поселения</w:t>
      </w:r>
      <w:bookmarkEnd w:id="874"/>
      <w:bookmarkEnd w:id="875"/>
      <w:r>
        <w:rPr>
          <w:rFonts w:eastAsia="Calibri Light" w:cs="Calibri Light"/>
          <w:b/>
          <w:lang w:eastAsia="en-US"/>
        </w:rPr>
        <w:t>»</w:t>
      </w:r>
      <w:bookmarkEnd w:id="873"/>
    </w:p>
    <w:p>
      <w:pPr>
        <w:pStyle w:val="Normal"/>
        <w:ind w:firstLine="567"/>
        <w:jc w:val="both"/>
        <w:rPr/>
      </w:pPr>
      <w:bookmarkStart w:id="879" w:name="_Hlk160526878"/>
      <w:bookmarkStart w:id="880" w:name="_Hlk160526924"/>
      <w:r>
        <w:rPr>
          <w:rFonts w:eastAsia="Calibri" w:cs="Calibri"/>
          <w:szCs w:val="22"/>
          <w:lang w:eastAsia="en-US"/>
        </w:rPr>
        <w:t>В соответствии с постановлением Правительства Российской Федерации                    от 22.02.2012 № 154 «О требованиях к схемам теплоснабжения, порядку их разработки и утверждения», разработка электронной модели схемы теплоснабжения для поселений, городских округов с численностью населения менее 100 тысяч человек не является обязательной.</w:t>
      </w:r>
      <w:bookmarkEnd w:id="879"/>
      <w:bookmarkEnd w:id="880"/>
    </w:p>
    <w:p>
      <w:pPr>
        <w:pStyle w:val="Normal"/>
        <w:ind w:firstLine="567"/>
        <w:jc w:val="both"/>
        <w:rPr/>
      </w:pPr>
      <w:r>
        <w:rPr>
          <w:rFonts w:eastAsia="Calibri" w:cs="Calibri"/>
          <w:szCs w:val="22"/>
          <w:lang w:eastAsia="ar-SA"/>
        </w:rPr>
        <w:t>В рамках работы по актуализации Схемы теплоснабжения было выполнено:</w:t>
      </w:r>
    </w:p>
    <w:p>
      <w:pPr>
        <w:pStyle w:val="Normal"/>
        <w:ind w:firstLine="567"/>
        <w:jc w:val="both"/>
        <w:rPr/>
      </w:pPr>
      <w:r>
        <w:rPr>
          <w:rFonts w:eastAsia="Calibri" w:cs="Calibri"/>
          <w:szCs w:val="22"/>
          <w:lang w:eastAsia="en-US"/>
        </w:rPr>
        <w:t xml:space="preserve">- </w:t>
      </w:r>
      <w:r>
        <w:rPr>
          <w:rFonts w:eastAsia="Calibri" w:cs="Calibri"/>
          <w:szCs w:val="22"/>
          <w:u w:val="single"/>
          <w:lang w:eastAsia="en-US"/>
        </w:rPr>
        <w:t>Графическое представление объектов системы теплоснабжения с привязкой к топографической основе и с полным топологическим описанием связности объектов</w:t>
      </w:r>
      <w:r>
        <w:rPr>
          <w:rFonts w:eastAsia="Calibri" w:cs="Calibri"/>
          <w:szCs w:val="22"/>
          <w:lang w:eastAsia="en-US"/>
        </w:rPr>
        <w:t>. Графическое представление объектов выполнено с учетом привязки к топографической основе и схемы расположения инженерных коммуникаций, согласно представленных данных;</w:t>
      </w:r>
    </w:p>
    <w:p>
      <w:pPr>
        <w:pStyle w:val="Normal"/>
        <w:ind w:firstLine="567"/>
        <w:jc w:val="both"/>
        <w:rPr/>
      </w:pPr>
      <w:r>
        <w:rPr>
          <w:rFonts w:eastAsia="Calibri" w:cs="Calibri"/>
          <w:szCs w:val="22"/>
          <w:lang w:eastAsia="en-US"/>
        </w:rPr>
        <w:t xml:space="preserve">- </w:t>
      </w:r>
      <w:r>
        <w:rPr>
          <w:rFonts w:eastAsia="Calibri" w:cs="Calibri"/>
          <w:szCs w:val="22"/>
          <w:u w:val="single"/>
          <w:lang w:eastAsia="en-US"/>
        </w:rPr>
        <w:t>Паспортизация объектов системы теплоснабжения.</w:t>
      </w:r>
      <w:r>
        <w:rPr>
          <w:rFonts w:eastAsia="Calibri" w:cs="Calibri"/>
          <w:szCs w:val="22"/>
          <w:lang w:eastAsia="en-US"/>
        </w:rPr>
        <w:t xml:space="preserve"> Паспортизация объектов системы теплоснабжения осуществлялась на основе представленных исходных и расчетных данных;</w:t>
      </w:r>
    </w:p>
    <w:p>
      <w:pPr>
        <w:sectPr>
          <w:headerReference w:type="default" r:id="rId72"/>
          <w:footerReference w:type="default" r:id="rId73"/>
          <w:type w:val="nextPage"/>
          <w:pgSz w:w="11906" w:h="16838"/>
          <w:pgMar w:left="1701" w:right="850" w:header="0" w:top="1134" w:footer="0" w:bottom="1134" w:gutter="0"/>
          <w:pgNumType w:fmt="decimal"/>
          <w:formProt w:val="false"/>
          <w:textDirection w:val="lrTb"/>
          <w:docGrid w:type="default" w:linePitch="360" w:charSpace="0"/>
        </w:sectPr>
        <w:pStyle w:val="Normal"/>
        <w:ind w:firstLine="567"/>
        <w:jc w:val="both"/>
        <w:rPr/>
      </w:pPr>
      <w:r>
        <w:rPr>
          <w:rFonts w:eastAsia="Calibri" w:cs="Calibri"/>
          <w:szCs w:val="22"/>
          <w:lang w:eastAsia="en-US"/>
        </w:rPr>
        <w:t xml:space="preserve">- </w:t>
      </w:r>
      <w:r>
        <w:rPr>
          <w:rFonts w:eastAsia="Calibri" w:cs="Calibri"/>
          <w:szCs w:val="22"/>
          <w:u w:val="single"/>
          <w:lang w:eastAsia="en-US"/>
        </w:rPr>
        <w:t>Паспортизация и описание расчетных единиц территориального деления, включая административное</w:t>
      </w:r>
      <w:r>
        <w:rPr>
          <w:rFonts w:eastAsia="Calibri" w:cs="Calibri"/>
          <w:szCs w:val="22"/>
          <w:lang w:eastAsia="en-US"/>
        </w:rPr>
        <w:t>. Разбивка объектов по территориальному делению происходит на основе данных утвержденного генерального плана и карте территориального планирования.</w:t>
      </w:r>
    </w:p>
    <w:p>
      <w:pPr>
        <w:pStyle w:val="Normal"/>
        <w:keepNext w:val="true"/>
        <w:keepLines/>
        <w:numPr>
          <w:ilvl w:val="0"/>
          <w:numId w:val="2"/>
        </w:numPr>
        <w:tabs>
          <w:tab w:val="clear" w:pos="408"/>
        </w:tabs>
        <w:ind w:left="709" w:firstLine="567"/>
        <w:jc w:val="center"/>
        <w:outlineLvl w:val="0"/>
        <w:rPr/>
      </w:pPr>
      <w:bookmarkStart w:id="881" w:name="_Hlk1605646581"/>
      <w:bookmarkEnd w:id="881"/>
      <w:r>
        <w:rPr>
          <w:rFonts w:eastAsia="Calibri Light"/>
          <w:b/>
          <w:lang w:eastAsia="en-US"/>
        </w:rPr>
        <w:t xml:space="preserve">Глава 4 «Существующие и перспективные балансы тепловой мощности </w:t>
      </w:r>
    </w:p>
    <w:p>
      <w:pPr>
        <w:pStyle w:val="Normal"/>
        <w:keepNext w:val="true"/>
        <w:keepLines/>
        <w:numPr>
          <w:ilvl w:val="0"/>
          <w:numId w:val="2"/>
        </w:numPr>
        <w:tabs>
          <w:tab w:val="clear" w:pos="408"/>
        </w:tabs>
        <w:jc w:val="center"/>
        <w:outlineLvl w:val="0"/>
        <w:rPr/>
      </w:pPr>
      <w:bookmarkStart w:id="882" w:name="_Toc181365737"/>
      <w:r>
        <w:rPr>
          <w:rFonts w:eastAsia="Calibri Light"/>
          <w:b/>
          <w:lang w:eastAsia="en-US"/>
        </w:rPr>
        <w:t>источников тепловой энергии и тепловой нагрузки потребителей»</w:t>
      </w:r>
      <w:bookmarkEnd w:id="882"/>
    </w:p>
    <w:p>
      <w:pPr>
        <w:pStyle w:val="Normal"/>
        <w:jc w:val="both"/>
        <w:rPr>
          <w:rFonts w:eastAsia="Calibri"/>
          <w:szCs w:val="22"/>
          <w:lang w:eastAsia="en-US"/>
        </w:rPr>
      </w:pPr>
      <w:r>
        <w:rPr>
          <w:rFonts w:eastAsia="Calibri"/>
          <w:szCs w:val="22"/>
          <w:lang w:eastAsia="en-US"/>
        </w:rPr>
      </w:r>
      <w:bookmarkStart w:id="883" w:name="_Hlk160526996"/>
      <w:bookmarkStart w:id="884" w:name="_Hlk160526996"/>
      <w:bookmarkEnd w:id="884"/>
    </w:p>
    <w:p>
      <w:pPr>
        <w:pStyle w:val="Normal"/>
        <w:ind w:firstLine="567"/>
        <w:jc w:val="both"/>
        <w:rPr/>
      </w:pPr>
      <w:bookmarkStart w:id="885" w:name="_Toc181365738"/>
      <w:bookmarkStart w:id="886" w:name="_Toc535409563"/>
      <w:bookmarkStart w:id="887" w:name="_Hlk1605269961"/>
      <w:bookmarkEnd w:id="887"/>
      <w:r>
        <w:rPr>
          <w:rFonts w:eastAsia="Calibri" w:cs="Calibri"/>
          <w:b/>
          <w:szCs w:val="22"/>
          <w:lang w:eastAsia="en-US"/>
        </w:rPr>
        <w:t>4.1.</w:t>
      </w:r>
      <w:bookmarkEnd w:id="886"/>
      <w:r>
        <w:rPr>
          <w:rFonts w:eastAsia="Calibri" w:cs="Calibri"/>
          <w:b/>
          <w:szCs w:val="22"/>
          <w:lang w:eastAsia="en-US"/>
        </w:rPr>
        <w:t xml:space="preserve">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885"/>
    </w:p>
    <w:p>
      <w:pPr>
        <w:pStyle w:val="Normal"/>
        <w:ind w:firstLine="567"/>
        <w:jc w:val="both"/>
        <w:rPr/>
      </w:pPr>
      <w:r>
        <w:rPr>
          <w:rFonts w:eastAsia="Calibri" w:cs="Calibri"/>
          <w:szCs w:val="22"/>
          <w:lang w:eastAsia="ru-RU"/>
        </w:rPr>
        <w:t xml:space="preserve">Балансы существующей на базовый период схемы теплоснабжения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25. </w:t>
      </w:r>
    </w:p>
    <w:p>
      <w:pPr>
        <w:sectPr>
          <w:headerReference w:type="default" r:id="rId74"/>
          <w:footerReference w:type="default" r:id="rId75"/>
          <w:type w:val="nextPage"/>
          <w:pgSz w:w="11906" w:h="16838"/>
          <w:pgMar w:left="1701" w:right="850" w:header="0" w:top="1134" w:footer="0" w:bottom="1134" w:gutter="0"/>
          <w:pgNumType w:fmt="decimal"/>
          <w:formProt w:val="false"/>
          <w:textDirection w:val="lrTb"/>
          <w:docGrid w:type="default" w:linePitch="360" w:charSpace="0"/>
        </w:sectPr>
        <w:pStyle w:val="Normal"/>
        <w:ind w:firstLine="567"/>
        <w:jc w:val="both"/>
        <w:rPr/>
      </w:pPr>
      <w:r>
        <w:rPr>
          <w:rFonts w:eastAsia="Calibri" w:cs="Calibri"/>
          <w:szCs w:val="22"/>
          <w:lang w:eastAsia="ru-RU"/>
        </w:rPr>
        <w:t xml:space="preserve">Перспективные балансы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w:t>
      </w:r>
      <w:bookmarkStart w:id="888" w:name="_Hlk160564697"/>
      <w:bookmarkStart w:id="889" w:name="_Hlk160623060"/>
      <w:bookmarkEnd w:id="888"/>
      <w:bookmarkEnd w:id="889"/>
      <w:r>
        <w:rPr>
          <w:rFonts w:eastAsia="Calibri" w:cs="Calibri"/>
          <w:szCs w:val="22"/>
          <w:lang w:eastAsia="ru-RU"/>
        </w:rPr>
        <w:t>26.</w:t>
      </w:r>
    </w:p>
    <w:p>
      <w:pPr>
        <w:pStyle w:val="Normal"/>
        <w:jc w:val="right"/>
        <w:rPr/>
      </w:pPr>
      <w:r>
        <w:rPr>
          <w:rFonts w:eastAsia="Calibri" w:cs="Calibri"/>
          <w:iCs/>
          <w:szCs w:val="18"/>
          <w:lang w:eastAsia="en-US"/>
        </w:rPr>
        <w:t>Таблица 25 – Балансы тепловой мощности и присоединенной тепловой нагрузки, Гкал/ч</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124"/>
        <w:gridCol w:w="1504"/>
        <w:gridCol w:w="1547"/>
        <w:gridCol w:w="1559"/>
        <w:gridCol w:w="1100"/>
        <w:gridCol w:w="1384"/>
        <w:gridCol w:w="1057"/>
        <w:gridCol w:w="1690"/>
        <w:gridCol w:w="1184"/>
        <w:gridCol w:w="1414"/>
        <w:gridCol w:w="1005"/>
      </w:tblGrid>
      <w:tr>
        <w:trPr>
          <w:tblHeader w:val="true"/>
          <w:trHeight w:val="20" w:hRule="atLeast"/>
        </w:trPr>
        <w:tc>
          <w:tcPr>
            <w:tcW w:w="112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150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154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559"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Располагаемая, Гкал/ч</w:t>
            </w:r>
          </w:p>
        </w:tc>
        <w:tc>
          <w:tcPr>
            <w:tcW w:w="1100"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мощность нетто, Гкал/ч</w:t>
            </w:r>
          </w:p>
        </w:tc>
        <w:tc>
          <w:tcPr>
            <w:tcW w:w="138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Собственные нужды, Гкал/ч</w:t>
            </w:r>
          </w:p>
        </w:tc>
        <w:tc>
          <w:tcPr>
            <w:tcW w:w="105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Потери в тепловых сетях, Гкал/ч</w:t>
            </w:r>
          </w:p>
        </w:tc>
        <w:tc>
          <w:tcPr>
            <w:tcW w:w="1690"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Присоединенная нагрузка, Гкал/ч</w:t>
            </w:r>
          </w:p>
        </w:tc>
        <w:tc>
          <w:tcPr>
            <w:tcW w:w="118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нагрузка на источнике, Гкал/ч</w:t>
            </w:r>
          </w:p>
        </w:tc>
        <w:tc>
          <w:tcPr>
            <w:tcW w:w="141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Резерв (+)/ дефицит (-) тепловой мощности в номинальном режиме, Гкал/ч</w:t>
            </w:r>
          </w:p>
        </w:tc>
        <w:tc>
          <w:tcPr>
            <w:tcW w:w="1005"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КИУТМ, %</w:t>
            </w:r>
          </w:p>
        </w:tc>
      </w:tr>
      <w:tr>
        <w:trPr>
          <w:trHeight w:val="20" w:hRule="atLeast"/>
        </w:trPr>
        <w:tc>
          <w:tcPr>
            <w:tcW w:w="14568" w:type="dxa"/>
            <w:gridSpan w:val="11"/>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230" w:hRule="atLeast"/>
        </w:trPr>
        <w:tc>
          <w:tcPr>
            <w:tcW w:w="1124"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1</w:t>
            </w:r>
          </w:p>
        </w:tc>
        <w:tc>
          <w:tcPr>
            <w:tcW w:w="1504"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54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55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110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38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105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69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18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4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100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bl>
    <w:p>
      <w:pPr>
        <w:pStyle w:val="Normal"/>
        <w:jc w:val="both"/>
        <w:rPr>
          <w:lang w:eastAsia="ru-RU"/>
        </w:rPr>
      </w:pPr>
      <w:r>
        <w:rPr>
          <w:lang w:eastAsia="ru-RU"/>
        </w:rPr>
      </w:r>
    </w:p>
    <w:p>
      <w:pPr>
        <w:pStyle w:val="Normal"/>
        <w:jc w:val="right"/>
        <w:rPr/>
      </w:pPr>
      <w:r>
        <w:rPr>
          <w:rFonts w:eastAsia="Calibri" w:cs="Calibri"/>
          <w:szCs w:val="22"/>
          <w:lang w:eastAsia="en-US"/>
        </w:rPr>
        <w:t>Таблица 26 – Перспективные балансы тепловой мощности и присоединенной тепловой нагрузки, Гкал/ч</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53"/>
        <w:gridCol w:w="1630"/>
        <w:gridCol w:w="1326"/>
        <w:gridCol w:w="628"/>
        <w:gridCol w:w="1362"/>
        <w:gridCol w:w="1370"/>
        <w:gridCol w:w="974"/>
        <w:gridCol w:w="1220"/>
        <w:gridCol w:w="935"/>
        <w:gridCol w:w="1483"/>
        <w:gridCol w:w="1044"/>
        <w:gridCol w:w="1247"/>
        <w:gridCol w:w="897"/>
      </w:tblGrid>
      <w:tr>
        <w:trPr>
          <w:tblHeader w:val="true"/>
          <w:trHeight w:val="20" w:hRule="atLeast"/>
        </w:trPr>
        <w:tc>
          <w:tcPr>
            <w:tcW w:w="45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 xml:space="preserve">п/п </w:t>
            </w:r>
          </w:p>
        </w:tc>
        <w:tc>
          <w:tcPr>
            <w:tcW w:w="1630"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Наименование теплоснабжающей организации</w:t>
            </w:r>
          </w:p>
        </w:tc>
        <w:tc>
          <w:tcPr>
            <w:tcW w:w="1326"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Наименование и адрес котельной</w:t>
            </w:r>
          </w:p>
        </w:tc>
        <w:tc>
          <w:tcPr>
            <w:tcW w:w="62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Год</w:t>
            </w:r>
          </w:p>
        </w:tc>
        <w:tc>
          <w:tcPr>
            <w:tcW w:w="1362"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370"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Располагаемая, Гкал/ч</w:t>
            </w:r>
          </w:p>
        </w:tc>
        <w:tc>
          <w:tcPr>
            <w:tcW w:w="97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мощность нетто, Гкал/ч</w:t>
            </w:r>
          </w:p>
        </w:tc>
        <w:tc>
          <w:tcPr>
            <w:tcW w:w="1220"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Собственные нужды, Гкал/ч</w:t>
            </w:r>
          </w:p>
        </w:tc>
        <w:tc>
          <w:tcPr>
            <w:tcW w:w="935"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Потери в тепловых сетях, Гкал/ч</w:t>
            </w:r>
          </w:p>
        </w:tc>
        <w:tc>
          <w:tcPr>
            <w:tcW w:w="1483"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Присоединенная нагрузка, Гкал/ч</w:t>
            </w:r>
          </w:p>
        </w:tc>
        <w:tc>
          <w:tcPr>
            <w:tcW w:w="104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Тепловая нагрузка на источнике, Гкал/ч</w:t>
            </w:r>
          </w:p>
        </w:tc>
        <w:tc>
          <w:tcPr>
            <w:tcW w:w="124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Резерв (+)/ дефицит (-) тепловой мощности в номинальном режиме, Гкал/ч</w:t>
            </w:r>
          </w:p>
        </w:tc>
        <w:tc>
          <w:tcPr>
            <w:tcW w:w="897"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КИУТМ, %</w:t>
            </w:r>
          </w:p>
        </w:tc>
      </w:tr>
      <w:tr>
        <w:trPr>
          <w:trHeight w:val="20" w:hRule="atLeast"/>
        </w:trPr>
        <w:tc>
          <w:tcPr>
            <w:tcW w:w="14569" w:type="dxa"/>
            <w:gridSpan w:val="13"/>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 xml:space="preserve">Городское поселение Андра </w:t>
            </w:r>
          </w:p>
        </w:tc>
      </w:tr>
      <w:tr>
        <w:trPr>
          <w:trHeight w:val="152" w:hRule="atLeast"/>
        </w:trPr>
        <w:tc>
          <w:tcPr>
            <w:tcW w:w="453" w:type="dxa"/>
            <w:vMerge w:val="restart"/>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1</w:t>
            </w:r>
          </w:p>
        </w:tc>
        <w:tc>
          <w:tcPr>
            <w:tcW w:w="1630" w:type="dxa"/>
            <w:vMerge w:val="restart"/>
            <w:tcBorders>
              <w:left w:val="single" w:sz="8"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Октябрьское ЛПУ МГ «Газпром трансгаз Югорск»</w:t>
            </w:r>
          </w:p>
        </w:tc>
        <w:tc>
          <w:tcPr>
            <w:tcW w:w="1326" w:type="dxa"/>
            <w:vMerge w:val="restart"/>
            <w:tcBorders>
              <w:left w:val="single" w:sz="8" w:space="0" w:color="000000"/>
              <w:bottom w:val="single" w:sz="8"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6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2024</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20,05</w:t>
            </w:r>
          </w:p>
        </w:tc>
        <w:tc>
          <w:tcPr>
            <w:tcW w:w="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19,91</w:t>
            </w:r>
          </w:p>
        </w:tc>
        <w:tc>
          <w:tcPr>
            <w:tcW w:w="12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0,14</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1,3</w:t>
            </w:r>
          </w:p>
        </w:tc>
        <w:tc>
          <w:tcPr>
            <w:tcW w:w="14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9,36</w:t>
            </w:r>
          </w:p>
        </w:tc>
        <w:tc>
          <w:tcPr>
            <w:tcW w:w="10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10,66</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9,25</w:t>
            </w:r>
          </w:p>
        </w:tc>
        <w:tc>
          <w:tcPr>
            <w:tcW w:w="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5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630"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326" w:type="dxa"/>
            <w:vMerge w:val="continue"/>
            <w:tcBorders>
              <w:left w:val="single" w:sz="8" w:space="0" w:color="000000"/>
              <w:bottom w:val="single" w:sz="8"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6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2025</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20,05</w:t>
            </w:r>
          </w:p>
        </w:tc>
        <w:tc>
          <w:tcPr>
            <w:tcW w:w="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19,91</w:t>
            </w:r>
          </w:p>
        </w:tc>
        <w:tc>
          <w:tcPr>
            <w:tcW w:w="12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0,14</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1,3</w:t>
            </w:r>
          </w:p>
        </w:tc>
        <w:tc>
          <w:tcPr>
            <w:tcW w:w="14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9,36</w:t>
            </w:r>
          </w:p>
        </w:tc>
        <w:tc>
          <w:tcPr>
            <w:tcW w:w="10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10,66</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9,25</w:t>
            </w:r>
          </w:p>
        </w:tc>
        <w:tc>
          <w:tcPr>
            <w:tcW w:w="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5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630"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326"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628"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sz w:val="20"/>
                <w:szCs w:val="20"/>
                <w:lang w:eastAsia="ru-RU"/>
              </w:rPr>
              <w:t>2026</w:t>
            </w:r>
          </w:p>
        </w:tc>
        <w:tc>
          <w:tcPr>
            <w:tcW w:w="1362"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370"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974"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20"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35"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483"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44"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47"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897" w:type="dxa"/>
            <w:tcBorders>
              <w:top w:val="single" w:sz="4"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5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630"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326"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628" w:type="dxa"/>
            <w:tcBorders>
              <w:bottom w:val="single" w:sz="8" w:space="0" w:color="000000"/>
              <w:right w:val="single" w:sz="8" w:space="0" w:color="000000"/>
            </w:tcBorders>
            <w:shd w:color="auto" w:fill="auto" w:val="clear"/>
            <w:vAlign w:val="center"/>
          </w:tcPr>
          <w:p>
            <w:pPr>
              <w:pStyle w:val="Normal"/>
              <w:jc w:val="center"/>
              <w:rPr/>
            </w:pPr>
            <w:r>
              <w:rPr>
                <w:sz w:val="20"/>
                <w:szCs w:val="20"/>
                <w:lang w:eastAsia="ru-RU"/>
              </w:rPr>
              <w:t>2027</w:t>
            </w:r>
          </w:p>
        </w:tc>
        <w:tc>
          <w:tcPr>
            <w:tcW w:w="136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3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97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2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3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48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4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4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8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5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630"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326"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628" w:type="dxa"/>
            <w:tcBorders>
              <w:bottom w:val="single" w:sz="8" w:space="0" w:color="000000"/>
              <w:right w:val="single" w:sz="8" w:space="0" w:color="000000"/>
            </w:tcBorders>
            <w:shd w:color="auto" w:fill="auto" w:val="clear"/>
            <w:vAlign w:val="center"/>
          </w:tcPr>
          <w:p>
            <w:pPr>
              <w:pStyle w:val="Normal"/>
              <w:jc w:val="center"/>
              <w:rPr/>
            </w:pPr>
            <w:r>
              <w:rPr>
                <w:sz w:val="20"/>
                <w:szCs w:val="20"/>
                <w:lang w:eastAsia="ru-RU"/>
              </w:rPr>
              <w:t>2028</w:t>
            </w:r>
          </w:p>
        </w:tc>
        <w:tc>
          <w:tcPr>
            <w:tcW w:w="136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3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97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2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3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48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4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4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8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5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630"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326"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628" w:type="dxa"/>
            <w:tcBorders>
              <w:bottom w:val="single" w:sz="8" w:space="0" w:color="000000"/>
              <w:right w:val="single" w:sz="8" w:space="0" w:color="000000"/>
            </w:tcBorders>
            <w:shd w:color="auto" w:fill="auto" w:val="clear"/>
            <w:vAlign w:val="center"/>
          </w:tcPr>
          <w:p>
            <w:pPr>
              <w:pStyle w:val="Normal"/>
              <w:jc w:val="center"/>
              <w:rPr/>
            </w:pPr>
            <w:r>
              <w:rPr>
                <w:sz w:val="20"/>
                <w:szCs w:val="20"/>
                <w:lang w:eastAsia="ru-RU"/>
              </w:rPr>
              <w:t>2029-2032</w:t>
            </w:r>
          </w:p>
        </w:tc>
        <w:tc>
          <w:tcPr>
            <w:tcW w:w="136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3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97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2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3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48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4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4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8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trHeight w:val="20" w:hRule="atLeast"/>
        </w:trPr>
        <w:tc>
          <w:tcPr>
            <w:tcW w:w="453"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630"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1326" w:type="dxa"/>
            <w:vMerge w:val="continue"/>
            <w:tcBorders>
              <w:left w:val="single" w:sz="8" w:space="0" w:color="000000"/>
              <w:bottom w:val="single" w:sz="8" w:space="0" w:color="000000"/>
              <w:right w:val="single" w:sz="8" w:space="0" w:color="000000"/>
            </w:tcBorders>
            <w:vAlign w:val="center"/>
          </w:tcPr>
          <w:p>
            <w:pPr>
              <w:pStyle w:val="Normal"/>
              <w:jc w:val="center"/>
              <w:rPr>
                <w:sz w:val="20"/>
                <w:szCs w:val="20"/>
                <w:lang w:eastAsia="ru-RU"/>
              </w:rPr>
            </w:pPr>
            <w:r>
              <w:rPr>
                <w:sz w:val="20"/>
                <w:szCs w:val="20"/>
                <w:lang w:eastAsia="ru-RU"/>
              </w:rPr>
            </w:r>
          </w:p>
        </w:tc>
        <w:tc>
          <w:tcPr>
            <w:tcW w:w="628" w:type="dxa"/>
            <w:tcBorders>
              <w:bottom w:val="single" w:sz="8" w:space="0" w:color="000000"/>
              <w:right w:val="single" w:sz="8" w:space="0" w:color="000000"/>
            </w:tcBorders>
            <w:shd w:color="auto" w:fill="auto" w:val="clear"/>
            <w:vAlign w:val="center"/>
          </w:tcPr>
          <w:p>
            <w:pPr>
              <w:pStyle w:val="Normal"/>
              <w:jc w:val="center"/>
              <w:rPr/>
            </w:pPr>
            <w:r>
              <w:rPr>
                <w:sz w:val="20"/>
                <w:szCs w:val="20"/>
                <w:lang w:eastAsia="ru-RU"/>
              </w:rPr>
              <w:t>2033-2035</w:t>
            </w:r>
          </w:p>
        </w:tc>
        <w:tc>
          <w:tcPr>
            <w:tcW w:w="136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3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20,05</w:t>
            </w:r>
          </w:p>
        </w:tc>
        <w:tc>
          <w:tcPr>
            <w:tcW w:w="97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19,91</w:t>
            </w:r>
          </w:p>
        </w:tc>
        <w:tc>
          <w:tcPr>
            <w:tcW w:w="122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0,14</w:t>
            </w:r>
          </w:p>
        </w:tc>
        <w:tc>
          <w:tcPr>
            <w:tcW w:w="93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1,3</w:t>
            </w:r>
          </w:p>
        </w:tc>
        <w:tc>
          <w:tcPr>
            <w:tcW w:w="1483"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9,36</w:t>
            </w:r>
          </w:p>
        </w:tc>
        <w:tc>
          <w:tcPr>
            <w:tcW w:w="104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10,66</w:t>
            </w:r>
          </w:p>
        </w:tc>
        <w:tc>
          <w:tcPr>
            <w:tcW w:w="124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9,25</w:t>
            </w:r>
          </w:p>
        </w:tc>
        <w:tc>
          <w:tcPr>
            <w:tcW w:w="8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bookmarkStart w:id="890" w:name="_Hlk50123682"/>
            <w:bookmarkEnd w:id="890"/>
          </w:p>
        </w:tc>
      </w:tr>
    </w:tbl>
    <w:p>
      <w:pPr>
        <w:sectPr>
          <w:headerReference w:type="default" r:id="rId76"/>
          <w:footerReference w:type="default" r:id="rId77"/>
          <w:type w:val="nextPage"/>
          <w:pgSz w:orient="landscape" w:w="16838" w:h="11906"/>
          <w:pgMar w:left="1134" w:right="1134" w:header="0" w:top="1701" w:footer="0" w:bottom="850" w:gutter="0"/>
          <w:pgNumType w:fmt="decimal"/>
          <w:formProt w:val="false"/>
          <w:textDirection w:val="lrTb"/>
          <w:docGrid w:type="default" w:linePitch="360" w:charSpace="0"/>
        </w:sectPr>
      </w:pPr>
    </w:p>
    <w:p>
      <w:pPr>
        <w:pStyle w:val="Normal"/>
        <w:ind w:firstLine="567"/>
        <w:jc w:val="both"/>
        <w:rPr/>
      </w:pPr>
      <w:bookmarkStart w:id="891" w:name="sub_1571"/>
      <w:r>
        <w:rPr>
          <w:rFonts w:eastAsia="Calibri" w:cs="Calibri"/>
          <w:szCs w:val="22"/>
          <w:lang w:eastAsia="en-US"/>
        </w:rPr>
        <w:t>Перспективные балансы располагаемой тепловой мощности и присоединенной тепловой нагрузки выполнены по выбранному варианту в соответствии мастер-планом (Глава 5) и с учетом мероприятий на источниках (Глава 7) и реализации мероприятий по строительству и реконструкции тепловых сетей, подлежащих замене в связи с исчерпанием эксплуатационного ресурса (Глава 8)</w:t>
      </w:r>
      <w:bookmarkStart w:id="892" w:name="_Hlk160564757"/>
      <w:bookmarkStart w:id="893" w:name="sub_1572"/>
      <w:bookmarkStart w:id="894" w:name="_Toc181365739"/>
      <w:bookmarkStart w:id="895" w:name="_Toc535409564"/>
      <w:bookmarkEnd w:id="891"/>
      <w:r>
        <w:rPr>
          <w:rFonts w:eastAsia="Calibri" w:cs="Calibri"/>
          <w:szCs w:val="22"/>
          <w:lang w:eastAsia="en-US"/>
        </w:rPr>
        <w:t>.</w:t>
      </w:r>
    </w:p>
    <w:p>
      <w:pPr>
        <w:pStyle w:val="Normal"/>
        <w:ind w:firstLine="567"/>
        <w:jc w:val="both"/>
        <w:rPr>
          <w:lang w:eastAsia="ru-RU"/>
        </w:rPr>
      </w:pPr>
      <w:r>
        <w:rPr>
          <w:lang w:eastAsia="ru-RU"/>
        </w:rPr>
      </w:r>
    </w:p>
    <w:p>
      <w:pPr>
        <w:pStyle w:val="Normal"/>
        <w:ind w:firstLine="567"/>
        <w:jc w:val="both"/>
        <w:rPr/>
      </w:pPr>
      <w:r>
        <w:rPr>
          <w:rFonts w:eastAsia="Calibri" w:cs="Calibri"/>
          <w:b/>
          <w:szCs w:val="22"/>
          <w:lang w:eastAsia="en-US"/>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Start w:id="896" w:name="_Hlk160527870"/>
      <w:bookmarkEnd w:id="894"/>
      <w:bookmarkEnd w:id="895"/>
    </w:p>
    <w:p>
      <w:pPr>
        <w:pStyle w:val="Normal"/>
        <w:keepNext w:val="true"/>
        <w:keepLines/>
        <w:numPr>
          <w:ilvl w:val="0"/>
          <w:numId w:val="0"/>
        </w:numPr>
        <w:ind w:left="0" w:firstLine="567"/>
        <w:jc w:val="both"/>
        <w:outlineLvl w:val="1"/>
        <w:rPr/>
      </w:pPr>
      <w:r>
        <w:rPr>
          <w:rFonts w:eastAsia="Calibri Light"/>
          <w:color w:val="000000"/>
          <w:lang w:eastAsia="en-US"/>
        </w:rPr>
        <w:t xml:space="preserve">Анализ результатов гидравлического расчета показывает, что существующие тепловые сети поселения обеспечивают тепловой энергией потребителей в необходимых параметрах. </w:t>
      </w:r>
      <w:r>
        <w:rPr>
          <w:rFonts w:eastAsia="Calibri Light" w:cs="Calibri Light"/>
          <w:color w:val="000000"/>
          <w:szCs w:val="26"/>
          <w:lang w:eastAsia="en-US"/>
        </w:rPr>
        <w:t xml:space="preserve">При существующих теплогидравлических режимах, располагаемых перепадов </w:t>
      </w:r>
      <w:r>
        <w:rPr>
          <w:rFonts w:eastAsia="Calibri Light"/>
          <w:color w:val="000000"/>
          <w:lang w:eastAsia="en-US"/>
        </w:rPr>
        <w:t>давления имеется возможность</w:t>
      </w:r>
      <w:r>
        <w:rPr>
          <w:rFonts w:eastAsia="Calibri Light" w:cs="Calibri Light"/>
          <w:szCs w:val="26"/>
          <w:lang w:eastAsia="en-US"/>
        </w:rPr>
        <w:t xml:space="preserve"> обеспечения тепловой энергией</w:t>
      </w:r>
      <w:r>
        <w:rPr>
          <w:rFonts w:eastAsia="Calibri Light" w:cs="Calibri Light"/>
          <w:color w:val="000000"/>
          <w:szCs w:val="26"/>
          <w:lang w:eastAsia="en-US"/>
        </w:rPr>
        <w:t xml:space="preserve"> </w:t>
      </w:r>
      <w:r>
        <w:rPr>
          <w:rFonts w:eastAsia="Calibri Light" w:cs="Calibri Light"/>
          <w:szCs w:val="26"/>
          <w:lang w:eastAsia="en-US"/>
        </w:rPr>
        <w:t xml:space="preserve">существующих и перспективных </w:t>
      </w:r>
      <w:r>
        <w:rPr>
          <w:rFonts w:eastAsia="Calibri Light" w:cs="Calibri Light"/>
          <w:color w:val="000000"/>
          <w:szCs w:val="26"/>
          <w:lang w:eastAsia="en-US"/>
        </w:rPr>
        <w:t>потребителей качественной услугой теплоснабжения.</w:t>
      </w:r>
      <w:bookmarkStart w:id="897" w:name="_Toc535409565"/>
      <w:bookmarkStart w:id="898" w:name="_Toc181365740"/>
      <w:bookmarkEnd w:id="892"/>
      <w:bookmarkEnd w:id="893"/>
      <w:bookmarkEnd w:id="896"/>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color w:val="000000"/>
          <w:szCs w:val="26"/>
          <w:lang w:eastAsia="en-US"/>
        </w:rPr>
        <w:t>4.3. Выводы о резервах (дефицитах) существующей системы теплоснабжения при обеспечении перспективной тепловой нагрузки потребителей</w:t>
      </w:r>
      <w:bookmarkEnd w:id="897"/>
      <w:bookmarkEnd w:id="898"/>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В существующей системе теплоснабжения наличие дефицита тепловой энергии при обеспечении перспективной тепловой нагрузки не выявлено.</w:t>
      </w:r>
      <w:bookmarkStart w:id="899" w:name="_Toc181365741"/>
      <w:bookmarkStart w:id="900" w:name="_Toc49513870"/>
    </w:p>
    <w:p>
      <w:pPr>
        <w:pStyle w:val="Normal"/>
        <w:ind w:firstLine="709"/>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4.4.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899"/>
      <w:bookmarkEnd w:id="900"/>
    </w:p>
    <w:p>
      <w:pPr>
        <w:pStyle w:val="Normal"/>
        <w:ind w:firstLine="567"/>
        <w:jc w:val="both"/>
        <w:rPr/>
      </w:pPr>
      <w:r>
        <w:rPr>
          <w:rFonts w:eastAsia="Calibri" w:cs="Calibri"/>
          <w:szCs w:val="22"/>
          <w:lang w:eastAsia="en-US"/>
        </w:rPr>
        <w:t>Существующие и перспективные балансы приведены в соответствие с уровнем тепловых мощностей котельных и тепловых нагрузок потребителей, сложившихся на момент актуализации схемы теплоснабжения. Балансы сформированы с учетом актуализированного прогноза прироста тепловых нагрузок, представленного в Главе 2, а также мероприятий отраженных в Главе 5.</w:t>
      </w:r>
      <w:bookmarkStart w:id="901" w:name="_Hlk160564769"/>
      <w:bookmarkStart w:id="902" w:name="_Hlk160623116"/>
      <w:bookmarkStart w:id="903" w:name="_Hlk160630633"/>
      <w:bookmarkEnd w:id="901"/>
      <w:bookmarkEnd w:id="902"/>
      <w:bookmarkEnd w:id="903"/>
    </w:p>
    <w:p>
      <w:pPr>
        <w:pStyle w:val="Normal"/>
        <w:ind w:firstLine="709"/>
        <w:jc w:val="both"/>
        <w:rPr>
          <w:lang w:eastAsia="ru-RU"/>
        </w:rPr>
      </w:pPr>
      <w:r>
        <w:rPr>
          <w:lang w:eastAsia="ru-RU"/>
        </w:rPr>
      </w:r>
      <w:bookmarkStart w:id="904" w:name="_Hlk160690281"/>
      <w:bookmarkStart w:id="905" w:name="_Hlk160690281"/>
      <w:bookmarkEnd w:id="905"/>
    </w:p>
    <w:p>
      <w:pPr>
        <w:pStyle w:val="Normal"/>
        <w:spacing w:before="240" w:after="240"/>
        <w:ind w:firstLine="709"/>
        <w:jc w:val="both"/>
        <w:rPr>
          <w:rFonts w:eastAsia="Calibri Light"/>
          <w:b/>
          <w:b/>
          <w:sz w:val="28"/>
          <w:szCs w:val="32"/>
          <w:lang w:eastAsia="en-US"/>
        </w:rPr>
      </w:pPr>
      <w:r>
        <w:rPr>
          <w:rFonts w:eastAsia="Calibri Light"/>
          <w:b/>
          <w:sz w:val="28"/>
          <w:szCs w:val="32"/>
          <w:lang w:eastAsia="en-US"/>
        </w:rPr>
      </w:r>
      <w:r>
        <w:br w:type="page"/>
      </w:r>
    </w:p>
    <w:p>
      <w:pPr>
        <w:pStyle w:val="Normal"/>
        <w:keepNext w:val="true"/>
        <w:keepLines/>
        <w:numPr>
          <w:ilvl w:val="0"/>
          <w:numId w:val="2"/>
        </w:numPr>
        <w:tabs>
          <w:tab w:val="clear" w:pos="408"/>
        </w:tabs>
        <w:jc w:val="center"/>
        <w:outlineLvl w:val="0"/>
        <w:rPr/>
      </w:pPr>
      <w:bookmarkStart w:id="906" w:name="_Toc181365742"/>
      <w:r>
        <w:rPr>
          <w:rFonts w:eastAsia="Calibri Light" w:cs="Calibri Light"/>
          <w:b/>
          <w:lang w:eastAsia="en-US"/>
        </w:rPr>
        <w:t>Глава 5 «Мастер-план развития систем теплоснабжения поселения»</w:t>
      </w:r>
      <w:bookmarkStart w:id="907" w:name="_Toc535409567"/>
      <w:bookmarkStart w:id="908" w:name="_Toc181365743"/>
      <w:bookmarkStart w:id="909" w:name="sub_1591"/>
      <w:bookmarkEnd w:id="906"/>
    </w:p>
    <w:p>
      <w:pPr>
        <w:pStyle w:val="Normal"/>
        <w:keepNext w:val="true"/>
        <w:keepLines/>
        <w:numPr>
          <w:ilvl w:val="0"/>
          <w:numId w:val="2"/>
        </w:numPr>
        <w:tabs>
          <w:tab w:val="clear" w:pos="408"/>
        </w:tabs>
        <w:ind w:firstLine="567"/>
        <w:jc w:val="both"/>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2"/>
        </w:numPr>
        <w:tabs>
          <w:tab w:val="clear" w:pos="408"/>
        </w:tabs>
        <w:ind w:firstLine="567"/>
        <w:jc w:val="both"/>
        <w:outlineLvl w:val="0"/>
        <w:rPr/>
      </w:pPr>
      <w:r>
        <w:rPr>
          <w:rFonts w:eastAsia="Calibri Light" w:cs="Calibri Light"/>
          <w:b/>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Start w:id="910" w:name="_Toc535409568"/>
      <w:bookmarkStart w:id="911" w:name="sub_1592"/>
      <w:bookmarkEnd w:id="907"/>
      <w:bookmarkEnd w:id="908"/>
      <w:bookmarkEnd w:id="909"/>
    </w:p>
    <w:p>
      <w:pPr>
        <w:pStyle w:val="Normal"/>
        <w:keepNext w:val="true"/>
        <w:keepLines/>
        <w:numPr>
          <w:ilvl w:val="0"/>
          <w:numId w:val="2"/>
        </w:numPr>
        <w:tabs>
          <w:tab w:val="clear" w:pos="408"/>
        </w:tabs>
        <w:ind w:firstLine="567"/>
        <w:jc w:val="both"/>
        <w:outlineLvl w:val="0"/>
        <w:rPr/>
      </w:pPr>
      <w:r>
        <w:rPr>
          <w:rFonts w:eastAsia="Calibri Light"/>
          <w:bCs/>
          <w:color w:val="000000"/>
          <w:lang w:eastAsia="en-US"/>
        </w:rPr>
        <w:t>М</w:t>
      </w:r>
      <w:r>
        <w:rPr>
          <w:rFonts w:eastAsia="Calibri Light"/>
          <w:color w:val="000000"/>
          <w:lang w:eastAsia="en-US"/>
        </w:rPr>
        <w:t xml:space="preserve">астер-план схемы теплоснабжения разрабатывается </w:t>
      </w:r>
      <w:r>
        <w:rPr>
          <w:rFonts w:eastAsia="Calibri Light" w:cs="Calibri Light"/>
          <w:color w:val="000000"/>
          <w:lang w:eastAsia="en-US"/>
        </w:rPr>
        <w:t xml:space="preserve">в соответствии с пунктом </w:t>
      </w:r>
      <w:r>
        <w:rPr>
          <w:rFonts w:eastAsia="Calibri Light"/>
          <w:color w:val="000000"/>
          <w:lang w:eastAsia="en-US"/>
        </w:rPr>
        <w:t>101</w:t>
      </w:r>
      <w:r>
        <w:rPr>
          <w:rFonts w:eastAsia="Calibri Light"/>
          <w:bCs/>
          <w:color w:val="000000"/>
          <w:lang w:eastAsia="en-US"/>
        </w:rPr>
        <w:t xml:space="preserve"> Методических указаний по разработке схем теплоснабжения, утвержденных приказом Минэнерго России от 05.03.2019 № 212.</w:t>
      </w:r>
    </w:p>
    <w:p>
      <w:pPr>
        <w:pStyle w:val="Normal"/>
        <w:keepNext w:val="true"/>
        <w:keepLines/>
        <w:numPr>
          <w:ilvl w:val="0"/>
          <w:numId w:val="2"/>
        </w:numPr>
        <w:tabs>
          <w:tab w:val="clear" w:pos="408"/>
        </w:tabs>
        <w:ind w:firstLine="567"/>
        <w:jc w:val="both"/>
        <w:outlineLvl w:val="0"/>
        <w:rPr/>
      </w:pPr>
      <w:r>
        <w:rPr>
          <w:rFonts w:eastAsia="Calibri Light" w:cs="Calibri Light"/>
          <w:color w:val="000000"/>
          <w:lang w:eastAsia="en-US"/>
        </w:rPr>
        <w:t xml:space="preserve">Для территории поселения основания, перечисленные в пункте 101 </w:t>
      </w:r>
      <w:r>
        <w:rPr>
          <w:rFonts w:eastAsia="Calibri Light"/>
          <w:bCs/>
          <w:color w:val="000000"/>
          <w:lang w:eastAsia="en-US"/>
        </w:rPr>
        <w:t xml:space="preserve">Методических указаний по разработке схем теплоснабжения, утвержденных приказом Минэнерго России от 05.03.2019 № 212 </w:t>
      </w:r>
      <w:r>
        <w:rPr>
          <w:rFonts w:eastAsia="Calibri Light" w:cs="Calibri Light"/>
          <w:color w:val="000000"/>
          <w:lang w:eastAsia="en-US"/>
        </w:rPr>
        <w:t>отсутствуют. 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настоящее время строительство жилья на территории поселения представлено индивидуальной жилой застройкой.</w:t>
      </w:r>
    </w:p>
    <w:p>
      <w:pPr>
        <w:pStyle w:val="Normal"/>
        <w:keepNext w:val="true"/>
        <w:keepLines/>
        <w:numPr>
          <w:ilvl w:val="0"/>
          <w:numId w:val="2"/>
        </w:numPr>
        <w:tabs>
          <w:tab w:val="clear" w:pos="408"/>
        </w:tabs>
        <w:ind w:firstLine="567"/>
        <w:jc w:val="both"/>
        <w:outlineLvl w:val="0"/>
        <w:rPr/>
      </w:pPr>
      <w:r>
        <w:rPr>
          <w:rFonts w:eastAsia="Calibri Light" w:cs="Calibri Light"/>
          <w:color w:val="000000"/>
          <w:lang w:eastAsia="en-US"/>
        </w:rPr>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на территории поселения не планируется. </w:t>
      </w:r>
    </w:p>
    <w:p>
      <w:pPr>
        <w:pStyle w:val="Normal"/>
        <w:keepNext w:val="true"/>
        <w:keepLines/>
        <w:numPr>
          <w:ilvl w:val="0"/>
          <w:numId w:val="2"/>
        </w:numPr>
        <w:tabs>
          <w:tab w:val="clear" w:pos="408"/>
        </w:tabs>
        <w:ind w:firstLine="567"/>
        <w:jc w:val="both"/>
        <w:outlineLvl w:val="0"/>
        <w:rPr/>
      </w:pPr>
      <w:bookmarkStart w:id="912" w:name="_Hlk160527961"/>
      <w:r>
        <w:rPr>
          <w:rFonts w:eastAsia="Calibri Light" w:cs="Calibri Light"/>
          <w:color w:val="000000"/>
          <w:lang w:eastAsia="en-US"/>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bookmarkEnd w:id="912"/>
    </w:p>
    <w:p>
      <w:pPr>
        <w:pStyle w:val="Normal"/>
        <w:keepNext w:val="true"/>
        <w:keepLines/>
        <w:numPr>
          <w:ilvl w:val="0"/>
          <w:numId w:val="2"/>
        </w:numPr>
        <w:tabs>
          <w:tab w:val="clear" w:pos="408"/>
        </w:tabs>
        <w:ind w:firstLine="567"/>
        <w:jc w:val="both"/>
        <w:outlineLvl w:val="0"/>
        <w:rPr/>
      </w:pPr>
      <w:bookmarkStart w:id="913" w:name="_Hlk160623147"/>
      <w:r>
        <w:rPr>
          <w:rFonts w:eastAsia="Calibri Light" w:cs="Calibri Light"/>
          <w:color w:val="000000"/>
          <w:lang w:eastAsia="en-US"/>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bookmarkEnd w:id="913"/>
    </w:p>
    <w:p>
      <w:pPr>
        <w:pStyle w:val="Normal"/>
        <w:keepNext w:val="true"/>
        <w:keepLines/>
        <w:numPr>
          <w:ilvl w:val="0"/>
          <w:numId w:val="2"/>
        </w:numPr>
        <w:tabs>
          <w:tab w:val="clear" w:pos="408"/>
        </w:tabs>
        <w:ind w:firstLine="567"/>
        <w:jc w:val="both"/>
        <w:outlineLvl w:val="0"/>
        <w:rPr/>
      </w:pPr>
      <w:r>
        <w:rPr>
          <w:rFonts w:eastAsia="Calibri Light" w:cs="Calibri Light"/>
          <w:b/>
          <w:bCs/>
          <w:color w:val="000000"/>
          <w:lang w:eastAsia="en-US"/>
        </w:rPr>
        <w:t>Вариант 1</w:t>
      </w:r>
      <w:bookmarkStart w:id="914" w:name="_Hlk160527979"/>
    </w:p>
    <w:p>
      <w:pPr>
        <w:pStyle w:val="Normal"/>
        <w:keepNext w:val="true"/>
        <w:keepLines/>
        <w:numPr>
          <w:ilvl w:val="0"/>
          <w:numId w:val="2"/>
        </w:numPr>
        <w:tabs>
          <w:tab w:val="clear" w:pos="408"/>
        </w:tabs>
        <w:ind w:firstLine="567"/>
        <w:jc w:val="both"/>
        <w:outlineLvl w:val="0"/>
        <w:rPr/>
      </w:pPr>
      <w:r>
        <w:rPr>
          <w:rFonts w:eastAsia="Calibri Light" w:cs="Calibri Light"/>
          <w:bCs/>
          <w:color w:val="000000"/>
          <w:lang w:eastAsia="en-US"/>
        </w:rPr>
        <w:t xml:space="preserve">- </w:t>
      </w:r>
      <w:r>
        <w:rPr>
          <w:rFonts w:eastAsia="Calibri Light" w:cs="Calibri Light"/>
          <w:color w:val="000000"/>
          <w:lang w:eastAsia="en-US"/>
        </w:rPr>
        <w:t>Модернизация существующих источников теплоснабжения и тепловых сетей.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bookmarkEnd w:id="914"/>
    </w:p>
    <w:p>
      <w:pPr>
        <w:pStyle w:val="Normal"/>
        <w:keepNext w:val="true"/>
        <w:keepLines/>
        <w:numPr>
          <w:ilvl w:val="0"/>
          <w:numId w:val="2"/>
        </w:numPr>
        <w:tabs>
          <w:tab w:val="clear" w:pos="408"/>
        </w:tabs>
        <w:ind w:firstLine="567"/>
        <w:jc w:val="both"/>
        <w:outlineLvl w:val="0"/>
        <w:rPr/>
      </w:pPr>
      <w:r>
        <w:rPr>
          <w:rFonts w:eastAsia="Calibri Light" w:cs="Calibri Light"/>
          <w:b/>
          <w:bCs/>
          <w:color w:val="000000"/>
          <w:lang w:eastAsia="en-US"/>
        </w:rPr>
        <w:t>Вариант 2</w:t>
      </w:r>
    </w:p>
    <w:p>
      <w:pPr>
        <w:pStyle w:val="Normal"/>
        <w:keepNext w:val="true"/>
        <w:keepLines/>
        <w:numPr>
          <w:ilvl w:val="0"/>
          <w:numId w:val="2"/>
        </w:numPr>
        <w:tabs>
          <w:tab w:val="clear" w:pos="408"/>
        </w:tabs>
        <w:ind w:firstLine="567"/>
        <w:jc w:val="both"/>
        <w:outlineLvl w:val="0"/>
        <w:rPr/>
      </w:pPr>
      <w:r>
        <w:rPr>
          <w:rFonts w:eastAsia="Calibri Light" w:cs="Calibri Light"/>
          <w:bCs/>
          <w:color w:val="000000"/>
          <w:lang w:eastAsia="en-US"/>
        </w:rPr>
        <w:t xml:space="preserve">- </w:t>
      </w:r>
      <w:r>
        <w:rPr>
          <w:rFonts w:eastAsia="Calibri Light" w:cs="Calibri Light"/>
          <w:color w:val="000000"/>
          <w:lang w:eastAsia="en-US"/>
        </w:rPr>
        <w:t>Проекты по строительству и реконструкции котельных и тепловых сетей не будут реализовываться (соответственно будет происходить износ системы теплоснабжения и как следствие будут ухудшаться показатели ее работы).</w:t>
      </w:r>
      <w:bookmarkStart w:id="915" w:name="_Hlk160564861"/>
      <w:bookmarkStart w:id="916" w:name="_Toc181365744"/>
    </w:p>
    <w:p>
      <w:pPr>
        <w:pStyle w:val="Normal"/>
        <w:keepNext w:val="true"/>
        <w:keepLines/>
        <w:numPr>
          <w:ilvl w:val="0"/>
          <w:numId w:val="2"/>
        </w:numPr>
        <w:tabs>
          <w:tab w:val="clear" w:pos="408"/>
        </w:tabs>
        <w:ind w:firstLine="567"/>
        <w:jc w:val="both"/>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2"/>
        </w:numPr>
        <w:tabs>
          <w:tab w:val="clear" w:pos="408"/>
        </w:tabs>
        <w:ind w:firstLine="567"/>
        <w:jc w:val="both"/>
        <w:outlineLvl w:val="0"/>
        <w:rPr/>
      </w:pPr>
      <w:r>
        <w:rPr>
          <w:rFonts w:eastAsia="Calibri Light" w:cs="Calibri Light"/>
          <w:b/>
          <w:lang w:eastAsia="en-US"/>
        </w:rPr>
        <w:t>5.2. Технико-экономическое сравнение вариантов перспективного развития систем теплоснабжения поселения</w:t>
      </w:r>
      <w:bookmarkStart w:id="917" w:name="sub_1593"/>
      <w:bookmarkStart w:id="918" w:name="_Toc535409569"/>
      <w:bookmarkStart w:id="919" w:name="_Hlk160528072"/>
      <w:bookmarkEnd w:id="910"/>
      <w:bookmarkEnd w:id="911"/>
      <w:bookmarkEnd w:id="916"/>
    </w:p>
    <w:p>
      <w:pPr>
        <w:pStyle w:val="Normal"/>
        <w:keepNext w:val="true"/>
        <w:keepLines/>
        <w:numPr>
          <w:ilvl w:val="0"/>
          <w:numId w:val="2"/>
        </w:numPr>
        <w:tabs>
          <w:tab w:val="clear" w:pos="408"/>
        </w:tabs>
        <w:ind w:firstLine="567"/>
        <w:jc w:val="both"/>
        <w:outlineLvl w:val="0"/>
        <w:rPr/>
      </w:pPr>
      <w:r>
        <w:rPr>
          <w:rFonts w:eastAsia="Calibri Light" w:cs="Calibri Light"/>
          <w:color w:val="000000"/>
          <w:lang w:eastAsia="en-US"/>
        </w:rPr>
        <w:t>При реализации мероприятий по варианту 1 планируется снижение расход топлива на выработку тепловой энергии в результате увеличения КПД котлов по сравнению с существующим состоянием, а также в увеличении надежности теплоснабжения и сокращения эксплуатационных затрат.</w:t>
      </w:r>
    </w:p>
    <w:p>
      <w:pPr>
        <w:pStyle w:val="Normal"/>
        <w:keepNext w:val="true"/>
        <w:keepLines/>
        <w:numPr>
          <w:ilvl w:val="0"/>
          <w:numId w:val="2"/>
        </w:numPr>
        <w:tabs>
          <w:tab w:val="clear" w:pos="408"/>
        </w:tabs>
        <w:ind w:firstLine="567"/>
        <w:jc w:val="both"/>
        <w:outlineLvl w:val="0"/>
        <w:rPr/>
      </w:pPr>
      <w:r>
        <w:rPr>
          <w:rFonts w:eastAsia="Calibri Light" w:cs="Calibri Light"/>
          <w:color w:val="000000"/>
          <w:lang w:eastAsia="en-US"/>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pPr>
        <w:pStyle w:val="Normal"/>
        <w:keepNext w:val="true"/>
        <w:keepLines/>
        <w:numPr>
          <w:ilvl w:val="0"/>
          <w:numId w:val="2"/>
        </w:numPr>
        <w:tabs>
          <w:tab w:val="clear" w:pos="408"/>
        </w:tabs>
        <w:ind w:firstLine="567"/>
        <w:jc w:val="both"/>
        <w:outlineLvl w:val="0"/>
        <w:rPr/>
      </w:pPr>
      <w:r>
        <w:rPr>
          <w:rFonts w:eastAsia="Calibri Light" w:cs="Calibri Light"/>
          <w:color w:val="000000"/>
          <w:lang w:eastAsia="en-US"/>
        </w:rPr>
        <w:t>Сравнивая два варианта развития схемы теплоснабжения в первом варианте за счет вложенных инвестиций, мы получаем экономический эффект и увеличиваем надёжность системы теплоснабжения, во втором варианте мы не инвестируем средства соответственно организация не несет инвестиционных затрат, но надежность и эффективность система либо остаётся на неизменном уровне (в случае проведения своевременных ремонтов и регламентах работ) или ухудшается за счет морального и физического износа оборудования и тепловых сетей.</w:t>
      </w:r>
      <w:bookmarkStart w:id="920" w:name="_Toc181365745"/>
      <w:bookmarkEnd w:id="919"/>
    </w:p>
    <w:p>
      <w:pPr>
        <w:pStyle w:val="Normal"/>
        <w:ind w:firstLine="709"/>
        <w:jc w:val="both"/>
        <w:rPr>
          <w:lang w:eastAsia="ru-RU"/>
        </w:rPr>
      </w:pPr>
      <w:r>
        <w:rPr>
          <w:lang w:eastAsia="ru-RU"/>
        </w:rPr>
      </w:r>
    </w:p>
    <w:p>
      <w:pPr>
        <w:pStyle w:val="Normal"/>
        <w:keepNext w:val="true"/>
        <w:keepLines/>
        <w:numPr>
          <w:ilvl w:val="0"/>
          <w:numId w:val="2"/>
        </w:numPr>
        <w:tabs>
          <w:tab w:val="clear" w:pos="408"/>
        </w:tabs>
        <w:ind w:firstLine="567"/>
        <w:jc w:val="both"/>
        <w:outlineLvl w:val="0"/>
        <w:rPr/>
      </w:pPr>
      <w:r>
        <w:rPr>
          <w:rFonts w:eastAsia="Calibri Light" w:cs="Calibri Light"/>
          <w:b/>
          <w:lang w:eastAsia="en-US"/>
        </w:rPr>
        <w:t xml:space="preserve">5.3. </w:t>
      </w:r>
      <w:bookmarkEnd w:id="918"/>
      <w:r>
        <w:rPr>
          <w:rFonts w:eastAsia="Calibri Light" w:cs="Calibri Light"/>
          <w:b/>
          <w:lang w:eastAsia="en-US"/>
        </w:rPr>
        <w:t>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bookmarkEnd w:id="917"/>
      <w:bookmarkEnd w:id="920"/>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 настоящей Схеме теплоснабжения рекомендуется рассматривать вариант 1, так как при реализации мероприятий по данному варианту увеличивается надежность теплоснабжения за счет обновления оборудования, снижения расхода топлива на выработку тепловой энергии в результате увеличения КПД котлов по сравнению с существующим состоянием и сокращения эксплуатационных затрат.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pPr>
        <w:pStyle w:val="Normal"/>
        <w:keepNext w:val="true"/>
        <w:keepLines/>
        <w:numPr>
          <w:ilvl w:val="0"/>
          <w:numId w:val="2"/>
        </w:numPr>
        <w:tabs>
          <w:tab w:val="clear" w:pos="408"/>
        </w:tabs>
        <w:ind w:firstLine="567"/>
        <w:jc w:val="both"/>
        <w:outlineLvl w:val="0"/>
        <w:rPr>
          <w:rFonts w:eastAsia="Calibri Light" w:cs="Calibri Light"/>
          <w:color w:val="000000"/>
          <w:lang w:eastAsia="en-US"/>
        </w:rPr>
      </w:pPr>
      <w:r>
        <w:rPr>
          <w:rFonts w:eastAsia="Calibri Light" w:cs="Calibri Light"/>
          <w:color w:val="000000"/>
          <w:lang w:eastAsia="en-US"/>
        </w:rPr>
      </w:r>
    </w:p>
    <w:p>
      <w:pPr>
        <w:pStyle w:val="Normal"/>
        <w:keepNext w:val="true"/>
        <w:keepLines/>
        <w:numPr>
          <w:ilvl w:val="0"/>
          <w:numId w:val="2"/>
        </w:numPr>
        <w:tabs>
          <w:tab w:val="clear" w:pos="408"/>
        </w:tabs>
        <w:ind w:firstLine="567"/>
        <w:jc w:val="both"/>
        <w:outlineLvl w:val="0"/>
        <w:rPr/>
      </w:pPr>
      <w:bookmarkStart w:id="921" w:name="_Toc181365746"/>
      <w:r>
        <w:rPr>
          <w:rFonts w:eastAsia="Calibri Light" w:cs="Calibri Light"/>
          <w:b/>
          <w:lang w:eastAsia="en-US"/>
        </w:rPr>
        <w:t>5.4. Описание изменений в мастер-плане развития системы теплоснабжения за период, предшествующий актуализации схемы теплоснабжения</w:t>
      </w:r>
      <w:bookmarkEnd w:id="921"/>
    </w:p>
    <w:p>
      <w:pPr>
        <w:sectPr>
          <w:headerReference w:type="default" r:id="rId78"/>
          <w:footerReference w:type="default" r:id="rId79"/>
          <w:type w:val="nextPage"/>
          <w:pgSz w:w="11906" w:h="16838"/>
          <w:pgMar w:left="1418" w:right="850" w:header="0" w:top="1134" w:footer="0" w:bottom="1134" w:gutter="0"/>
          <w:pgNumType w:fmt="decimal"/>
          <w:formProt w:val="false"/>
          <w:textDirection w:val="lrTb"/>
          <w:docGrid w:type="default" w:linePitch="360" w:charSpace="0"/>
        </w:sectPr>
        <w:pStyle w:val="Normal"/>
        <w:keepNext w:val="true"/>
        <w:keepLines/>
        <w:numPr>
          <w:ilvl w:val="0"/>
          <w:numId w:val="2"/>
        </w:numPr>
        <w:tabs>
          <w:tab w:val="clear" w:pos="408"/>
        </w:tabs>
        <w:ind w:firstLine="567"/>
        <w:jc w:val="both"/>
        <w:outlineLvl w:val="0"/>
        <w:rPr/>
      </w:pPr>
      <w:r>
        <w:rPr>
          <w:rFonts w:eastAsia="Calibri Light" w:cs="Calibri Light"/>
          <w:color w:val="000000"/>
          <w:lang w:eastAsia="en-US"/>
        </w:rPr>
        <w:t>При актуализации Схемы теплоснабжения были уточнены перспективные сценарии развития системы теплоснабжения поселен</w:t>
      </w:r>
      <w:bookmarkStart w:id="922" w:name="_Hlk160528084"/>
      <w:bookmarkStart w:id="923" w:name="_Hlk160623187"/>
      <w:bookmarkEnd w:id="922"/>
      <w:bookmarkEnd w:id="923"/>
      <w:r>
        <w:rPr>
          <w:rFonts w:eastAsia="Calibri Light" w:cs="Calibri Light"/>
          <w:color w:val="000000"/>
          <w:lang w:eastAsia="en-US"/>
        </w:rPr>
        <w:t>ия.</w:t>
      </w:r>
    </w:p>
    <w:p>
      <w:pPr>
        <w:pStyle w:val="Normal"/>
        <w:keepNext w:val="true"/>
        <w:keepLines/>
        <w:numPr>
          <w:ilvl w:val="0"/>
          <w:numId w:val="2"/>
        </w:numPr>
        <w:tabs>
          <w:tab w:val="clear" w:pos="408"/>
        </w:tabs>
        <w:jc w:val="center"/>
        <w:outlineLvl w:val="0"/>
        <w:rPr/>
      </w:pPr>
      <w:bookmarkStart w:id="924" w:name="_Hlk160690366"/>
      <w:bookmarkEnd w:id="915"/>
      <w:bookmarkEnd w:id="924"/>
      <w:r>
        <w:rPr>
          <w:rFonts w:eastAsia="Calibri Light" w:cs="Calibri Light"/>
          <w:b/>
          <w:lang w:eastAsia="en-US"/>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w:t>
      </w:r>
    </w:p>
    <w:p>
      <w:pPr>
        <w:pStyle w:val="Normal"/>
        <w:keepNext w:val="true"/>
        <w:keepLines/>
        <w:numPr>
          <w:ilvl w:val="0"/>
          <w:numId w:val="2"/>
        </w:numPr>
        <w:tabs>
          <w:tab w:val="clear" w:pos="408"/>
        </w:tabs>
        <w:jc w:val="center"/>
        <w:outlineLvl w:val="0"/>
        <w:rPr/>
      </w:pPr>
      <w:bookmarkStart w:id="925" w:name="_Toc181365747"/>
      <w:r>
        <w:rPr>
          <w:rFonts w:eastAsia="Calibri Light" w:cs="Calibri Light"/>
          <w:b/>
          <w:lang w:eastAsia="en-US"/>
        </w:rPr>
        <w:t>в том числе в аварийных режимах»</w:t>
      </w:r>
      <w:bookmarkEnd w:id="925"/>
    </w:p>
    <w:p>
      <w:pPr>
        <w:pStyle w:val="Normal"/>
        <w:keepNext w:val="true"/>
        <w:keepLines/>
        <w:numPr>
          <w:ilvl w:val="0"/>
          <w:numId w:val="0"/>
        </w:numPr>
        <w:ind w:left="0" w:hanging="0"/>
        <w:jc w:val="both"/>
        <w:outlineLvl w:val="1"/>
        <w:rPr>
          <w:rFonts w:eastAsia="Calibri Light" w:cs="Calibri Light"/>
          <w:b/>
          <w:b/>
          <w:szCs w:val="26"/>
          <w:lang w:eastAsia="en-US"/>
        </w:rPr>
      </w:pPr>
      <w:r>
        <w:rPr>
          <w:rFonts w:eastAsia="Calibri Light" w:cs="Calibri Light"/>
          <w:b/>
          <w:szCs w:val="26"/>
          <w:lang w:eastAsia="en-US"/>
        </w:rPr>
      </w:r>
      <w:bookmarkStart w:id="926" w:name="_Toc181365748"/>
      <w:bookmarkStart w:id="927" w:name="sub_1611"/>
      <w:bookmarkStart w:id="928" w:name="_Toc181365748"/>
      <w:bookmarkStart w:id="929" w:name="sub_1611"/>
      <w:bookmarkEnd w:id="929"/>
    </w:p>
    <w:p>
      <w:pPr>
        <w:pStyle w:val="Normal"/>
        <w:keepNext w:val="true"/>
        <w:keepLines/>
        <w:numPr>
          <w:ilvl w:val="0"/>
          <w:numId w:val="0"/>
        </w:numPr>
        <w:ind w:left="0" w:firstLine="567"/>
        <w:jc w:val="both"/>
        <w:outlineLvl w:val="1"/>
        <w:rPr/>
      </w:pPr>
      <w:bookmarkStart w:id="930" w:name="_Toc535409571"/>
      <w:r>
        <w:rPr>
          <w:rFonts w:eastAsia="Calibri Light" w:cs="Calibri Light"/>
          <w:b/>
          <w:szCs w:val="26"/>
          <w:lang w:eastAsia="en-US"/>
        </w:rPr>
        <w:t xml:space="preserve">6.1. </w:t>
      </w:r>
      <w:bookmarkEnd w:id="930"/>
      <w:r>
        <w:rPr>
          <w:rFonts w:eastAsia="Calibri Light" w:cs="Calibri Light"/>
          <w:b/>
          <w:szCs w:val="26"/>
          <w:lang w:eastAsia="en-US"/>
        </w:rPr>
        <w:t>Расчетная величина нормативных потерь теплоносителя в тепловых сетях в зонах действия источников тепловой энергии в случаях, установленных пунктом 6 части 2 статьи 4 и пунктом 2 части 2 статьи 5 Федерального закона                               «О теплоснабжении» (в ценовых зонах теплоснабжения - также расчетную величину плановых потерь, определяемых в соответствии с методическими указаниями по разработке схем теплоснабжения)</w:t>
      </w:r>
      <w:bookmarkEnd w:id="928"/>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Для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Выполнен расчет нормативной и аварийной подпитки тепловых сетей источников. Существующие и перспективные балансы производительности водоподготовительных установок (далее ВПУ) и подпитки тепловых сетей по существующему положению представлены в таблице 27.</w:t>
      </w:r>
      <w:bookmarkStart w:id="931" w:name="_Hlk160528130"/>
      <w:bookmarkStart w:id="932" w:name="_Hlk160564878"/>
      <w:bookmarkEnd w:id="931"/>
      <w:bookmarkEnd w:id="932"/>
    </w:p>
    <w:p>
      <w:pPr>
        <w:pStyle w:val="Normal"/>
        <w:ind w:firstLine="709"/>
        <w:jc w:val="both"/>
        <w:rPr>
          <w:rFonts w:eastAsia="Calibri"/>
          <w:lang w:eastAsia="en-US"/>
        </w:rPr>
      </w:pPr>
      <w:r>
        <w:rPr>
          <w:rFonts w:eastAsia="Calibri"/>
          <w:lang w:eastAsia="en-US"/>
        </w:rPr>
      </w:r>
    </w:p>
    <w:p>
      <w:pPr>
        <w:pStyle w:val="Normal"/>
        <w:jc w:val="right"/>
        <w:rPr/>
      </w:pPr>
      <w:bookmarkStart w:id="933" w:name="_Hlk1606903661"/>
      <w:bookmarkEnd w:id="933"/>
      <w:r>
        <w:rPr>
          <w:rFonts w:eastAsia="Calibri" w:cs="Calibri"/>
          <w:szCs w:val="22"/>
          <w:lang w:eastAsia="en-US"/>
        </w:rPr>
        <w:t xml:space="preserve">Таблица 27 – Существующие и перспективные балансы </w:t>
      </w:r>
    </w:p>
    <w:p>
      <w:pPr>
        <w:pStyle w:val="Normal"/>
        <w:jc w:val="right"/>
        <w:rPr/>
      </w:pPr>
      <w:r>
        <w:rPr>
          <w:rFonts w:eastAsia="Calibri" w:cs="Calibri"/>
          <w:szCs w:val="22"/>
          <w:lang w:eastAsia="en-US"/>
        </w:rPr>
        <w:t xml:space="preserve">производительности ВПУ и подпитки тепловых сетей  </w:t>
      </w:r>
      <w:bookmarkStart w:id="934" w:name="_Hlk160690375"/>
      <w:bookmarkStart w:id="935" w:name="_Hlk160630720"/>
      <w:bookmarkEnd w:id="934"/>
      <w:bookmarkEnd w:id="935"/>
    </w:p>
    <w:tbl>
      <w:tblPr>
        <w:tblpPr w:bottomFromText="0" w:horzAnchor="margin" w:leftFromText="180" w:rightFromText="180" w:tblpX="0" w:tblpY="125" w:topFromText="0" w:vertAnchor="text"/>
        <w:tblW w:w="5000" w:type="pct"/>
        <w:jc w:val="left"/>
        <w:tblInd w:w="108" w:type="dxa"/>
        <w:tblCellMar>
          <w:top w:w="0" w:type="dxa"/>
          <w:left w:w="108" w:type="dxa"/>
          <w:bottom w:w="0" w:type="dxa"/>
          <w:right w:w="108" w:type="dxa"/>
        </w:tblCellMar>
        <w:tblLook w:val="04a0" w:noVBand="1" w:noHBand="0" w:lastColumn="0" w:firstColumn="1" w:lastRow="0" w:firstRow="1"/>
      </w:tblPr>
      <w:tblGrid>
        <w:gridCol w:w="462"/>
        <w:gridCol w:w="1394"/>
        <w:gridCol w:w="1878"/>
        <w:gridCol w:w="1277"/>
        <w:gridCol w:w="1809"/>
        <w:gridCol w:w="1460"/>
        <w:gridCol w:w="1074"/>
      </w:tblGrid>
      <w:tr>
        <w:trPr>
          <w:tblHeader w:val="true"/>
          <w:trHeight w:val="470" w:hRule="atLeast"/>
        </w:trPr>
        <w:tc>
          <w:tcPr>
            <w:tcW w:w="46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13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18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Расчетный часовой расход воды для определения производительности водоподготовки, м3/ч</w:t>
            </w:r>
          </w:p>
        </w:tc>
        <w:tc>
          <w:tcPr>
            <w:tcW w:w="12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 подпиточной воды в рабочем режиме, м3/ч</w:t>
            </w:r>
          </w:p>
        </w:tc>
        <w:tc>
          <w:tcPr>
            <w:tcW w:w="18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Расход воды на заполнение наибольшего по диаметру секционированного участка тепловой сети, м3/ч</w:t>
            </w:r>
          </w:p>
        </w:tc>
        <w:tc>
          <w:tcPr>
            <w:tcW w:w="14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Максимальный часовой расход подпиточной воды, м3/ч</w:t>
            </w:r>
          </w:p>
        </w:tc>
        <w:tc>
          <w:tcPr>
            <w:tcW w:w="10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Расчетный часовой расход аварийной подпитки, м3/ч</w:t>
            </w:r>
          </w:p>
        </w:tc>
      </w:tr>
      <w:tr>
        <w:trPr>
          <w:tblHeader w:val="true"/>
          <w:trHeight w:val="710" w:hRule="atLeast"/>
        </w:trPr>
        <w:tc>
          <w:tcPr>
            <w:tcW w:w="46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7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27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4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0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9354"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Существующее положение </w:t>
            </w:r>
          </w:p>
        </w:tc>
      </w:tr>
      <w:tr>
        <w:trPr>
          <w:trHeight w:val="20" w:hRule="atLeast"/>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3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8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5,31</w:t>
            </w:r>
          </w:p>
        </w:tc>
        <w:tc>
          <w:tcPr>
            <w:tcW w:w="127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1,77</w:t>
            </w:r>
          </w:p>
        </w:tc>
        <w:tc>
          <w:tcPr>
            <w:tcW w:w="180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25</w:t>
            </w:r>
          </w:p>
        </w:tc>
        <w:tc>
          <w:tcPr>
            <w:tcW w:w="146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26,77</w:t>
            </w:r>
          </w:p>
        </w:tc>
        <w:tc>
          <w:tcPr>
            <w:tcW w:w="107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14,1</w:t>
            </w:r>
          </w:p>
        </w:tc>
      </w:tr>
      <w:tr>
        <w:trPr>
          <w:trHeight w:val="20" w:hRule="atLeast"/>
        </w:trPr>
        <w:tc>
          <w:tcPr>
            <w:tcW w:w="9354"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936" w:name="sub_16111"/>
            <w:bookmarkStart w:id="937" w:name="_Hlk343855761"/>
            <w:bookmarkEnd w:id="936"/>
            <w:bookmarkEnd w:id="937"/>
            <w:r>
              <w:rPr>
                <w:sz w:val="20"/>
                <w:szCs w:val="20"/>
                <w:lang w:eastAsia="ru-RU"/>
              </w:rPr>
              <w:t xml:space="preserve">Перспективное положение (на 2035 год) </w:t>
            </w:r>
          </w:p>
        </w:tc>
      </w:tr>
      <w:tr>
        <w:trPr>
          <w:trHeight w:val="20" w:hRule="atLeast"/>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3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87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5,31</w:t>
            </w:r>
          </w:p>
        </w:tc>
        <w:tc>
          <w:tcPr>
            <w:tcW w:w="127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1,77</w:t>
            </w:r>
          </w:p>
        </w:tc>
        <w:tc>
          <w:tcPr>
            <w:tcW w:w="180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25</w:t>
            </w:r>
          </w:p>
        </w:tc>
        <w:tc>
          <w:tcPr>
            <w:tcW w:w="146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26,77</w:t>
            </w:r>
          </w:p>
        </w:tc>
        <w:tc>
          <w:tcPr>
            <w:tcW w:w="107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14,1</w:t>
            </w:r>
            <w:bookmarkStart w:id="938" w:name="_Hlk160985723"/>
            <w:bookmarkEnd w:id="938"/>
          </w:p>
        </w:tc>
      </w:tr>
    </w:tbl>
    <w:p>
      <w:pPr>
        <w:pStyle w:val="Normal"/>
        <w:ind w:left="709" w:hanging="0"/>
        <w:jc w:val="both"/>
        <w:rPr>
          <w:rFonts w:eastAsia="Calibri"/>
          <w:lang w:eastAsia="en-US"/>
        </w:rPr>
      </w:pPr>
      <w:r>
        <w:rPr>
          <w:rFonts w:eastAsia="Calibri"/>
          <w:lang w:eastAsia="en-US"/>
        </w:rPr>
      </w:r>
    </w:p>
    <w:p>
      <w:pPr>
        <w:pStyle w:val="Normal"/>
        <w:keepNext w:val="true"/>
        <w:keepLines/>
        <w:numPr>
          <w:ilvl w:val="0"/>
          <w:numId w:val="0"/>
        </w:numPr>
        <w:ind w:left="0" w:firstLine="567"/>
        <w:jc w:val="both"/>
        <w:outlineLvl w:val="1"/>
        <w:rPr/>
      </w:pPr>
      <w:bookmarkStart w:id="939" w:name="_Toc181365749"/>
      <w:bookmarkStart w:id="940" w:name="_Hlk160564933"/>
      <w:bookmarkEnd w:id="940"/>
      <w:r>
        <w:rPr>
          <w:rFonts w:eastAsia="Calibri Light" w:cs="Calibri Light"/>
          <w:b/>
          <w:szCs w:val="26"/>
          <w:lang w:eastAsia="en-US"/>
        </w:rPr>
        <w:t>6</w:t>
      </w:r>
      <w:bookmarkStart w:id="941" w:name="_Hlk160630747"/>
      <w:r>
        <w:rPr>
          <w:rFonts w:eastAsia="Calibri Light" w:cs="Calibri Light"/>
          <w:b/>
          <w:szCs w:val="26"/>
          <w:lang w:eastAsia="en-US"/>
        </w:rPr>
        <w:t>.2.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939"/>
    </w:p>
    <w:p>
      <w:pPr>
        <w:pStyle w:val="Normal"/>
        <w:keepNext w:val="true"/>
        <w:keepLines/>
        <w:numPr>
          <w:ilvl w:val="0"/>
          <w:numId w:val="0"/>
        </w:numPr>
        <w:ind w:left="0" w:firstLine="567"/>
        <w:jc w:val="both"/>
        <w:outlineLvl w:val="1"/>
        <w:rPr/>
      </w:pPr>
      <w:bookmarkStart w:id="942" w:name="_Hlk160528195"/>
      <w:r>
        <w:rPr>
          <w:rFonts w:eastAsia="Calibri Light" w:cs="Calibri Light"/>
          <w:color w:val="000000"/>
          <w:szCs w:val="26"/>
          <w:lang w:eastAsia="en-US"/>
        </w:rPr>
        <w:t>Сведения о расходах теплоносителя на горячее водоснабжение потребителей с использованием открытой системы теплоснабжения отсутствуют.</w:t>
      </w:r>
      <w:bookmarkStart w:id="943" w:name="sub_1613"/>
      <w:bookmarkStart w:id="944" w:name="_Toc181365750"/>
      <w:bookmarkStart w:id="945" w:name="_Toc535409573"/>
      <w:bookmarkEnd w:id="942"/>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6.3. Сведения о наличии баков-аккумуляторов</w:t>
      </w:r>
      <w:bookmarkStart w:id="946" w:name="_Hlk160528216"/>
      <w:bookmarkEnd w:id="944"/>
      <w:bookmarkEnd w:id="945"/>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Информация о наличии и объеме баков-аккумуляторов на тепловых сетях источников теплоснабжения не представлена.</w:t>
      </w:r>
      <w:bookmarkStart w:id="947" w:name="_Hlk160528232"/>
      <w:bookmarkStart w:id="948" w:name="sub_1614"/>
      <w:bookmarkStart w:id="949" w:name="_Toc535409574"/>
      <w:bookmarkStart w:id="950" w:name="_Toc181365751"/>
      <w:bookmarkEnd w:id="943"/>
      <w:bookmarkEnd w:id="946"/>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949"/>
      <w:bookmarkEnd w:id="950"/>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Нормативный и фактический (для эксплуатационного и аварийного режимов) часовой расход подпиточной воды в зоне действия источников тепловой энергии представлены в таблице 27.</w:t>
      </w:r>
      <w:bookmarkStart w:id="951" w:name="_Toc535409575"/>
      <w:bookmarkStart w:id="952" w:name="_Toc181365752"/>
      <w:bookmarkEnd w:id="948"/>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Start w:id="953" w:name="_Toc49513882"/>
      <w:bookmarkEnd w:id="951"/>
      <w:bookmarkEnd w:id="952"/>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Существующий и перспективный баланс производительности водоподготовительных установок и потерь теплоносителя с учетом развития систем теплоснабжения приведен в таблице 27.</w:t>
      </w:r>
      <w:bookmarkStart w:id="954" w:name="_Toc181365753"/>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6.6.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Start w:id="955" w:name="_Toc49513883"/>
      <w:bookmarkEnd w:id="953"/>
      <w:bookmarkEnd w:id="954"/>
    </w:p>
    <w:p>
      <w:pPr>
        <w:pStyle w:val="Normal"/>
        <w:keepNext w:val="true"/>
        <w:keepLines/>
        <w:numPr>
          <w:ilvl w:val="0"/>
          <w:numId w:val="0"/>
        </w:numPr>
        <w:ind w:left="0" w:firstLine="567"/>
        <w:jc w:val="both"/>
        <w:outlineLvl w:val="1"/>
        <w:rPr/>
      </w:pPr>
      <w:r>
        <w:rPr>
          <w:rFonts w:cs="Calibri Light"/>
          <w:color w:val="000000"/>
          <w:lang w:eastAsia="ru-RU"/>
        </w:rPr>
        <w:t xml:space="preserve">За период с момента утверждения ранее актуализированной  Схемы теплоснабжения </w:t>
      </w:r>
      <w:r>
        <w:rPr>
          <w:rFonts w:eastAsia="Calibri Light" w:cs="Calibri Light"/>
          <w:color w:val="000000"/>
          <w:szCs w:val="26"/>
          <w:lang w:eastAsia="en-US"/>
        </w:rPr>
        <w:t>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w:t>
      </w:r>
      <w:r>
        <w:rPr>
          <w:rFonts w:cs="Calibri Light"/>
          <w:color w:val="000000"/>
          <w:lang w:eastAsia="ru-RU"/>
        </w:rPr>
        <w:t xml:space="preserve"> не зафиксировано.</w:t>
      </w:r>
      <w:bookmarkStart w:id="956" w:name="_Toc181365754"/>
    </w:p>
    <w:p>
      <w:pPr>
        <w:pStyle w:val="Normal"/>
        <w:keepNext w:val="true"/>
        <w:keepLines/>
        <w:numPr>
          <w:ilvl w:val="0"/>
          <w:numId w:val="0"/>
        </w:numPr>
        <w:ind w:left="0" w:firstLine="567"/>
        <w:jc w:val="both"/>
        <w:outlineLvl w:val="1"/>
        <w:rPr>
          <w:rFonts w:cs="Calibri Light"/>
          <w:color w:val="000000"/>
          <w:lang w:eastAsia="ru-RU"/>
        </w:rPr>
      </w:pPr>
      <w:r>
        <w:rPr>
          <w:rFonts w:cs="Calibri Light"/>
          <w:color w:val="000000"/>
          <w:lang w:eastAsia="ru-RU"/>
        </w:rPr>
      </w:r>
    </w:p>
    <w:p>
      <w:pPr>
        <w:pStyle w:val="Normal"/>
        <w:keepNext w:val="true"/>
        <w:keepLines/>
        <w:numPr>
          <w:ilvl w:val="0"/>
          <w:numId w:val="0"/>
        </w:numPr>
        <w:ind w:left="0" w:firstLine="567"/>
        <w:jc w:val="both"/>
        <w:outlineLvl w:val="1"/>
        <w:rPr/>
      </w:pPr>
      <w:r>
        <w:rPr>
          <w:rFonts w:eastAsia="Calibri Light" w:cs="Calibri Light"/>
          <w:b/>
          <w:szCs w:val="26"/>
          <w:lang w:eastAsia="en-US"/>
        </w:rPr>
        <w:t>6.7.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955"/>
      <w:bookmarkEnd w:id="956"/>
    </w:p>
    <w:p>
      <w:pPr>
        <w:pStyle w:val="Normal"/>
        <w:keepNext w:val="true"/>
        <w:keepLines/>
        <w:numPr>
          <w:ilvl w:val="0"/>
          <w:numId w:val="0"/>
        </w:numPr>
        <w:ind w:left="0" w:firstLine="567"/>
        <w:jc w:val="both"/>
        <w:outlineLvl w:val="1"/>
        <w:rPr/>
      </w:pPr>
      <w:bookmarkStart w:id="957" w:name="_Hlk160623274"/>
      <w:r>
        <w:rPr>
          <w:rFonts w:eastAsia="Calibri Light" w:cs="Calibri Light"/>
          <w:color w:val="000000"/>
          <w:szCs w:val="26"/>
          <w:lang w:eastAsia="en-US"/>
        </w:rPr>
        <w:t>Расчетные тепловые потери по системам теплоснабжения городского поселения в целом соответствуют фактическим значениям тепловых потерь, зафиксированных за 2024 год.</w:t>
      </w:r>
      <w:bookmarkEnd w:id="941"/>
      <w:bookmarkEnd w:id="947"/>
      <w:bookmarkEnd w:id="957"/>
      <w:r>
        <w:br w:type="page"/>
      </w:r>
    </w:p>
    <w:p>
      <w:pPr>
        <w:pStyle w:val="Normal"/>
        <w:keepNext w:val="true"/>
        <w:keepLines/>
        <w:numPr>
          <w:ilvl w:val="0"/>
          <w:numId w:val="2"/>
        </w:numPr>
        <w:tabs>
          <w:tab w:val="clear" w:pos="408"/>
        </w:tabs>
        <w:jc w:val="center"/>
        <w:outlineLvl w:val="0"/>
        <w:rPr/>
      </w:pPr>
      <w:bookmarkStart w:id="958" w:name="_Toc181365755"/>
      <w:bookmarkStart w:id="959" w:name="_Toc83221713"/>
      <w:bookmarkStart w:id="960" w:name="_Hlk1605649331"/>
      <w:bookmarkEnd w:id="960"/>
      <w:r>
        <w:rPr>
          <w:rFonts w:eastAsia="Calibri Light" w:cs="Calibri Light"/>
          <w:b/>
          <w:lang w:eastAsia="en-US"/>
        </w:rPr>
        <w:t>Глава 7 «Предложения по строительству, реконструкции и техническому перевооружению и (или) модернизации источников тепловой энергии»</w:t>
      </w:r>
      <w:bookmarkStart w:id="961" w:name="_Hlk160690423"/>
      <w:bookmarkEnd w:id="958"/>
      <w:bookmarkEnd w:id="959"/>
      <w:bookmarkEnd w:id="961"/>
    </w:p>
    <w:p>
      <w:pPr>
        <w:pStyle w:val="Normal"/>
        <w:jc w:val="both"/>
        <w:rPr>
          <w:rFonts w:eastAsia="Calibri"/>
          <w:lang w:eastAsia="en-US"/>
        </w:rPr>
      </w:pPr>
      <w:r>
        <w:rPr>
          <w:rFonts w:eastAsia="Calibri"/>
          <w:lang w:eastAsia="en-US"/>
        </w:rPr>
      </w:r>
    </w:p>
    <w:p>
      <w:pPr>
        <w:pStyle w:val="Normal"/>
        <w:ind w:firstLine="567"/>
        <w:jc w:val="both"/>
        <w:rPr/>
      </w:pPr>
      <w:r>
        <w:rPr>
          <w:rFonts w:eastAsia="Calibri" w:cs="Calibri"/>
          <w:szCs w:val="22"/>
          <w:lang w:eastAsia="ru-RU"/>
        </w:rPr>
        <w:t xml:space="preserve">В рамках обеспечения эффективного и надежного теплоснабжения потребителей городского поселения в рассматриваемом проекте Схемы теплоснабжения предлагается включить мероприятие по </w:t>
      </w:r>
      <w:r>
        <w:rPr>
          <w:rFonts w:eastAsia="Calibri" w:cs="Calibri"/>
          <w:szCs w:val="22"/>
          <w:lang w:eastAsia="en-US"/>
        </w:rPr>
        <w:t>реконструкции котельной ХМАО-Югра, Октябрьский р-н, пгт.Андра в части замены котлов и уменьшением установленной мощности, а также заменой насосного и теплообменного оборудования с автоматизацией технологического процесса.</w:t>
      </w:r>
    </w:p>
    <w:p>
      <w:pPr>
        <w:pStyle w:val="Normal"/>
        <w:ind w:firstLine="567"/>
        <w:jc w:val="both"/>
        <w:rPr/>
      </w:pPr>
      <w:bookmarkStart w:id="962" w:name="_Toc535409577"/>
      <w:r>
        <w:rPr>
          <w:rFonts w:eastAsia="Calibri" w:cs="Calibri"/>
          <w:szCs w:val="22"/>
          <w:lang w:eastAsia="en-US"/>
        </w:rPr>
        <w:t>Реализация данного мероприятия запланирована на 2026-2027 годы и позволит сократить затраты на топливо за счет увеличения КПД котельной, а также обеспечить надежность теплоснабжения путем использования природного газа.</w:t>
      </w:r>
      <w:bookmarkStart w:id="963" w:name="_Hlk160630781"/>
      <w:bookmarkStart w:id="964" w:name="_Hlk160623306"/>
      <w:bookmarkStart w:id="965" w:name="_Toc181365756"/>
      <w:bookmarkStart w:id="966" w:name="_Toc83221714"/>
      <w:bookmarkEnd w:id="962"/>
    </w:p>
    <w:p>
      <w:pPr>
        <w:pStyle w:val="Normal"/>
        <w:ind w:firstLine="567"/>
        <w:jc w:val="both"/>
        <w:rPr>
          <w:rFonts w:eastAsia="Calibri" w:cs="Calibri"/>
          <w:b/>
          <w:b/>
          <w:szCs w:val="22"/>
          <w:lang w:eastAsia="en-US"/>
        </w:rPr>
      </w:pPr>
      <w:r>
        <w:rPr>
          <w:rFonts w:eastAsia="Calibri" w:cs="Calibri"/>
          <w:b/>
          <w:szCs w:val="22"/>
          <w:lang w:eastAsia="en-US"/>
        </w:rPr>
      </w:r>
    </w:p>
    <w:p>
      <w:pPr>
        <w:pStyle w:val="Normal"/>
        <w:ind w:firstLine="567"/>
        <w:jc w:val="both"/>
        <w:rPr/>
      </w:pPr>
      <w:r>
        <w:rPr>
          <w:rFonts w:eastAsia="Calibri" w:cs="Calibri"/>
          <w:b/>
          <w:szCs w:val="22"/>
          <w:lang w:eastAsia="en-US"/>
        </w:rPr>
        <w:t xml:space="preserve">7.1. </w:t>
      </w:r>
      <w:bookmarkEnd w:id="966"/>
      <w:r>
        <w:rPr>
          <w:rFonts w:eastAsia="Calibri" w:cs="Calibri"/>
          <w:b/>
          <w:szCs w:val="22"/>
          <w:lang w:eastAsia="en-US"/>
        </w:rPr>
        <w:t>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bookmarkStart w:id="967" w:name="_Hlk160528274"/>
      <w:bookmarkEnd w:id="965"/>
    </w:p>
    <w:p>
      <w:pPr>
        <w:pStyle w:val="Normal"/>
        <w:ind w:firstLine="567"/>
        <w:jc w:val="both"/>
        <w:rPr/>
      </w:pPr>
      <w:r>
        <w:rPr>
          <w:rFonts w:eastAsia="Calibri" w:cs="Calibri"/>
          <w:lang w:eastAsia="en-US"/>
        </w:rPr>
        <w:t>Согласно статье 14 Федерального закона от 27.07.2010 № 190-ФЗ                              «О теплоснабжении»,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w:t>
      </w:r>
      <w:r>
        <w:rPr>
          <w:rFonts w:eastAsia="Calibri" w:cs="Calibri"/>
          <w:szCs w:val="22"/>
          <w:lang w:eastAsia="en-US"/>
        </w:rPr>
        <w:t xml:space="preserve">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от 27.07.2010 № 190-ФЗ «О теплоснабжении» и Правилами подключения                           к системам теплоснабжения, утвержденными постановлением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(далее по тексту – Правила подключения                            к системам теплоснабжения).</w:t>
      </w:r>
    </w:p>
    <w:p>
      <w:pPr>
        <w:pStyle w:val="Normal"/>
        <w:ind w:firstLine="567"/>
        <w:jc w:val="both"/>
        <w:rPr/>
      </w:pPr>
      <w:r>
        <w:rPr>
          <w:rFonts w:eastAsia="Calibri" w:cs="Calibri"/>
          <w:szCs w:val="22"/>
          <w:lang w:eastAsia="en-US"/>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заключению соответствующего договора, устанавливаются Правилами подключения к системам теплоснабжения.</w:t>
      </w:r>
    </w:p>
    <w:p>
      <w:pPr>
        <w:pStyle w:val="Normal"/>
        <w:ind w:firstLine="567"/>
        <w:jc w:val="both"/>
        <w:rPr/>
      </w:pPr>
      <w:r>
        <w:rPr>
          <w:rFonts w:eastAsia="Calibri" w:cs="Calibri"/>
          <w:szCs w:val="22"/>
          <w:lang w:eastAsia="en-US"/>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w:t>
      </w:r>
    </w:p>
    <w:p>
      <w:pPr>
        <w:pStyle w:val="Normal"/>
        <w:ind w:firstLine="567"/>
        <w:jc w:val="both"/>
        <w:rPr/>
      </w:pPr>
      <w:r>
        <w:rPr>
          <w:rFonts w:eastAsia="Calibri" w:cs="Calibri"/>
          <w:szCs w:val="22"/>
          <w:lang w:eastAsia="en-US"/>
        </w:rP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w:t>
      </w:r>
    </w:p>
    <w:p>
      <w:pPr>
        <w:pStyle w:val="Normal"/>
        <w:ind w:firstLine="567"/>
        <w:jc w:val="both"/>
        <w:rPr/>
      </w:pPr>
      <w:r>
        <w:rPr>
          <w:rFonts w:eastAsia="Calibri" w:cs="Calibri"/>
          <w:szCs w:val="22"/>
          <w:lang w:eastAsia="en-US"/>
        </w:rPr>
        <w:t>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pPr>
        <w:pStyle w:val="Normal"/>
        <w:ind w:firstLine="567"/>
        <w:jc w:val="both"/>
        <w:rPr/>
      </w:pPr>
      <w:r>
        <w:rPr>
          <w:rFonts w:eastAsia="Calibri" w:cs="Calibri"/>
          <w:szCs w:val="22"/>
          <w:lang w:eastAsia="en-US"/>
        </w:rPr>
        <w:t xml:space="preserve">С потребителями, находящимися за границей радиуса эффективного теплоснабжения, могут быть заключены договоры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pPr>
        <w:pStyle w:val="Normal"/>
        <w:ind w:firstLine="567"/>
        <w:jc w:val="both"/>
        <w:rPr/>
      </w:pPr>
      <w:r>
        <w:rPr>
          <w:rFonts w:eastAsia="Calibri" w:cs="Calibri"/>
          <w:szCs w:val="22"/>
          <w:lang w:eastAsia="en-US"/>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значительной удаленности от существующих и перспективных тепловых сетей;</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малой подключаемой нагрузки (менее 0,01 Гкал/ч);</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отсутствия резервов тепловой мощности в границах застройки на данный момент и в рассматриваемой перспективе;</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 использования тепловой энергии в технологических целях.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 соответствии с пунктом 15 статьи 14 Федерального закона от 27.07.2010 №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при наличии осуществленного в надлежащем порядке подключения к системам теплоснабжения многоквартирных домов.</w:t>
      </w:r>
      <w:bookmarkStart w:id="968" w:name="_Hlk160528310"/>
      <w:bookmarkEnd w:id="967"/>
    </w:p>
    <w:p>
      <w:pPr>
        <w:pStyle w:val="Normal"/>
        <w:keepNext w:val="true"/>
        <w:keepLines/>
        <w:numPr>
          <w:ilvl w:val="0"/>
          <w:numId w:val="0"/>
        </w:numPr>
        <w:ind w:left="0" w:firstLine="567"/>
        <w:jc w:val="both"/>
        <w:outlineLvl w:val="1"/>
        <w:rPr/>
      </w:pPr>
      <w:bookmarkStart w:id="969" w:name="sub_1631"/>
      <w:r>
        <w:rPr>
          <w:rFonts w:eastAsia="Calibri Light" w:cs="Calibri Light"/>
          <w:color w:val="000000"/>
          <w:szCs w:val="26"/>
          <w:lang w:eastAsia="en-US"/>
        </w:rPr>
        <w:t>Обоснование организации индивидуального теплоснабжения в зонах застройки поселения малоэтажными жилыми зданиям приведено в п. 7.11 настоящей Главы.</w:t>
      </w:r>
      <w:bookmarkStart w:id="970" w:name="_Hlk160690454"/>
      <w:bookmarkStart w:id="971" w:name="sub_1632"/>
      <w:bookmarkStart w:id="972" w:name="_Toc535409578"/>
      <w:bookmarkStart w:id="973" w:name="_Toc181365757"/>
      <w:bookmarkStart w:id="974" w:name="_Toc83221715"/>
      <w:bookmarkEnd w:id="963"/>
      <w:bookmarkEnd w:id="964"/>
      <w:bookmarkEnd w:id="968"/>
      <w:bookmarkEnd w:id="969"/>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b/>
          <w:szCs w:val="22"/>
          <w:lang w:eastAsia="en-US"/>
        </w:rPr>
        <w:t>7</w:t>
      </w:r>
      <w:bookmarkStart w:id="975" w:name="_Hlk160630792"/>
      <w:r>
        <w:rPr>
          <w:rFonts w:eastAsia="Calibri"/>
          <w:b/>
          <w:szCs w:val="22"/>
          <w:lang w:eastAsia="en-US"/>
        </w:rPr>
        <w:t>.2.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972"/>
      <w:bookmarkEnd w:id="973"/>
      <w:bookmarkEnd w:id="974"/>
    </w:p>
    <w:p>
      <w:pPr>
        <w:pStyle w:val="Normal"/>
        <w:ind w:firstLine="567"/>
        <w:jc w:val="both"/>
        <w:rPr/>
      </w:pPr>
      <w:r>
        <w:rPr>
          <w:rFonts w:eastAsia="Calibri" w:cs="Calibri"/>
          <w:szCs w:val="22"/>
          <w:lang w:eastAsia="en-US"/>
        </w:rPr>
        <w:t>В городском поселении по состоянию на 2024 г. отсутствуют генерирующие объекты, мощность которых поставляется в вынужденном режиме в целях обеспечения надежного теплоснабжения потребителей.</w:t>
      </w:r>
      <w:bookmarkStart w:id="976" w:name="sub_1633"/>
      <w:bookmarkStart w:id="977" w:name="_Hlk160630807"/>
      <w:bookmarkStart w:id="978" w:name="_Toc83221716"/>
      <w:bookmarkStart w:id="979" w:name="_Toc535409579"/>
      <w:bookmarkStart w:id="980" w:name="_Toc181365758"/>
      <w:bookmarkEnd w:id="971"/>
      <w:bookmarkEnd w:id="975"/>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cs="Calibri"/>
          <w:b/>
          <w:szCs w:val="22"/>
          <w:lang w:eastAsia="en-US"/>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978"/>
      <w:bookmarkEnd w:id="979"/>
      <w:bookmarkEnd w:id="980"/>
    </w:p>
    <w:p>
      <w:pPr>
        <w:pStyle w:val="Normal"/>
        <w:ind w:firstLine="567"/>
        <w:jc w:val="both"/>
        <w:rPr/>
      </w:pPr>
      <w:r>
        <w:rPr>
          <w:rFonts w:eastAsia="Calibri" w:cs="Calibri"/>
          <w:szCs w:val="22"/>
          <w:lang w:eastAsia="ru-RU"/>
        </w:rPr>
        <w:t>В городском поселении в рассматриваемом периоде отсутствуют генерирующие объекты,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w:t>
      </w:r>
      <w:bookmarkStart w:id="981" w:name="sub_1634"/>
      <w:bookmarkStart w:id="982" w:name="_Toc181365759"/>
      <w:bookmarkStart w:id="983" w:name="_Toc535409580"/>
      <w:bookmarkEnd w:id="976"/>
      <w:bookmarkEnd w:id="977"/>
    </w:p>
    <w:p>
      <w:pPr>
        <w:pStyle w:val="Normal"/>
        <w:ind w:firstLine="567"/>
        <w:jc w:val="both"/>
        <w:rPr>
          <w:rFonts w:eastAsia="Calibri" w:cs="Calibri"/>
          <w:szCs w:val="22"/>
          <w:lang w:eastAsia="ru-RU"/>
        </w:rPr>
      </w:pPr>
      <w:r>
        <w:rPr>
          <w:rFonts w:eastAsia="Calibri" w:cs="Calibri"/>
          <w:szCs w:val="22"/>
          <w:lang w:eastAsia="ru-RU"/>
        </w:rPr>
      </w:r>
    </w:p>
    <w:p>
      <w:pPr>
        <w:pStyle w:val="Normal"/>
        <w:ind w:firstLine="567"/>
        <w:jc w:val="both"/>
        <w:rPr/>
      </w:pPr>
      <w:r>
        <w:rPr>
          <w:rFonts w:eastAsia="Calibri" w:cs="Calibri"/>
          <w:b/>
          <w:szCs w:val="22"/>
          <w:lang w:eastAsia="en-US"/>
        </w:rPr>
        <w:t>7</w:t>
      </w:r>
      <w:bookmarkStart w:id="984" w:name="_Hlk160630840"/>
      <w:r>
        <w:rPr>
          <w:rFonts w:eastAsia="Calibri" w:cs="Calibri"/>
          <w:b/>
          <w:szCs w:val="22"/>
          <w:lang w:eastAsia="en-US"/>
        </w:rPr>
        <w:t xml:space="preserve">.4. </w:t>
      </w:r>
      <w:bookmarkEnd w:id="983"/>
      <w:r>
        <w:rPr>
          <w:rFonts w:eastAsia="Calibri" w:cs="Calibri"/>
          <w:b/>
          <w:szCs w:val="22"/>
          <w:lang w:eastAsia="en-US"/>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982"/>
    </w:p>
    <w:p>
      <w:pPr>
        <w:pStyle w:val="Normal"/>
        <w:ind w:firstLine="567"/>
        <w:jc w:val="both"/>
        <w:rPr/>
      </w:pPr>
      <w:r>
        <w:rPr>
          <w:rFonts w:eastAsia="Calibri" w:cs="Calibri"/>
          <w:szCs w:val="22"/>
          <w:lang w:eastAsia="en-US"/>
        </w:rPr>
        <w:t>Настоящей Схемой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bookmarkStart w:id="985" w:name="_Toc181365760"/>
      <w:bookmarkStart w:id="986" w:name="_Toc535409581"/>
      <w:bookmarkStart w:id="987" w:name="sub_1635"/>
      <w:bookmarkEnd w:id="981"/>
      <w:bookmarkEnd w:id="987"/>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cs="Calibri"/>
          <w:b/>
          <w:szCs w:val="22"/>
          <w:lang w:eastAsia="en-US"/>
        </w:rPr>
        <w:t>7</w:t>
      </w:r>
      <w:bookmarkStart w:id="988" w:name="_Hlk160623370"/>
      <w:r>
        <w:rPr>
          <w:rFonts w:eastAsia="Calibri" w:cs="Calibri"/>
          <w:b/>
          <w:szCs w:val="22"/>
          <w:lang w:eastAsia="en-US"/>
        </w:rPr>
        <w:t xml:space="preserve">.5. </w:t>
      </w:r>
      <w:bookmarkEnd w:id="986"/>
      <w:r>
        <w:rPr>
          <w:rFonts w:eastAsia="Calibri" w:cs="Calibri"/>
          <w:b/>
          <w:szCs w:val="22"/>
          <w:lang w:eastAsia="en-US"/>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985"/>
    </w:p>
    <w:p>
      <w:pPr>
        <w:pStyle w:val="Normal"/>
        <w:ind w:firstLine="567"/>
        <w:jc w:val="both"/>
        <w:rPr/>
      </w:pPr>
      <w:r>
        <w:rPr>
          <w:rFonts w:eastAsia="Calibri" w:cs="Calibri"/>
          <w:szCs w:val="22"/>
          <w:lang w:eastAsia="en-US"/>
        </w:rPr>
        <w:t>Настоящей Схемой реконструкция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bookmarkStart w:id="989" w:name="_Hlk160690472"/>
      <w:bookmarkStart w:id="990" w:name="sub_1636"/>
      <w:bookmarkStart w:id="991" w:name="_Hlk160630853"/>
      <w:bookmarkStart w:id="992" w:name="_Toc535409582"/>
      <w:bookmarkStart w:id="993" w:name="_Toc181365761"/>
      <w:bookmarkStart w:id="994" w:name="sub_16351"/>
      <w:bookmarkEnd w:id="970"/>
      <w:bookmarkEnd w:id="984"/>
      <w:bookmarkEnd w:id="994"/>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cs="Calibri"/>
          <w:b/>
          <w:szCs w:val="22"/>
          <w:lang w:eastAsia="en-US"/>
        </w:rPr>
        <w:t xml:space="preserve">7.6. </w:t>
      </w:r>
      <w:bookmarkStart w:id="995" w:name="_Hlk18342337"/>
      <w:r>
        <w:rPr>
          <w:rFonts w:eastAsia="Calibri" w:cs="Calibri"/>
          <w:b/>
          <w:szCs w:val="22"/>
          <w:lang w:eastAsia="en-US"/>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992"/>
      <w:bookmarkEnd w:id="993"/>
      <w:bookmarkEnd w:id="995"/>
    </w:p>
    <w:p>
      <w:pPr>
        <w:pStyle w:val="Normal"/>
        <w:ind w:firstLine="567"/>
        <w:jc w:val="both"/>
        <w:rPr/>
      </w:pPr>
      <w:r>
        <w:rPr>
          <w:rFonts w:eastAsia="Calibri" w:cs="Calibri"/>
          <w:szCs w:val="22"/>
          <w:lang w:eastAsia="en-US"/>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bookmarkStart w:id="996" w:name="sub_1638"/>
      <w:bookmarkStart w:id="997" w:name="_Toc535409584"/>
      <w:bookmarkStart w:id="998" w:name="sub_1637"/>
      <w:bookmarkStart w:id="999" w:name="_Toc181365762"/>
      <w:bookmarkStart w:id="1000" w:name="_Toc83221720"/>
      <w:bookmarkStart w:id="1001" w:name="_Toc535409583"/>
      <w:bookmarkEnd w:id="990"/>
      <w:bookmarkEnd w:id="991"/>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cs="Calibri"/>
          <w:b/>
          <w:szCs w:val="22"/>
          <w:lang w:eastAsia="en-US"/>
        </w:rPr>
        <w:t xml:space="preserve">7.7. </w:t>
      </w:r>
      <w:bookmarkEnd w:id="1001"/>
      <w:r>
        <w:rPr>
          <w:rFonts w:eastAsia="Calibri" w:cs="Calibri"/>
          <w:b/>
          <w:szCs w:val="22"/>
          <w:lang w:eastAsia="en-US"/>
        </w:rP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998"/>
      <w:bookmarkEnd w:id="999"/>
      <w:bookmarkEnd w:id="1000"/>
    </w:p>
    <w:p>
      <w:pPr>
        <w:pStyle w:val="Normal"/>
        <w:ind w:firstLine="567"/>
        <w:jc w:val="both"/>
        <w:rPr/>
      </w:pPr>
      <w:r>
        <w:rPr>
          <w:rFonts w:eastAsia="Calibri" w:cs="Calibri"/>
          <w:szCs w:val="22"/>
          <w:lang w:eastAsia="en-US"/>
        </w:rPr>
        <w:t>Настоящей Схемой реконструкция котельных с увеличением зоны их действия путем включения в нее зон действия существующих источников тепловой энергии не предусматривается.</w:t>
      </w:r>
      <w:bookmarkStart w:id="1002" w:name="_Hlk160630878"/>
      <w:bookmarkStart w:id="1003" w:name="_Toc181365763"/>
      <w:bookmarkEnd w:id="988"/>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cs="Calibri"/>
          <w:b/>
          <w:szCs w:val="22"/>
          <w:lang w:eastAsia="en-US"/>
        </w:rPr>
        <w:t>7</w:t>
      </w:r>
      <w:bookmarkStart w:id="1004" w:name="_Hlk160623381"/>
      <w:r>
        <w:rPr>
          <w:rFonts w:eastAsia="Calibri" w:cs="Calibri"/>
          <w:b/>
          <w:szCs w:val="22"/>
          <w:lang w:eastAsia="en-US"/>
        </w:rPr>
        <w:t>.8.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997"/>
      <w:bookmarkEnd w:id="1003"/>
    </w:p>
    <w:p>
      <w:pPr>
        <w:pStyle w:val="Normal"/>
        <w:ind w:firstLine="567"/>
        <w:jc w:val="both"/>
        <w:rPr/>
      </w:pPr>
      <w:r>
        <w:rPr>
          <w:rFonts w:eastAsia="Calibri" w:cs="Calibri"/>
          <w:szCs w:val="22"/>
          <w:lang w:eastAsia="en-US"/>
        </w:rPr>
        <w:t>Настоящей Схемой перевод источника тепловой энергии в пиковый режим работы не предусматривается.</w:t>
      </w:r>
      <w:bookmarkStart w:id="1005" w:name="_Hlk160690500"/>
      <w:bookmarkStart w:id="1006" w:name="sub_1639"/>
      <w:bookmarkStart w:id="1007" w:name="_Toc535409585"/>
      <w:bookmarkStart w:id="1008" w:name="_Toc181365764"/>
      <w:bookmarkEnd w:id="989"/>
      <w:bookmarkEnd w:id="996"/>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cs="Calibri"/>
          <w:b/>
          <w:szCs w:val="22"/>
          <w:lang w:eastAsia="en-US"/>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1007"/>
      <w:bookmarkEnd w:id="1008"/>
    </w:p>
    <w:p>
      <w:pPr>
        <w:pStyle w:val="Normal"/>
        <w:ind w:firstLine="567"/>
        <w:jc w:val="both"/>
        <w:rPr/>
      </w:pPr>
      <w:r>
        <w:rPr>
          <w:rFonts w:eastAsia="Calibri"/>
          <w:lang w:eastAsia="en-US"/>
        </w:rPr>
        <w:t xml:space="preserve">Настоящей Схемой расширение зон действия действующих источников не предусматривается. </w:t>
      </w:r>
      <w:bookmarkStart w:id="1009" w:name="sub_16310"/>
      <w:bookmarkStart w:id="1010" w:name="_Hlk160623388"/>
      <w:bookmarkStart w:id="1011" w:name="_Toc535409586"/>
      <w:bookmarkStart w:id="1012" w:name="_Toc181365765"/>
      <w:bookmarkEnd w:id="1002"/>
      <w:bookmarkEnd w:id="1004"/>
      <w:bookmarkEnd w:id="1006"/>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cs="Calibri"/>
          <w:b/>
          <w:szCs w:val="22"/>
          <w:lang w:eastAsia="en-US"/>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1005"/>
      <w:bookmarkEnd w:id="1010"/>
      <w:bookmarkEnd w:id="1011"/>
      <w:bookmarkEnd w:id="1012"/>
    </w:p>
    <w:p>
      <w:pPr>
        <w:pStyle w:val="Normal"/>
        <w:ind w:firstLine="567"/>
        <w:jc w:val="both"/>
        <w:rPr/>
      </w:pPr>
      <w:r>
        <w:rPr>
          <w:rFonts w:eastAsia="Calibri" w:cs="Calibri"/>
          <w:szCs w:val="22"/>
          <w:lang w:eastAsia="en-US"/>
        </w:rPr>
        <w:t>Настоящей Схемой теплоснабжения не предусматривается вывод в резерв и (или) вывод из эксплуатации котельных при передаче тепловых нагрузок на другие источники тепловой энергии.</w:t>
      </w:r>
      <w:bookmarkStart w:id="1013" w:name="_Hlk160565176"/>
      <w:bookmarkStart w:id="1014" w:name="_Hlk160623414"/>
      <w:bookmarkStart w:id="1015" w:name="_Hlk160630929"/>
      <w:bookmarkStart w:id="1016" w:name="sub_16311"/>
      <w:bookmarkStart w:id="1017" w:name="_Toc181365766"/>
      <w:bookmarkStart w:id="1018" w:name="_Toc535409587"/>
      <w:bookmarkEnd w:id="1009"/>
    </w:p>
    <w:p>
      <w:pPr>
        <w:pStyle w:val="Normal"/>
        <w:ind w:firstLine="567"/>
        <w:jc w:val="both"/>
        <w:rPr>
          <w:rFonts w:eastAsia="Calibri"/>
          <w:lang w:eastAsia="en-US"/>
        </w:rPr>
      </w:pPr>
      <w:r>
        <w:rPr>
          <w:rFonts w:eastAsia="Calibri"/>
          <w:lang w:eastAsia="en-US"/>
        </w:rPr>
      </w:r>
    </w:p>
    <w:p>
      <w:pPr>
        <w:pStyle w:val="Normal"/>
        <w:ind w:firstLine="567"/>
        <w:jc w:val="both"/>
        <w:rPr/>
      </w:pPr>
      <w:r>
        <w:rPr>
          <w:rFonts w:eastAsia="Calibri" w:cs="Calibri"/>
          <w:b/>
          <w:szCs w:val="22"/>
          <w:lang w:eastAsia="en-US"/>
        </w:rPr>
        <w:t xml:space="preserve">7.11. </w:t>
      </w:r>
      <w:bookmarkEnd w:id="1018"/>
      <w:r>
        <w:rPr>
          <w:rFonts w:eastAsia="Calibri" w:cs="Calibri"/>
          <w:b/>
          <w:szCs w:val="22"/>
          <w:lang w:eastAsia="en-US"/>
        </w:rPr>
        <w:t>Обоснование организации индивидуального теплоснабжения в зонах застройки поселения малоэтажными жилыми зданиями</w:t>
      </w:r>
      <w:bookmarkStart w:id="1019" w:name="_Hlk160528465"/>
      <w:bookmarkEnd w:id="1017"/>
    </w:p>
    <w:p>
      <w:pPr>
        <w:pStyle w:val="Normal"/>
        <w:ind w:firstLine="567"/>
        <w:jc w:val="both"/>
        <w:rPr/>
      </w:pPr>
      <w:r>
        <w:rPr>
          <w:rFonts w:eastAsia="Calibri" w:cs="Calibri"/>
          <w:szCs w:val="22"/>
          <w:lang w:eastAsia="en-US"/>
        </w:rPr>
        <w:t xml:space="preserve">Предложения по организации индивидуального теплоснабжения рекомендуется разрабатывать в зонах застройки малоэтажными жилыми зданиями и плотностью тепловой нагрузки меньше 0,01 Гкал/га. </w:t>
      </w:r>
    </w:p>
    <w:p>
      <w:pPr>
        <w:pStyle w:val="Normal"/>
        <w:ind w:firstLine="567"/>
        <w:jc w:val="both"/>
        <w:rPr/>
      </w:pPr>
      <w:r>
        <w:rPr>
          <w:rFonts w:eastAsia="Calibri" w:cs="Calibri"/>
          <w:lang w:eastAsia="en-US"/>
        </w:rPr>
        <w:t>При разработке проектов планировки и проектов застройки для малоэтажной жилой застройки и застройки индивидуальными жилыми домами, необходимо предусматривать теплоснабжение от автономных источников тепловой энергии. Централизованное теплоснабжение малоэтажной застройки и индивидуальной застройки нецелесообразно по причине малых нагрузок и малой плотности застройки, ввиду чего требуется строительство тепловых сетей малых диаметров, но большой протяженности.</w:t>
      </w:r>
      <w:bookmarkStart w:id="1020" w:name="_Toc535409588"/>
      <w:bookmarkStart w:id="1021" w:name="_Toc181365767"/>
      <w:bookmarkStart w:id="1022" w:name="sub_16312"/>
      <w:bookmarkEnd w:id="1016"/>
      <w:bookmarkEnd w:id="1019"/>
    </w:p>
    <w:p>
      <w:pPr>
        <w:pStyle w:val="Normal"/>
        <w:ind w:firstLine="567"/>
        <w:jc w:val="both"/>
        <w:rPr>
          <w:rFonts w:eastAsia="Calibri" w:cs="Calibri"/>
          <w:lang w:eastAsia="en-US"/>
        </w:rPr>
      </w:pPr>
      <w:r>
        <w:rPr>
          <w:rFonts w:eastAsia="Calibri" w:cs="Calibri"/>
          <w:lang w:eastAsia="en-US"/>
        </w:rPr>
      </w:r>
    </w:p>
    <w:p>
      <w:pPr>
        <w:pStyle w:val="Normal"/>
        <w:ind w:firstLine="567"/>
        <w:jc w:val="both"/>
        <w:rPr/>
      </w:pPr>
      <w:r>
        <w:rPr>
          <w:rFonts w:eastAsia="Calibri" w:cs="Calibri"/>
          <w:b/>
          <w:szCs w:val="22"/>
          <w:lang w:eastAsia="en-US"/>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Start w:id="1023" w:name="sub_16313"/>
      <w:bookmarkStart w:id="1024" w:name="_Toc535409589"/>
      <w:bookmarkStart w:id="1025" w:name="_Hlk160528490"/>
      <w:bookmarkEnd w:id="1020"/>
      <w:bookmarkEnd w:id="1021"/>
      <w:bookmarkEnd w:id="1022"/>
    </w:p>
    <w:p>
      <w:pPr>
        <w:pStyle w:val="Normal"/>
        <w:ind w:firstLine="567"/>
        <w:jc w:val="both"/>
        <w:rPr/>
      </w:pPr>
      <w:r>
        <w:rPr>
          <w:rFonts w:eastAsia="Calibri" w:cs="Calibri"/>
          <w:szCs w:val="22"/>
          <w:lang w:eastAsia="en-US"/>
        </w:rPr>
        <w:t>Перспективные балансы тепловой мощности источника тепловой энергии и теплоносителя и присоединенной тепловой нагрузки в системе теплоснабжения рассчитывались на основании предоставленной информации о приростах площадей строительных фондов в зоне действия источника тепловой энергии, с учетом величины подключаемых тепловых нагрузок. Перспективные балансы производительности и потребления тепловой мощности источников тепловой энергии и теплоносителя приведены в Главах 4 и 6 настоящего документа.</w:t>
      </w:r>
      <w:bookmarkStart w:id="1026" w:name="_Hlk160630942"/>
      <w:bookmarkStart w:id="1027" w:name="_Toc181365768"/>
      <w:bookmarkEnd w:id="1015"/>
      <w:bookmarkEnd w:id="1025"/>
    </w:p>
    <w:p>
      <w:pPr>
        <w:pStyle w:val="Normal"/>
        <w:ind w:firstLine="567"/>
        <w:jc w:val="both"/>
        <w:rPr>
          <w:rFonts w:eastAsia="Calibri" w:cs="Calibri"/>
          <w:szCs w:val="22"/>
          <w:lang w:eastAsia="en-US"/>
        </w:rPr>
      </w:pPr>
      <w:r>
        <w:rPr>
          <w:rFonts w:eastAsia="Calibri" w:cs="Calibri"/>
          <w:szCs w:val="22"/>
          <w:lang w:eastAsia="en-US"/>
        </w:rPr>
      </w:r>
    </w:p>
    <w:p>
      <w:pPr>
        <w:pStyle w:val="Normal"/>
        <w:ind w:firstLine="567"/>
        <w:jc w:val="both"/>
        <w:rPr/>
      </w:pPr>
      <w:r>
        <w:rPr>
          <w:rFonts w:eastAsia="Calibri" w:cs="Calibri"/>
          <w:b/>
          <w:szCs w:val="22"/>
          <w:lang w:eastAsia="en-US"/>
        </w:rPr>
        <w:t xml:space="preserve">7.13. </w:t>
      </w:r>
      <w:bookmarkEnd w:id="1024"/>
      <w:r>
        <w:rPr>
          <w:rFonts w:eastAsia="Calibri" w:cs="Calibri"/>
          <w:b/>
          <w:szCs w:val="22"/>
          <w:lang w:eastAsia="en-US"/>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Start w:id="1028" w:name="_Toc535409590"/>
      <w:bookmarkStart w:id="1029" w:name="sub_16314"/>
      <w:bookmarkStart w:id="1030" w:name="_Hlk160528516"/>
      <w:bookmarkEnd w:id="1023"/>
      <w:bookmarkEnd w:id="1027"/>
    </w:p>
    <w:p>
      <w:pPr>
        <w:pStyle w:val="Normal"/>
        <w:ind w:firstLine="567"/>
        <w:jc w:val="both"/>
        <w:rPr/>
      </w:pPr>
      <w:r>
        <w:rPr>
          <w:rFonts w:eastAsia="Calibri" w:cs="Calibri"/>
          <w:szCs w:val="28"/>
          <w:lang w:eastAsia="en-US"/>
        </w:rPr>
        <w:t>Мероприятия по использованию возобновляемых источников энергии и местных видов топлив на источниках тепловой энергии не предусмотрены.</w:t>
      </w:r>
      <w:bookmarkStart w:id="1031" w:name="_Toc181365769"/>
      <w:bookmarkEnd w:id="1030"/>
    </w:p>
    <w:p>
      <w:pPr>
        <w:pStyle w:val="Normal"/>
        <w:ind w:firstLine="567"/>
        <w:jc w:val="both"/>
        <w:rPr>
          <w:rFonts w:eastAsia="Calibri" w:cs="Calibri"/>
          <w:szCs w:val="28"/>
          <w:lang w:eastAsia="en-US"/>
        </w:rPr>
      </w:pPr>
      <w:r>
        <w:rPr>
          <w:rFonts w:eastAsia="Calibri" w:cs="Calibri"/>
          <w:szCs w:val="28"/>
          <w:lang w:eastAsia="en-US"/>
        </w:rPr>
      </w:r>
    </w:p>
    <w:p>
      <w:pPr>
        <w:pStyle w:val="Normal"/>
        <w:ind w:firstLine="567"/>
        <w:jc w:val="both"/>
        <w:rPr/>
      </w:pPr>
      <w:r>
        <w:rPr>
          <w:rFonts w:eastAsia="Calibri" w:cs="Calibri"/>
          <w:b/>
          <w:szCs w:val="22"/>
          <w:lang w:eastAsia="en-US"/>
        </w:rPr>
        <w:t>7.14. Обоснование организации теплоснабжения в производственных зонах на территории поселения</w:t>
      </w:r>
      <w:bookmarkStart w:id="1032" w:name="_Toc535409591"/>
      <w:bookmarkStart w:id="1033" w:name="_Hlk160528529"/>
      <w:bookmarkEnd w:id="1028"/>
      <w:bookmarkEnd w:id="1029"/>
      <w:bookmarkEnd w:id="1031"/>
    </w:p>
    <w:p>
      <w:pPr>
        <w:pStyle w:val="Normal"/>
        <w:ind w:firstLine="567"/>
        <w:jc w:val="both"/>
        <w:rPr/>
      </w:pPr>
      <w:r>
        <w:rPr>
          <w:rFonts w:eastAsia="Calibri" w:cs="Calibri"/>
          <w:szCs w:val="22"/>
          <w:lang w:eastAsia="en-US"/>
        </w:rPr>
        <w:t xml:space="preserve">Источники тепловой энергии на территории производственных зон используются исключительно для технологических и иных нужд самой производственной зоны. </w:t>
      </w:r>
    </w:p>
    <w:p>
      <w:pPr>
        <w:sectPr>
          <w:headerReference w:type="default" r:id="rId80"/>
          <w:footerReference w:type="default" r:id="rId81"/>
          <w:type w:val="nextPage"/>
          <w:pgSz w:w="11906" w:h="16838"/>
          <w:pgMar w:left="1701" w:right="850" w:header="0" w:top="1134" w:footer="0" w:bottom="1134" w:gutter="0"/>
          <w:pgNumType w:fmt="decimal"/>
          <w:formProt w:val="false"/>
          <w:textDirection w:val="lrTb"/>
          <w:docGrid w:type="default" w:linePitch="326" w:charSpace="0"/>
        </w:sectPr>
        <w:pStyle w:val="Normal"/>
        <w:ind w:firstLine="567"/>
        <w:jc w:val="both"/>
        <w:rPr/>
      </w:pPr>
      <w:r>
        <w:rPr>
          <w:rFonts w:eastAsia="Calibri" w:cs="Calibri"/>
          <w:szCs w:val="22"/>
          <w:lang w:eastAsia="en-US"/>
        </w:rPr>
        <w:t xml:space="preserve">На расчетный срок строительство производственных предприятий с использованием тепловой энергии от централизованных источников теплоснабжения не планируется. </w:t>
      </w:r>
    </w:p>
    <w:p>
      <w:pPr>
        <w:pStyle w:val="Normal"/>
        <w:keepNext w:val="true"/>
        <w:keepLines/>
        <w:numPr>
          <w:ilvl w:val="0"/>
          <w:numId w:val="0"/>
        </w:numPr>
        <w:spacing w:before="120" w:after="120"/>
        <w:ind w:left="0" w:firstLine="709"/>
        <w:jc w:val="both"/>
        <w:outlineLvl w:val="1"/>
        <w:rPr/>
      </w:pPr>
      <w:bookmarkStart w:id="1034" w:name="_Toc181365770"/>
      <w:bookmarkEnd w:id="1013"/>
      <w:bookmarkEnd w:id="1014"/>
      <w:bookmarkEnd w:id="1026"/>
      <w:bookmarkEnd w:id="1033"/>
      <w:r>
        <w:rPr>
          <w:rFonts w:eastAsia="Calibri Light" w:cs="Calibri Light"/>
          <w:b/>
          <w:szCs w:val="26"/>
          <w:lang w:eastAsia="en-US"/>
        </w:rPr>
        <w:t>7.15. Результаты расчетов радиуса эффективного теплоснабжения</w:t>
      </w:r>
      <w:bookmarkStart w:id="1035" w:name="sub_16315"/>
      <w:bookmarkEnd w:id="1032"/>
      <w:bookmarkEnd w:id="1034"/>
      <w:bookmarkEnd w:id="1035"/>
    </w:p>
    <w:p>
      <w:pPr>
        <w:pStyle w:val="Normal"/>
        <w:spacing w:before="0" w:after="0"/>
        <w:ind w:firstLine="567"/>
        <w:contextualSpacing/>
        <w:jc w:val="both"/>
        <w:rPr/>
      </w:pPr>
      <w:r>
        <w:rPr>
          <w:rFonts w:eastAsia="Calibri" w:cs="Calibri"/>
          <w:position w:val="-12"/>
          <w:szCs w:val="22"/>
          <w:lang w:eastAsia="ar-SA"/>
        </w:rPr>
        <w:t>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pPr>
        <w:pStyle w:val="Normal"/>
        <w:spacing w:before="0" w:after="0"/>
        <w:ind w:firstLine="567"/>
        <w:contextualSpacing/>
        <w:jc w:val="both"/>
        <w:rPr/>
      </w:pPr>
      <w:r>
        <w:rPr>
          <w:rFonts w:eastAsia="Calibri" w:cs="Calibri"/>
          <w:szCs w:val="22"/>
          <w:lang w:eastAsia="en-US"/>
        </w:rPr>
        <w:t>Расчет радиуса эффективного теплоснабжения проводился в соответствии с методикой расчета приведённой в приложении 40 Методических указаний по разработке схем теплоснабжения, утвержденных приказом Минэнерго России от 05.03.2019 № 212.</w:t>
      </w:r>
      <w:bookmarkStart w:id="1036" w:name="_Toc393288494"/>
      <w:bookmarkStart w:id="1037" w:name="_Toc391993917"/>
      <w:bookmarkStart w:id="1038" w:name="_Toc391983076"/>
      <w:r>
        <w:rPr>
          <w:rFonts w:eastAsia="Calibri" w:cs="Calibri"/>
          <w:szCs w:val="22"/>
          <w:lang w:eastAsia="en-US"/>
        </w:rPr>
        <w:t xml:space="preserve"> В соответствии с данной методикой радиус эффективного теплоснабжения определяется как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Другими словами, радиус эффективного теплоснабжение рассчитывается как максимальное расстояние от нового объекта теплопотребления с заданной тепловой нагрузкой до точки возможного подключения к существующим тепловым сетям.</w:t>
      </w:r>
    </w:p>
    <w:p>
      <w:pPr>
        <w:pStyle w:val="Normal"/>
        <w:spacing w:before="0" w:after="0"/>
        <w:ind w:firstLine="567"/>
        <w:contextualSpacing/>
        <w:jc w:val="both"/>
        <w:rPr/>
      </w:pPr>
      <w:r>
        <w:rPr>
          <w:rFonts w:eastAsia="Calibri" w:cs="Calibri"/>
          <w:position w:val="-12"/>
          <w:szCs w:val="22"/>
          <w:lang w:eastAsia="en-US"/>
        </w:rPr>
        <w:t>Результаты расчетов представлены в таблице 28.</w:t>
      </w:r>
      <w:bookmarkEnd w:id="1036"/>
      <w:bookmarkEnd w:id="1037"/>
      <w:bookmarkEnd w:id="1038"/>
    </w:p>
    <w:p>
      <w:pPr>
        <w:pStyle w:val="Normal"/>
        <w:ind w:firstLine="709"/>
        <w:jc w:val="both"/>
        <w:rPr>
          <w:rFonts w:eastAsia="Calibri" w:cs="Calibri"/>
          <w:b/>
          <w:b/>
          <w:szCs w:val="22"/>
          <w:lang w:eastAsia="en-US"/>
        </w:rPr>
      </w:pPr>
      <w:r>
        <w:rPr>
          <w:rFonts w:eastAsia="Calibri" w:cs="Calibri"/>
          <w:b/>
          <w:szCs w:val="22"/>
          <w:lang w:eastAsia="en-US"/>
        </w:rPr>
      </w:r>
    </w:p>
    <w:p>
      <w:pPr>
        <w:pStyle w:val="Normal"/>
        <w:jc w:val="right"/>
        <w:rPr/>
      </w:pPr>
      <w:r>
        <w:rPr>
          <w:rFonts w:eastAsia="Calibri" w:cs="Calibri"/>
          <w:iCs/>
          <w:position w:val="-12"/>
          <w:szCs w:val="18"/>
          <w:lang w:eastAsia="en-US"/>
        </w:rPr>
        <w:t xml:space="preserve">Таблица </w:t>
      </w:r>
      <w:r>
        <w:rPr>
          <w:rFonts w:eastAsia="Calibri" w:cs="Calibri"/>
          <w:iCs/>
          <w:szCs w:val="18"/>
          <w:lang w:eastAsia="en-US"/>
        </w:rPr>
        <w:t>28 – Расчет радиуса эффективного теплоснабжения</w:t>
      </w:r>
    </w:p>
    <w:tbl>
      <w:tblPr>
        <w:tblW w:w="4950" w:type="pct"/>
        <w:jc w:val="center"/>
        <w:tblInd w:w="0" w:type="dxa"/>
        <w:tblCellMar>
          <w:top w:w="0" w:type="dxa"/>
          <w:left w:w="108" w:type="dxa"/>
          <w:bottom w:w="0" w:type="dxa"/>
          <w:right w:w="108" w:type="dxa"/>
        </w:tblCellMar>
        <w:tblLook w:val="04a0" w:noVBand="1" w:noHBand="0" w:lastColumn="0" w:firstColumn="1" w:lastRow="0" w:firstRow="1"/>
      </w:tblPr>
      <w:tblGrid>
        <w:gridCol w:w="695"/>
        <w:gridCol w:w="3039"/>
        <w:gridCol w:w="1069"/>
        <w:gridCol w:w="1067"/>
        <w:gridCol w:w="1066"/>
        <w:gridCol w:w="1069"/>
        <w:gridCol w:w="1067"/>
        <w:gridCol w:w="1068"/>
        <w:gridCol w:w="1067"/>
        <w:gridCol w:w="1067"/>
        <w:gridCol w:w="1069"/>
        <w:gridCol w:w="1080"/>
      </w:tblGrid>
      <w:tr>
        <w:trPr>
          <w:tblHeader w:val="true"/>
          <w:cantSplit w:val="true"/>
        </w:trPr>
        <w:tc>
          <w:tcPr>
            <w:tcW w:w="6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 xml:space="preserve">№ </w:t>
            </w:r>
            <w:r>
              <w:rPr>
                <w:rFonts w:eastAsia="Calibri" w:cs="Calibri"/>
                <w:sz w:val="20"/>
                <w:szCs w:val="20"/>
                <w:lang w:eastAsia="en-US"/>
              </w:rPr>
              <w:t>п/п</w:t>
            </w:r>
          </w:p>
        </w:tc>
        <w:tc>
          <w:tcPr>
            <w:tcW w:w="30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Наименование источника</w:t>
            </w:r>
          </w:p>
        </w:tc>
        <w:tc>
          <w:tcPr>
            <w:tcW w:w="10689"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Присоединяемая тепловая нагрузка, Гкал/час</w:t>
            </w:r>
          </w:p>
        </w:tc>
      </w:tr>
      <w:tr>
        <w:trPr>
          <w:tblHeader w:val="true"/>
          <w:cantSplit w:val="true"/>
        </w:trPr>
        <w:tc>
          <w:tcPr>
            <w:tcW w:w="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30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0,1</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0,15</w:t>
            </w:r>
          </w:p>
        </w:tc>
        <w:tc>
          <w:tcPr>
            <w:tcW w:w="10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0,2</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0,25</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0,3</w:t>
            </w:r>
          </w:p>
        </w:tc>
        <w:tc>
          <w:tcPr>
            <w:tcW w:w="106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0,35</w:t>
            </w:r>
          </w:p>
        </w:tc>
        <w:tc>
          <w:tcPr>
            <w:tcW w:w="10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rFonts w:eastAsia="Calibri" w:cs="Calibri"/>
                <w:sz w:val="20"/>
                <w:szCs w:val="20"/>
                <w:lang w:eastAsia="en-US"/>
              </w:rPr>
              <w:t>0,4</w:t>
            </w:r>
          </w:p>
        </w:tc>
        <w:tc>
          <w:tcPr>
            <w:tcW w:w="10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rFonts w:eastAsia="Calibri" w:cs="Calibri"/>
                <w:sz w:val="20"/>
                <w:szCs w:val="20"/>
                <w:lang w:eastAsia="en-US"/>
              </w:rPr>
              <w:t>0,45</w:t>
            </w:r>
          </w:p>
        </w:tc>
        <w:tc>
          <w:tcPr>
            <w:tcW w:w="106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rFonts w:eastAsia="Calibri" w:cs="Calibri"/>
                <w:sz w:val="20"/>
                <w:szCs w:val="20"/>
                <w:lang w:eastAsia="en-US"/>
              </w:rPr>
              <w:t>0,5</w:t>
            </w:r>
          </w:p>
        </w:tc>
        <w:tc>
          <w:tcPr>
            <w:tcW w:w="108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rFonts w:eastAsia="Calibri" w:cs="Calibri"/>
                <w:sz w:val="20"/>
                <w:szCs w:val="20"/>
                <w:lang w:eastAsia="en-US"/>
              </w:rPr>
              <w:t>0,8</w:t>
            </w:r>
          </w:p>
        </w:tc>
      </w:tr>
      <w:tr>
        <w:trPr>
          <w:cantSplit w:val="true"/>
        </w:trPr>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w:t>
            </w:r>
          </w:p>
        </w:tc>
        <w:tc>
          <w:tcPr>
            <w:tcW w:w="3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Котельная пгт. Андра</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17,79</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17,57</w:t>
            </w:r>
          </w:p>
        </w:tc>
        <w:tc>
          <w:tcPr>
            <w:tcW w:w="10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18,73</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21,15</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23,57</w:t>
            </w:r>
          </w:p>
        </w:tc>
        <w:tc>
          <w:tcPr>
            <w:tcW w:w="106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23,34</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25,54</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27,74</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29,96</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pPr>
            <w:r>
              <w:rPr>
                <w:rFonts w:eastAsia="Calibri" w:cs="Calibri"/>
                <w:sz w:val="20"/>
                <w:szCs w:val="20"/>
                <w:lang w:eastAsia="en-US"/>
              </w:rPr>
              <w:t>38,44</w:t>
            </w:r>
          </w:p>
        </w:tc>
      </w:tr>
    </w:tbl>
    <w:p>
      <w:pPr>
        <w:pStyle w:val="Normal"/>
        <w:tabs>
          <w:tab w:val="clear" w:pos="408"/>
          <w:tab w:val="left" w:pos="0" w:leader="none"/>
        </w:tabs>
        <w:ind w:firstLine="709"/>
        <w:jc w:val="both"/>
        <w:rPr>
          <w:rFonts w:eastAsia="Calibri" w:cs="Calibri"/>
          <w:szCs w:val="22"/>
          <w:lang w:eastAsia="en-US"/>
        </w:rPr>
      </w:pPr>
      <w:r>
        <w:rPr>
          <w:rFonts w:eastAsia="Calibri" w:cs="Calibri"/>
          <w:szCs w:val="22"/>
          <w:lang w:eastAsia="en-US"/>
        </w:rPr>
      </w:r>
    </w:p>
    <w:p>
      <w:pPr>
        <w:pStyle w:val="Normal"/>
        <w:tabs>
          <w:tab w:val="clear" w:pos="408"/>
          <w:tab w:val="left" w:pos="0" w:leader="none"/>
        </w:tabs>
        <w:ind w:firstLine="709"/>
        <w:jc w:val="both"/>
        <w:rPr/>
      </w:pPr>
      <w:r>
        <w:rPr>
          <w:rFonts w:eastAsia="Calibri" w:cs="Calibri"/>
          <w:szCs w:val="22"/>
          <w:lang w:eastAsia="en-US"/>
        </w:rPr>
        <w:t xml:space="preserve">Для тепловой нагрузки заявителя </w:t>
      </w:r>
      <w:r>
        <w:rPr/>
        <w:object>
          <v:shape id="ole_rId82" style="width:30pt;height:19.5pt" o:ole="">
            <v:imagedata r:id="rId83" o:title=""/>
          </v:shape>
          <o:OLEObject Type="Embed" ProgID="Equation.DSMT4" ShapeID="ole_rId82" DrawAspect="Content" ObjectID="_210443620" r:id="rId82"/>
        </w:object>
      </w:r>
      <w:r>
        <w:rPr>
          <w:rFonts w:eastAsia="Calibri" w:cs="Calibri"/>
          <w:szCs w:val="22"/>
          <w:lang w:eastAsia="en-US"/>
        </w:rPr>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pPr>
        <w:pStyle w:val="Normal"/>
        <w:ind w:firstLine="709"/>
        <w:jc w:val="both"/>
        <w:rPr/>
      </w:pPr>
      <w:r>
        <w:rPr>
          <w:rFonts w:eastAsia="Calibri" w:cs="Calibri"/>
          <w:szCs w:val="22"/>
          <w:lang w:eastAsia="en-US"/>
        </w:rPr>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pPr>
        <w:pStyle w:val="Normal"/>
        <w:ind w:firstLine="709"/>
        <w:jc w:val="both"/>
        <w:rPr/>
      </w:pPr>
      <w:r>
        <w:rPr>
          <w:rFonts w:eastAsia="Calibri" w:cs="Calibri"/>
          <w:szCs w:val="22"/>
          <w:lang w:eastAsia="en-US"/>
        </w:rPr>
        <w:t>Для существующей зоны действия рассчитывать радиус эффективного теплоснабжения нецелесообразно, т.к. зона действия уже сложилась и, естественно, установлены все индикаторы стоимости товарного отпуска продукции. Кроме того, для сельских поселений характерны низкие тепловые нагрузки, значительная материальная характеристика сети и единственный источник теплоснабжения, что обуславливает теплоснабжающую организацию согласно п</w:t>
      </w:r>
      <w:r>
        <w:rPr>
          <w:rFonts w:eastAsia="Calibri"/>
          <w:lang w:eastAsia="en-US"/>
        </w:rPr>
        <w:t>остановлению Правительства Российской Федерации от 30.11.2021 № 2115</w:t>
      </w:r>
      <w:r>
        <w:rPr>
          <w:rFonts w:eastAsia="Calibri" w:cs="Calibri"/>
          <w:szCs w:val="22"/>
          <w:lang w:eastAsia="en-US"/>
        </w:rPr>
        <w:t xml:space="preserve">                «</w:t>
      </w:r>
      <w:r>
        <w:rPr>
          <w:rFonts w:eastAsia="Calibri"/>
          <w:lang w:eastAsia="en-US"/>
        </w:rPr>
        <w: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eastAsia="Calibri" w:cs="Calibri"/>
          <w:szCs w:val="22"/>
          <w:lang w:eastAsia="en-US"/>
        </w:rPr>
        <w:t xml:space="preserve"> подключать новых потребителей, т.к. она не может отказать в присоединении потребителю к существующим тепловым сетям вне зависимости от величины совокупных затрат. </w:t>
      </w:r>
    </w:p>
    <w:p>
      <w:pPr>
        <w:pStyle w:val="Normal"/>
        <w:ind w:firstLine="709"/>
        <w:jc w:val="both"/>
        <w:rPr/>
      </w:pPr>
      <w:r>
        <w:rPr>
          <w:rFonts w:eastAsia="Calibri" w:cs="Calibri"/>
          <w:szCs w:val="22"/>
          <w:lang w:eastAsia="en-US"/>
        </w:rPr>
        <w:t>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Если срок окупаемости капитальных затрат в строительство тепловой сети, необходимой для подключения нового объекта капитального строительства к существующим тепловым сетям системы теплоснабжения исполнителя превышает срок службы тепловой сети, то подключение объекта является нецелесообразным.</w:t>
      </w:r>
    </w:p>
    <w:p>
      <w:pPr>
        <w:sectPr>
          <w:headerReference w:type="default" r:id="rId84"/>
          <w:footerReference w:type="default" r:id="rId85"/>
          <w:type w:val="nextPage"/>
          <w:pgSz w:orient="landscape" w:w="16838" w:h="11906"/>
          <w:pgMar w:left="1134" w:right="1134" w:header="0" w:top="1701" w:footer="0" w:bottom="850" w:gutter="0"/>
          <w:pgNumType w:fmt="decimal"/>
          <w:formProt w:val="false"/>
          <w:textDirection w:val="lrTb"/>
          <w:docGrid w:type="default" w:linePitch="326" w:charSpace="0"/>
        </w:sectPr>
        <w:pStyle w:val="Normal"/>
        <w:ind w:firstLine="709"/>
        <w:jc w:val="both"/>
        <w:rPr/>
      </w:pPr>
      <w:r>
        <w:rPr>
          <w:rFonts w:eastAsia="Calibri" w:cs="Calibri"/>
          <w:szCs w:val="22"/>
          <w:lang w:eastAsia="en-US"/>
        </w:rPr>
        <w:t>Границы действия централизованного теплоснабжения должны определяться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pPr>
        <w:pStyle w:val="Normal"/>
        <w:keepNext w:val="true"/>
        <w:keepLines/>
        <w:numPr>
          <w:ilvl w:val="0"/>
          <w:numId w:val="0"/>
        </w:numPr>
        <w:spacing w:before="120" w:after="120"/>
        <w:ind w:left="0" w:firstLine="709"/>
        <w:jc w:val="both"/>
        <w:outlineLvl w:val="1"/>
        <w:rPr/>
      </w:pPr>
      <w:bookmarkStart w:id="1039" w:name="_Toc181365771"/>
      <w:bookmarkStart w:id="1040" w:name="_Toc83221729"/>
      <w:bookmarkStart w:id="1041" w:name="_Hlk160528546"/>
      <w:bookmarkEnd w:id="1041"/>
      <w:r>
        <w:rPr>
          <w:rFonts w:eastAsia="Calibri Light" w:cs="Calibri Light"/>
          <w:b/>
          <w:szCs w:val="26"/>
          <w:lang w:eastAsia="en-US"/>
        </w:rPr>
        <w:t xml:space="preserve">7.16. </w:t>
      </w:r>
      <w:bookmarkEnd w:id="1040"/>
      <w:r>
        <w:rPr>
          <w:rFonts w:eastAsia="Calibri Light" w:cs="Calibri Light"/>
          <w:b/>
          <w:szCs w:val="26"/>
          <w:lang w:eastAsia="en-US"/>
        </w:rPr>
        <w:t>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1039"/>
    </w:p>
    <w:p>
      <w:pPr>
        <w:pStyle w:val="Normal"/>
        <w:ind w:firstLine="709"/>
        <w:jc w:val="both"/>
        <w:rPr/>
      </w:pPr>
      <w:r>
        <w:rPr>
          <w:rFonts w:eastAsia="Calibri" w:cs="Calibri"/>
          <w:szCs w:val="22"/>
          <w:lang w:eastAsia="en-US"/>
        </w:rPr>
        <w:t>Полностью переработан перечень мероприятий по строительству, реконструкции и техническому перевооружении и (или) модернизации источников тепловой энергии.</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spacing w:before="40" w:after="40"/>
        <w:ind w:left="0" w:firstLine="709"/>
        <w:jc w:val="both"/>
        <w:outlineLvl w:val="2"/>
        <w:rPr/>
      </w:pPr>
      <w:bookmarkStart w:id="1042" w:name="_Toc181365772"/>
      <w:r>
        <w:rPr>
          <w:rFonts w:eastAsia="Calibri Light" w:cs="Calibri Light"/>
          <w:b/>
          <w:lang w:eastAsia="en-US"/>
        </w:rPr>
        <w:t>7.16.1. Покрытие перспективной тепловой нагрузки, не обеспеченной тепловой мощностью</w:t>
      </w:r>
      <w:bookmarkEnd w:id="1042"/>
      <w:r>
        <w:rPr>
          <w:rFonts w:eastAsia="Calibri Light" w:cs="Calibri Light"/>
          <w:b/>
          <w:lang w:eastAsia="en-US"/>
        </w:rPr>
        <w:t xml:space="preserve"> </w:t>
      </w:r>
    </w:p>
    <w:p>
      <w:pPr>
        <w:pStyle w:val="Normal"/>
        <w:ind w:firstLine="709"/>
        <w:jc w:val="both"/>
        <w:rPr/>
      </w:pPr>
      <w:r>
        <w:rPr>
          <w:rFonts w:eastAsia="Calibri" w:cs="Calibri"/>
          <w:szCs w:val="22"/>
          <w:lang w:eastAsia="en-US"/>
        </w:rPr>
        <w:t>Перспективные тепловые нагрузки, не обеспеченные тепловой мощностью отсутствуют.</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spacing w:before="40" w:after="40"/>
        <w:ind w:left="0" w:firstLine="709"/>
        <w:jc w:val="both"/>
        <w:outlineLvl w:val="2"/>
        <w:rPr/>
      </w:pPr>
      <w:bookmarkStart w:id="1043" w:name="_Toc181365773"/>
      <w:r>
        <w:rPr>
          <w:rFonts w:eastAsia="Calibri Light" w:cs="Calibri Light"/>
          <w:b/>
          <w:lang w:eastAsia="en-US"/>
        </w:rPr>
        <w:t>7.16.2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bookmarkEnd w:id="1043"/>
    </w:p>
    <w:p>
      <w:pPr>
        <w:pStyle w:val="Normal"/>
        <w:ind w:firstLine="709"/>
        <w:jc w:val="both"/>
        <w:rPr/>
      </w:pPr>
      <w:r>
        <w:rPr>
          <w:rFonts w:eastAsia="Calibri" w:cs="Calibri"/>
          <w:szCs w:val="22"/>
          <w:lang w:eastAsia="en-US"/>
        </w:rPr>
        <w:t>Выработка тепловой энергии в комбинированном режиме в городском поселении не осуществляется.</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spacing w:before="40" w:after="40"/>
        <w:ind w:left="0" w:firstLine="709"/>
        <w:jc w:val="both"/>
        <w:outlineLvl w:val="2"/>
        <w:rPr/>
      </w:pPr>
      <w:bookmarkStart w:id="1044" w:name="_Toc181365774"/>
      <w:r>
        <w:rPr>
          <w:rFonts w:eastAsia="Calibri Light" w:cs="Calibri Light"/>
          <w:b/>
          <w:lang w:eastAsia="en-US"/>
        </w:rPr>
        <w:t>7.16.3. Определение перспективных режимов загрузки источников тепловой энергии по присоединенной тепловой нагрузке</w:t>
      </w:r>
      <w:bookmarkEnd w:id="1044"/>
    </w:p>
    <w:p>
      <w:pPr>
        <w:pStyle w:val="Normal"/>
        <w:ind w:firstLine="709"/>
        <w:jc w:val="both"/>
        <w:rPr/>
      </w:pPr>
      <w:r>
        <w:rPr>
          <w:rFonts w:eastAsia="Calibri" w:cs="Calibri"/>
          <w:szCs w:val="22"/>
          <w:lang w:eastAsia="en-US"/>
        </w:rPr>
        <w:t>Перспективные режимы загрузки тепловых источников в городском поселении представлены в таблице 26.</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spacing w:before="40" w:after="40"/>
        <w:ind w:left="0" w:firstLine="709"/>
        <w:jc w:val="both"/>
        <w:outlineLvl w:val="2"/>
        <w:rPr/>
      </w:pPr>
      <w:bookmarkStart w:id="1045" w:name="_Toc181365775"/>
      <w:r>
        <w:rPr>
          <w:rFonts w:eastAsia="Calibri Light" w:cs="Calibri Light"/>
          <w:b/>
          <w:lang w:eastAsia="en-US"/>
        </w:rPr>
        <w:t>7.16.4. Определение потребности в топливе и рекомендации по видам используемого топлива.</w:t>
      </w:r>
      <w:bookmarkEnd w:id="1045"/>
    </w:p>
    <w:p>
      <w:pPr>
        <w:sectPr>
          <w:headerReference w:type="default" r:id="rId86"/>
          <w:footerReference w:type="default" r:id="rId87"/>
          <w:type w:val="nextPage"/>
          <w:pgSz w:w="11906" w:h="16838"/>
          <w:pgMar w:left="1701" w:right="850" w:header="0" w:top="1134" w:footer="0" w:bottom="1134" w:gutter="0"/>
          <w:pgNumType w:fmt="decimal"/>
          <w:formProt w:val="false"/>
          <w:textDirection w:val="lrTb"/>
          <w:docGrid w:type="default" w:linePitch="360" w:charSpace="0"/>
        </w:sectPr>
        <w:pStyle w:val="Normal"/>
        <w:ind w:firstLine="709"/>
        <w:jc w:val="both"/>
        <w:rPr/>
      </w:pPr>
      <w:r>
        <w:rPr>
          <w:rFonts w:eastAsia="Calibri" w:cs="Calibri"/>
          <w:szCs w:val="22"/>
          <w:lang w:eastAsia="en-US"/>
        </w:rPr>
        <w:t xml:space="preserve">Потребности в топливе и рекомендации по видам используемого топлива на тепловых источниках в городском поселении представлены в таблице </w:t>
      </w:r>
      <w:bookmarkStart w:id="1046" w:name="_Hlk160528564"/>
      <w:bookmarkStart w:id="1047" w:name="_Hlk181261434"/>
      <w:bookmarkEnd w:id="1046"/>
      <w:bookmarkEnd w:id="1047"/>
      <w:r>
        <w:rPr>
          <w:rFonts w:eastAsia="Calibri" w:cs="Calibri"/>
          <w:szCs w:val="22"/>
          <w:lang w:eastAsia="en-US"/>
        </w:rPr>
        <w:t>30.</w:t>
      </w:r>
    </w:p>
    <w:p>
      <w:pPr>
        <w:pStyle w:val="Normal"/>
        <w:keepNext w:val="true"/>
        <w:keepLines/>
        <w:numPr>
          <w:ilvl w:val="0"/>
          <w:numId w:val="2"/>
        </w:numPr>
        <w:tabs>
          <w:tab w:val="clear" w:pos="408"/>
        </w:tabs>
        <w:jc w:val="center"/>
        <w:outlineLvl w:val="0"/>
        <w:rPr/>
      </w:pPr>
      <w:bookmarkStart w:id="1048" w:name="_Toc535409593"/>
      <w:bookmarkStart w:id="1049" w:name="sub_1661"/>
      <w:bookmarkEnd w:id="1048"/>
      <w:bookmarkEnd w:id="1049"/>
      <w:r>
        <w:rPr>
          <w:rFonts w:eastAsia="Calibri Light" w:cs="Calibri Light"/>
          <w:b/>
          <w:lang w:eastAsia="en-US"/>
        </w:rPr>
        <w:t xml:space="preserve">Глава 8 «Предложения по строительству, </w:t>
      </w:r>
    </w:p>
    <w:p>
      <w:pPr>
        <w:pStyle w:val="Normal"/>
        <w:keepNext w:val="true"/>
        <w:keepLines/>
        <w:numPr>
          <w:ilvl w:val="0"/>
          <w:numId w:val="2"/>
        </w:numPr>
        <w:tabs>
          <w:tab w:val="clear" w:pos="408"/>
        </w:tabs>
        <w:jc w:val="center"/>
        <w:outlineLvl w:val="0"/>
        <w:rPr/>
      </w:pPr>
      <w:bookmarkStart w:id="1050" w:name="_Toc83221734"/>
      <w:bookmarkStart w:id="1051" w:name="_Toc181365776"/>
      <w:r>
        <w:rPr>
          <w:rFonts w:eastAsia="Calibri Light" w:cs="Calibri Light"/>
          <w:b/>
          <w:lang w:eastAsia="en-US"/>
        </w:rPr>
        <w:t>реконструкции и (или) модернизации тепловых сетей»</w:t>
      </w:r>
      <w:bookmarkEnd w:id="1050"/>
      <w:bookmarkEnd w:id="1051"/>
    </w:p>
    <w:p>
      <w:pPr>
        <w:pStyle w:val="Normal"/>
        <w:keepNext w:val="true"/>
        <w:keepLines/>
        <w:numPr>
          <w:ilvl w:val="0"/>
          <w:numId w:val="0"/>
        </w:numPr>
        <w:ind w:left="0" w:hanging="0"/>
        <w:jc w:val="both"/>
        <w:outlineLvl w:val="1"/>
        <w:rPr>
          <w:rFonts w:eastAsia="Calibri" w:cs="Calibri"/>
          <w:szCs w:val="22"/>
          <w:lang w:eastAsia="en-US"/>
        </w:rPr>
      </w:pPr>
      <w:r>
        <w:rPr>
          <w:rFonts w:eastAsia="Calibri" w:cs="Calibri"/>
          <w:szCs w:val="22"/>
          <w:lang w:eastAsia="en-US"/>
        </w:rPr>
      </w:r>
      <w:bookmarkStart w:id="1052" w:name="_Toc5354095931"/>
      <w:bookmarkStart w:id="1053" w:name="sub_16611"/>
      <w:bookmarkStart w:id="1054" w:name="_Toc5354095931"/>
      <w:bookmarkStart w:id="1055" w:name="sub_16611"/>
      <w:bookmarkEnd w:id="1054"/>
      <w:bookmarkEnd w:id="1055"/>
    </w:p>
    <w:p>
      <w:pPr>
        <w:pStyle w:val="Normal"/>
        <w:keepNext w:val="true"/>
        <w:keepLines/>
        <w:numPr>
          <w:ilvl w:val="0"/>
          <w:numId w:val="0"/>
        </w:numPr>
        <w:ind w:left="0" w:firstLine="567"/>
        <w:jc w:val="both"/>
        <w:outlineLvl w:val="1"/>
        <w:rPr/>
      </w:pPr>
      <w:bookmarkStart w:id="1056" w:name="_Toc83221735"/>
      <w:bookmarkStart w:id="1057" w:name="_Toc181365777"/>
      <w:r>
        <w:rPr>
          <w:rFonts w:eastAsia="Calibri Light" w:cs="Calibri Light"/>
          <w:b/>
          <w:lang w:eastAsia="en-US"/>
        </w:rPr>
        <w:t>8.1. Обоснование 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1056"/>
      <w:bookmarkEnd w:id="1057"/>
    </w:p>
    <w:p>
      <w:pPr>
        <w:pStyle w:val="Normal"/>
        <w:keepNext w:val="true"/>
        <w:keepLines/>
        <w:numPr>
          <w:ilvl w:val="0"/>
          <w:numId w:val="0"/>
        </w:numPr>
        <w:ind w:left="0" w:firstLine="567"/>
        <w:jc w:val="both"/>
        <w:outlineLvl w:val="1"/>
        <w:rPr/>
      </w:pPr>
      <w:bookmarkStart w:id="1058" w:name="_Hlk160690559"/>
      <w:bookmarkStart w:id="1059" w:name="_Hlk160565227"/>
      <w:r>
        <w:rPr>
          <w:rFonts w:eastAsia="Calibri Light" w:cs="Calibri Light"/>
          <w:color w:val="000000"/>
          <w:lang w:eastAsia="en-US"/>
        </w:rPr>
        <w:t xml:space="preserve">Мероприятия по данному пункту не запланированы. </w:t>
      </w:r>
      <w:bookmarkStart w:id="1060" w:name="_Hlk160565237"/>
      <w:bookmarkStart w:id="1061" w:name="_Toc181365778"/>
      <w:bookmarkEnd w:id="1058"/>
      <w:bookmarkEnd w:id="1059"/>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bookmarkStart w:id="1062" w:name="_Toc535409594"/>
      <w:bookmarkStart w:id="1063" w:name="sub_1662"/>
      <w:r>
        <w:rPr>
          <w:rFonts w:eastAsia="Calibri Light" w:cs="Calibri Light"/>
          <w:b/>
          <w:szCs w:val="26"/>
          <w:lang w:eastAsia="en-US"/>
        </w:rPr>
        <w:t>8.2. Обоснование 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Start w:id="1064" w:name="sub_1663"/>
      <w:bookmarkStart w:id="1065" w:name="_Toc535409595"/>
      <w:bookmarkStart w:id="1066" w:name="_Hlk160528609"/>
      <w:bookmarkEnd w:id="1061"/>
      <w:bookmarkEnd w:id="1062"/>
      <w:bookmarkEnd w:id="1063"/>
    </w:p>
    <w:p>
      <w:pPr>
        <w:pStyle w:val="Normal"/>
        <w:keepNext w:val="true"/>
        <w:keepLines/>
        <w:numPr>
          <w:ilvl w:val="0"/>
          <w:numId w:val="0"/>
        </w:numPr>
        <w:ind w:left="0" w:firstLine="567"/>
        <w:jc w:val="both"/>
        <w:outlineLvl w:val="1"/>
        <w:rPr/>
      </w:pPr>
      <w:r>
        <w:rPr>
          <w:rFonts w:eastAsia="Calibri Light" w:cs="Calibri Light"/>
          <w:color w:val="000000"/>
          <w:szCs w:val="26"/>
          <w:lang w:eastAsia="ar-SA"/>
        </w:rPr>
        <w:t xml:space="preserve">Подключение новых объектов, находящихся в застроенной части населенных пунктов, рекомендуется производить к существующим тепловым сетям с учетом их пропускной способности. </w:t>
      </w:r>
      <w:r>
        <w:rPr>
          <w:rFonts w:eastAsia="Calibri Light" w:cs="Calibri Light"/>
          <w:color w:val="000000"/>
          <w:szCs w:val="26"/>
          <w:lang w:eastAsia="en-US"/>
        </w:rPr>
        <w:t>Однако для отопления и горячего водоснабжения индивидуальных домов рекомендуется применение индивидуальных двухконтурных котлов.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keepNext w:val="true"/>
        <w:keepLines/>
        <w:numPr>
          <w:ilvl w:val="0"/>
          <w:numId w:val="0"/>
        </w:numPr>
        <w:ind w:left="0" w:firstLine="567"/>
        <w:jc w:val="both"/>
        <w:outlineLvl w:val="1"/>
        <w:rPr/>
      </w:pPr>
      <w:r>
        <w:rPr>
          <w:rFonts w:eastAsia="Calibri Light" w:cs="Calibri Light"/>
          <w:color w:val="000000"/>
          <w:szCs w:val="26"/>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pPr>
        <w:pStyle w:val="Normal"/>
        <w:keepNext w:val="true"/>
        <w:keepLines/>
        <w:numPr>
          <w:ilvl w:val="0"/>
          <w:numId w:val="0"/>
        </w:numPr>
        <w:ind w:left="0" w:firstLine="567"/>
        <w:jc w:val="both"/>
        <w:outlineLvl w:val="1"/>
        <w:rPr/>
      </w:pPr>
      <w:r>
        <w:rPr>
          <w:rFonts w:eastAsia="Calibri Light" w:cs="Calibri Light"/>
          <w:color w:val="000000"/>
          <w:szCs w:val="26"/>
          <w:lang w:eastAsia="ar-SA"/>
        </w:rPr>
        <w:t>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«Свод правил. Тепловые сети. Актуализированная редакция СНиП 41-02-2003».</w:t>
      </w:r>
    </w:p>
    <w:p>
      <w:pPr>
        <w:pStyle w:val="Normal"/>
        <w:keepNext w:val="true"/>
        <w:keepLines/>
        <w:numPr>
          <w:ilvl w:val="0"/>
          <w:numId w:val="0"/>
        </w:numPr>
        <w:ind w:left="0" w:firstLine="567"/>
        <w:jc w:val="both"/>
        <w:outlineLvl w:val="1"/>
        <w:rPr/>
      </w:pPr>
      <w:r>
        <w:rPr>
          <w:rFonts w:eastAsia="Calibri Light" w:cs="Calibri Light"/>
          <w:color w:val="000000"/>
          <w:szCs w:val="26"/>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w:t>
      </w:r>
    </w:p>
    <w:p>
      <w:pPr>
        <w:pStyle w:val="Normal"/>
        <w:keepNext w:val="true"/>
        <w:keepLines/>
        <w:numPr>
          <w:ilvl w:val="0"/>
          <w:numId w:val="0"/>
        </w:numPr>
        <w:ind w:left="0" w:firstLine="567"/>
        <w:jc w:val="both"/>
        <w:outlineLvl w:val="1"/>
        <w:rPr/>
      </w:pPr>
      <w:r>
        <w:rPr>
          <w:rFonts w:eastAsia="Calibri Light" w:cs="Calibri Light"/>
          <w:color w:val="000000"/>
          <w:lang w:eastAsia="en-US"/>
        </w:rPr>
        <w:t>Д</w:t>
      </w:r>
      <w:r>
        <w:rPr>
          <w:rFonts w:eastAsia="Calibri Light" w:cs="Calibri Light"/>
          <w:color w:val="000000"/>
          <w:szCs w:val="26"/>
          <w:lang w:eastAsia="en-US"/>
        </w:rPr>
        <w:t>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keepNext w:val="true"/>
        <w:keepLines/>
        <w:numPr>
          <w:ilvl w:val="0"/>
          <w:numId w:val="0"/>
        </w:numPr>
        <w:ind w:left="0" w:firstLine="567"/>
        <w:jc w:val="both"/>
        <w:outlineLvl w:val="1"/>
        <w:rPr/>
      </w:pPr>
      <w:bookmarkStart w:id="1067" w:name="_Hlk160630990"/>
      <w:bookmarkStart w:id="1068" w:name="_Hlk160623468"/>
      <w:r>
        <w:rPr>
          <w:rFonts w:eastAsia="Calibri Light" w:cs="Calibri Light"/>
          <w:color w:val="000000"/>
          <w:szCs w:val="26"/>
          <w:lang w:eastAsia="en-US"/>
        </w:rPr>
        <w:t>Для теплоснабжения вновь строящихся зданий (группы зданий) с небольшим теплопотреблением и промышленных объектов использовать автономные источники тепла: отдельностоящие и пристроенные блочно-модульные котельные малой мощности.</w:t>
      </w:r>
      <w:bookmarkStart w:id="1069" w:name="_Hlk160631008"/>
      <w:bookmarkStart w:id="1070" w:name="_Toc181365779"/>
      <w:bookmarkStart w:id="1071" w:name="_Toc83221738"/>
      <w:bookmarkEnd w:id="1060"/>
      <w:bookmarkEnd w:id="1065"/>
      <w:bookmarkEnd w:id="1066"/>
      <w:bookmarkEnd w:id="1067"/>
      <w:bookmarkEnd w:id="1068"/>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8.3.</w:t>
      </w:r>
      <w:bookmarkEnd w:id="1071"/>
      <w:r>
        <w:rPr>
          <w:rFonts w:eastAsia="Calibri Light" w:cs="Calibri Light"/>
          <w:b/>
          <w:szCs w:val="26"/>
          <w:lang w:eastAsia="en-US"/>
        </w:rPr>
        <w:t xml:space="preserve"> Обоснование 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070"/>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Строительство и реконструкция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не предусматривается.</w:t>
      </w:r>
      <w:bookmarkStart w:id="1072" w:name="_Toc181365780"/>
      <w:bookmarkStart w:id="1073" w:name="sub_1664"/>
      <w:bookmarkStart w:id="1074" w:name="_Toc535409596"/>
      <w:bookmarkEnd w:id="1064"/>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 xml:space="preserve">8.4. </w:t>
      </w:r>
      <w:bookmarkEnd w:id="1074"/>
      <w:r>
        <w:rPr>
          <w:rFonts w:eastAsia="Calibri Light" w:cs="Calibri Light"/>
          <w:b/>
          <w:szCs w:val="26"/>
          <w:lang w:eastAsia="en-US"/>
        </w:rPr>
        <w:t>Обоснование 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Start w:id="1075" w:name="_Toc535409597"/>
      <w:bookmarkStart w:id="1076" w:name="sub_1665"/>
      <w:bookmarkEnd w:id="1072"/>
      <w:bookmarkEnd w:id="1073"/>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Мероприятия по данному пункту не запланированы.  </w:t>
      </w:r>
      <w:bookmarkStart w:id="1077" w:name="_Toc181365781"/>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8.5. Обоснование предложений по строительству тепловых сетей для обеспечения нормативной надежности теплоснабжения</w:t>
      </w:r>
      <w:bookmarkStart w:id="1078" w:name="sub_1666"/>
      <w:bookmarkStart w:id="1079" w:name="_Toc83221740"/>
      <w:bookmarkStart w:id="1080" w:name="_Toc535409598"/>
      <w:bookmarkStart w:id="1081" w:name="_Hlk160528662"/>
      <w:bookmarkEnd w:id="1075"/>
      <w:bookmarkEnd w:id="1076"/>
      <w:bookmarkEnd w:id="1077"/>
    </w:p>
    <w:p>
      <w:pPr>
        <w:pStyle w:val="Normal"/>
        <w:keepNext w:val="true"/>
        <w:keepLines/>
        <w:numPr>
          <w:ilvl w:val="0"/>
          <w:numId w:val="0"/>
        </w:numPr>
        <w:ind w:left="0" w:firstLine="567"/>
        <w:jc w:val="both"/>
        <w:outlineLvl w:val="1"/>
        <w:rPr/>
      </w:pPr>
      <w:r>
        <w:rPr>
          <w:rFonts w:eastAsia="Calibri Light"/>
          <w:color w:val="000000"/>
          <w:szCs w:val="28"/>
          <w:lang w:eastAsia="ru-RU"/>
        </w:rPr>
        <w:t xml:space="preserve">Строительство тепловых сетей для обеспечения нормативной надежности и безопасности теплоснабжения на данном этапе не предусматривается. </w:t>
      </w:r>
      <w:bookmarkStart w:id="1082" w:name="_Toc54564060"/>
      <w:r>
        <w:rPr>
          <w:rFonts w:eastAsia="Calibri Light"/>
          <w:color w:val="000000"/>
          <w:szCs w:val="28"/>
          <w:lang w:eastAsia="ru-RU"/>
        </w:rPr>
        <w:t>Необходимые показатели надежности достигаются за счет реконструкции трубопроводов                                    со сверхнормативным износом. Харак</w:t>
      </w:r>
      <w:r>
        <w:rPr>
          <w:rFonts w:eastAsia="Calibri Light" w:cs="Calibri Light"/>
          <w:color w:val="000000"/>
          <w:szCs w:val="26"/>
          <w:lang w:eastAsia="ar-SA"/>
        </w:rPr>
        <w:t>теристика рекомендуемых мероприятий приведена                        в  п. 8.7).</w:t>
      </w:r>
      <w:bookmarkStart w:id="1083" w:name="_Hlk160623574"/>
      <w:bookmarkStart w:id="1084" w:name="_Toc181365782"/>
      <w:bookmarkEnd w:id="1069"/>
      <w:bookmarkEnd w:id="1081"/>
      <w:bookmarkEnd w:id="1082"/>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8.6. Обоснование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1079"/>
      <w:bookmarkEnd w:id="1080"/>
      <w:bookmarkEnd w:id="1084"/>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Реконструкция тепловых сетей с увеличением диаметров трубопроводов для обеспечения перспективных приростов тепловых нагрузок не требуется.</w:t>
      </w:r>
      <w:bookmarkStart w:id="1085" w:name="sub_1667"/>
      <w:bookmarkStart w:id="1086" w:name="_Toc181365783"/>
      <w:bookmarkStart w:id="1087" w:name="_Toc535409599"/>
      <w:bookmarkStart w:id="1088" w:name="_Toc83221741"/>
      <w:bookmarkEnd w:id="1078"/>
      <w:bookmarkEnd w:id="1083"/>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8.7. Обоснование предложений по реконструкции и (или) модернизации тепловых сетей, подлежащих замене в связи с исчерпанием эксплуатационного ресурса</w:t>
      </w:r>
      <w:bookmarkStart w:id="1089" w:name="_Hlk160528700"/>
      <w:bookmarkEnd w:id="1086"/>
      <w:bookmarkEnd w:id="1087"/>
      <w:bookmarkEnd w:id="1088"/>
    </w:p>
    <w:p>
      <w:pPr>
        <w:pStyle w:val="Normal"/>
        <w:keepNext w:val="true"/>
        <w:keepLines/>
        <w:numPr>
          <w:ilvl w:val="0"/>
          <w:numId w:val="0"/>
        </w:numPr>
        <w:ind w:left="0" w:firstLine="567"/>
        <w:jc w:val="both"/>
        <w:outlineLvl w:val="1"/>
        <w:rPr/>
      </w:pPr>
      <w:r>
        <w:rPr>
          <w:rFonts w:eastAsia="Calibri Light" w:cs="Calibri Light"/>
          <w:color w:val="000000"/>
          <w:szCs w:val="26"/>
          <w:lang w:eastAsia="ru-RU"/>
        </w:rPr>
        <w:t>Перечень участков тепловых сетей источников городского поселения подлежащих реконструкции в связи с исчерпанием эксплуатационного ресурса приведен в таблице 29</w:t>
      </w:r>
    </w:p>
    <w:p>
      <w:pPr>
        <w:pStyle w:val="Normal"/>
        <w:jc w:val="both"/>
        <w:rPr>
          <w:rFonts w:eastAsia="Calibri"/>
          <w:szCs w:val="22"/>
          <w:lang w:eastAsia="en-US"/>
        </w:rPr>
      </w:pPr>
      <w:r>
        <w:rPr>
          <w:rFonts w:eastAsia="Calibri"/>
          <w:szCs w:val="22"/>
          <w:lang w:eastAsia="en-US"/>
        </w:rPr>
      </w:r>
    </w:p>
    <w:p>
      <w:pPr>
        <w:pStyle w:val="Normal"/>
        <w:jc w:val="right"/>
        <w:rPr/>
      </w:pPr>
      <w:bookmarkStart w:id="1090" w:name="_Hlk160631032"/>
      <w:bookmarkEnd w:id="1090"/>
      <w:r>
        <w:rPr>
          <w:rFonts w:eastAsia="Calibri" w:cs="Calibri"/>
          <w:szCs w:val="22"/>
          <w:lang w:eastAsia="en-US"/>
        </w:rPr>
        <w:t xml:space="preserve">Таблица 29 – Перечень участков тепловых сетей подлежащих реконструкции </w:t>
      </w:r>
    </w:p>
    <w:p>
      <w:pPr>
        <w:pStyle w:val="Normal"/>
        <w:jc w:val="right"/>
        <w:rPr/>
      </w:pPr>
      <w:r>
        <w:rPr>
          <w:rFonts w:eastAsia="Calibri" w:cs="Calibri"/>
          <w:szCs w:val="22"/>
          <w:lang w:eastAsia="en-US"/>
        </w:rPr>
        <w:t>в связи с исчерпанием эксплуатационных ресурсов</w:t>
      </w:r>
    </w:p>
    <w:tbl>
      <w:tblPr>
        <w:tblW w:w="5000" w:type="pct"/>
        <w:jc w:val="left"/>
        <w:tblInd w:w="0" w:type="dxa"/>
        <w:tblCellMar>
          <w:top w:w="0" w:type="dxa"/>
          <w:left w:w="28" w:type="dxa"/>
          <w:bottom w:w="0" w:type="dxa"/>
          <w:right w:w="28" w:type="dxa"/>
        </w:tblCellMar>
        <w:tblLook w:val="04a0" w:noVBand="1" w:noHBand="0" w:lastColumn="0" w:firstColumn="1" w:lastRow="0" w:firstRow="1"/>
      </w:tblPr>
      <w:tblGrid>
        <w:gridCol w:w="2943"/>
        <w:gridCol w:w="2640"/>
        <w:gridCol w:w="2640"/>
        <w:gridCol w:w="1131"/>
      </w:tblGrid>
      <w:tr>
        <w:trPr>
          <w:tblHeader w:val="true"/>
          <w:trHeight w:val="20" w:hRule="atLeast"/>
        </w:trPr>
        <w:tc>
          <w:tcPr>
            <w:tcW w:w="29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bookmarkStart w:id="1091" w:name="_Hlk1606310321"/>
            <w:bookmarkStart w:id="1092" w:name="_Hlk160790282"/>
            <w:bookmarkEnd w:id="1091"/>
            <w:bookmarkEnd w:id="1092"/>
            <w:r>
              <w:rPr>
                <w:sz w:val="20"/>
                <w:szCs w:val="20"/>
                <w:lang w:eastAsia="ru-RU"/>
              </w:rPr>
              <w:t xml:space="preserve">№ </w:t>
            </w:r>
            <w:r>
              <w:rPr>
                <w:sz w:val="20"/>
                <w:szCs w:val="20"/>
                <w:lang w:eastAsia="ru-RU"/>
              </w:rPr>
              <w:t>проекта</w:t>
            </w:r>
          </w:p>
        </w:tc>
        <w:tc>
          <w:tcPr>
            <w:tcW w:w="26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Наименование, местонахождение объекта</w:t>
            </w:r>
          </w:p>
        </w:tc>
        <w:tc>
          <w:tcPr>
            <w:tcW w:w="26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Описание</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Итого, тыс. руб.</w:t>
            </w:r>
          </w:p>
        </w:tc>
      </w:tr>
      <w:tr>
        <w:trPr>
          <w:trHeight w:val="2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Подгруппа проектов «Реконструкции тепловых сетей для обеспечения надежности теплоснабжения потребителей, в том числе в связи с исчерпанием эксплуатационного ресурса»</w:t>
            </w:r>
          </w:p>
        </w:tc>
      </w:tr>
      <w:tr>
        <w:trPr>
          <w:trHeight w:val="20" w:hRule="atLeast"/>
        </w:trPr>
        <w:tc>
          <w:tcPr>
            <w:tcW w:w="29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001.02.02.001</w:t>
            </w:r>
          </w:p>
        </w:tc>
        <w:tc>
          <w:tcPr>
            <w:tcW w:w="6411"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Зона действия котельной ХМАО-Югра, Октябрьский р-н, пгт.Андра</w:t>
            </w:r>
          </w:p>
        </w:tc>
      </w:tr>
      <w:tr>
        <w:trPr>
          <w:trHeight w:val="20" w:hRule="atLeast"/>
        </w:trPr>
        <w:tc>
          <w:tcPr>
            <w:tcW w:w="29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001.02.02.001.001</w:t>
            </w:r>
          </w:p>
        </w:tc>
        <w:tc>
          <w:tcPr>
            <w:tcW w:w="26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Сеть теплоснабжения                    мкр. Финский в пгт. Андра</w:t>
            </w:r>
          </w:p>
        </w:tc>
        <w:tc>
          <w:tcPr>
            <w:tcW w:w="26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Ду50-150- 1188,7 м</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86 369,1</w:t>
            </w:r>
          </w:p>
        </w:tc>
      </w:tr>
      <w:tr>
        <w:trPr>
          <w:trHeight w:val="20" w:hRule="atLeast"/>
        </w:trPr>
        <w:tc>
          <w:tcPr>
            <w:tcW w:w="29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001.02.02.001.002</w:t>
            </w:r>
          </w:p>
        </w:tc>
        <w:tc>
          <w:tcPr>
            <w:tcW w:w="26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Поэтапная замена изношенных сетей тепло-снабжения, ремонт и замена запорной арматуры</w:t>
            </w:r>
          </w:p>
        </w:tc>
        <w:tc>
          <w:tcPr>
            <w:tcW w:w="26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18000</w:t>
            </w:r>
          </w:p>
        </w:tc>
      </w:tr>
      <w:tr>
        <w:trPr>
          <w:trHeight w:val="2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c>
          <w:tcPr>
            <w:tcW w:w="52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ИТОГО:</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104 369,10</w:t>
            </w:r>
          </w:p>
        </w:tc>
      </w:tr>
    </w:tbl>
    <w:p>
      <w:pPr>
        <w:pStyle w:val="Normal"/>
        <w:tabs>
          <w:tab w:val="clear" w:pos="408"/>
          <w:tab w:val="left" w:pos="0" w:leader="none"/>
        </w:tabs>
        <w:jc w:val="both"/>
        <w:rPr/>
      </w:pPr>
      <w:bookmarkStart w:id="1093" w:name="_Hlk1607902821"/>
      <w:bookmarkEnd w:id="1085"/>
      <w:bookmarkEnd w:id="1093"/>
      <w:r>
        <w:rPr>
          <w:rFonts w:eastAsia="Calibri" w:cs="Calibri"/>
          <w:sz w:val="22"/>
          <w:szCs w:val="22"/>
          <w:lang w:eastAsia="en-US"/>
        </w:rPr>
        <w:t>*- Объемы инвестиций в реконструкцию тепловых сетей определены по укрупненным показателям на основании объектов-аналогов и должны быть уточнены на последующих стадиях проектирования.</w:t>
      </w:r>
    </w:p>
    <w:p>
      <w:pPr>
        <w:pStyle w:val="Normal"/>
        <w:tabs>
          <w:tab w:val="clear" w:pos="408"/>
          <w:tab w:val="left" w:pos="0" w:leader="none"/>
        </w:tabs>
        <w:jc w:val="both"/>
        <w:rPr>
          <w:rFonts w:eastAsia="Calibri" w:cs="Calibri"/>
          <w:sz w:val="22"/>
          <w:szCs w:val="22"/>
          <w:lang w:eastAsia="en-US"/>
        </w:rPr>
      </w:pPr>
      <w:r>
        <w:rPr>
          <w:rFonts w:eastAsia="Calibri" w:cs="Calibri"/>
          <w:sz w:val="22"/>
          <w:szCs w:val="22"/>
          <w:lang w:eastAsia="en-US"/>
        </w:rPr>
      </w:r>
    </w:p>
    <w:p>
      <w:pPr>
        <w:pStyle w:val="Normal"/>
        <w:keepNext w:val="true"/>
        <w:keepLines/>
        <w:numPr>
          <w:ilvl w:val="0"/>
          <w:numId w:val="0"/>
        </w:numPr>
        <w:ind w:left="0" w:firstLine="567"/>
        <w:jc w:val="both"/>
        <w:outlineLvl w:val="1"/>
        <w:rPr/>
      </w:pPr>
      <w:bookmarkStart w:id="1094" w:name="_Toc181365784"/>
      <w:bookmarkEnd w:id="1089"/>
      <w:r>
        <w:rPr>
          <w:rFonts w:eastAsia="Calibri Light" w:cs="Calibri Light"/>
          <w:b/>
          <w:szCs w:val="26"/>
          <w:lang w:eastAsia="en-US"/>
        </w:rPr>
        <w:t>8.8. Обоснование предложений по строительству, реконструкции и (или) модернизации насосных станций</w:t>
      </w:r>
      <w:bookmarkEnd w:id="1094"/>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Мероприятия по строительству и реконструкции насосных станций не запланированы.</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567"/>
        <w:jc w:val="both"/>
        <w:outlineLvl w:val="1"/>
        <w:rPr/>
      </w:pPr>
      <w:bookmarkStart w:id="1095" w:name="_Toc181365785"/>
      <w:r>
        <w:rPr>
          <w:rFonts w:eastAsia="Calibri Light" w:cs="Calibri Light"/>
          <w:b/>
          <w:szCs w:val="26"/>
          <w:lang w:eastAsia="en-US"/>
        </w:rPr>
        <w:t>8.9.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bookmarkEnd w:id="1095"/>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При актуализации Схемы теплоснабжения были уточнены перспективные сценарии развития системы теплоснабжения поселения.</w:t>
      </w:r>
    </w:p>
    <w:p>
      <w:pPr>
        <w:pStyle w:val="Normal"/>
        <w:numPr>
          <w:ilvl w:val="0"/>
          <w:numId w:val="0"/>
        </w:numPr>
        <w:ind w:left="0" w:firstLine="567"/>
        <w:jc w:val="both"/>
        <w:outlineLvl w:val="1"/>
        <w:rPr>
          <w:rFonts w:eastAsia="Calibri Light" w:cs="Calibri Light"/>
          <w:b/>
          <w:b/>
          <w:szCs w:val="26"/>
          <w:lang w:eastAsia="en-US"/>
        </w:rPr>
      </w:pPr>
      <w:r>
        <w:rPr>
          <w:rFonts w:eastAsia="Calibri Light" w:cs="Calibri Light"/>
          <w:b/>
          <w:szCs w:val="26"/>
          <w:lang w:eastAsia="en-US"/>
        </w:rPr>
      </w:r>
    </w:p>
    <w:p>
      <w:pPr>
        <w:pStyle w:val="Normal"/>
        <w:numPr>
          <w:ilvl w:val="0"/>
          <w:numId w:val="0"/>
        </w:numPr>
        <w:ind w:left="0" w:firstLine="567"/>
        <w:jc w:val="both"/>
        <w:outlineLvl w:val="1"/>
        <w:rPr/>
      </w:pPr>
      <w:bookmarkStart w:id="1096" w:name="_Hlk160690638"/>
      <w:bookmarkEnd w:id="1096"/>
      <w:r>
        <w:rPr>
          <w:rFonts w:eastAsia="Calibri Light" w:cs="Calibri Light"/>
          <w:b/>
          <w:lang w:eastAsia="en-US"/>
        </w:rPr>
        <w:t xml:space="preserve">Глава 9 «Предложения по переводу открытых систем теплоснабжения </w:t>
      </w:r>
      <w:bookmarkStart w:id="1097" w:name="_Toc181365786"/>
      <w:r>
        <w:rPr>
          <w:rFonts w:eastAsia="Calibri Light" w:cs="Calibri Light"/>
          <w:b/>
          <w:lang w:eastAsia="en-US"/>
        </w:rPr>
        <w:t>(горячего водоснабжения), отдельных участков таких систем на закрытые системы горячего водоснабжения»</w:t>
      </w:r>
      <w:bookmarkEnd w:id="1097"/>
    </w:p>
    <w:p>
      <w:pPr>
        <w:pStyle w:val="Normal"/>
        <w:numPr>
          <w:ilvl w:val="0"/>
          <w:numId w:val="0"/>
        </w:numPr>
        <w:ind w:left="0" w:firstLine="567"/>
        <w:jc w:val="both"/>
        <w:outlineLvl w:val="1"/>
        <w:rPr/>
      </w:pPr>
      <w:bookmarkStart w:id="1098" w:name="_Toc535409602"/>
      <w:bookmarkStart w:id="1099" w:name="_Toc181365787"/>
      <w:r>
        <w:rPr>
          <w:rFonts w:eastAsia="Calibri Light" w:cs="Calibri Light"/>
          <w:b/>
          <w:lang w:eastAsia="en-US"/>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bookmarkEnd w:id="1098"/>
      <w:bookmarkEnd w:id="1099"/>
    </w:p>
    <w:p>
      <w:pPr>
        <w:pStyle w:val="Normal"/>
        <w:numPr>
          <w:ilvl w:val="0"/>
          <w:numId w:val="0"/>
        </w:numPr>
        <w:ind w:left="0" w:firstLine="567"/>
        <w:jc w:val="both"/>
        <w:outlineLvl w:val="1"/>
        <w:rPr/>
      </w:pPr>
      <w:bookmarkStart w:id="1100" w:name="_Hlk160528747"/>
      <w:bookmarkStart w:id="1101" w:name="sub_1681"/>
      <w:r>
        <w:rPr>
          <w:rFonts w:eastAsia="Calibri Light" w:cs="Calibri Light"/>
          <w:color w:val="000000"/>
          <w:lang w:eastAsia="en-US"/>
        </w:rPr>
        <w:t>На территории городского поселения потребители, подключенные к открытой системе теплоснабжения (горячего водоснабжения), отсутствуют.</w:t>
      </w:r>
      <w:bookmarkEnd w:id="1100"/>
      <w:bookmarkEnd w:id="1101"/>
    </w:p>
    <w:p>
      <w:pPr>
        <w:pStyle w:val="Normal"/>
        <w:numPr>
          <w:ilvl w:val="0"/>
          <w:numId w:val="0"/>
        </w:numPr>
        <w:ind w:left="0" w:firstLine="567"/>
        <w:jc w:val="both"/>
        <w:outlineLvl w:val="1"/>
        <w:rPr/>
      </w:pPr>
      <w:bookmarkStart w:id="1102" w:name="_Toc181365788"/>
      <w:bookmarkStart w:id="1103" w:name="sub_1682"/>
      <w:bookmarkStart w:id="1104" w:name="_Toc535409603"/>
      <w:r>
        <w:rPr>
          <w:rFonts w:eastAsia="Calibri Light"/>
          <w:b/>
          <w:lang w:eastAsia="en-US"/>
        </w:rPr>
        <w:t xml:space="preserve">9.2. </w:t>
      </w:r>
      <w:bookmarkEnd w:id="1104"/>
      <w:r>
        <w:rPr>
          <w:rFonts w:eastAsia="Calibri Light"/>
          <w:b/>
          <w:lang w:eastAsia="en-US"/>
        </w:rPr>
        <w:t>Обоснование и пересмотр графика температур теплоносителя и его расхода в открытой системе теплоснабжения (горячего водоснабжения)</w:t>
      </w:r>
      <w:bookmarkEnd w:id="1102"/>
      <w:bookmarkEnd w:id="1103"/>
    </w:p>
    <w:p>
      <w:pPr>
        <w:pStyle w:val="Normal"/>
        <w:numPr>
          <w:ilvl w:val="0"/>
          <w:numId w:val="0"/>
        </w:numPr>
        <w:ind w:left="0" w:firstLine="567"/>
        <w:jc w:val="both"/>
        <w:outlineLvl w:val="1"/>
        <w:rPr/>
      </w:pPr>
      <w:bookmarkStart w:id="1105" w:name="sub_1683"/>
      <w:bookmarkStart w:id="1106" w:name="_Hlk160623615"/>
      <w:r>
        <w:rPr>
          <w:rFonts w:eastAsia="Calibri Light" w:cs="Calibri Light"/>
          <w:color w:val="000000"/>
          <w:lang w:eastAsia="en-US"/>
        </w:rPr>
        <w:t>На территории городского поселения потребители, подключенные к открытой системе теплоснабжения (горячего водоснабжения), отсутствуют.</w:t>
      </w:r>
      <w:bookmarkEnd w:id="1106"/>
    </w:p>
    <w:p>
      <w:pPr>
        <w:pStyle w:val="Normal"/>
        <w:numPr>
          <w:ilvl w:val="0"/>
          <w:numId w:val="0"/>
        </w:numPr>
        <w:ind w:left="0" w:firstLine="567"/>
        <w:jc w:val="both"/>
        <w:outlineLvl w:val="1"/>
        <w:rPr/>
      </w:pPr>
      <w:bookmarkStart w:id="1107" w:name="_Toc181365789"/>
      <w:bookmarkStart w:id="1108" w:name="_Toc535409604"/>
      <w:r>
        <w:rPr>
          <w:rFonts w:eastAsia="Calibri Light"/>
          <w:b/>
          <w:lang w:eastAsia="en-US"/>
        </w:rPr>
        <w:t xml:space="preserve">9.3. Предложения </w:t>
      </w:r>
      <w:bookmarkEnd w:id="1108"/>
      <w:r>
        <w:rPr>
          <w:rFonts w:eastAsia="Calibri Light"/>
          <w:b/>
          <w:lang w:eastAsia="en-US"/>
        </w:rPr>
        <w:t>по реконструкции тепловых сетей в открытых системах теплоснабжения (горячего водоснабжения), на отдельных участках</w:t>
      </w:r>
      <w:r>
        <w:rPr>
          <w:rFonts w:eastAsia="Calibri Light"/>
          <w:b/>
          <w:szCs w:val="26"/>
          <w:lang w:eastAsia="en-US"/>
        </w:rPr>
        <w:t xml:space="preserve"> таких систем, обеспечивающих передачу тепловой энергии к потребителям</w:t>
      </w:r>
      <w:bookmarkEnd w:id="1105"/>
      <w:bookmarkEnd w:id="1107"/>
    </w:p>
    <w:p>
      <w:pPr>
        <w:pStyle w:val="Normal"/>
        <w:numPr>
          <w:ilvl w:val="0"/>
          <w:numId w:val="0"/>
        </w:numPr>
        <w:ind w:left="0" w:firstLine="567"/>
        <w:jc w:val="both"/>
        <w:outlineLvl w:val="1"/>
        <w:rPr/>
      </w:pPr>
      <w:bookmarkStart w:id="1109" w:name="sub_1684"/>
      <w:r>
        <w:rPr>
          <w:rFonts w:eastAsia="Calibri Light" w:cs="Calibri Light"/>
          <w:color w:val="000000"/>
          <w:szCs w:val="26"/>
          <w:lang w:eastAsia="en-US"/>
        </w:rPr>
        <w:t>На территории городского поселения потребители, подключенные к открытой системе теплоснабжения (горячего водоснабжения), отсутствуют.</w:t>
      </w:r>
    </w:p>
    <w:p>
      <w:pPr>
        <w:pStyle w:val="Normal"/>
        <w:numPr>
          <w:ilvl w:val="0"/>
          <w:numId w:val="0"/>
        </w:numPr>
        <w:ind w:left="0" w:firstLine="567"/>
        <w:jc w:val="both"/>
        <w:outlineLvl w:val="1"/>
        <w:rPr/>
      </w:pPr>
      <w:bookmarkStart w:id="1110" w:name="_Toc181365790"/>
      <w:bookmarkStart w:id="1111" w:name="_Toc535409605"/>
      <w:r>
        <w:rPr>
          <w:rFonts w:eastAsia="Calibri Light"/>
          <w:b/>
          <w:szCs w:val="26"/>
          <w:lang w:eastAsia="en-US"/>
        </w:rPr>
        <w:t xml:space="preserve">9.4. Расчет </w:t>
      </w:r>
      <w:bookmarkEnd w:id="1111"/>
      <w:r>
        <w:rPr>
          <w:rFonts w:eastAsia="Calibri Light"/>
          <w:b/>
          <w:szCs w:val="26"/>
          <w:lang w:eastAsia="en-US"/>
        </w:rPr>
        <w:t>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1109"/>
      <w:bookmarkEnd w:id="1110"/>
    </w:p>
    <w:p>
      <w:pPr>
        <w:pStyle w:val="Normal"/>
        <w:numPr>
          <w:ilvl w:val="0"/>
          <w:numId w:val="0"/>
        </w:numPr>
        <w:ind w:left="0" w:firstLine="567"/>
        <w:jc w:val="both"/>
        <w:outlineLvl w:val="1"/>
        <w:rPr/>
      </w:pPr>
      <w:bookmarkStart w:id="1112" w:name="sub_1685"/>
      <w:r>
        <w:rPr>
          <w:rFonts w:eastAsia="Calibri Light" w:cs="Calibri Light"/>
          <w:color w:val="000000"/>
          <w:szCs w:val="26"/>
          <w:lang w:eastAsia="en-US"/>
        </w:rPr>
        <w:t>На территории городского поселения потребители, подключенные к открытой системе теплоснабжения (горячего водоснабжения), отсутствуют.</w:t>
      </w:r>
      <w:bookmarkStart w:id="1113" w:name="_Toc181365791"/>
    </w:p>
    <w:p>
      <w:pPr>
        <w:pStyle w:val="Normal"/>
        <w:keepNext w:val="true"/>
        <w:keepLines/>
        <w:numPr>
          <w:ilvl w:val="0"/>
          <w:numId w:val="0"/>
        </w:numPr>
        <w:ind w:left="0" w:firstLine="567"/>
        <w:jc w:val="both"/>
        <w:outlineLvl w:val="1"/>
        <w:rPr/>
      </w:pPr>
      <w:bookmarkStart w:id="1114" w:name="_Toc535409606"/>
      <w:r>
        <w:rPr>
          <w:rFonts w:eastAsia="Calibri Light"/>
          <w:b/>
          <w:szCs w:val="26"/>
          <w:lang w:eastAsia="en-US"/>
        </w:rPr>
        <w:t xml:space="preserve">9.5. </w:t>
      </w:r>
      <w:bookmarkEnd w:id="1114"/>
      <w:r>
        <w:rPr>
          <w:rFonts w:eastAsia="Calibri Light"/>
          <w:b/>
          <w:szCs w:val="26"/>
          <w:lang w:eastAsia="en-US"/>
        </w:rPr>
        <w:t>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Start w:id="1115" w:name="_Toc535409607"/>
      <w:bookmarkEnd w:id="1112"/>
      <w:bookmarkEnd w:id="1113"/>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На территории городского поселения потребители, подключенные к открытой системе теплоснабжения (горячего водоснабжения), отсутствуют.</w:t>
      </w:r>
      <w:bookmarkStart w:id="1116" w:name="_Toc159510551"/>
      <w:bookmarkStart w:id="1117" w:name="_Toc181365792"/>
      <w:bookmarkEnd w:id="1115"/>
    </w:p>
    <w:p>
      <w:pPr>
        <w:pStyle w:val="Normal"/>
        <w:keepNext w:val="true"/>
        <w:keepLines/>
        <w:numPr>
          <w:ilvl w:val="0"/>
          <w:numId w:val="0"/>
        </w:numPr>
        <w:ind w:left="0" w:firstLine="567"/>
        <w:jc w:val="both"/>
        <w:outlineLvl w:val="1"/>
        <w:rPr/>
      </w:pPr>
      <w:r>
        <w:rPr>
          <w:rFonts w:eastAsia="Calibri Light" w:cs="Calibri Light"/>
          <w:b/>
          <w:szCs w:val="26"/>
          <w:lang w:eastAsia="en-US"/>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116"/>
      <w:bookmarkEnd w:id="1117"/>
    </w:p>
    <w:p>
      <w:pPr>
        <w:pStyle w:val="Normal"/>
        <w:keepNext w:val="true"/>
        <w:keepLines/>
        <w:numPr>
          <w:ilvl w:val="0"/>
          <w:numId w:val="0"/>
        </w:numPr>
        <w:ind w:left="0" w:firstLine="567"/>
        <w:jc w:val="both"/>
        <w:outlineLvl w:val="1"/>
        <w:rPr/>
      </w:pPr>
      <w:r>
        <w:rPr>
          <w:rFonts w:eastAsia="Calibri Light" w:cs="Calibri Light"/>
          <w:color w:val="000000"/>
          <w:lang w:eastAsia="en-US"/>
        </w:rPr>
        <w:t>Централизованное горячее водоснабжение на территории поселения с использованием открытых систем теплоснабжения не осуществляется.</w:t>
      </w:r>
      <w:bookmarkStart w:id="1118" w:name="_Toc181365793"/>
    </w:p>
    <w:p>
      <w:pPr>
        <w:pStyle w:val="Normal"/>
        <w:keepNext w:val="true"/>
        <w:keepLines/>
        <w:numPr>
          <w:ilvl w:val="0"/>
          <w:numId w:val="0"/>
        </w:numPr>
        <w:ind w:left="0" w:firstLine="567"/>
        <w:jc w:val="both"/>
        <w:outlineLvl w:val="1"/>
        <w:rPr/>
      </w:pPr>
      <w:r>
        <w:rPr>
          <w:rFonts w:eastAsia="Calibri Light"/>
          <w:b/>
          <w:szCs w:val="26"/>
          <w:lang w:eastAsia="en-US"/>
        </w:rPr>
        <w:t>9.7. 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bookmarkEnd w:id="1118"/>
    </w:p>
    <w:p>
      <w:pPr>
        <w:sectPr>
          <w:headerReference w:type="default" r:id="rId88"/>
          <w:footerReference w:type="default" r:id="rId89"/>
          <w:type w:val="nextPage"/>
          <w:pgSz w:w="11906" w:h="16838"/>
          <w:pgMar w:left="1701" w:right="850" w:header="0" w:top="1134" w:footer="0" w:bottom="1134" w:gutter="0"/>
          <w:pgNumType w:fmt="decimal"/>
          <w:formProt w:val="false"/>
          <w:textDirection w:val="lrTb"/>
          <w:docGrid w:type="default" w:linePitch="326" w:charSpace="0"/>
        </w:sectPr>
        <w:pStyle w:val="Normal"/>
        <w:keepNext w:val="true"/>
        <w:keepLines/>
        <w:numPr>
          <w:ilvl w:val="0"/>
          <w:numId w:val="0"/>
        </w:numPr>
        <w:ind w:left="0" w:firstLine="567"/>
        <w:jc w:val="both"/>
        <w:outlineLvl w:val="1"/>
        <w:rPr/>
      </w:pPr>
      <w:r>
        <w:rPr>
          <w:rFonts w:eastAsia="Calibri Light" w:cs="Calibri Light"/>
          <w:color w:val="000000"/>
          <w:szCs w:val="26"/>
          <w:lang w:eastAsia="en-US"/>
        </w:rPr>
        <w:t>В утвержденной Схеме теплоснабжения Глава 9 «Предложения по переводу открытых систем теплоснабжения (горячего водоснабжения) в закрытые системы горячего водоснабжения» не разрабатывала</w:t>
      </w:r>
      <w:bookmarkStart w:id="1119" w:name="_Hlk160623627"/>
      <w:bookmarkEnd w:id="1119"/>
      <w:r>
        <w:rPr>
          <w:rFonts w:eastAsia="Calibri Light" w:cs="Calibri Light"/>
          <w:color w:val="000000"/>
          <w:szCs w:val="26"/>
          <w:lang w:eastAsia="en-US"/>
        </w:rPr>
        <w:t>с</w:t>
      </w:r>
      <w:bookmarkStart w:id="1120" w:name="_Hlk160528769"/>
      <w:bookmarkEnd w:id="1120"/>
      <w:r>
        <w:rPr>
          <w:rFonts w:eastAsia="Calibri Light" w:cs="Calibri Light"/>
          <w:color w:val="000000"/>
          <w:szCs w:val="26"/>
          <w:lang w:eastAsia="en-US"/>
        </w:rPr>
        <w:t xml:space="preserve">ь. </w:t>
      </w:r>
    </w:p>
    <w:p>
      <w:pPr>
        <w:pStyle w:val="Normal"/>
        <w:keepNext w:val="true"/>
        <w:keepLines/>
        <w:numPr>
          <w:ilvl w:val="0"/>
          <w:numId w:val="2"/>
        </w:numPr>
        <w:tabs>
          <w:tab w:val="clear" w:pos="408"/>
        </w:tabs>
        <w:jc w:val="center"/>
        <w:outlineLvl w:val="0"/>
        <w:rPr/>
      </w:pPr>
      <w:bookmarkStart w:id="1121" w:name="_Toc181365794"/>
      <w:bookmarkStart w:id="1122" w:name="_Hlk160631084"/>
      <w:bookmarkStart w:id="1123" w:name="_Hlk1606906381"/>
      <w:bookmarkStart w:id="1124" w:name="_Hlk160623654"/>
      <w:bookmarkEnd w:id="1122"/>
      <w:bookmarkEnd w:id="1123"/>
      <w:bookmarkEnd w:id="1124"/>
      <w:r>
        <w:rPr>
          <w:rFonts w:eastAsia="Calibri Light"/>
          <w:b/>
          <w:lang w:eastAsia="en-US"/>
        </w:rPr>
        <w:t>Глава 10 «Перспективные топливные балансы»</w:t>
      </w:r>
      <w:bookmarkEnd w:id="1121"/>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1"/>
        <w:rPr/>
      </w:pPr>
      <w:bookmarkStart w:id="1125" w:name="_Toc181365795"/>
      <w:bookmarkStart w:id="1126" w:name="_Toc535409609"/>
      <w:bookmarkStart w:id="1127" w:name="sub_1701"/>
      <w:bookmarkEnd w:id="1127"/>
      <w:r>
        <w:rPr>
          <w:rFonts w:eastAsia="Calibri Light"/>
          <w:b/>
          <w:lang w:eastAsia="en-US"/>
        </w:rPr>
        <w:t xml:space="preserve">10.1. Расчеты по каждому источнику тепловой энергии перспективных максимальных часовых и годовых расходов основного </w:t>
      </w:r>
      <w:r>
        <w:rPr>
          <w:rFonts w:eastAsia="Calibri Light" w:cs="Calibri Light"/>
          <w:b/>
          <w:lang w:eastAsia="en-US"/>
        </w:rPr>
        <w:t>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1125"/>
      <w:bookmarkEnd w:id="1126"/>
    </w:p>
    <w:p>
      <w:pPr>
        <w:pStyle w:val="Normal"/>
        <w:ind w:firstLine="709"/>
        <w:jc w:val="both"/>
        <w:rPr/>
      </w:pPr>
      <w:r>
        <w:rPr>
          <w:rFonts w:eastAsia="Calibri" w:cs="Calibri"/>
          <w:lang w:eastAsia="en-US"/>
        </w:rPr>
        <w:t>Существующие, перспективные максимальные часовые и годовые расходы основного вида топлива источниками представлены в таблицах 30 – 31.</w:t>
      </w:r>
    </w:p>
    <w:p>
      <w:pPr>
        <w:pStyle w:val="Normal"/>
        <w:ind w:firstLine="709"/>
        <w:jc w:val="both"/>
        <w:rPr>
          <w:rFonts w:eastAsia="Calibri"/>
          <w:szCs w:val="22"/>
          <w:lang w:eastAsia="en-US"/>
        </w:rPr>
      </w:pPr>
      <w:r>
        <w:rPr>
          <w:rFonts w:eastAsia="Calibri"/>
          <w:szCs w:val="22"/>
          <w:lang w:eastAsia="en-US"/>
        </w:rPr>
      </w:r>
      <w:bookmarkStart w:id="1128" w:name="_Hlk1606236541"/>
      <w:bookmarkStart w:id="1129" w:name="_Hlk1606236541"/>
      <w:bookmarkEnd w:id="1129"/>
    </w:p>
    <w:p>
      <w:pPr>
        <w:pStyle w:val="Normal"/>
        <w:jc w:val="both"/>
        <w:rPr/>
      </w:pPr>
      <w:bookmarkStart w:id="1130" w:name="_Hlk204101211"/>
      <w:bookmarkStart w:id="1131" w:name="_Hlk1606310841"/>
      <w:bookmarkEnd w:id="1130"/>
      <w:bookmarkEnd w:id="1131"/>
      <w:r>
        <w:rPr>
          <w:rFonts w:eastAsia="Calibri" w:cs="Calibri"/>
          <w:szCs w:val="22"/>
          <w:lang w:eastAsia="en-US"/>
        </w:rPr>
        <w:t>Таблица 30 – Максимально часовые и годовые расходы основного вида топлива источниками тепловой энергии (существующее положение)</w:t>
      </w:r>
      <w:bookmarkStart w:id="1132" w:name="_Hlk50124784"/>
      <w:bookmarkEnd w:id="1132"/>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587"/>
        <w:gridCol w:w="2803"/>
        <w:gridCol w:w="1962"/>
        <w:gridCol w:w="1539"/>
        <w:gridCol w:w="1365"/>
        <w:gridCol w:w="1760"/>
        <w:gridCol w:w="1495"/>
        <w:gridCol w:w="1065"/>
        <w:gridCol w:w="1992"/>
      </w:tblGrid>
      <w:tr>
        <w:trPr>
          <w:tblHeader w:val="true"/>
          <w:trHeight w:val="20" w:hRule="atLeast"/>
        </w:trPr>
        <w:tc>
          <w:tcPr>
            <w:tcW w:w="5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19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5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Основное топливо</w:t>
            </w:r>
          </w:p>
        </w:tc>
        <w:tc>
          <w:tcPr>
            <w:tcW w:w="13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условного топлива, т.у.т.</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натурального топлива (т.н.т; тыс.м3)</w:t>
            </w:r>
          </w:p>
        </w:tc>
        <w:tc>
          <w:tcPr>
            <w:tcW w:w="1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Удельный расход условного топлива на выработку тепло кг.у.т./Гкал</w:t>
            </w:r>
          </w:p>
        </w:tc>
        <w:tc>
          <w:tcPr>
            <w:tcW w:w="10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КПД, %</w:t>
            </w:r>
          </w:p>
        </w:tc>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Максимальный часовой расход топлива, т.н.т/ч, тыс.м3/ч</w:t>
            </w:r>
          </w:p>
        </w:tc>
      </w:tr>
      <w:tr>
        <w:trPr>
          <w:trHeight w:val="20" w:hRule="atLeast"/>
        </w:trPr>
        <w:tc>
          <w:tcPr>
            <w:tcW w:w="14568"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20" w:hRule="atLeast"/>
        </w:trPr>
        <w:tc>
          <w:tcPr>
            <w:tcW w:w="5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196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22,4</w:t>
            </w:r>
          </w:p>
        </w:tc>
        <w:tc>
          <w:tcPr>
            <w:tcW w:w="153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36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4546,65</w:t>
            </w:r>
          </w:p>
        </w:tc>
        <w:tc>
          <w:tcPr>
            <w:tcW w:w="176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3778,01</w:t>
            </w:r>
          </w:p>
        </w:tc>
        <w:tc>
          <w:tcPr>
            <w:tcW w:w="149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160,15</w:t>
            </w:r>
          </w:p>
        </w:tc>
        <w:tc>
          <w:tcPr>
            <w:tcW w:w="1065"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89,29</w:t>
            </w:r>
          </w:p>
        </w:tc>
        <w:tc>
          <w:tcPr>
            <w:tcW w:w="1992"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3,1</w:t>
            </w:r>
          </w:p>
        </w:tc>
      </w:tr>
    </w:tbl>
    <w:p>
      <w:pPr>
        <w:pStyle w:val="Normal"/>
        <w:jc w:val="both"/>
        <w:rPr>
          <w:rFonts w:eastAsia="Calibri"/>
          <w:szCs w:val="22"/>
          <w:lang w:eastAsia="en-US"/>
        </w:rPr>
      </w:pPr>
      <w:r>
        <w:rPr>
          <w:rFonts w:eastAsia="Calibri"/>
          <w:szCs w:val="22"/>
          <w:lang w:eastAsia="en-US"/>
        </w:rPr>
      </w:r>
    </w:p>
    <w:p>
      <w:pPr>
        <w:pStyle w:val="Normal"/>
        <w:jc w:val="both"/>
        <w:rPr/>
      </w:pPr>
      <w:r>
        <w:rPr>
          <w:rFonts w:eastAsia="Calibri" w:cs="Calibri"/>
          <w:szCs w:val="22"/>
          <w:lang w:eastAsia="en-US"/>
        </w:rPr>
        <w:t>Таблица 31 – Максимально часовые и годовые расходы основного вида топлива источниками тепловой энергии с учетом реализации мероприятий по источникам и сетям (перспективное положение)</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744"/>
        <w:gridCol w:w="1881"/>
        <w:gridCol w:w="943"/>
        <w:gridCol w:w="1943"/>
        <w:gridCol w:w="1518"/>
        <w:gridCol w:w="1403"/>
        <w:gridCol w:w="1743"/>
        <w:gridCol w:w="1474"/>
        <w:gridCol w:w="949"/>
        <w:gridCol w:w="1970"/>
      </w:tblGrid>
      <w:tr>
        <w:trPr>
          <w:tblHeader w:val="true"/>
          <w:trHeight w:val="20" w:hRule="atLeast"/>
        </w:trPr>
        <w:tc>
          <w:tcPr>
            <w:tcW w:w="7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п/п</w:t>
            </w:r>
          </w:p>
        </w:tc>
        <w:tc>
          <w:tcPr>
            <w:tcW w:w="1881"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 котельной</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w:t>
            </w:r>
          </w:p>
        </w:tc>
        <w:tc>
          <w:tcPr>
            <w:tcW w:w="19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Установленная мощность, Гкал/ч</w:t>
            </w:r>
          </w:p>
        </w:tc>
        <w:tc>
          <w:tcPr>
            <w:tcW w:w="1518"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Основное топливо</w:t>
            </w:r>
          </w:p>
        </w:tc>
        <w:tc>
          <w:tcPr>
            <w:tcW w:w="140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условного топлива, т.у.т.</w:t>
            </w:r>
          </w:p>
        </w:tc>
        <w:tc>
          <w:tcPr>
            <w:tcW w:w="17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Годовой расход натурального топлива (т.н.т)</w:t>
            </w:r>
          </w:p>
        </w:tc>
        <w:tc>
          <w:tcPr>
            <w:tcW w:w="1474"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Удельный расход условного топлива на выработку тепло кг.у.т./Гкал</w:t>
            </w:r>
          </w:p>
        </w:tc>
        <w:tc>
          <w:tcPr>
            <w:tcW w:w="94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КПД, %</w:t>
            </w:r>
          </w:p>
        </w:tc>
        <w:tc>
          <w:tcPr>
            <w:tcW w:w="1970"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Максимальный часовой расход топлива, т.н.т/ч, тыс.м3/ч</w:t>
            </w:r>
          </w:p>
        </w:tc>
      </w:tr>
      <w:tr>
        <w:trPr>
          <w:trHeight w:val="20" w:hRule="atLeast"/>
        </w:trPr>
        <w:tc>
          <w:tcPr>
            <w:tcW w:w="14568"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Городское поселение Андра</w:t>
            </w:r>
          </w:p>
        </w:tc>
      </w:tr>
      <w:tr>
        <w:trPr>
          <w:trHeight w:val="131" w:hRule="atLeast"/>
        </w:trPr>
        <w:tc>
          <w:tcPr>
            <w:tcW w:w="744"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w:t>
            </w:r>
          </w:p>
        </w:tc>
        <w:tc>
          <w:tcPr>
            <w:tcW w:w="1881"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ХМАО-Югра, Октябрьский р-н, пгт.Андра</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2024</w:t>
            </w:r>
          </w:p>
        </w:tc>
        <w:tc>
          <w:tcPr>
            <w:tcW w:w="19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18"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0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7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474"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4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1970"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4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881"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2025</w:t>
            </w:r>
          </w:p>
        </w:tc>
        <w:tc>
          <w:tcPr>
            <w:tcW w:w="19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18"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0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743"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474"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49"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1970" w:type="dxa"/>
            <w:tcBorders>
              <w:top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4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881"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4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2026</w:t>
            </w:r>
          </w:p>
        </w:tc>
        <w:tc>
          <w:tcPr>
            <w:tcW w:w="19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1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0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7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474"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49"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1970"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4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881"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4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2027</w:t>
            </w:r>
          </w:p>
        </w:tc>
        <w:tc>
          <w:tcPr>
            <w:tcW w:w="19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1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0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7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474"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49"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1970"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4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881"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4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2028</w:t>
            </w:r>
          </w:p>
        </w:tc>
        <w:tc>
          <w:tcPr>
            <w:tcW w:w="19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1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0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7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474"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49"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1970"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4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881"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4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2029-2032</w:t>
            </w:r>
          </w:p>
        </w:tc>
        <w:tc>
          <w:tcPr>
            <w:tcW w:w="19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1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0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7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474"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49"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1970"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p>
        </w:tc>
      </w:tr>
      <w:tr>
        <w:trPr>
          <w:trHeight w:val="20" w:hRule="atLeast"/>
        </w:trPr>
        <w:tc>
          <w:tcPr>
            <w:tcW w:w="744"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1881" w:type="dxa"/>
            <w:vMerge w:val="continue"/>
            <w:tcBorders>
              <w:left w:val="single" w:sz="4" w:space="0" w:color="000000"/>
              <w:bottom w:val="single" w:sz="4" w:space="0" w:color="000000"/>
              <w:right w:val="single" w:sz="4" w:space="0" w:color="000000"/>
            </w:tcBorders>
            <w:tcMar>
              <w:top w:w="0" w:type="dxa"/>
              <w:left w:w="5" w:type="dxa"/>
              <w:right w:w="5" w:type="dxa"/>
            </w:tcMar>
            <w:vAlign w:val="center"/>
          </w:tcPr>
          <w:p>
            <w:pPr>
              <w:pStyle w:val="Normal"/>
              <w:jc w:val="center"/>
              <w:rPr>
                <w:sz w:val="20"/>
                <w:szCs w:val="20"/>
                <w:lang w:eastAsia="ru-RU"/>
              </w:rPr>
            </w:pPr>
            <w:r>
              <w:rPr>
                <w:sz w:val="20"/>
                <w:szCs w:val="20"/>
                <w:lang w:eastAsia="ru-RU"/>
              </w:rPr>
            </w:r>
          </w:p>
        </w:tc>
        <w:tc>
          <w:tcPr>
            <w:tcW w:w="943" w:type="dxa"/>
            <w:tcBorders>
              <w:bottom w:val="single" w:sz="4" w:space="0" w:color="000000"/>
              <w:right w:val="single" w:sz="4" w:space="0" w:color="000000"/>
            </w:tcBorders>
            <w:shd w:color="auto" w:fill="auto" w:val="clear"/>
            <w:vAlign w:val="center"/>
          </w:tcPr>
          <w:p>
            <w:pPr>
              <w:pStyle w:val="Normal"/>
              <w:jc w:val="center"/>
              <w:rPr/>
            </w:pPr>
            <w:r>
              <w:rPr>
                <w:sz w:val="20"/>
                <w:szCs w:val="20"/>
                <w:lang w:eastAsia="ru-RU"/>
              </w:rPr>
              <w:t>2033-2035</w:t>
            </w:r>
          </w:p>
        </w:tc>
        <w:tc>
          <w:tcPr>
            <w:tcW w:w="19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22,4</w:t>
            </w:r>
          </w:p>
        </w:tc>
        <w:tc>
          <w:tcPr>
            <w:tcW w:w="1518"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Природный газ</w:t>
            </w:r>
          </w:p>
        </w:tc>
        <w:tc>
          <w:tcPr>
            <w:tcW w:w="140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4546,65</w:t>
            </w:r>
          </w:p>
        </w:tc>
        <w:tc>
          <w:tcPr>
            <w:tcW w:w="1743"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3778,01</w:t>
            </w:r>
          </w:p>
        </w:tc>
        <w:tc>
          <w:tcPr>
            <w:tcW w:w="1474"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160,15</w:t>
            </w:r>
          </w:p>
        </w:tc>
        <w:tc>
          <w:tcPr>
            <w:tcW w:w="949"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89,29</w:t>
            </w:r>
          </w:p>
        </w:tc>
        <w:tc>
          <w:tcPr>
            <w:tcW w:w="1970" w:type="dxa"/>
            <w:tcBorders>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3,1</w:t>
            </w:r>
            <w:bookmarkStart w:id="1133" w:name="_Hlk160790306"/>
            <w:bookmarkEnd w:id="1133"/>
          </w:p>
        </w:tc>
      </w:tr>
    </w:tbl>
    <w:p>
      <w:pPr>
        <w:sectPr>
          <w:headerReference w:type="default" r:id="rId90"/>
          <w:footerReference w:type="default" r:id="rId91"/>
          <w:type w:val="nextPage"/>
          <w:pgSz w:orient="landscape" w:w="16838" w:h="11906"/>
          <w:pgMar w:left="1134" w:right="1134" w:header="0" w:top="1701" w:footer="0" w:bottom="850" w:gutter="0"/>
          <w:pgNumType w:fmt="decimal"/>
          <w:formProt w:val="false"/>
          <w:textDirection w:val="lrTb"/>
          <w:docGrid w:type="default" w:linePitch="326" w:charSpace="0"/>
        </w:sectPr>
      </w:pPr>
    </w:p>
    <w:p>
      <w:pPr>
        <w:pStyle w:val="Normal"/>
        <w:keepNext w:val="true"/>
        <w:keepLines/>
        <w:numPr>
          <w:ilvl w:val="0"/>
          <w:numId w:val="0"/>
        </w:numPr>
        <w:ind w:left="0" w:firstLine="567"/>
        <w:jc w:val="both"/>
        <w:outlineLvl w:val="1"/>
        <w:rPr/>
      </w:pPr>
      <w:bookmarkStart w:id="1134" w:name="_Hlk160565444"/>
      <w:bookmarkStart w:id="1135" w:name="_Toc181365796"/>
      <w:bookmarkStart w:id="1136" w:name="_Toc535409610"/>
      <w:bookmarkStart w:id="1137" w:name="sub_17011"/>
      <w:bookmarkEnd w:id="1137"/>
      <w:r>
        <w:rPr>
          <w:rFonts w:eastAsia="Calibri Light" w:cs="Calibri Light"/>
          <w:b/>
          <w:szCs w:val="26"/>
          <w:lang w:eastAsia="en-US"/>
        </w:rPr>
        <w:t>10.2. Результаты расчетов по каждому источнику тепловой энергии нормативных запасов топлива</w:t>
      </w:r>
      <w:bookmarkStart w:id="1138" w:name="_Hlk160528945"/>
      <w:bookmarkEnd w:id="1135"/>
      <w:bookmarkEnd w:id="1136"/>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Расчеты нормативных объемов запаса резервного топлива выполняются в соответствии с </w:t>
      </w:r>
      <w:r>
        <w:rPr>
          <w:rFonts w:eastAsia="Calibri Light" w:cs="Calibri Light"/>
          <w:bCs/>
          <w:color w:val="000000"/>
          <w:szCs w:val="26"/>
          <w:shd w:fill="auto" w:val="clear"/>
          <w:lang w:eastAsia="en-US"/>
        </w:rPr>
        <w:t xml:space="preserve">приказом </w:t>
      </w:r>
      <w:r>
        <w:rPr>
          <w:rFonts w:eastAsia="Calibri Light" w:cs="Calibri Light"/>
          <w:color w:val="000000"/>
          <w:szCs w:val="26"/>
          <w:lang w:eastAsia="en-US"/>
        </w:rPr>
        <w:t>Минэнерго России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r>
        <w:rPr>
          <w:rFonts w:eastAsia="Calibri Light" w:cs="Calibri Light"/>
          <w:bCs/>
          <w:color w:val="000000"/>
          <w:szCs w:val="26"/>
          <w:shd w:fill="auto" w:val="clear"/>
          <w:lang w:eastAsia="en-US"/>
        </w:rPr>
        <w:t>.</w:t>
      </w:r>
      <w:bookmarkEnd w:id="1134"/>
      <w:bookmarkEnd w:id="1138"/>
    </w:p>
    <w:p>
      <w:pPr>
        <w:pStyle w:val="Normal"/>
        <w:keepNext w:val="true"/>
        <w:keepLines/>
        <w:numPr>
          <w:ilvl w:val="0"/>
          <w:numId w:val="0"/>
        </w:numPr>
        <w:ind w:left="0" w:firstLine="567"/>
        <w:jc w:val="both"/>
        <w:outlineLvl w:val="1"/>
        <w:rPr/>
      </w:pPr>
      <w:bookmarkStart w:id="1139" w:name="_Hlk160624636"/>
      <w:bookmarkStart w:id="1140" w:name="sub_1702"/>
      <w:r>
        <w:rPr>
          <w:rFonts w:eastAsia="Calibri Light" w:cs="Calibri Light"/>
          <w:color w:val="000000"/>
          <w:szCs w:val="26"/>
          <w:lang w:eastAsia="en-US"/>
        </w:rPr>
        <w:t>В связи с отсутствием на источнике теплоснабжения резервного и аварийного топлива расчеты не производились.</w:t>
      </w:r>
      <w:bookmarkStart w:id="1141" w:name="_Toc535409611"/>
      <w:bookmarkStart w:id="1142" w:name="_Toc181365797"/>
      <w:bookmarkStart w:id="1143" w:name="_Hlk160690770"/>
      <w:bookmarkEnd w:id="1139"/>
      <w:bookmarkEnd w:id="1140"/>
    </w:p>
    <w:p>
      <w:pPr>
        <w:pStyle w:val="Normal"/>
        <w:keepNext w:val="true"/>
        <w:keepLines/>
        <w:numPr>
          <w:ilvl w:val="0"/>
          <w:numId w:val="0"/>
        </w:numPr>
        <w:ind w:left="0" w:firstLine="567"/>
        <w:jc w:val="both"/>
        <w:outlineLvl w:val="1"/>
        <w:rPr>
          <w:rFonts w:eastAsia="Calibri Light" w:cs="Calibri Light"/>
          <w:bCs/>
          <w:color w:val="000000"/>
          <w:szCs w:val="26"/>
          <w:lang w:eastAsia="en-US"/>
        </w:rPr>
      </w:pPr>
      <w:r>
        <w:rPr>
          <w:rFonts w:eastAsia="Calibri Light" w:cs="Calibri Light"/>
          <w:bCs/>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1141"/>
      <w:bookmarkEnd w:id="1142"/>
      <w:bookmarkEnd w:id="1143"/>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 качестве основного вида топлива планируется использовать природный газ. Резервное и аварийное топливо не предусмотрено.</w:t>
      </w:r>
      <w:bookmarkStart w:id="1144" w:name="_Hlk160690782"/>
      <w:bookmarkStart w:id="1145" w:name="_Toc181365798"/>
    </w:p>
    <w:p>
      <w:pPr>
        <w:pStyle w:val="Normal"/>
        <w:keepNext w:val="true"/>
        <w:keepLines/>
        <w:numPr>
          <w:ilvl w:val="0"/>
          <w:numId w:val="0"/>
        </w:numPr>
        <w:ind w:left="0" w:firstLine="567"/>
        <w:jc w:val="both"/>
        <w:outlineLvl w:val="1"/>
        <w:rPr>
          <w:rFonts w:eastAsia="Calibri Light" w:cs="Calibri Light"/>
          <w:bCs/>
          <w:color w:val="000000"/>
          <w:szCs w:val="26"/>
          <w:lang w:eastAsia="en-US"/>
        </w:rPr>
      </w:pPr>
      <w:r>
        <w:rPr>
          <w:rFonts w:eastAsia="Calibri Light" w:cs="Calibri Light"/>
          <w:bCs/>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144"/>
      <w:bookmarkEnd w:id="1145"/>
    </w:p>
    <w:p>
      <w:pPr>
        <w:pStyle w:val="Normal"/>
        <w:keepNext w:val="true"/>
        <w:keepLines/>
        <w:numPr>
          <w:ilvl w:val="0"/>
          <w:numId w:val="0"/>
        </w:numPr>
        <w:ind w:left="0" w:firstLine="567"/>
        <w:jc w:val="both"/>
        <w:outlineLvl w:val="1"/>
        <w:rPr/>
      </w:pPr>
      <w:r>
        <w:rPr>
          <w:rFonts w:eastAsia="Calibri Light" w:cs="Calibri Light"/>
          <w:szCs w:val="26"/>
          <w:lang w:eastAsia="en-US"/>
        </w:rPr>
        <w:t>На котельной городского поселения в качестве основного топлива используется природный газ. Данные по значениям высшей и низшей теплоты сгорания приведены в Главе 1.</w:t>
      </w:r>
      <w:bookmarkStart w:id="1146" w:name="_Hlk160690795"/>
      <w:bookmarkStart w:id="1147" w:name="_Toc181365799"/>
    </w:p>
    <w:p>
      <w:pPr>
        <w:pStyle w:val="Normal"/>
        <w:keepNext w:val="true"/>
        <w:keepLines/>
        <w:numPr>
          <w:ilvl w:val="0"/>
          <w:numId w:val="0"/>
        </w:numPr>
        <w:ind w:left="0" w:firstLine="567"/>
        <w:jc w:val="both"/>
        <w:outlineLvl w:val="1"/>
        <w:rPr>
          <w:rFonts w:eastAsia="Calibri Light" w:cs="Calibri Light"/>
          <w:bCs/>
          <w:color w:val="000000"/>
          <w:szCs w:val="26"/>
          <w:lang w:eastAsia="en-US"/>
        </w:rPr>
      </w:pPr>
      <w:r>
        <w:rPr>
          <w:rFonts w:eastAsia="Calibri Light" w:cs="Calibri Light"/>
          <w:bCs/>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10.5.</w:t>
        <w:tab/>
        <w:t>Преобладающий в поселении вид топлива, определяемый по совокупности всех систем теплоснабжения, находящихся в соответствующем поселении</w:t>
      </w:r>
      <w:bookmarkEnd w:id="1147"/>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Преобладающим видом топлива в городском поселении является природный газ.</w:t>
      </w:r>
      <w:bookmarkStart w:id="1148" w:name="_Hlk160690802"/>
      <w:bookmarkStart w:id="1149" w:name="_Toc181365800"/>
      <w:bookmarkEnd w:id="1146"/>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10.6. Приоритетное направление развития топливного баланса поселения</w:t>
      </w:r>
      <w:bookmarkEnd w:id="1148"/>
      <w:bookmarkEnd w:id="1149"/>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В настоящее время на территории поселения действует один источник теплоснабжения. В качестве основного вида топлива на котельной используется природный газ. </w:t>
      </w:r>
      <w:bookmarkStart w:id="1150" w:name="_Hlk160529101"/>
      <w:bookmarkStart w:id="1151" w:name="_Hlk160529041"/>
      <w:r>
        <w:rPr>
          <w:rFonts w:eastAsia="Calibri Light" w:cs="Calibri Light"/>
          <w:color w:val="000000"/>
          <w:szCs w:val="26"/>
          <w:lang w:eastAsia="en-US"/>
        </w:rPr>
        <w:t>Перевод котельной на другие виды топлива не планируется.</w:t>
      </w:r>
      <w:bookmarkStart w:id="1152" w:name="_Toc181365801"/>
      <w:bookmarkEnd w:id="1151"/>
    </w:p>
    <w:p>
      <w:pPr>
        <w:pStyle w:val="Normal"/>
        <w:keepNext w:val="true"/>
        <w:keepLines/>
        <w:numPr>
          <w:ilvl w:val="0"/>
          <w:numId w:val="0"/>
        </w:numPr>
        <w:ind w:left="0" w:firstLine="567"/>
        <w:jc w:val="both"/>
        <w:outlineLvl w:val="1"/>
        <w:rPr>
          <w:rFonts w:eastAsia="Calibri Light" w:cs="Calibri Light"/>
          <w:bCs/>
          <w:color w:val="000000"/>
          <w:szCs w:val="26"/>
          <w:lang w:eastAsia="en-US"/>
        </w:rPr>
      </w:pPr>
      <w:r>
        <w:rPr>
          <w:rFonts w:eastAsia="Calibri Light" w:cs="Calibri Light"/>
          <w:bCs/>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10.7.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1152"/>
    </w:p>
    <w:p>
      <w:pPr>
        <w:sectPr>
          <w:headerReference w:type="default" r:id="rId92"/>
          <w:footerReference w:type="default" r:id="rId93"/>
          <w:type w:val="nextPage"/>
          <w:pgSz w:w="11906" w:h="16838"/>
          <w:pgMar w:left="1701" w:right="850" w:header="0" w:top="1134" w:footer="0" w:bottom="1134" w:gutter="0"/>
          <w:pgNumType w:fmt="decimal"/>
          <w:formProt w:val="false"/>
          <w:textDirection w:val="lrTb"/>
          <w:docGrid w:type="default" w:linePitch="326" w:charSpace="0"/>
        </w:sectPr>
        <w:pStyle w:val="Normal"/>
        <w:keepNext w:val="true"/>
        <w:keepLines/>
        <w:numPr>
          <w:ilvl w:val="0"/>
          <w:numId w:val="0"/>
        </w:numPr>
        <w:ind w:left="0" w:firstLine="567"/>
        <w:jc w:val="both"/>
        <w:outlineLvl w:val="1"/>
        <w:rPr/>
      </w:pPr>
      <w:r>
        <w:rPr>
          <w:rFonts w:eastAsia="Calibri Light" w:cs="Calibri Light"/>
          <w:color w:val="000000"/>
          <w:szCs w:val="26"/>
          <w:lang w:eastAsia="en-US"/>
        </w:rPr>
        <w:t>Существующие и перспективные топливные балансы приведены в соответствие с уровнем потребления топлива, сложившегося на момент актуализации Схемы теплоснабжени</w:t>
      </w:r>
      <w:bookmarkStart w:id="1153" w:name="_Hlk160690829"/>
      <w:bookmarkEnd w:id="1153"/>
      <w:r>
        <w:rPr>
          <w:rFonts w:eastAsia="Calibri Light" w:cs="Calibri Light"/>
          <w:color w:val="000000"/>
          <w:szCs w:val="26"/>
          <w:lang w:eastAsia="en-US"/>
        </w:rPr>
        <w:t xml:space="preserve">я. </w:t>
      </w:r>
    </w:p>
    <w:p>
      <w:pPr>
        <w:pStyle w:val="Normal"/>
        <w:keepNext w:val="true"/>
        <w:keepLines/>
        <w:numPr>
          <w:ilvl w:val="0"/>
          <w:numId w:val="2"/>
        </w:numPr>
        <w:tabs>
          <w:tab w:val="clear" w:pos="408"/>
        </w:tabs>
        <w:jc w:val="center"/>
        <w:outlineLvl w:val="0"/>
        <w:rPr/>
      </w:pPr>
      <w:bookmarkStart w:id="1154" w:name="_Toc181365802"/>
      <w:bookmarkStart w:id="1155" w:name="_Hlk160690854"/>
      <w:bookmarkEnd w:id="1155"/>
      <w:r>
        <w:rPr>
          <w:rFonts w:eastAsia="Calibri Light"/>
          <w:b/>
          <w:lang w:eastAsia="en-US"/>
        </w:rPr>
        <w:t>Глава 11 «Оценка надежности теплоснабжения»</w:t>
      </w:r>
      <w:bookmarkEnd w:id="1154"/>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567"/>
        <w:jc w:val="both"/>
        <w:outlineLvl w:val="1"/>
        <w:rPr/>
      </w:pPr>
      <w:bookmarkStart w:id="1156" w:name="_Toc181365803"/>
      <w:bookmarkStart w:id="1157" w:name="_Toc160186174"/>
      <w:bookmarkStart w:id="1158" w:name="_Hlk160565565"/>
      <w:bookmarkStart w:id="1159" w:name="_Toc158278769"/>
      <w:r>
        <w:rPr>
          <w:rFonts w:eastAsia="Calibri Light" w:cs="Calibri Light"/>
          <w:b/>
          <w:szCs w:val="26"/>
          <w:lang w:eastAsia="en-US"/>
        </w:rPr>
        <w:t>11.1.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Start w:id="1160" w:name="_Hlk160565585"/>
      <w:bookmarkEnd w:id="1156"/>
      <w:bookmarkEnd w:id="1157"/>
      <w:bookmarkEnd w:id="1158"/>
      <w:bookmarkEnd w:id="1159"/>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Методика расчета и оценки показателей надежности системы теплоснабжения выполняется в соответствии с приложением № 18 Методических указаний по разработке схем теплоснабжения, утвержденных приказом Минэнерго России от 05.03.2019 № 212. Основные положения данной методики приведены в части 9 Главы 1 настоящего документы.</w:t>
      </w:r>
    </w:p>
    <w:p>
      <w:pPr>
        <w:pStyle w:val="Normal"/>
        <w:ind w:firstLine="567"/>
        <w:jc w:val="both"/>
        <w:rPr>
          <w:rFonts w:eastAsia="Calibri"/>
          <w:szCs w:val="22"/>
          <w:lang w:eastAsia="en-US"/>
        </w:rPr>
      </w:pPr>
      <w:r>
        <w:rPr>
          <w:rFonts w:eastAsia="Calibri"/>
          <w:szCs w:val="22"/>
          <w:lang w:eastAsia="en-US"/>
        </w:rPr>
      </w:r>
    </w:p>
    <w:p>
      <w:pPr>
        <w:pStyle w:val="Normal"/>
        <w:jc w:val="right"/>
        <w:rPr/>
      </w:pPr>
      <w:r>
        <w:rPr>
          <w:rFonts w:eastAsia="Calibri" w:cs="Calibri"/>
          <w:iCs/>
          <w:szCs w:val="18"/>
          <w:lang w:eastAsia="en-US"/>
        </w:rPr>
        <w:t xml:space="preserve">Таблица 32 – Надежность систем теплоснабжения котельной </w:t>
      </w:r>
      <w:bookmarkStart w:id="1161" w:name="_Hlk160624706"/>
      <w:bookmarkEnd w:id="1161"/>
    </w:p>
    <w:tbl>
      <w:tblPr>
        <w:tblW w:w="5000" w:type="pct"/>
        <w:jc w:val="center"/>
        <w:tblInd w:w="0" w:type="dxa"/>
        <w:tblCellMar>
          <w:top w:w="0" w:type="dxa"/>
          <w:left w:w="108" w:type="dxa"/>
          <w:bottom w:w="0" w:type="dxa"/>
          <w:right w:w="108" w:type="dxa"/>
        </w:tblCellMar>
        <w:tblLook w:val="04a0" w:noVBand="1" w:noHBand="0" w:lastColumn="0" w:firstColumn="1" w:lastRow="0" w:firstRow="1"/>
      </w:tblPr>
      <w:tblGrid>
        <w:gridCol w:w="484"/>
        <w:gridCol w:w="2199"/>
        <w:gridCol w:w="2043"/>
        <w:gridCol w:w="1619"/>
        <w:gridCol w:w="3010"/>
      </w:tblGrid>
      <w:tr>
        <w:trPr>
          <w:tblHeader w:val="true"/>
          <w:cantSplit w:val="true"/>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 xml:space="preserve">№ </w:t>
            </w:r>
            <w:r>
              <w:rPr>
                <w:rFonts w:eastAsia="Calibri" w:cs="Calibri"/>
                <w:sz w:val="20"/>
                <w:szCs w:val="20"/>
                <w:lang w:eastAsia="en-US"/>
              </w:rPr>
              <w:t>п/п</w:t>
            </w:r>
          </w:p>
        </w:tc>
        <w:tc>
          <w:tcPr>
            <w:tcW w:w="2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Наименование источника</w:t>
            </w:r>
          </w:p>
        </w:tc>
        <w:tc>
          <w:tcPr>
            <w:tcW w:w="2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Нормативные значения показателей надежности теплоснабжения</w:t>
            </w:r>
          </w:p>
        </w:tc>
        <w:tc>
          <w:tcPr>
            <w:tcW w:w="16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Расчетные значения показателей надежности теплоснабжения</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Заключение</w:t>
            </w:r>
          </w:p>
        </w:tc>
      </w:tr>
      <w:tr>
        <w:trPr>
          <w:cantSplit w:val="true"/>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center"/>
              <w:rPr/>
            </w:pPr>
            <w:r>
              <w:rPr>
                <w:rFonts w:eastAsia="Calibri" w:cs="Calibri"/>
                <w:sz w:val="20"/>
                <w:szCs w:val="20"/>
                <w:lang w:eastAsia="en-US"/>
              </w:rPr>
              <w:t>1</w:t>
            </w:r>
          </w:p>
        </w:tc>
        <w:tc>
          <w:tcPr>
            <w:tcW w:w="219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pPr>
            <w:r>
              <w:rPr>
                <w:rFonts w:eastAsia="Calibri" w:cs="Calibri"/>
                <w:sz w:val="20"/>
                <w:szCs w:val="20"/>
                <w:lang w:eastAsia="en-US"/>
              </w:rPr>
              <w:t>ХМАО-Югра, Октябрьский р-н, пгт.Андра</w:t>
            </w:r>
          </w:p>
        </w:tc>
        <w:tc>
          <w:tcPr>
            <w:tcW w:w="2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Вероятность безотказной работы системы теплоснабжения Р=0,9;</w:t>
            </w:r>
          </w:p>
          <w:p>
            <w:pPr>
              <w:pStyle w:val="Normal"/>
              <w:jc w:val="center"/>
              <w:rPr/>
            </w:pPr>
            <w:r>
              <w:rPr>
                <w:rFonts w:eastAsia="Calibri" w:cs="Calibri"/>
                <w:sz w:val="20"/>
                <w:szCs w:val="20"/>
                <w:lang w:eastAsia="en-US"/>
              </w:rPr>
              <w:t>Коэффициент готовности Кг=0,97</w:t>
            </w:r>
          </w:p>
        </w:tc>
        <w:tc>
          <w:tcPr>
            <w:tcW w:w="16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pPr>
            <w:r>
              <w:rPr>
                <w:rFonts w:eastAsia="Calibri" w:cs="Calibri"/>
                <w:sz w:val="20"/>
                <w:szCs w:val="20"/>
                <w:lang w:eastAsia="en-US"/>
              </w:rPr>
              <w:t>Р=0,90098;</w:t>
            </w:r>
          </w:p>
          <w:p>
            <w:pPr>
              <w:pStyle w:val="Normal"/>
              <w:jc w:val="center"/>
              <w:rPr/>
            </w:pPr>
            <w:r>
              <w:rPr>
                <w:rFonts w:eastAsia="Calibri" w:cs="Calibri"/>
                <w:sz w:val="20"/>
                <w:szCs w:val="20"/>
                <w:lang w:eastAsia="en-US"/>
              </w:rPr>
              <w:t>Кг=0,997550</w:t>
            </w:r>
          </w:p>
        </w:tc>
        <w:tc>
          <w:tcPr>
            <w:tcW w:w="301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pPr>
            <w:r>
              <w:rPr>
                <w:rFonts w:eastAsia="Calibri" w:cs="Calibri"/>
                <w:bCs/>
                <w:sz w:val="20"/>
                <w:szCs w:val="20"/>
                <w:lang w:eastAsia="en-US"/>
              </w:rPr>
              <w:t xml:space="preserve">Вероятность безотказной работы системы соответствует нормативным требованиям, </w:t>
            </w:r>
            <w:r>
              <w:rPr>
                <w:rFonts w:eastAsia="Calibri" w:cs="Calibri"/>
                <w:sz w:val="20"/>
                <w:szCs w:val="20"/>
                <w:lang w:eastAsia="en-US"/>
              </w:rPr>
              <w:t xml:space="preserve">коэффициент готовности </w:t>
            </w:r>
            <w:r>
              <w:rPr>
                <w:rFonts w:eastAsia="Calibri" w:cs="Calibri"/>
                <w:bCs/>
                <w:sz w:val="20"/>
                <w:szCs w:val="20"/>
                <w:lang w:eastAsia="en-US"/>
              </w:rPr>
              <w:t>соответствует нормативным требованиям</w:t>
            </w:r>
          </w:p>
        </w:tc>
      </w:tr>
    </w:tbl>
    <w:p>
      <w:pPr>
        <w:pStyle w:val="Normal"/>
        <w:ind w:firstLine="709"/>
        <w:jc w:val="both"/>
        <w:rPr>
          <w:rFonts w:eastAsia="Calibri"/>
          <w:szCs w:val="22"/>
          <w:lang w:eastAsia="en-US"/>
        </w:rPr>
      </w:pPr>
      <w:r>
        <w:rPr>
          <w:rFonts w:eastAsia="Calibri"/>
          <w:szCs w:val="22"/>
          <w:lang w:eastAsia="en-US"/>
        </w:rPr>
      </w:r>
    </w:p>
    <w:p>
      <w:pPr>
        <w:pStyle w:val="Normal"/>
        <w:spacing w:before="0" w:after="0"/>
        <w:ind w:firstLine="567"/>
        <w:contextualSpacing/>
        <w:jc w:val="both"/>
        <w:rPr/>
      </w:pPr>
      <w:r>
        <w:rPr>
          <w:szCs w:val="28"/>
          <w:lang w:eastAsia="ru-RU"/>
        </w:rPr>
        <w:t>Вероятность безотказной работы и коэффициент готовности системы теплоснабжения поселения соответствует нормативным требованиям, однако превышение значения вероятности безотказной работы системы теплоснабжения котельной незначительно. Для обеспечения надежного теплоснабжения потребителей рекомендуется заменить изношенные участки тепловых сетей, а также своевременно проводить текущие и плановые ремонты объектов системы теплоснабжения.</w:t>
      </w:r>
      <w:bookmarkStart w:id="1162" w:name="_Toc181365804"/>
      <w:bookmarkStart w:id="1163" w:name="_Toc160186175"/>
      <w:bookmarkStart w:id="1164" w:name="_Toc158278770"/>
      <w:bookmarkEnd w:id="1160"/>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1162"/>
      <w:bookmarkEnd w:id="1163"/>
      <w:bookmarkEnd w:id="1164"/>
    </w:p>
    <w:p>
      <w:pPr>
        <w:pStyle w:val="Normal"/>
        <w:spacing w:before="0" w:after="0"/>
        <w:ind w:firstLine="567"/>
        <w:contextualSpacing/>
        <w:jc w:val="both"/>
        <w:rPr/>
      </w:pPr>
      <w:r>
        <w:rPr>
          <w:rFonts w:eastAsia="Microsoft YaHei"/>
          <w:szCs w:val="28"/>
          <w:lang w:eastAsia="ru-RU"/>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плюс 8°С, в соответствии со </w:t>
      </w:r>
      <w:r>
        <w:rPr>
          <w:lang w:eastAsia="ru-RU"/>
        </w:rPr>
        <w:t>СП 124.13330.2012 «СНиП 41-02-2003 «Тепловые сети».</w:t>
      </w:r>
      <w:r>
        <w:rPr>
          <w:rFonts w:eastAsia="Microsoft YaHei"/>
          <w:szCs w:val="28"/>
          <w:lang w:eastAsia="ru-RU"/>
        </w:rPr>
        <w:t xml:space="preserve">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pPr>
        <w:pStyle w:val="Normal"/>
        <w:spacing w:before="0" w:after="0"/>
        <w:ind w:firstLine="567"/>
        <w:contextualSpacing/>
        <w:jc w:val="both"/>
        <w:rPr/>
      </w:pPr>
      <w:r>
        <w:rPr>
          <w:rFonts w:eastAsia="Microsoft YaHei"/>
          <w:szCs w:val="28"/>
          <w:lang w:eastAsia="ru-RU"/>
        </w:rPr>
        <w:t>Период времени снижения температуры при внезапном прекращении теплоснабжения до критического значения (плюс 12°С) рассчитывается по формуле:</w:t>
      </w:r>
    </w:p>
    <w:p>
      <w:pPr>
        <w:pStyle w:val="Normal"/>
        <w:tabs>
          <w:tab w:val="clear" w:pos="408"/>
          <w:tab w:val="left" w:pos="993" w:leader="none"/>
        </w:tabs>
        <w:ind w:firstLine="709"/>
        <w:jc w:val="center"/>
        <w:rPr/>
      </w:pPr>
      <w:r>
        <w:rPr/>
      </w:r>
      <m:oMath xmlns:m="http://schemas.openxmlformats.org/officeDocument/2006/math">
        <m:r>
          <w:rPr>
            <w:rFonts w:ascii="Cambria Math" w:hAnsi="Cambria Math"/>
          </w:rPr>
          <m:t xml:space="preserve">z</m:t>
        </m:r>
        <m:r>
          <w:rPr>
            <w:rFonts w:ascii="Cambria Math" w:hAnsi="Cambria Math"/>
          </w:rPr>
          <m:t xml:space="preserve">=</m:t>
        </m:r>
        <m:r>
          <w:rPr>
            <w:rFonts w:ascii="Cambria Math" w:hAnsi="Cambria Math"/>
          </w:rPr>
          <m:t xml:space="preserve">β</m:t>
        </m:r>
        <m:r>
          <w:rPr>
            <w:rFonts w:ascii="Cambria Math" w:hAnsi="Cambria Math"/>
          </w:rPr>
          <m:t xml:space="preserve">×</m:t>
        </m:r>
        <m:r>
          <m:rPr>
            <m:lit/>
            <m:nor/>
          </m:rPr>
          <w:rPr>
            <w:rFonts w:ascii="Cambria Math" w:hAnsi="Cambria Math"/>
          </w:rPr>
          <m:t xml:space="preserve">ln</m:t>
        </m:r>
        <m:f>
          <m:num>
            <m:sSub>
              <m:e>
                <m:r>
                  <w:rPr>
                    <w:rFonts w:ascii="Cambria Math" w:hAnsi="Cambria Math"/>
                  </w:rPr>
                  <m:t xml:space="preserve">t</m:t>
                </m:r>
              </m:e>
              <m:sub>
                <m:r>
                  <w:rPr>
                    <w:rFonts w:ascii="Cambria Math" w:hAnsi="Cambria Math"/>
                  </w:rPr>
                  <m:t xml:space="preserve">в</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н</m:t>
                </m:r>
              </m:sub>
            </m:sSub>
          </m:num>
          <m:den>
            <m:sSub>
              <m:e>
                <m:r>
                  <w:rPr>
                    <w:rFonts w:ascii="Cambria Math" w:hAnsi="Cambria Math"/>
                  </w:rPr>
                  <m:t xml:space="preserve">t</m:t>
                </m:r>
              </m:e>
              <m:sub>
                <m:r>
                  <w:rPr>
                    <w:rFonts w:ascii="Cambria Math" w:hAnsi="Cambria Math"/>
                  </w:rPr>
                  <m:t xml:space="preserve">в</m:t>
                </m:r>
                <m:r>
                  <m:rPr>
                    <m:lit/>
                    <m:nor/>
                  </m:rPr>
                  <w:rPr>
                    <w:rFonts w:ascii="Cambria Math" w:hAnsi="Cambria Math"/>
                  </w:rPr>
                  <m:t xml:space="preserve">.</m:t>
                </m:r>
                <m:r>
                  <w:rPr>
                    <w:rFonts w:ascii="Cambria Math" w:hAnsi="Cambria Math"/>
                  </w:rPr>
                  <m:t xml:space="preserve">а</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н</m:t>
                </m:r>
              </m:sub>
            </m:sSub>
          </m:den>
        </m:f>
      </m:oMath>
      <w:r>
        <w:rPr>
          <w:rFonts w:eastAsia="Calibri" w:cs="Calibri"/>
          <w:szCs w:val="22"/>
          <w:lang w:eastAsia="en-US"/>
        </w:rPr>
        <w:t>,</w:t>
      </w:r>
    </w:p>
    <w:p>
      <w:pPr>
        <w:pStyle w:val="Normal"/>
        <w:tabs>
          <w:tab w:val="clear" w:pos="408"/>
          <w:tab w:val="left" w:pos="993" w:leader="none"/>
        </w:tabs>
        <w:ind w:firstLine="709"/>
        <w:jc w:val="both"/>
        <w:rPr/>
      </w:pPr>
      <w:r>
        <w:rPr>
          <w:rFonts w:eastAsia="Calibri" w:cs="Calibri"/>
          <w:szCs w:val="22"/>
          <w:lang w:eastAsia="en-US"/>
        </w:rPr>
        <w:t xml:space="preserve">где </w:t>
      </w:r>
      <w:r>
        <w:rPr/>
      </w:r>
      <m:oMath xmlns:m="http://schemas.openxmlformats.org/officeDocument/2006/math">
        <m:sSub>
          <m:e>
            <m:r>
              <w:rPr>
                <w:rFonts w:ascii="Cambria Math" w:hAnsi="Cambria Math"/>
              </w:rPr>
              <m:t xml:space="preserve">t</m:t>
            </m:r>
          </m:e>
          <m:sub>
            <m:r>
              <w:rPr>
                <w:rFonts w:ascii="Cambria Math" w:hAnsi="Cambria Math"/>
              </w:rPr>
              <m:t xml:space="preserve">в</m:t>
            </m:r>
            <m:r>
              <m:rPr>
                <m:lit/>
                <m:nor/>
              </m:rPr>
              <w:rPr>
                <w:rFonts w:ascii="Cambria Math" w:hAnsi="Cambria Math"/>
              </w:rPr>
              <m:t xml:space="preserve">.</m:t>
            </m:r>
            <m:r>
              <w:rPr>
                <w:rFonts w:ascii="Cambria Math" w:hAnsi="Cambria Math"/>
              </w:rPr>
              <m:t xml:space="preserve">а</m:t>
            </m:r>
          </m:sub>
        </m:sSub>
      </m:oMath>
      <w:r>
        <w:rPr>
          <w:rFonts w:eastAsia="Calibri" w:cs="Calibri"/>
          <w:szCs w:val="22"/>
          <w:lang w:eastAsia="en-US"/>
        </w:rPr>
        <w:t xml:space="preserve"> - внутренняя температура, которая устанавливается критерием отказа теплоснабжения (</w:t>
      </w:r>
      <w:r>
        <w:rPr>
          <w:rFonts w:eastAsia="Microsoft YaHei" w:cs="Calibri"/>
          <w:spacing w:val="-5"/>
          <w:szCs w:val="22"/>
          <w:lang w:eastAsia="en-US"/>
        </w:rPr>
        <w:t>плюс 12°С</w:t>
      </w:r>
      <w:r>
        <w:rPr>
          <w:rFonts w:eastAsia="Calibri" w:cs="Calibri"/>
          <w:szCs w:val="22"/>
          <w:lang w:eastAsia="en-US"/>
        </w:rPr>
        <w:t>);</w:t>
      </w:r>
    </w:p>
    <w:p>
      <w:pPr>
        <w:pStyle w:val="Normal"/>
        <w:tabs>
          <w:tab w:val="clear" w:pos="408"/>
          <w:tab w:val="left" w:pos="993" w:leader="none"/>
        </w:tabs>
        <w:ind w:firstLine="709"/>
        <w:jc w:val="both"/>
        <w:rPr/>
      </w:pPr>
      <w:r>
        <w:rPr/>
      </w:r>
      <m:oMath xmlns:m="http://schemas.openxmlformats.org/officeDocument/2006/math">
        <m:sSub>
          <m:e>
            <m:r>
              <w:rPr>
                <w:rFonts w:ascii="Cambria Math" w:hAnsi="Cambria Math"/>
              </w:rPr>
              <m:t xml:space="preserve">t</m:t>
            </m:r>
          </m:e>
          <m:sub>
            <m:r>
              <w:rPr>
                <w:rFonts w:ascii="Cambria Math" w:hAnsi="Cambria Math"/>
              </w:rPr>
              <m:t xml:space="preserve">в</m:t>
            </m:r>
          </m:sub>
        </m:sSub>
        <m:r>
          <w:rPr>
            <w:rFonts w:ascii="Cambria Math" w:hAnsi="Cambria Math"/>
          </w:rPr>
          <m:t xml:space="preserve">=</m:t>
        </m:r>
        <m:sSup>
          <m:e>
            <m:r>
              <m:rPr>
                <m:lit/>
                <m:nor/>
              </m:rPr>
              <w:rPr>
                <w:rFonts w:ascii="Cambria Math" w:hAnsi="Cambria Math"/>
              </w:rPr>
              <m:t xml:space="preserve">20</m:t>
            </m:r>
          </m:e>
          <m:sup>
            <m:r>
              <w:rPr>
                <w:rFonts w:ascii="Cambria Math" w:hAnsi="Cambria Math"/>
              </w:rPr>
              <m:t xml:space="preserve">∘</m:t>
            </m:r>
          </m:sup>
        </m:sSup>
        <m:r>
          <w:rPr>
            <w:rFonts w:ascii="Cambria Math" w:hAnsi="Cambria Math"/>
          </w:rPr>
          <m:t xml:space="preserve">С</m:t>
        </m:r>
      </m:oMath>
      <w:r>
        <w:rPr>
          <w:rFonts w:eastAsia="Calibri" w:cs="Calibri"/>
          <w:szCs w:val="22"/>
          <w:lang w:eastAsia="en-US"/>
        </w:rPr>
        <w:t xml:space="preserve"> </w:t>
      </w:r>
      <w:r>
        <w:rPr>
          <w:rFonts w:eastAsia="Calibri" w:cs="Calibri"/>
          <w:szCs w:val="22"/>
          <w:lang w:eastAsia="en-US"/>
        </w:rPr>
        <w:t>- температура в отапливаемом помещении, которая была в момент начала исходного события;</w:t>
      </w:r>
    </w:p>
    <w:p>
      <w:pPr>
        <w:pStyle w:val="Normal"/>
        <w:tabs>
          <w:tab w:val="clear" w:pos="408"/>
          <w:tab w:val="left" w:pos="993" w:leader="none"/>
        </w:tabs>
        <w:ind w:firstLine="709"/>
        <w:jc w:val="both"/>
        <w:rPr/>
      </w:pPr>
      <w:r>
        <w:rPr/>
      </w:r>
      <m:oMath xmlns:m="http://schemas.openxmlformats.org/officeDocument/2006/math">
        <m:r>
          <w:rPr>
            <w:rFonts w:ascii="Cambria Math" w:hAnsi="Cambria Math"/>
          </w:rPr>
          <m:t xml:space="preserve">β</m:t>
        </m:r>
        <m:r>
          <w:rPr>
            <w:rFonts w:ascii="Cambria Math" w:hAnsi="Cambria Math"/>
          </w:rPr>
          <m:t xml:space="preserve">=</m:t>
        </m:r>
        <m:r>
          <m:rPr>
            <m:lit/>
            <m:nor/>
          </m:rPr>
          <w:rPr>
            <w:rFonts w:ascii="Cambria Math" w:hAnsi="Cambria Math"/>
          </w:rPr>
          <m:t xml:space="preserve">40</m:t>
        </m:r>
        <m:r>
          <w:rPr>
            <w:rFonts w:ascii="Cambria Math" w:hAnsi="Cambria Math"/>
          </w:rPr>
          <m:t xml:space="preserve">ч</m:t>
        </m:r>
      </m:oMath>
      <w:r>
        <w:rPr>
          <w:rFonts w:eastAsia="Calibri" w:cs="Calibri"/>
          <w:szCs w:val="22"/>
          <w:lang w:eastAsia="en-US"/>
        </w:rPr>
        <w:t xml:space="preserve"> </w:t>
      </w:r>
      <w:r>
        <w:rPr>
          <w:rFonts w:eastAsia="Calibri" w:cs="Calibri"/>
          <w:szCs w:val="22"/>
          <w:lang w:eastAsia="en-US"/>
        </w:rPr>
        <w:t>- коэффициент аккумуляции помещения (здания).</w:t>
      </w:r>
    </w:p>
    <w:p>
      <w:pPr>
        <w:pStyle w:val="Normal"/>
        <w:tabs>
          <w:tab w:val="clear" w:pos="408"/>
          <w:tab w:val="left" w:pos="993" w:leader="none"/>
        </w:tabs>
        <w:ind w:firstLine="709"/>
        <w:jc w:val="both"/>
        <w:rPr/>
      </w:pPr>
      <w:r>
        <w:rPr>
          <w:rFonts w:eastAsia="Calibri" w:cs="Calibri"/>
          <w:szCs w:val="22"/>
          <w:lang w:eastAsia="en-US"/>
        </w:rPr>
        <w:t>На рисунке 3 представлено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pPr>
        <w:pStyle w:val="Normal"/>
        <w:tabs>
          <w:tab w:val="clear" w:pos="408"/>
          <w:tab w:val="left" w:pos="993" w:leader="none"/>
        </w:tabs>
        <w:ind w:firstLine="709"/>
        <w:jc w:val="both"/>
        <w:rPr>
          <w:rFonts w:eastAsia="Calibri"/>
          <w:szCs w:val="22"/>
          <w:lang w:eastAsia="en-US"/>
        </w:rPr>
      </w:pPr>
      <w:r>
        <w:rPr>
          <w:rFonts w:eastAsia="Calibri"/>
          <w:szCs w:val="22"/>
          <w:lang w:eastAsia="en-US"/>
        </w:rPr>
      </w:r>
    </w:p>
    <w:p>
      <w:pPr>
        <w:pStyle w:val="Normal"/>
        <w:tabs>
          <w:tab w:val="clear" w:pos="408"/>
          <w:tab w:val="left" w:pos="993" w:leader="none"/>
        </w:tabs>
        <w:jc w:val="center"/>
        <w:rPr/>
      </w:pPr>
      <w:r>
        <w:rPr/>
        <w:drawing>
          <wp:inline distT="0" distB="0" distL="0" distR="0">
            <wp:extent cx="6156325" cy="3180080"/>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pPr>
        <w:pStyle w:val="Normal"/>
        <w:jc w:val="both"/>
        <w:rPr/>
      </w:pPr>
      <w:r>
        <w:rPr>
          <w:rFonts w:eastAsia="Calibri" w:cs="Calibri"/>
          <w:iCs/>
          <w:szCs w:val="18"/>
          <w:lang w:eastAsia="en-US"/>
        </w:rPr>
        <w:t xml:space="preserve">Рисунок </w:t>
      </w:r>
      <w:r>
        <w:rPr>
          <w:rFonts w:eastAsia="Calibri" w:cs="Calibri"/>
          <w:iCs/>
          <w:color w:val="000000"/>
          <w:kern w:val="0"/>
          <w:sz w:val="24"/>
          <w:szCs w:val="18"/>
          <w:lang w:val="ru-RU" w:eastAsia="en-US" w:bidi="ar-SA"/>
        </w:rPr>
        <w:t>3</w:t>
      </w:r>
      <w:r>
        <w:rPr>
          <w:rFonts w:eastAsia="Calibri" w:cs="Calibri"/>
          <w:iCs/>
          <w:szCs w:val="18"/>
          <w:lang w:eastAsia="en-US"/>
        </w:rPr>
        <w:t xml:space="preserve"> -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pPr>
        <w:pStyle w:val="Normal"/>
        <w:tabs>
          <w:tab w:val="clear" w:pos="408"/>
          <w:tab w:val="left" w:pos="993" w:leader="none"/>
        </w:tabs>
        <w:ind w:firstLine="709"/>
        <w:jc w:val="both"/>
        <w:rPr>
          <w:rFonts w:eastAsia="Calibri"/>
          <w:szCs w:val="22"/>
          <w:lang w:eastAsia="en-US"/>
        </w:rPr>
      </w:pPr>
      <w:r>
        <w:rPr>
          <w:rFonts w:eastAsia="Calibri"/>
          <w:szCs w:val="22"/>
          <w:lang w:eastAsia="en-US"/>
        </w:rPr>
      </w:r>
    </w:p>
    <w:p>
      <w:pPr>
        <w:pStyle w:val="Normal"/>
        <w:spacing w:before="0" w:after="0"/>
        <w:ind w:firstLine="567"/>
        <w:contextualSpacing/>
        <w:jc w:val="both"/>
        <w:rPr/>
      </w:pPr>
      <w:r>
        <w:rPr>
          <w:szCs w:val="28"/>
          <w:lang w:eastAsia="ru-RU"/>
        </w:rPr>
        <w:t xml:space="preserve">По графику видно, что минимальное значение периода времени снижения температуры внутреннего соответствует расчетной температуре наружного воздуха. При увеличении повышении температуры наружного воздуха период времени снижения температуры возрастает, так при температуре </w:t>
      </w:r>
      <w:r>
        <w:rPr>
          <w:szCs w:val="28"/>
          <w:lang w:val="en-US" w:eastAsia="ru-RU"/>
        </w:rPr>
        <w:t>t</w:t>
      </w:r>
      <w:r>
        <w:rPr>
          <w:szCs w:val="28"/>
          <w:vertAlign w:val="subscript"/>
          <w:lang w:eastAsia="ru-RU"/>
        </w:rPr>
        <w:t>н</w:t>
      </w:r>
      <w:r>
        <w:rPr>
          <w:szCs w:val="28"/>
          <w:lang w:eastAsia="ru-RU"/>
        </w:rPr>
        <w:t>=-39°</w:t>
      </w:r>
      <w:r>
        <w:rPr>
          <w:szCs w:val="28"/>
          <w:lang w:val="en-US" w:eastAsia="ru-RU"/>
        </w:rPr>
        <w:t>C</w:t>
      </w:r>
      <w:r>
        <w:rPr>
          <w:szCs w:val="28"/>
          <w:lang w:eastAsia="ru-RU"/>
        </w:rPr>
        <w:t xml:space="preserve"> период времени составляет </w:t>
      </w:r>
      <w:r>
        <w:rPr>
          <w:szCs w:val="28"/>
          <w:lang w:val="en-US" w:eastAsia="ru-RU"/>
        </w:rPr>
        <w:t>z</w:t>
      </w:r>
      <w:r>
        <w:rPr>
          <w:szCs w:val="28"/>
          <w:lang w:eastAsia="ru-RU"/>
        </w:rPr>
        <w:t xml:space="preserve">=6,0492 часов, а при температуре плюс </w:t>
      </w:r>
      <w:r>
        <w:rPr>
          <w:szCs w:val="28"/>
          <w:lang w:val="en-US" w:eastAsia="ru-RU"/>
        </w:rPr>
        <w:t>t</w:t>
      </w:r>
      <w:r>
        <w:rPr>
          <w:szCs w:val="28"/>
          <w:vertAlign w:val="subscript"/>
          <w:lang w:eastAsia="ru-RU"/>
        </w:rPr>
        <w:t>н</w:t>
      </w:r>
      <w:r>
        <w:rPr>
          <w:szCs w:val="28"/>
          <w:lang w:eastAsia="ru-RU"/>
        </w:rPr>
        <w:t>=9°</w:t>
      </w:r>
      <w:r>
        <w:rPr>
          <w:szCs w:val="28"/>
          <w:lang w:val="en-US" w:eastAsia="ru-RU"/>
        </w:rPr>
        <w:t>C</w:t>
      </w:r>
      <w:r>
        <w:rPr>
          <w:szCs w:val="28"/>
          <w:lang w:eastAsia="ru-RU"/>
        </w:rPr>
        <w:t xml:space="preserve"> - 51,9713 часов.</w:t>
      </w:r>
    </w:p>
    <w:p>
      <w:pPr>
        <w:pStyle w:val="Normal"/>
        <w:spacing w:before="0" w:after="0"/>
        <w:ind w:firstLine="567"/>
        <w:contextualSpacing/>
        <w:jc w:val="both"/>
        <w:rPr/>
      </w:pPr>
      <w:r>
        <w:rPr>
          <w:szCs w:val="28"/>
          <w:lang w:eastAsia="ru-RU"/>
        </w:rPr>
        <w:t>Период восстановления участка тепловой сети зависит от диаметра трубопроводом, большему диаметру соответствует больший период времени восстановления. Период времени восстановления участка тепловой сети диаметром 32 мм составляет 3,803 часов, а участка тепловой сети диаметром 300 мм - 15,967 часов.</w:t>
      </w:r>
    </w:p>
    <w:p>
      <w:pPr>
        <w:pStyle w:val="Normal"/>
        <w:spacing w:before="0" w:after="0"/>
        <w:ind w:firstLine="567"/>
        <w:contextualSpacing/>
        <w:jc w:val="both"/>
        <w:rPr/>
      </w:pPr>
      <w:r>
        <w:rPr>
          <w:szCs w:val="28"/>
          <w:lang w:eastAsia="ru-RU"/>
        </w:rPr>
        <w:t xml:space="preserve">По графику видно, что период времени восстановления диаметра тепловой сети диаметром 32 мм меньше периода времени снижения температуры внутреннего воздуха в любом температурном диапазоне. </w:t>
      </w:r>
    </w:p>
    <w:p>
      <w:pPr>
        <w:pStyle w:val="Normal"/>
        <w:spacing w:before="0" w:after="0"/>
        <w:ind w:firstLine="567"/>
        <w:contextualSpacing/>
        <w:jc w:val="both"/>
        <w:rPr/>
      </w:pPr>
      <w:r>
        <w:rPr>
          <w:szCs w:val="28"/>
          <w:lang w:eastAsia="ru-RU"/>
        </w:rPr>
        <w:t>Период времени восстановления диаметра тепловой сети диаметром 300 мм меньше периода времени снижения температуры внутреннего воздуха при температуре наружного воздуха более минус 4°</w:t>
      </w:r>
      <w:r>
        <w:rPr>
          <w:szCs w:val="28"/>
          <w:lang w:val="en-US" w:eastAsia="ru-RU"/>
        </w:rPr>
        <w:t>C</w:t>
      </w:r>
      <w:r>
        <w:rPr>
          <w:szCs w:val="28"/>
          <w:lang w:eastAsia="ru-RU"/>
        </w:rPr>
        <w:t>. При температуре наружного воздуха менее минус 4°</w:t>
      </w:r>
      <w:r>
        <w:rPr>
          <w:szCs w:val="28"/>
          <w:lang w:val="en-US" w:eastAsia="ru-RU"/>
        </w:rPr>
        <w:t>C</w:t>
      </w:r>
      <w:r>
        <w:rPr>
          <w:szCs w:val="28"/>
          <w:lang w:eastAsia="ru-RU"/>
        </w:rPr>
        <w:t>, повышается вероятность «замораживания» систем отопления зданий, в связи с тем, что период времени снижения температуры до критического значения меньше, чем период времени восстановления участков тепловой сети.</w:t>
      </w:r>
      <w:bookmarkStart w:id="1165" w:name="_Toc181365805"/>
      <w:bookmarkStart w:id="1166" w:name="_Toc160186176"/>
      <w:bookmarkStart w:id="1167" w:name="_Toc158278771"/>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1165"/>
      <w:bookmarkEnd w:id="1166"/>
      <w:bookmarkEnd w:id="1167"/>
    </w:p>
    <w:p>
      <w:pPr>
        <w:pStyle w:val="Normal"/>
        <w:spacing w:before="0" w:after="0"/>
        <w:ind w:firstLine="567"/>
        <w:contextualSpacing/>
        <w:jc w:val="both"/>
        <w:rPr/>
      </w:pPr>
      <w:r>
        <w:rPr>
          <w:bCs/>
          <w:szCs w:val="28"/>
          <w:lang w:eastAsia="ru-RU"/>
        </w:rPr>
        <w:t>Вероятность безотказной работы системы теплоснабжения поселения соответствует нормативным требованиям.</w:t>
      </w:r>
      <w:bookmarkStart w:id="1168" w:name="_Toc158278772"/>
      <w:bookmarkStart w:id="1169" w:name="_Toc160186177"/>
      <w:bookmarkStart w:id="1170" w:name="_Toc181365806"/>
    </w:p>
    <w:p>
      <w:pPr>
        <w:pStyle w:val="Normal"/>
        <w:spacing w:before="0" w:after="0"/>
        <w:ind w:firstLine="567"/>
        <w:contextualSpacing/>
        <w:jc w:val="both"/>
        <w:rPr/>
      </w:pPr>
      <w:r>
        <w:rPr>
          <w:b/>
          <w:szCs w:val="28"/>
          <w:lang w:eastAsia="ru-RU"/>
        </w:rPr>
        <w:t>11.4. Обоснование результатов оценки коэффициентов готовности теплопроводов к несению тепловой нагрузки</w:t>
      </w:r>
      <w:bookmarkEnd w:id="1168"/>
      <w:bookmarkEnd w:id="1169"/>
      <w:bookmarkEnd w:id="1170"/>
    </w:p>
    <w:p>
      <w:pPr>
        <w:pStyle w:val="Normal"/>
        <w:keepNext w:val="true"/>
        <w:keepLines/>
        <w:numPr>
          <w:ilvl w:val="0"/>
          <w:numId w:val="0"/>
        </w:numPr>
        <w:ind w:left="0" w:firstLine="567"/>
        <w:jc w:val="both"/>
        <w:outlineLvl w:val="1"/>
        <w:rPr/>
      </w:pPr>
      <w:r>
        <w:rPr>
          <w:rFonts w:eastAsia="Calibri Light" w:cs="Calibri Light"/>
          <w:bCs/>
          <w:color w:val="000000"/>
          <w:szCs w:val="26"/>
          <w:lang w:eastAsia="en-US"/>
        </w:rPr>
        <w:t>Коэффициенты готовности системы теплоснабжения поселения соответствуют нормативным требованиям.</w:t>
      </w:r>
      <w:bookmarkStart w:id="1171" w:name="_Toc181365807"/>
      <w:bookmarkStart w:id="1172" w:name="_Toc160186178"/>
      <w:bookmarkStart w:id="1173" w:name="_Toc158278773"/>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11.5.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1171"/>
      <w:bookmarkEnd w:id="1172"/>
      <w:bookmarkEnd w:id="1173"/>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Данный показатель может быть рассчитан в том случае, если по каждому участку можно определить место повреждения с указанием времени отключения потребителя                 от сети. Н</w:t>
      </w:r>
      <w:r>
        <w:rPr>
          <w:rFonts w:eastAsia="Calibri Light" w:cs="Calibri Light"/>
          <w:szCs w:val="26"/>
          <w:lang w:eastAsia="en-US"/>
        </w:rPr>
        <w:t>едоотпуск тепловой энергии по причине отказов (аварийных ситуаций) и простоев тепловых сетей и источников тепловой энергии в поселении н</w:t>
      </w:r>
      <w:r>
        <w:rPr>
          <w:rFonts w:eastAsia="Calibri Light" w:cs="Calibri Light"/>
          <w:color w:val="000000"/>
          <w:szCs w:val="26"/>
          <w:lang w:eastAsia="en-US"/>
        </w:rPr>
        <w:t>е зафиксирован, соответственно отсутствует исчерпывающая информация для проведения математических расчетов.</w:t>
      </w:r>
      <w:bookmarkStart w:id="1174" w:name="_Toc181365808"/>
      <w:bookmarkStart w:id="1175" w:name="_Hlk181269485"/>
      <w:bookmarkEnd w:id="1150"/>
    </w:p>
    <w:p>
      <w:pPr>
        <w:pStyle w:val="Normal"/>
        <w:keepNext w:val="true"/>
        <w:keepLines/>
        <w:numPr>
          <w:ilvl w:val="0"/>
          <w:numId w:val="0"/>
        </w:numPr>
        <w:ind w:left="0" w:firstLine="567"/>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keepNext w:val="true"/>
        <w:keepLines/>
        <w:numPr>
          <w:ilvl w:val="0"/>
          <w:numId w:val="0"/>
        </w:numPr>
        <w:ind w:left="0" w:firstLine="567"/>
        <w:jc w:val="both"/>
        <w:outlineLvl w:val="1"/>
        <w:rPr/>
      </w:pPr>
      <w:r>
        <w:rPr>
          <w:rFonts w:eastAsia="Calibri Light" w:cs="Calibri Light"/>
          <w:b/>
          <w:color w:val="000000"/>
          <w:szCs w:val="26"/>
          <w:lang w:eastAsia="en-US"/>
        </w:rPr>
        <w:t>11.6. Предложения, обеспечивающие надежность систем теплоснабжения, в том числе следующие предложения</w:t>
      </w:r>
      <w:bookmarkStart w:id="1176" w:name="_Toc181365809"/>
      <w:bookmarkEnd w:id="1174"/>
      <w:bookmarkEnd w:id="1175"/>
    </w:p>
    <w:p>
      <w:pPr>
        <w:pStyle w:val="Normal"/>
        <w:spacing w:before="0" w:after="0"/>
        <w:ind w:firstLine="567"/>
        <w:contextualSpacing/>
        <w:jc w:val="both"/>
        <w:rPr/>
      </w:pPr>
      <w:r>
        <w:rPr>
          <w:b/>
          <w:szCs w:val="28"/>
          <w:lang w:eastAsia="ru-RU"/>
        </w:rPr>
        <w:t>11.6.1.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1176"/>
    </w:p>
    <w:p>
      <w:pPr>
        <w:pStyle w:val="Normal"/>
        <w:spacing w:before="0" w:after="0"/>
        <w:ind w:firstLine="567"/>
        <w:contextualSpacing/>
        <w:jc w:val="both"/>
        <w:rPr/>
      </w:pPr>
      <w:r>
        <w:rPr>
          <w:szCs w:val="28"/>
          <w:lang w:eastAsia="ru-RU"/>
        </w:rPr>
        <w:t>Предложения по данному пункту отсутствуют.</w:t>
      </w:r>
      <w:bookmarkStart w:id="1177" w:name="_Toc181365810"/>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11.6.2. Установка резервного оборудования</w:t>
      </w:r>
      <w:bookmarkEnd w:id="1177"/>
    </w:p>
    <w:p>
      <w:pPr>
        <w:pStyle w:val="Normal"/>
        <w:spacing w:before="0" w:after="0"/>
        <w:ind w:firstLine="567"/>
        <w:contextualSpacing/>
        <w:jc w:val="both"/>
        <w:rPr/>
      </w:pPr>
      <w:r>
        <w:rPr>
          <w:szCs w:val="28"/>
          <w:lang w:eastAsia="ru-RU"/>
        </w:rPr>
        <w:t>Предложения по данному пункту отсутствуют.</w:t>
      </w:r>
      <w:bookmarkStart w:id="1178" w:name="_Toc181365811"/>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11.6.3. Организация совместной работы нескольких источников тепловой энергии на единую тепловую сеть</w:t>
      </w:r>
      <w:bookmarkEnd w:id="1178"/>
    </w:p>
    <w:p>
      <w:pPr>
        <w:pStyle w:val="Normal"/>
        <w:spacing w:before="0" w:after="0"/>
        <w:ind w:firstLine="567"/>
        <w:contextualSpacing/>
        <w:jc w:val="both"/>
        <w:rPr/>
      </w:pPr>
      <w:r>
        <w:rPr>
          <w:szCs w:val="28"/>
          <w:lang w:eastAsia="ru-RU"/>
        </w:rPr>
        <w:t>Предложения по данному пункту отсутствуют.</w:t>
      </w:r>
      <w:bookmarkStart w:id="1179" w:name="_Toc181365812"/>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11.6.4. Резервирование тепловых сетей смежных районов поселения</w:t>
      </w:r>
      <w:bookmarkEnd w:id="1179"/>
    </w:p>
    <w:p>
      <w:pPr>
        <w:pStyle w:val="Normal"/>
        <w:spacing w:before="0" w:after="0"/>
        <w:ind w:firstLine="567"/>
        <w:contextualSpacing/>
        <w:jc w:val="both"/>
        <w:rPr/>
      </w:pPr>
      <w:r>
        <w:rPr>
          <w:szCs w:val="28"/>
          <w:lang w:eastAsia="ru-RU"/>
        </w:rPr>
        <w:t>Предложения по данному пункту отсутствуют.</w:t>
      </w:r>
      <w:bookmarkStart w:id="1180" w:name="_Toc181365813"/>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11.6.5. Устройство резервных насосных станций</w:t>
      </w:r>
      <w:bookmarkEnd w:id="1180"/>
    </w:p>
    <w:p>
      <w:pPr>
        <w:pStyle w:val="Normal"/>
        <w:spacing w:before="0" w:after="0"/>
        <w:ind w:firstLine="567"/>
        <w:contextualSpacing/>
        <w:jc w:val="both"/>
        <w:rPr/>
      </w:pPr>
      <w:r>
        <w:rPr>
          <w:szCs w:val="28"/>
          <w:lang w:eastAsia="ru-RU"/>
        </w:rPr>
        <w:t>Предложения по данному пункту отсутствуют.</w:t>
      </w:r>
      <w:bookmarkStart w:id="1181" w:name="_Toc181365814"/>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11.6.6. Установка баков-аккумуляторов</w:t>
      </w:r>
      <w:bookmarkEnd w:id="1181"/>
    </w:p>
    <w:p>
      <w:pPr>
        <w:pStyle w:val="Normal"/>
        <w:spacing w:before="0" w:after="0"/>
        <w:ind w:firstLine="567"/>
        <w:contextualSpacing/>
        <w:jc w:val="both"/>
        <w:rPr/>
      </w:pPr>
      <w:r>
        <w:rPr>
          <w:szCs w:val="28"/>
          <w:lang w:eastAsia="ru-RU"/>
        </w:rPr>
        <w:t>Предложения по данному пункту отсутствуют.</w:t>
      </w:r>
      <w:bookmarkStart w:id="1182" w:name="_Toc181365815"/>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11.7.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1182"/>
    </w:p>
    <w:p>
      <w:pPr>
        <w:sectPr>
          <w:headerReference w:type="default" r:id="rId95"/>
          <w:footerReference w:type="default" r:id="rId96"/>
          <w:type w:val="nextPage"/>
          <w:pgSz w:w="11906" w:h="16838"/>
          <w:pgMar w:left="1701" w:right="850" w:header="0" w:top="1134" w:footer="0" w:bottom="1134" w:gutter="0"/>
          <w:pgNumType w:fmt="decimal"/>
          <w:formProt w:val="false"/>
          <w:textDirection w:val="lrTb"/>
          <w:docGrid w:type="default" w:linePitch="360" w:charSpace="0"/>
        </w:sectPr>
        <w:pStyle w:val="Normal"/>
        <w:spacing w:before="0" w:after="0"/>
        <w:ind w:firstLine="567"/>
        <w:contextualSpacing/>
        <w:jc w:val="both"/>
        <w:rPr/>
      </w:pPr>
      <w:r>
        <w:rPr>
          <w:szCs w:val="28"/>
          <w:lang w:eastAsia="ru-RU"/>
        </w:rPr>
        <w:t>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 не зафиксирова</w:t>
      </w:r>
      <w:bookmarkStart w:id="1183" w:name="_Hlk160624734"/>
      <w:bookmarkStart w:id="1184" w:name="_Hlk160529116"/>
      <w:bookmarkStart w:id="1185" w:name="_Hlk181269499"/>
      <w:bookmarkEnd w:id="1183"/>
      <w:bookmarkEnd w:id="1184"/>
      <w:bookmarkEnd w:id="1185"/>
      <w:r>
        <w:rPr>
          <w:szCs w:val="28"/>
          <w:lang w:eastAsia="ru-RU"/>
        </w:rPr>
        <w:t>но.</w:t>
      </w:r>
    </w:p>
    <w:p>
      <w:pPr>
        <w:pStyle w:val="Normal"/>
        <w:keepNext w:val="true"/>
        <w:keepLines/>
        <w:numPr>
          <w:ilvl w:val="0"/>
          <w:numId w:val="2"/>
        </w:numPr>
        <w:tabs>
          <w:tab w:val="clear" w:pos="408"/>
        </w:tabs>
        <w:jc w:val="center"/>
        <w:outlineLvl w:val="0"/>
        <w:rPr/>
      </w:pPr>
      <w:bookmarkStart w:id="1186" w:name="_Hlk160690876"/>
      <w:bookmarkStart w:id="1187" w:name="_Hlk160565660"/>
      <w:bookmarkStart w:id="1188" w:name="_Hlk1606908541"/>
      <w:bookmarkStart w:id="1189" w:name="_Hlk160529148"/>
      <w:bookmarkEnd w:id="1186"/>
      <w:bookmarkEnd w:id="1187"/>
      <w:bookmarkEnd w:id="1188"/>
      <w:bookmarkEnd w:id="1189"/>
      <w:r>
        <w:rPr>
          <w:rFonts w:eastAsia="Calibri Light"/>
          <w:b/>
          <w:lang w:eastAsia="en-US"/>
        </w:rPr>
        <w:t xml:space="preserve">Глава 12 «Обоснование инвестиций в строительство, реконструкцию, </w:t>
      </w:r>
    </w:p>
    <w:p>
      <w:pPr>
        <w:pStyle w:val="Normal"/>
        <w:keepNext w:val="true"/>
        <w:keepLines/>
        <w:numPr>
          <w:ilvl w:val="0"/>
          <w:numId w:val="2"/>
        </w:numPr>
        <w:tabs>
          <w:tab w:val="clear" w:pos="408"/>
        </w:tabs>
        <w:jc w:val="center"/>
        <w:outlineLvl w:val="0"/>
        <w:rPr/>
      </w:pPr>
      <w:bookmarkStart w:id="1190" w:name="_Toc181365816"/>
      <w:r>
        <w:rPr>
          <w:rFonts w:eastAsia="Calibri Light"/>
          <w:b/>
          <w:lang w:eastAsia="en-US"/>
        </w:rPr>
        <w:t>техническое перевооружение и (или) модернизацию»</w:t>
      </w:r>
      <w:bookmarkEnd w:id="1190"/>
    </w:p>
    <w:p>
      <w:pPr>
        <w:pStyle w:val="Normal"/>
        <w:keepNext w:val="true"/>
        <w:keepLines/>
        <w:numPr>
          <w:ilvl w:val="0"/>
          <w:numId w:val="0"/>
        </w:numPr>
        <w:ind w:left="0" w:hanging="0"/>
        <w:jc w:val="both"/>
        <w:outlineLvl w:val="1"/>
        <w:rPr>
          <w:rFonts w:eastAsia="Calibri" w:cs="Calibri"/>
          <w:szCs w:val="22"/>
          <w:lang w:eastAsia="en-US"/>
        </w:rPr>
      </w:pPr>
      <w:r>
        <w:rPr>
          <w:rFonts w:eastAsia="Calibri" w:cs="Calibri"/>
          <w:szCs w:val="22"/>
          <w:lang w:eastAsia="en-US"/>
        </w:rPr>
      </w:r>
      <w:bookmarkStart w:id="1191" w:name="_Toc181365817"/>
      <w:bookmarkStart w:id="1192" w:name="sub_1761"/>
      <w:bookmarkStart w:id="1193" w:name="_Toc181365817"/>
      <w:bookmarkStart w:id="1194" w:name="sub_1761"/>
      <w:bookmarkEnd w:id="1194"/>
    </w:p>
    <w:p>
      <w:pPr>
        <w:pStyle w:val="Normal"/>
        <w:keepNext w:val="true"/>
        <w:keepLines/>
        <w:numPr>
          <w:ilvl w:val="0"/>
          <w:numId w:val="0"/>
        </w:numPr>
        <w:ind w:left="0" w:firstLine="567"/>
        <w:jc w:val="both"/>
        <w:outlineLvl w:val="1"/>
        <w:rPr/>
      </w:pPr>
      <w:bookmarkStart w:id="1195" w:name="_Toc535409619"/>
      <w:r>
        <w:rPr>
          <w:rFonts w:eastAsia="Calibri Light" w:cs="Calibri Light"/>
          <w:b/>
          <w:lang w:eastAsia="en-US"/>
        </w:rPr>
        <w:t xml:space="preserve">12.1. Оценка </w:t>
      </w:r>
      <w:bookmarkEnd w:id="1195"/>
      <w:r>
        <w:rPr>
          <w:rFonts w:eastAsia="Calibri Light" w:cs="Calibri Light"/>
          <w:b/>
          <w:lang w:eastAsia="en-US"/>
        </w:rPr>
        <w:t>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Start w:id="1196" w:name="_Hlk20410408"/>
      <w:bookmarkEnd w:id="1193"/>
    </w:p>
    <w:p>
      <w:pPr>
        <w:pStyle w:val="Normal"/>
        <w:keepNext w:val="true"/>
        <w:keepLines/>
        <w:numPr>
          <w:ilvl w:val="0"/>
          <w:numId w:val="0"/>
        </w:numPr>
        <w:ind w:left="0" w:firstLine="567"/>
        <w:jc w:val="both"/>
        <w:outlineLvl w:val="1"/>
        <w:rPr/>
      </w:pPr>
      <w:r>
        <w:rPr>
          <w:rFonts w:eastAsia="Calibri Light" w:cs="Calibri Light"/>
          <w:color w:val="000000"/>
          <w:lang w:eastAsia="ru-RU"/>
        </w:rPr>
        <w:t xml:space="preserve">Оценка инвестиций и анализ ценовых (тарифных) последствий реализации проектов схемы теплоснабжения разрабатываются                           в соответствии с Требованиями к схемам теплоснабжения, утвержденных постановлением Правительства Российской Федерации                                    </w:t>
      </w:r>
      <w:r>
        <w:rPr>
          <w:rFonts w:eastAsia="Calibri Light"/>
          <w:bCs/>
          <w:color w:val="000000"/>
          <w:lang w:eastAsia="en-US"/>
        </w:rPr>
        <w:t>от 22.02.2012 № 154.</w:t>
      </w:r>
    </w:p>
    <w:p>
      <w:pPr>
        <w:pStyle w:val="Normal"/>
        <w:keepNext w:val="true"/>
        <w:keepLines/>
        <w:numPr>
          <w:ilvl w:val="0"/>
          <w:numId w:val="0"/>
        </w:numPr>
        <w:ind w:left="0" w:firstLine="567"/>
        <w:jc w:val="both"/>
        <w:outlineLvl w:val="1"/>
        <w:rPr/>
      </w:pPr>
      <w:r>
        <w:rPr>
          <w:rFonts w:eastAsia="Calibri Light" w:cs="Calibri Light"/>
          <w:color w:val="000000"/>
          <w:lang w:eastAsia="ru-RU"/>
        </w:rPr>
        <w:t>На основании материалов, приведенных в Главах 7 – 8, а также в мастер-плане развития системы теплоснабжения сформирован перечень мероприятий</w:t>
      </w:r>
      <w:r>
        <w:rPr>
          <w:rFonts w:eastAsia="Calibri Light" w:cs="Calibri Light"/>
          <w:color w:val="000000"/>
          <w:szCs w:val="26"/>
          <w:lang w:eastAsia="ru-RU"/>
        </w:rPr>
        <w:t xml:space="preserve"> с графиком финансирования для поселения, который приведен в таблице 33.</w:t>
      </w:r>
    </w:p>
    <w:p>
      <w:pPr>
        <w:pStyle w:val="Normal"/>
        <w:jc w:val="right"/>
        <w:rPr/>
      </w:pPr>
      <w:bookmarkStart w:id="1197" w:name="_Ref34049787"/>
      <w:bookmarkStart w:id="1198" w:name="_Hlk1605291481"/>
      <w:bookmarkStart w:id="1199" w:name="_Hlk1606908761"/>
      <w:bookmarkStart w:id="1200" w:name="_Hlk1605656601"/>
      <w:bookmarkEnd w:id="1198"/>
      <w:bookmarkEnd w:id="1199"/>
      <w:bookmarkEnd w:id="1200"/>
      <w:r>
        <w:rPr>
          <w:rFonts w:eastAsia="Calibri" w:cs="Calibri"/>
          <w:szCs w:val="22"/>
          <w:lang w:eastAsia="en-US"/>
        </w:rPr>
        <w:t xml:space="preserve">Таблица </w:t>
      </w:r>
      <w:bookmarkEnd w:id="1197"/>
      <w:r>
        <w:rPr>
          <w:rFonts w:eastAsia="Calibri" w:cs="Calibri"/>
          <w:szCs w:val="22"/>
          <w:lang w:eastAsia="en-US"/>
        </w:rPr>
        <w:t>33 – График финансирования и перечень мероприятий. тыс.рублей</w:t>
      </w:r>
    </w:p>
    <w:tbl>
      <w:tblPr>
        <w:tblW w:w="4950" w:type="pct"/>
        <w:jc w:val="left"/>
        <w:tblInd w:w="0" w:type="dxa"/>
        <w:tblCellMar>
          <w:top w:w="0" w:type="dxa"/>
          <w:left w:w="108" w:type="dxa"/>
          <w:bottom w:w="0" w:type="dxa"/>
          <w:right w:w="108" w:type="dxa"/>
        </w:tblCellMar>
        <w:tblLook w:val="04a0" w:noVBand="1" w:noHBand="0" w:lastColumn="0" w:firstColumn="1" w:lastRow="0" w:firstRow="1"/>
      </w:tblPr>
      <w:tblGrid>
        <w:gridCol w:w="2039"/>
        <w:gridCol w:w="4291"/>
        <w:gridCol w:w="956"/>
        <w:gridCol w:w="608"/>
        <w:gridCol w:w="779"/>
        <w:gridCol w:w="852"/>
        <w:gridCol w:w="854"/>
        <w:gridCol w:w="854"/>
        <w:gridCol w:w="952"/>
        <w:gridCol w:w="956"/>
        <w:gridCol w:w="1281"/>
      </w:tblGrid>
      <w:tr>
        <w:trPr>
          <w:tblHeader w:val="true"/>
          <w:trHeight w:val="20" w:hRule="atLeast"/>
        </w:trPr>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проекта</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Итого</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2024</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2025</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2026</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2027</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2028</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2029 - 2032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2033 - 2035</w:t>
            </w:r>
          </w:p>
        </w:tc>
        <w:tc>
          <w:tcPr>
            <w:tcW w:w="1281"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Источники инвестиций</w:t>
            </w:r>
          </w:p>
        </w:tc>
      </w:tr>
      <w:tr>
        <w:trPr>
          <w:trHeight w:val="20" w:hRule="atLeast"/>
        </w:trPr>
        <w:tc>
          <w:tcPr>
            <w:tcW w:w="203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001.00.00.000.000.000</w:t>
            </w:r>
          </w:p>
        </w:tc>
        <w:tc>
          <w:tcPr>
            <w:tcW w:w="12383"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Группа проектов №001 ЕТО №1 </w:t>
            </w:r>
          </w:p>
        </w:tc>
      </w:tr>
      <w:tr>
        <w:trPr>
          <w:trHeight w:val="20" w:hRule="atLeast"/>
        </w:trPr>
        <w:tc>
          <w:tcPr>
            <w:tcW w:w="203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89069,1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10800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8100</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03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проектов нарастающим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5400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94469,1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97169,1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99869,1</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110669,1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14422"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Подгруппа проектов "Модернизации источников тепловой энергии"Октябрьское ЛПУ МГ «Газпром трансгаз Югорск»</w:t>
            </w:r>
          </w:p>
        </w:tc>
      </w:tr>
      <w:tr>
        <w:trPr>
          <w:trHeight w:val="20" w:hRule="atLeast"/>
        </w:trPr>
        <w:tc>
          <w:tcPr>
            <w:tcW w:w="203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001.01.01.000</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03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2400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6000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10800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001.01.04.001</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Модернизация оборудования котельной (замена изношенного оборудования, проведение текущих и плановых ремонтов и т.д.)</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14422"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Подгруппа проектов "Реконструкции тепловых сетей для обеспечения надежности теплоснабжения потребителей, в том числе в связи с исчерпанием эксплуатационного ресурса"</w:t>
            </w:r>
            <w:r>
              <w:rPr>
                <w:rFonts w:eastAsia="Calibri" w:cs="Calibri"/>
                <w:color w:val="000000"/>
                <w:sz w:val="20"/>
                <w:szCs w:val="22"/>
                <w:lang w:eastAsia="en-US"/>
              </w:rPr>
              <w:t>МП МО Октябрьский район «ОКС»</w:t>
            </w:r>
          </w:p>
        </w:tc>
      </w:tr>
      <w:tr>
        <w:trPr>
          <w:trHeight w:val="20" w:hRule="atLeast"/>
        </w:trPr>
        <w:tc>
          <w:tcPr>
            <w:tcW w:w="203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001.02.01.000</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87869,1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6000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4500</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03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3000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90869,1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92369,1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93869,1</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99869,1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313" w:hRule="atLeast"/>
        </w:trPr>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001.02.01.001</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Реконструкция (капитальный ремонт) сетей теплоснабжения мкр. Финский в пгт. Андра</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86369,1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86369,1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001.02.01.002</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Поэтапная замена изношенных сетей тепло-снабжения, ремонт и замена запорной арматуры</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18000</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6000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4500</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bookmarkStart w:id="1201" w:name="_Hlk1607903381"/>
            <w:bookmarkStart w:id="1202" w:name="_Hlk1607903381"/>
            <w:bookmarkEnd w:id="1202"/>
          </w:p>
        </w:tc>
      </w:tr>
    </w:tbl>
    <w:p>
      <w:pPr>
        <w:sectPr>
          <w:headerReference w:type="default" r:id="rId97"/>
          <w:footerReference w:type="default" r:id="rId98"/>
          <w:type w:val="nextPage"/>
          <w:pgSz w:orient="landscape" w:w="16838" w:h="11906"/>
          <w:pgMar w:left="1134" w:right="1134" w:header="0" w:top="1701" w:footer="0" w:bottom="850" w:gutter="0"/>
          <w:pgNumType w:fmt="decimal"/>
          <w:formProt w:val="false"/>
          <w:textDirection w:val="lrTb"/>
          <w:docGrid w:type="default" w:linePitch="360" w:charSpace="0"/>
        </w:sectPr>
        <w:pStyle w:val="Normal"/>
        <w:tabs>
          <w:tab w:val="clear" w:pos="408"/>
          <w:tab w:val="left" w:pos="0" w:leader="none"/>
        </w:tabs>
        <w:jc w:val="both"/>
        <w:rPr/>
      </w:pPr>
      <w:r>
        <w:rPr>
          <w:rFonts w:eastAsia="Calibri" w:cs="Calibri"/>
          <w:szCs w:val="22"/>
          <w:lang w:eastAsia="en-US"/>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w:t>
      </w:r>
      <w:bookmarkStart w:id="1203" w:name="_Hlk160529205"/>
      <w:bookmarkEnd w:id="1203"/>
      <w:r>
        <w:rPr>
          <w:rFonts w:eastAsia="Calibri" w:cs="Calibri"/>
          <w:szCs w:val="22"/>
          <w:lang w:eastAsia="en-US"/>
        </w:rPr>
        <w:t>ия.</w:t>
      </w:r>
      <w:r>
        <w:rPr>
          <w:lang w:eastAsia="ru-RU"/>
        </w:rPr>
        <w:t xml:space="preserve"> </w:t>
      </w:r>
    </w:p>
    <w:p>
      <w:pPr>
        <w:pStyle w:val="Normal"/>
        <w:keepNext w:val="true"/>
        <w:keepLines/>
        <w:numPr>
          <w:ilvl w:val="0"/>
          <w:numId w:val="0"/>
        </w:numPr>
        <w:ind w:left="0" w:firstLine="567"/>
        <w:jc w:val="both"/>
        <w:outlineLvl w:val="1"/>
        <w:rPr/>
      </w:pPr>
      <w:bookmarkStart w:id="1204" w:name="_Toc181365818"/>
      <w:bookmarkStart w:id="1205" w:name="_Toc535409620"/>
      <w:bookmarkStart w:id="1206" w:name="sub_17611"/>
      <w:bookmarkEnd w:id="1196"/>
      <w:bookmarkEnd w:id="1206"/>
      <w:r>
        <w:rPr>
          <w:rFonts w:eastAsia="Calibri Light" w:cs="Calibri Light"/>
          <w:b/>
          <w:szCs w:val="26"/>
          <w:lang w:eastAsia="en-US"/>
        </w:rPr>
        <w:t xml:space="preserve">12.2. Обоснованные </w:t>
      </w:r>
      <w:bookmarkEnd w:id="1205"/>
      <w:r>
        <w:rPr>
          <w:rFonts w:eastAsia="Calibri Light" w:cs="Calibri Light"/>
          <w:b/>
          <w:szCs w:val="26"/>
          <w:lang w:eastAsia="en-US"/>
        </w:rPr>
        <w:t>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1204"/>
    </w:p>
    <w:p>
      <w:pPr>
        <w:pStyle w:val="Normal"/>
        <w:numPr>
          <w:ilvl w:val="0"/>
          <w:numId w:val="0"/>
        </w:numPr>
        <w:ind w:left="0" w:firstLine="567"/>
        <w:jc w:val="both"/>
        <w:outlineLvl w:val="1"/>
        <w:rPr/>
      </w:pPr>
      <w:r>
        <w:rPr>
          <w:rFonts w:eastAsia="Calibri Light" w:cs="Calibri Light"/>
          <w:color w:val="000000"/>
          <w:szCs w:val="26"/>
          <w:lang w:eastAsia="ru-RU"/>
        </w:rPr>
        <w:t>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pPr>
        <w:pStyle w:val="Normal"/>
        <w:numPr>
          <w:ilvl w:val="0"/>
          <w:numId w:val="0"/>
        </w:numPr>
        <w:ind w:left="0" w:firstLine="567"/>
        <w:jc w:val="both"/>
        <w:outlineLvl w:val="1"/>
        <w:rPr/>
      </w:pPr>
      <w:r>
        <w:rPr>
          <w:rFonts w:eastAsia="Calibri Light" w:cs="Calibri Light"/>
          <w:color w:val="000000"/>
          <w:szCs w:val="26"/>
          <w:lang w:eastAsia="ru-RU"/>
        </w:rPr>
        <w:t>Возможно рассмотрение следующих источников финансирования, обеспечивающих реализацию проектов:</w:t>
      </w:r>
    </w:p>
    <w:p>
      <w:pPr>
        <w:pStyle w:val="Normal"/>
        <w:numPr>
          <w:ilvl w:val="0"/>
          <w:numId w:val="0"/>
        </w:numPr>
        <w:ind w:left="0" w:firstLine="567"/>
        <w:jc w:val="both"/>
        <w:outlineLvl w:val="1"/>
        <w:rPr/>
      </w:pPr>
      <w:r>
        <w:rPr>
          <w:rFonts w:eastAsia="Calibri Light" w:cs="Calibri Light"/>
          <w:color w:val="000000"/>
          <w:szCs w:val="26"/>
          <w:lang w:eastAsia="ru-RU"/>
        </w:rPr>
        <w:t>- включение капитальных затрат в тариф на тепловую энергию;</w:t>
      </w:r>
    </w:p>
    <w:p>
      <w:pPr>
        <w:pStyle w:val="Normal"/>
        <w:numPr>
          <w:ilvl w:val="0"/>
          <w:numId w:val="0"/>
        </w:numPr>
        <w:ind w:left="0" w:firstLine="567"/>
        <w:jc w:val="both"/>
        <w:outlineLvl w:val="1"/>
        <w:rPr/>
      </w:pPr>
      <w:r>
        <w:rPr>
          <w:rFonts w:eastAsia="Calibri Light" w:cs="Calibri Light"/>
          <w:color w:val="000000"/>
          <w:szCs w:val="26"/>
          <w:lang w:eastAsia="ru-RU"/>
        </w:rPr>
        <w:t>- финансирование из бюджетов различных уровней.</w:t>
      </w:r>
    </w:p>
    <w:p>
      <w:pPr>
        <w:pStyle w:val="Normal"/>
        <w:numPr>
          <w:ilvl w:val="0"/>
          <w:numId w:val="0"/>
        </w:numPr>
        <w:ind w:left="0" w:firstLine="567"/>
        <w:jc w:val="both"/>
        <w:outlineLvl w:val="1"/>
        <w:rPr/>
      </w:pPr>
      <w:r>
        <w:rPr>
          <w:rFonts w:eastAsia="Calibri Light" w:cs="Calibri Light"/>
          <w:color w:val="000000"/>
          <w:szCs w:val="26"/>
          <w:lang w:eastAsia="ru-RU"/>
        </w:rPr>
        <w:t>Для компенсации затрат на реконструкцию котельных и изношенных тепловых сетей за счет средств теплоснабжающих организаций произойдет резкий рост тарифа на тепловую энергию. Единовременное, резкое, повышение тарифа на тепловую энергию скажется на благосостоянии жителей городского поселения.</w:t>
      </w:r>
    </w:p>
    <w:p>
      <w:pPr>
        <w:pStyle w:val="Normal"/>
        <w:numPr>
          <w:ilvl w:val="0"/>
          <w:numId w:val="0"/>
        </w:numPr>
        <w:ind w:left="0" w:firstLine="567"/>
        <w:jc w:val="both"/>
        <w:outlineLvl w:val="1"/>
        <w:rPr/>
      </w:pPr>
      <w:r>
        <w:rPr>
          <w:rFonts w:eastAsia="Calibri Light" w:cs="Calibri Light"/>
          <w:color w:val="000000"/>
          <w:szCs w:val="26"/>
          <w:lang w:eastAsia="ru-RU"/>
        </w:rPr>
        <w:t>Реконструкцию котельных и тепловых сетей рекомендуется производить с привлечением денег из Федерального, местного бюджета, а также с привлечением долгосрочных кредитов (Фонд содействия реформированию ЖКХ).</w:t>
      </w:r>
    </w:p>
    <w:p>
      <w:pPr>
        <w:pStyle w:val="Normal"/>
        <w:numPr>
          <w:ilvl w:val="0"/>
          <w:numId w:val="0"/>
        </w:numPr>
        <w:ind w:left="0" w:firstLine="567"/>
        <w:jc w:val="both"/>
        <w:outlineLvl w:val="1"/>
        <w:rPr/>
      </w:pPr>
      <w:bookmarkStart w:id="1207" w:name="_Hlk160529231"/>
      <w:r>
        <w:rPr>
          <w:rFonts w:eastAsia="Calibri Light" w:cs="Calibri Light"/>
          <w:color w:val="000000"/>
          <w:szCs w:val="26"/>
          <w:lang w:eastAsia="ru-RU"/>
        </w:rPr>
        <w:t>Планируемые к строительству потребители, могут быть подключены к централизованному теплоснабжению, за счет платы за подключение. По взаимной договоренности между теплоснабжающей организацией и застройщиком, застройщик может самостоятельно понести расходы на строительство тепловых сетей от магистрали до своего объекта. В таком случае перспективный потребитель может получать тепловую энергию по долгосрочному договору поставки по нерегулируемым ценам. Механизм подключения новых потребителей должен соответствовать Федеральному закону             «О теплоснабжении».</w:t>
      </w:r>
      <w:bookmarkEnd w:id="1207"/>
    </w:p>
    <w:p>
      <w:pPr>
        <w:pStyle w:val="Normal"/>
        <w:numPr>
          <w:ilvl w:val="0"/>
          <w:numId w:val="0"/>
        </w:numPr>
        <w:ind w:left="0" w:firstLine="567"/>
        <w:jc w:val="both"/>
        <w:outlineLvl w:val="1"/>
        <w:rPr/>
      </w:pPr>
      <w:r>
        <w:rPr>
          <w:rFonts w:eastAsia="Calibri Light" w:cs="Calibri Light"/>
          <w:color w:val="000000"/>
          <w:szCs w:val="26"/>
          <w:lang w:eastAsia="ru-RU"/>
        </w:rPr>
        <w:t>На основании вышеизложенного предлагается следующая структура источников финансирования проектов, рассмотренных в схеме теплоснабжения:</w:t>
      </w:r>
    </w:p>
    <w:p>
      <w:pPr>
        <w:pStyle w:val="Normal"/>
        <w:numPr>
          <w:ilvl w:val="0"/>
          <w:numId w:val="0"/>
        </w:numPr>
        <w:ind w:left="0" w:firstLine="567"/>
        <w:jc w:val="both"/>
        <w:outlineLvl w:val="1"/>
        <w:rPr/>
      </w:pPr>
      <w:bookmarkStart w:id="1208" w:name="_Hlk160690954"/>
      <w:r>
        <w:rPr>
          <w:rFonts w:eastAsia="Calibri Light" w:cs="Calibri Light"/>
          <w:color w:val="000000"/>
          <w:szCs w:val="26"/>
          <w:lang w:eastAsia="ru-RU"/>
        </w:rPr>
        <w:t>- подключение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w:t>
      </w:r>
      <w:bookmarkEnd w:id="1208"/>
    </w:p>
    <w:p>
      <w:pPr>
        <w:pStyle w:val="Normal"/>
        <w:numPr>
          <w:ilvl w:val="0"/>
          <w:numId w:val="0"/>
        </w:numPr>
        <w:ind w:left="0" w:firstLine="567"/>
        <w:jc w:val="both"/>
        <w:outlineLvl w:val="1"/>
        <w:rPr/>
      </w:pPr>
      <w:bookmarkStart w:id="1209" w:name="sub_1762"/>
      <w:r>
        <w:rPr>
          <w:rFonts w:eastAsia="Calibri Light" w:cs="Calibri Light"/>
          <w:color w:val="000000"/>
          <w:szCs w:val="26"/>
          <w:lang w:eastAsia="ru-RU"/>
        </w:rPr>
        <w:t>- реконструкцию котельных и изношенных тепловых сетей осуществить за счет бюджетных средств различных уровней. Наиболее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w:t>
      </w:r>
      <w:bookmarkEnd w:id="1209"/>
    </w:p>
    <w:p>
      <w:pPr>
        <w:pStyle w:val="Normal"/>
        <w:numPr>
          <w:ilvl w:val="0"/>
          <w:numId w:val="0"/>
        </w:numPr>
        <w:ind w:left="0" w:firstLine="567"/>
        <w:jc w:val="both"/>
        <w:outlineLvl w:val="1"/>
        <w:rPr/>
      </w:pPr>
      <w:bookmarkStart w:id="1210" w:name="_Toc535409621"/>
      <w:bookmarkStart w:id="1211" w:name="_Toc181365819"/>
      <w:r>
        <w:rPr>
          <w:rFonts w:eastAsia="Calibri Light" w:cs="Calibri Light"/>
          <w:b/>
          <w:szCs w:val="26"/>
          <w:lang w:eastAsia="en-US"/>
        </w:rPr>
        <w:t>12.3. Расчеты экономической эффективности инвестиций</w:t>
      </w:r>
      <w:bookmarkEnd w:id="1210"/>
      <w:bookmarkEnd w:id="1211"/>
    </w:p>
    <w:p>
      <w:pPr>
        <w:pStyle w:val="Normal"/>
        <w:numPr>
          <w:ilvl w:val="0"/>
          <w:numId w:val="0"/>
        </w:numPr>
        <w:ind w:left="0" w:firstLine="567"/>
        <w:jc w:val="both"/>
        <w:outlineLvl w:val="1"/>
        <w:rPr/>
      </w:pPr>
      <w:r>
        <w:rPr>
          <w:rFonts w:eastAsia="Calibri Light" w:cs="Calibri Light"/>
          <w:color w:val="000000"/>
          <w:szCs w:val="26"/>
          <w:lang w:eastAsia="en-US"/>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pPr>
        <w:pStyle w:val="Normal"/>
        <w:numPr>
          <w:ilvl w:val="0"/>
          <w:numId w:val="0"/>
        </w:numPr>
        <w:ind w:left="0" w:firstLine="567"/>
        <w:jc w:val="both"/>
        <w:outlineLvl w:val="1"/>
        <w:rPr/>
      </w:pPr>
      <w:bookmarkStart w:id="1212" w:name="sub_1763"/>
      <w:bookmarkStart w:id="1213" w:name="_Hlk160529272"/>
      <w:r>
        <w:rPr>
          <w:rFonts w:eastAsia="Calibri Light" w:cs="Calibri Light"/>
          <w:color w:val="000000"/>
          <w:szCs w:val="26"/>
          <w:lang w:eastAsia="en-US"/>
        </w:rPr>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bookmarkEnd w:id="1212"/>
      <w:bookmarkEnd w:id="1213"/>
    </w:p>
    <w:p>
      <w:pPr>
        <w:pStyle w:val="Normal"/>
        <w:numPr>
          <w:ilvl w:val="0"/>
          <w:numId w:val="0"/>
        </w:numPr>
        <w:ind w:left="0" w:firstLine="567"/>
        <w:jc w:val="both"/>
        <w:outlineLvl w:val="1"/>
        <w:rPr/>
      </w:pPr>
      <w:bookmarkStart w:id="1214" w:name="_Toc181365820"/>
      <w:bookmarkStart w:id="1215" w:name="_Toc535409622"/>
      <w:r>
        <w:rPr>
          <w:rFonts w:eastAsia="Calibri Light"/>
          <w:b/>
          <w:szCs w:val="26"/>
          <w:lang w:eastAsia="en-US"/>
        </w:rPr>
        <w:t xml:space="preserve">12.4. Расчеты </w:t>
      </w:r>
      <w:bookmarkEnd w:id="1215"/>
      <w:r>
        <w:rPr>
          <w:rFonts w:eastAsia="Calibri Light"/>
          <w:b/>
          <w:szCs w:val="26"/>
          <w:lang w:eastAsia="en-US"/>
        </w:rPr>
        <w:t>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1214"/>
    </w:p>
    <w:p>
      <w:pPr>
        <w:pStyle w:val="Normal"/>
        <w:numPr>
          <w:ilvl w:val="0"/>
          <w:numId w:val="0"/>
        </w:numPr>
        <w:ind w:left="0" w:firstLine="567"/>
        <w:jc w:val="both"/>
        <w:outlineLvl w:val="1"/>
        <w:rPr/>
      </w:pPr>
      <w:r>
        <w:rPr>
          <w:rFonts w:eastAsia="Calibri Light" w:cs="Calibri Light"/>
          <w:color w:val="000000"/>
          <w:szCs w:val="26"/>
          <w:lang w:eastAsia="en-US"/>
        </w:rPr>
        <w:t>Снижение темпа роста тарифа на услуги централизованного теплоснабжения для потребителей возможно в случае выделения большего объема бюджетного финансирования для реализации мероприятий, или для выплаты процентов по займам.</w:t>
      </w:r>
    </w:p>
    <w:p>
      <w:pPr>
        <w:pStyle w:val="Normal"/>
        <w:numPr>
          <w:ilvl w:val="0"/>
          <w:numId w:val="0"/>
        </w:numPr>
        <w:ind w:left="0" w:firstLine="567"/>
        <w:jc w:val="both"/>
        <w:outlineLvl w:val="1"/>
        <w:rPr/>
      </w:pPr>
      <w:r>
        <w:rPr>
          <w:rFonts w:eastAsia="Calibri Light" w:cs="Calibri Light"/>
          <w:color w:val="000000"/>
          <w:szCs w:val="26"/>
          <w:lang w:eastAsia="en-US"/>
        </w:rPr>
        <w:t xml:space="preserve">При реализации низкоэффективных мероприятий, таких как реконструкция тепловых сетей, установка приборов учета тепловой энергии, замена оборудования без увеличения эффективности его работы за счет собственных средств, а также за счет заемных средств организаций, будет происходить рост тарифа на услуги теплоснабжения потребителей.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Поэтому для снижения темпов роста тарифа предполагается, что для реализации низкоэффективных мероприятий, связанных с реконструкцией существующих систем, будут использоваться бюджетные средства. </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При подключении новых потребителей, реализации мероприятий, связанных с повышением эффективности работы тепловых сетей, источников тепловой энергии и замене малоэффективного оборудования, возможно использование собственных средств теплоснабжающих организаций, а также использование заемных средств. Для выплат по займам используются собственные средства организации, образующиеся в результате реализации мероприятий (амортизация и дополнительная прибыль). При этом затраты на возврат займов, и на использование собственных средств включаются в тариф на услуги теплоснабжения.</w:t>
      </w:r>
    </w:p>
    <w:p>
      <w:pPr>
        <w:pStyle w:val="Normal"/>
        <w:keepNext w:val="true"/>
        <w:keepLines/>
        <w:numPr>
          <w:ilvl w:val="0"/>
          <w:numId w:val="0"/>
        </w:numPr>
        <w:ind w:left="0" w:firstLine="567"/>
        <w:jc w:val="both"/>
        <w:outlineLvl w:val="1"/>
        <w:rPr/>
      </w:pPr>
      <w:bookmarkStart w:id="1216" w:name="_Hlk160529288"/>
      <w:bookmarkStart w:id="1217" w:name="_Hlk160631400"/>
      <w:r>
        <w:rPr>
          <w:rFonts w:eastAsia="Calibri Light" w:cs="Calibri Light"/>
          <w:color w:val="000000"/>
          <w:szCs w:val="26"/>
          <w:lang w:eastAsia="en-US"/>
        </w:rPr>
        <w:t>Расчеты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 приведены в Главе 14.</w:t>
      </w:r>
      <w:bookmarkStart w:id="1218" w:name="_Hlk160529304"/>
      <w:bookmarkStart w:id="1219" w:name="_Toc181365821"/>
      <w:bookmarkEnd w:id="1216"/>
      <w:bookmarkEnd w:id="1217"/>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567"/>
        <w:jc w:val="both"/>
        <w:outlineLvl w:val="1"/>
        <w:rPr/>
      </w:pPr>
      <w:r>
        <w:rPr>
          <w:rFonts w:eastAsia="Calibri Light"/>
          <w:b/>
          <w:szCs w:val="26"/>
          <w:lang w:eastAsia="en-US"/>
        </w:rPr>
        <w:t>12.5.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bookmarkEnd w:id="1219"/>
    </w:p>
    <w:p>
      <w:pPr>
        <w:sectPr>
          <w:headerReference w:type="default" r:id="rId99"/>
          <w:footerReference w:type="default" r:id="rId100"/>
          <w:type w:val="nextPage"/>
          <w:pgSz w:w="11906" w:h="16838"/>
          <w:pgMar w:left="1701" w:right="850" w:header="0" w:top="1134" w:footer="0" w:bottom="1134" w:gutter="0"/>
          <w:pgNumType w:fmt="decimal"/>
          <w:formProt w:val="false"/>
          <w:textDirection w:val="lrTb"/>
          <w:docGrid w:type="default" w:linePitch="360" w:charSpace="0"/>
        </w:sectPr>
        <w:pStyle w:val="Normal"/>
        <w:keepNext w:val="true"/>
        <w:keepLines/>
        <w:numPr>
          <w:ilvl w:val="0"/>
          <w:numId w:val="0"/>
        </w:numPr>
        <w:ind w:left="0" w:firstLine="567"/>
        <w:jc w:val="both"/>
        <w:outlineLvl w:val="1"/>
        <w:rPr/>
      </w:pPr>
      <w:r>
        <w:rPr>
          <w:rFonts w:eastAsia="Calibri Light" w:cs="Calibri Light"/>
          <w:color w:val="000000"/>
          <w:szCs w:val="26"/>
          <w:lang w:eastAsia="en-US"/>
        </w:rPr>
        <w:t>При актуализации Схемы теплоснабжения был уточнен перечень мероприятий по развитию системы теплоснабжения поселения.</w:t>
      </w:r>
    </w:p>
    <w:p>
      <w:pPr>
        <w:pStyle w:val="Normal"/>
        <w:keepNext w:val="true"/>
        <w:keepLines/>
        <w:numPr>
          <w:ilvl w:val="0"/>
          <w:numId w:val="2"/>
        </w:numPr>
        <w:tabs>
          <w:tab w:val="clear" w:pos="408"/>
        </w:tabs>
        <w:jc w:val="center"/>
        <w:outlineLvl w:val="0"/>
        <w:rPr/>
      </w:pPr>
      <w:bookmarkStart w:id="1220" w:name="_Toc181365822"/>
      <w:bookmarkStart w:id="1221" w:name="_Hlk160565865"/>
      <w:bookmarkEnd w:id="1218"/>
      <w:bookmarkEnd w:id="1221"/>
      <w:r>
        <w:rPr>
          <w:rFonts w:eastAsia="Calibri Light"/>
          <w:b/>
          <w:lang w:eastAsia="en-US"/>
        </w:rPr>
        <w:t>Глава 13 «Индикаторы развития систем теплоснабжения поселения»</w:t>
      </w:r>
      <w:bookmarkEnd w:id="1220"/>
    </w:p>
    <w:p>
      <w:pPr>
        <w:pStyle w:val="Normal"/>
        <w:ind w:firstLine="709"/>
        <w:jc w:val="both"/>
        <w:rPr>
          <w:rFonts w:eastAsia="Calibri"/>
          <w:szCs w:val="22"/>
          <w:lang w:eastAsia="en-US"/>
        </w:rPr>
      </w:pPr>
      <w:r>
        <w:rPr>
          <w:rFonts w:eastAsia="Calibri"/>
          <w:szCs w:val="22"/>
          <w:lang w:eastAsia="en-US"/>
        </w:rPr>
      </w:r>
    </w:p>
    <w:p>
      <w:pPr>
        <w:pStyle w:val="Normal"/>
        <w:ind w:firstLine="709"/>
        <w:jc w:val="both"/>
        <w:rPr/>
      </w:pPr>
      <w:bookmarkStart w:id="1222" w:name="_Hlk160529380"/>
      <w:bookmarkEnd w:id="1222"/>
      <w:r>
        <w:rPr>
          <w:rFonts w:eastAsia="Calibri"/>
          <w:b/>
          <w:lang w:eastAsia="en-US"/>
        </w:rPr>
        <w:t>13.1. Результаты оценки существующих и перспективных значений индикаторов развития систем теплоснабжения, рассчитанных в соответствии с методическими указаниями по разработке схем теплоснабжения</w:t>
      </w:r>
      <w:r>
        <w:rPr>
          <w:rFonts w:eastAsia="Calibri"/>
          <w:lang w:eastAsia="en-US"/>
        </w:rPr>
        <w:t xml:space="preserve"> </w:t>
      </w:r>
      <w:r>
        <w:rPr>
          <w:rFonts w:eastAsia="Calibri" w:cs="Calibri"/>
          <w:szCs w:val="22"/>
          <w:lang w:eastAsia="en-US"/>
        </w:rPr>
        <w:t>приведены в таблице 34.</w:t>
      </w:r>
    </w:p>
    <w:p>
      <w:pPr>
        <w:pStyle w:val="Normal"/>
        <w:spacing w:before="0" w:after="0"/>
        <w:ind w:firstLine="567"/>
        <w:contextualSpacing/>
        <w:jc w:val="both"/>
        <w:rPr>
          <w:szCs w:val="28"/>
          <w:lang w:eastAsia="ru-RU"/>
        </w:rPr>
      </w:pPr>
      <w:r>
        <w:rPr>
          <w:szCs w:val="28"/>
          <w:lang w:eastAsia="ru-RU"/>
        </w:rPr>
      </w:r>
    </w:p>
    <w:p>
      <w:pPr>
        <w:pStyle w:val="Normal"/>
        <w:jc w:val="right"/>
        <w:rPr/>
      </w:pPr>
      <w:r>
        <w:rPr>
          <w:rFonts w:eastAsia="Calibri" w:cs="Calibri"/>
          <w:szCs w:val="22"/>
          <w:lang w:eastAsia="en-US"/>
        </w:rPr>
        <w:t>Таблица 34 – Индикаторы развития систем теплоснабжения городского поселения</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795"/>
        <w:gridCol w:w="4042"/>
        <w:gridCol w:w="1419"/>
        <w:gridCol w:w="970"/>
        <w:gridCol w:w="941"/>
        <w:gridCol w:w="997"/>
        <w:gridCol w:w="966"/>
        <w:gridCol w:w="967"/>
        <w:gridCol w:w="1014"/>
        <w:gridCol w:w="1246"/>
        <w:gridCol w:w="1211"/>
      </w:tblGrid>
      <w:tr>
        <w:trPr>
          <w:tblHeader w:val="true"/>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sz w:val="20"/>
                <w:szCs w:val="20"/>
                <w:lang w:eastAsia="en-US"/>
              </w:rPr>
              <w:t xml:space="preserve">№ </w:t>
            </w:r>
            <w:r>
              <w:rPr>
                <w:rFonts w:eastAsia="Calibri"/>
                <w:bCs/>
                <w:sz w:val="20"/>
                <w:szCs w:val="20"/>
                <w:lang w:eastAsia="en-US"/>
              </w:rPr>
              <w:t>п/п</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sz w:val="20"/>
                <w:szCs w:val="20"/>
                <w:lang w:eastAsia="en-US"/>
              </w:rPr>
              <w:t>Наименование</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sz w:val="20"/>
                <w:szCs w:val="20"/>
                <w:lang w:eastAsia="en-US"/>
              </w:rPr>
              <w:t>Ед. изм</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2023 год</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2024 год</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2025 год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2026 год</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2027 год</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iCs/>
                <w:sz w:val="20"/>
                <w:szCs w:val="20"/>
                <w:lang w:eastAsia="en-US"/>
              </w:rPr>
              <w:t>2028 год</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2029-2034 год</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 xml:space="preserve">2035 – 2040 </w:t>
            </w:r>
            <w:r>
              <w:rPr>
                <w:rFonts w:eastAsia="Calibri"/>
                <w:iCs/>
                <w:sz w:val="20"/>
                <w:szCs w:val="20"/>
                <w:lang w:eastAsia="en-US"/>
              </w:rPr>
              <w:t>годы</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Количество прекращений подачи тепловой энергии, теплоносителя в результате технологических нарушений на тепловых сетях</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ед. год</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2</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ед. год</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3</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xml:space="preserve">Удельный расход условного топлива на единицу отпускаемой тепловой энергии </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3.1.</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кг у.т./Гкал</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160,2</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4</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Отношение величины технологических потерь тепловой энергии к материальной характеристике тепловой сети</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4.1.</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Гкал/м.кв</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0,493</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5</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Отношение величины потерь теплоносителя к материальной характеристике тепловой сети</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5.1.</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куб.м/м.кв</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0,002</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6</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Коэффициент использования установленной тепловой мощности</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6.1.</w:t>
            </w:r>
          </w:p>
        </w:tc>
        <w:tc>
          <w:tcPr>
            <w:tcW w:w="4042" w:type="dxa"/>
            <w:tcBorders>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47,59</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7</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Удельная материальная характеристика тепловых сетей, приведенная к расчетной тепловой нагрузке</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7.1.</w:t>
            </w:r>
          </w:p>
        </w:tc>
        <w:tc>
          <w:tcPr>
            <w:tcW w:w="4042" w:type="dxa"/>
            <w:tcBorders>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Гкал/час.м.кв</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0,00848</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8</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xml:space="preserve">Доля тепловой энергии, выработанной в комбинированном режиме </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9</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удельный расход условного топлива на отпуск электрической энергии</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кг у.т./кВт.ч</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10</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11</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доля отпуска тепловой энергии, осуществляемого потребителям по приборам учета, в общем объеме отпущенной тепловой энергии</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30</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40</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50</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60</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70</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80</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100</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12</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средневзвешенный (по материальной характеристике) срок эксплуатации тепловых сетей (для каждой системы теплоснабжения)</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12.1.</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Котельная пгт. Андра</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 </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н/д</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13</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14</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sz w:val="20"/>
                <w:szCs w:val="20"/>
                <w:lang w:eastAsia="en-US"/>
              </w:rPr>
              <w:t>15</w:t>
            </w:r>
          </w:p>
        </w:tc>
        <w:tc>
          <w:tcPr>
            <w:tcW w:w="4042"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1419"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w:t>
            </w:r>
          </w:p>
        </w:tc>
        <w:tc>
          <w:tcPr>
            <w:tcW w:w="970"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4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9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6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967"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01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46"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p>
        </w:tc>
        <w:tc>
          <w:tcPr>
            <w:tcW w:w="121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w:t>
            </w:r>
            <w:bookmarkStart w:id="1223" w:name="_Hlk50125271"/>
            <w:bookmarkStart w:id="1224" w:name="_Hlk129096883"/>
            <w:bookmarkEnd w:id="1223"/>
            <w:bookmarkEnd w:id="1224"/>
          </w:p>
        </w:tc>
      </w:tr>
    </w:tbl>
    <w:p>
      <w:pPr>
        <w:pStyle w:val="Normal"/>
        <w:ind w:left="709" w:hanging="0"/>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1"/>
        <w:rPr/>
      </w:pPr>
      <w:bookmarkStart w:id="1225" w:name="_Toc181365823"/>
      <w:bookmarkStart w:id="1226" w:name="_Hlk1605293801"/>
      <w:bookmarkStart w:id="1227" w:name="_Hlk1605658651"/>
      <w:bookmarkEnd w:id="1226"/>
      <w:bookmarkEnd w:id="1227"/>
      <w:r>
        <w:rPr>
          <w:rFonts w:eastAsia="Calibri Light" w:cs="Calibri Light"/>
          <w:b/>
          <w:szCs w:val="26"/>
          <w:lang w:eastAsia="en-US"/>
        </w:rPr>
        <w:t>13.2. О</w:t>
      </w:r>
      <w:r>
        <w:rPr>
          <w:rFonts w:eastAsia="Calibri Light"/>
          <w:b/>
          <w:color w:val="000000"/>
          <w:lang w:eastAsia="en-US"/>
        </w:rPr>
        <w:t>писание изменений (фактических данных) в оценке значений индикаторов развития систем теплоснабжения поселения,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с учетом реализации проектов схемы теплоснабжения</w:t>
      </w:r>
      <w:bookmarkEnd w:id="1225"/>
    </w:p>
    <w:p>
      <w:pPr>
        <w:pStyle w:val="Normal"/>
        <w:keepNext w:val="true"/>
        <w:keepLines/>
        <w:numPr>
          <w:ilvl w:val="0"/>
          <w:numId w:val="0"/>
        </w:numPr>
        <w:ind w:left="0" w:firstLine="709"/>
        <w:jc w:val="both"/>
        <w:outlineLvl w:val="1"/>
        <w:rPr/>
      </w:pPr>
      <w:r>
        <w:rPr>
          <w:rFonts w:eastAsia="Calibri Light" w:cs="Calibri Light"/>
          <w:color w:val="000000"/>
          <w:szCs w:val="26"/>
          <w:lang w:eastAsia="en-US"/>
        </w:rPr>
        <w:t>Индикаторы развития систем теплоснабжения поселения с учетом реализации проектов схемы теплоснабжения определены в соответствии с актуальным состоянием системы теплоснабжения и с учетом реализации запланированных к реализации мероприятий.</w:t>
      </w:r>
    </w:p>
    <w:p>
      <w:pPr>
        <w:sectPr>
          <w:headerReference w:type="default" r:id="rId101"/>
          <w:footerReference w:type="default" r:id="rId102"/>
          <w:type w:val="nextPage"/>
          <w:pgSz w:orient="landscape" w:w="16838" w:h="11906"/>
          <w:pgMar w:left="1134" w:right="1134" w:header="0" w:top="850" w:footer="0" w:bottom="1701" w:gutter="0"/>
          <w:pgNumType w:fmt="decimal"/>
          <w:formProt w:val="false"/>
          <w:textDirection w:val="lrTb"/>
          <w:docGrid w:type="default" w:linePitch="360" w:charSpace="0"/>
        </w:sectPr>
        <w:pStyle w:val="Normal"/>
        <w:keepNext w:val="true"/>
        <w:keepLines/>
        <w:numPr>
          <w:ilvl w:val="0"/>
          <w:numId w:val="0"/>
        </w:numPr>
        <w:ind w:left="0" w:firstLine="709"/>
        <w:jc w:val="both"/>
        <w:outlineLvl w:val="1"/>
        <w:rPr/>
      </w:pPr>
      <w:r>
        <w:rPr>
          <w:rFonts w:eastAsia="Calibri Light" w:cs="Calibri Light"/>
          <w:color w:val="000000"/>
          <w:szCs w:val="26"/>
          <w:lang w:eastAsia="en-US"/>
        </w:rPr>
        <w:t>Городское поселение не входит в ценовую зону теплоснабжения и не имеет результатов внедрения целевой модели рынка тепловой энерг</w:t>
      </w:r>
      <w:bookmarkStart w:id="1228" w:name="_Hlk160624977"/>
      <w:bookmarkStart w:id="1229" w:name="_Hlk160529407"/>
      <w:bookmarkEnd w:id="1228"/>
      <w:bookmarkEnd w:id="1229"/>
      <w:r>
        <w:rPr>
          <w:rFonts w:eastAsia="Calibri Light" w:cs="Calibri Light"/>
          <w:color w:val="000000"/>
          <w:szCs w:val="26"/>
          <w:lang w:eastAsia="en-US"/>
        </w:rPr>
        <w:t>ии.</w:t>
      </w:r>
    </w:p>
    <w:p>
      <w:pPr>
        <w:pStyle w:val="Normal"/>
        <w:keepNext w:val="true"/>
        <w:keepLines/>
        <w:numPr>
          <w:ilvl w:val="0"/>
          <w:numId w:val="2"/>
        </w:numPr>
        <w:tabs>
          <w:tab w:val="clear" w:pos="408"/>
        </w:tabs>
        <w:ind w:firstLine="709"/>
        <w:jc w:val="center"/>
        <w:outlineLvl w:val="0"/>
        <w:rPr/>
      </w:pPr>
      <w:bookmarkStart w:id="1230" w:name="_Toc181365826"/>
      <w:bookmarkStart w:id="1231" w:name="_Hlk160631451"/>
      <w:bookmarkEnd w:id="1231"/>
      <w:r>
        <w:rPr>
          <w:rFonts w:eastAsia="Calibri Light"/>
          <w:b/>
          <w:lang w:eastAsia="en-US"/>
        </w:rPr>
        <w:t>Глава 14 «Ценовые (тарифные) последствия»</w:t>
      </w:r>
      <w:bookmarkEnd w:id="1230"/>
    </w:p>
    <w:p>
      <w:pPr>
        <w:pStyle w:val="Normal"/>
        <w:keepNext w:val="true"/>
        <w:keepLines/>
        <w:numPr>
          <w:ilvl w:val="0"/>
          <w:numId w:val="0"/>
        </w:numPr>
        <w:ind w:left="0" w:firstLine="709"/>
        <w:jc w:val="both"/>
        <w:outlineLvl w:val="1"/>
        <w:rPr/>
      </w:pPr>
      <w:bookmarkStart w:id="1232" w:name="_Toc535409638"/>
      <w:bookmarkStart w:id="1233" w:name="_Toc181365827"/>
      <w:bookmarkStart w:id="1234" w:name="sub_1811"/>
      <w:bookmarkEnd w:id="1234"/>
      <w:r>
        <w:rPr>
          <w:rFonts w:eastAsia="Calibri Light" w:cs="Calibri Light"/>
          <w:b/>
          <w:szCs w:val="26"/>
          <w:lang w:eastAsia="en-US"/>
        </w:rPr>
        <w:t>14.1. Тарифно-балансовые расчетные модели теплоснабжения потребителей по каждой системе теплоснабжения</w:t>
      </w:r>
      <w:bookmarkEnd w:id="1232"/>
      <w:bookmarkEnd w:id="1233"/>
    </w:p>
    <w:p>
      <w:pPr>
        <w:pStyle w:val="Normal"/>
        <w:ind w:firstLine="567"/>
        <w:jc w:val="both"/>
        <w:rPr/>
      </w:pPr>
      <w:r>
        <w:rPr>
          <w:rFonts w:eastAsia="Calibri" w:cs="Calibri"/>
          <w:szCs w:val="22"/>
          <w:lang w:eastAsia="en-US"/>
        </w:rPr>
        <w:t xml:space="preserve">Основным направлением развития системы централизованного теплоснабжения выбрано сохранение существующей схемы теплоснабжения, с проведением работ по реконструкции и модернизации объектов теплоснабжения. </w:t>
      </w:r>
      <w:r>
        <w:rPr>
          <w:rFonts w:eastAsia="Calibri" w:cs="Calibri"/>
          <w:szCs w:val="22"/>
          <w:lang w:eastAsia="ar-SA"/>
        </w:rPr>
        <w:t>Реализация рекомендуемых мероприятий позволит сократить потери тепловой энергии, повысить надежность эффективность использования котельно-печного топлива, а также повысить надежность теплоснабжения потребителей.</w:t>
      </w:r>
    </w:p>
    <w:p>
      <w:pPr>
        <w:pStyle w:val="Normal"/>
        <w:ind w:firstLine="567"/>
        <w:jc w:val="both"/>
        <w:rPr/>
      </w:pPr>
      <w:r>
        <w:rPr>
          <w:rFonts w:eastAsia="Calibri" w:cs="Calibri"/>
          <w:szCs w:val="22"/>
          <w:lang w:eastAsia="ar-SA"/>
        </w:rPr>
        <w:t>Прогнозные тарифы рассчитаны на основе экспертных оценок и могут пересматриваться по мере появления уточненных прогнозов социально-экономического развития по данным Минэкономразвития РФ (прогнозов роста цен на топливо и электроэнергию, ИПЦ и других индексов-дефляторов) и с учетом возможного изменения условий реализации мероприятий схемы теплоснабжения.</w:t>
      </w:r>
    </w:p>
    <w:p>
      <w:pPr>
        <w:pStyle w:val="Normal"/>
        <w:spacing w:before="0" w:after="0"/>
        <w:ind w:firstLine="567"/>
        <w:contextualSpacing/>
        <w:jc w:val="both"/>
        <w:rPr/>
      </w:pPr>
      <w:r>
        <w:rPr>
          <w:szCs w:val="28"/>
          <w:lang w:eastAsia="ru-RU"/>
        </w:rPr>
        <w:t>Прогнозирование</w:t>
      </w:r>
      <w:r>
        <w:rPr>
          <w:spacing w:val="1"/>
          <w:szCs w:val="28"/>
          <w:lang w:eastAsia="ru-RU"/>
        </w:rPr>
        <w:t xml:space="preserve"> </w:t>
      </w:r>
      <w:r>
        <w:rPr>
          <w:szCs w:val="28"/>
          <w:lang w:eastAsia="ru-RU"/>
        </w:rPr>
        <w:t>финансово-хозяйственной</w:t>
      </w:r>
      <w:r>
        <w:rPr>
          <w:spacing w:val="1"/>
          <w:szCs w:val="28"/>
          <w:lang w:eastAsia="ru-RU"/>
        </w:rPr>
        <w:t xml:space="preserve"> </w:t>
      </w:r>
      <w:r>
        <w:rPr>
          <w:szCs w:val="28"/>
          <w:lang w:eastAsia="ru-RU"/>
        </w:rPr>
        <w:t>деятельности</w:t>
      </w:r>
      <w:r>
        <w:rPr>
          <w:spacing w:val="1"/>
          <w:szCs w:val="28"/>
          <w:lang w:eastAsia="ru-RU"/>
        </w:rPr>
        <w:t xml:space="preserve"> </w:t>
      </w:r>
      <w:r>
        <w:rPr>
          <w:szCs w:val="28"/>
          <w:lang w:eastAsia="ru-RU"/>
        </w:rPr>
        <w:t>теплоснабжающей</w:t>
      </w:r>
      <w:r>
        <w:rPr>
          <w:spacing w:val="1"/>
          <w:szCs w:val="28"/>
          <w:lang w:eastAsia="ru-RU"/>
        </w:rPr>
        <w:t xml:space="preserve"> </w:t>
      </w:r>
      <w:r>
        <w:rPr>
          <w:szCs w:val="28"/>
          <w:lang w:eastAsia="ru-RU"/>
        </w:rPr>
        <w:t>организации</w:t>
      </w:r>
      <w:r>
        <w:rPr>
          <w:spacing w:val="1"/>
          <w:szCs w:val="28"/>
          <w:lang w:eastAsia="ru-RU"/>
        </w:rPr>
        <w:t xml:space="preserve"> </w:t>
      </w:r>
      <w:r>
        <w:rPr>
          <w:szCs w:val="28"/>
          <w:lang w:eastAsia="ru-RU"/>
        </w:rPr>
        <w:t>проводится на основе фактических</w:t>
      </w:r>
      <w:r>
        <w:rPr>
          <w:spacing w:val="1"/>
          <w:szCs w:val="28"/>
          <w:lang w:eastAsia="ru-RU"/>
        </w:rPr>
        <w:t xml:space="preserve"> </w:t>
      </w:r>
      <w:r>
        <w:rPr>
          <w:szCs w:val="28"/>
          <w:lang w:eastAsia="ru-RU"/>
        </w:rPr>
        <w:t>показателей</w:t>
      </w:r>
      <w:r>
        <w:rPr>
          <w:spacing w:val="1"/>
          <w:szCs w:val="28"/>
          <w:lang w:eastAsia="ru-RU"/>
        </w:rPr>
        <w:t xml:space="preserve"> </w:t>
      </w:r>
      <w:r>
        <w:rPr>
          <w:szCs w:val="28"/>
          <w:lang w:eastAsia="ru-RU"/>
        </w:rPr>
        <w:t>финансово-хозяйственной</w:t>
      </w:r>
      <w:r>
        <w:rPr>
          <w:spacing w:val="1"/>
          <w:szCs w:val="28"/>
          <w:lang w:eastAsia="ru-RU"/>
        </w:rPr>
        <w:t xml:space="preserve"> </w:t>
      </w:r>
      <w:r>
        <w:rPr>
          <w:szCs w:val="28"/>
          <w:lang w:eastAsia="ru-RU"/>
        </w:rPr>
        <w:t>деятельности за базовый период регулирования и утверждённый период регулирования на</w:t>
      </w:r>
      <w:r>
        <w:rPr>
          <w:spacing w:val="-57"/>
          <w:szCs w:val="28"/>
          <w:lang w:eastAsia="ru-RU"/>
        </w:rPr>
        <w:t xml:space="preserve"> </w:t>
      </w:r>
      <w:r>
        <w:rPr>
          <w:szCs w:val="28"/>
          <w:lang w:eastAsia="ru-RU"/>
        </w:rPr>
        <w:t>момент разработки схемы теплоснабжения. Исходные данные принимаются с портала по</w:t>
      </w:r>
      <w:r>
        <w:rPr>
          <w:spacing w:val="1"/>
          <w:szCs w:val="28"/>
          <w:lang w:eastAsia="ru-RU"/>
        </w:rPr>
        <w:t xml:space="preserve"> </w:t>
      </w:r>
      <w:r>
        <w:rPr>
          <w:szCs w:val="28"/>
          <w:lang w:eastAsia="ru-RU"/>
        </w:rPr>
        <w:t>раскрытию информации, подлежащих свободному доступу (</w:t>
      </w:r>
      <w:hyperlink r:id="rId103">
        <w:r>
          <w:rPr>
            <w:szCs w:val="28"/>
            <w:u w:val="single"/>
            <w:lang w:eastAsia="ru-RU"/>
          </w:rPr>
          <w:t>http://ri.eias.ru</w:t>
        </w:r>
      </w:hyperlink>
      <w:r>
        <w:rPr>
          <w:szCs w:val="28"/>
          <w:lang w:eastAsia="ru-RU"/>
        </w:rPr>
        <w:t>) и данных от</w:t>
      </w:r>
      <w:r>
        <w:rPr>
          <w:spacing w:val="1"/>
          <w:szCs w:val="28"/>
          <w:lang w:eastAsia="ru-RU"/>
        </w:rPr>
        <w:t xml:space="preserve"> </w:t>
      </w:r>
      <w:r>
        <w:rPr>
          <w:szCs w:val="28"/>
          <w:lang w:eastAsia="ru-RU"/>
        </w:rPr>
        <w:t>ТСО.</w:t>
      </w:r>
      <w:r>
        <w:rPr>
          <w:spacing w:val="1"/>
          <w:szCs w:val="28"/>
          <w:lang w:eastAsia="ru-RU"/>
        </w:rPr>
        <w:t xml:space="preserve"> </w:t>
      </w:r>
    </w:p>
    <w:p>
      <w:pPr>
        <w:pStyle w:val="Normal"/>
        <w:ind w:firstLine="567"/>
        <w:jc w:val="both"/>
        <w:rPr/>
      </w:pPr>
      <w:r>
        <w:rPr>
          <w:rFonts w:eastAsia="Calibri" w:cs="Calibri"/>
          <w:szCs w:val="22"/>
          <w:lang w:eastAsia="ar-SA"/>
        </w:rPr>
        <w:t>Индексы-дефляторы, принятые для прогноза производственных расходов и тарифов на покупные энергоносители и воду определены на основе следующих документов:</w:t>
      </w:r>
    </w:p>
    <w:p>
      <w:pPr>
        <w:pStyle w:val="Normal"/>
        <w:ind w:firstLine="567"/>
        <w:jc w:val="both"/>
        <w:rPr/>
      </w:pPr>
      <w:r>
        <w:rPr>
          <w:rFonts w:eastAsia="Calibri" w:cs="Calibri"/>
          <w:szCs w:val="22"/>
          <w:lang w:eastAsia="en-US"/>
        </w:rPr>
        <w:t>1) Прогноз социально-экономического развития Российской Федерации на 2025 год и на плановый период 2026 и 2027 годов (опубликован на сайте Минэкономразвития РФ, от 30.09.2024);</w:t>
      </w:r>
    </w:p>
    <w:p>
      <w:pPr>
        <w:pStyle w:val="Normal"/>
        <w:ind w:firstLine="709"/>
        <w:jc w:val="both"/>
        <w:rPr>
          <w:rFonts w:eastAsia="Calibri"/>
          <w:szCs w:val="22"/>
          <w:lang w:eastAsia="en-US"/>
        </w:rPr>
      </w:pPr>
      <w:r>
        <w:rPr>
          <w:rFonts w:eastAsia="Calibri"/>
          <w:szCs w:val="22"/>
          <w:lang w:eastAsia="en-US"/>
        </w:rPr>
      </w:r>
    </w:p>
    <w:p>
      <w:pPr>
        <w:pStyle w:val="Normal"/>
        <w:jc w:val="right"/>
        <w:rPr/>
      </w:pPr>
      <w:r>
        <w:rPr>
          <w:rFonts w:eastAsia="Calibri" w:cs="Calibri"/>
          <w:szCs w:val="22"/>
          <w:lang w:eastAsia="en-US"/>
        </w:rPr>
        <w:t>Таблица 35 – Индексы-дефляторы, принятые для прогноза производственных расходов и тарифов на покупные энергоносители и воду (базовый вариант развития)</w:t>
      </w:r>
    </w:p>
    <w:tbl>
      <w:tblPr>
        <w:tblW w:w="4900" w:type="pct"/>
        <w:jc w:val="left"/>
        <w:tblInd w:w="0" w:type="dxa"/>
        <w:tblCellMar>
          <w:top w:w="0" w:type="dxa"/>
          <w:left w:w="108" w:type="dxa"/>
          <w:bottom w:w="0" w:type="dxa"/>
          <w:right w:w="108" w:type="dxa"/>
        </w:tblCellMar>
        <w:tblLook w:val="04a0" w:noVBand="1" w:noHBand="0" w:lastColumn="0" w:firstColumn="1" w:lastRow="0" w:firstRow="1"/>
      </w:tblPr>
      <w:tblGrid>
        <w:gridCol w:w="535"/>
        <w:gridCol w:w="3037"/>
        <w:gridCol w:w="757"/>
        <w:gridCol w:w="752"/>
        <w:gridCol w:w="754"/>
        <w:gridCol w:w="754"/>
        <w:gridCol w:w="751"/>
        <w:gridCol w:w="918"/>
        <w:gridCol w:w="916"/>
        <w:gridCol w:w="917"/>
        <w:gridCol w:w="747"/>
        <w:gridCol w:w="915"/>
        <w:gridCol w:w="718"/>
        <w:gridCol w:w="917"/>
        <w:gridCol w:w="890"/>
      </w:tblGrid>
      <w:tr>
        <w:trPr>
          <w:tblHeader w:val="true"/>
          <w:cantSplit w:val="true"/>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 xml:space="preserve">№ </w:t>
            </w:r>
            <w:r>
              <w:rPr>
                <w:rFonts w:eastAsia="Calibri" w:cs="Calibri"/>
                <w:sz w:val="20"/>
                <w:szCs w:val="20"/>
                <w:lang w:eastAsia="en-US"/>
              </w:rPr>
              <w:t>п/п</w:t>
            </w:r>
          </w:p>
        </w:tc>
        <w:tc>
          <w:tcPr>
            <w:tcW w:w="30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sz w:val="20"/>
                <w:szCs w:val="20"/>
                <w:lang w:eastAsia="en-US"/>
              </w:rPr>
              <w:t>Наименование</w:t>
            </w:r>
          </w:p>
        </w:tc>
        <w:tc>
          <w:tcPr>
            <w:tcW w:w="10706" w:type="dxa"/>
            <w:gridSpan w:val="1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Период, год</w:t>
            </w:r>
          </w:p>
        </w:tc>
      </w:tr>
      <w:tr>
        <w:trPr>
          <w:tblHeader w:val="true"/>
          <w:cantSplit w:val="true"/>
        </w:trPr>
        <w:tc>
          <w:tcPr>
            <w:tcW w:w="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30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sz w:val="20"/>
                <w:szCs w:val="20"/>
                <w:lang w:eastAsia="en-US"/>
              </w:rPr>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2021</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 xml:space="preserve">2022 </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2023</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2024</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2025</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2026</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2027</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2028</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2029</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2030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2031</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2032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2033</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1</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потребительских цен (ИПЦ), </w:t>
            </w:r>
            <w:r>
              <w:rPr>
                <w:rFonts w:eastAsia="Calibri" w:cs="Calibri"/>
                <w:b/>
                <w:bCs/>
                <w:i/>
                <w:iCs/>
                <w:sz w:val="20"/>
                <w:szCs w:val="20"/>
                <w:lang w:eastAsia="en-US"/>
              </w:rPr>
              <w:t>I</w:t>
            </w:r>
            <w:r>
              <w:rPr>
                <w:rFonts w:eastAsia="Calibri" w:cs="Calibri"/>
                <w:b/>
                <w:bCs/>
                <w:i/>
                <w:iCs/>
                <w:sz w:val="20"/>
                <w:szCs w:val="20"/>
                <w:vertAlign w:val="subscript"/>
                <w:lang w:eastAsia="en-US"/>
              </w:rPr>
              <w:t>ИПЦ,i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1,037</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1,124</w:t>
            </w:r>
          </w:p>
        </w:tc>
        <w:tc>
          <w:tcPr>
            <w:tcW w:w="75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1,055</w:t>
            </w:r>
          </w:p>
        </w:tc>
        <w:tc>
          <w:tcPr>
            <w:tcW w:w="754"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1,057</w:t>
            </w:r>
          </w:p>
        </w:tc>
        <w:tc>
          <w:tcPr>
            <w:tcW w:w="751"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1,048</w:t>
            </w:r>
          </w:p>
        </w:tc>
        <w:tc>
          <w:tcPr>
            <w:tcW w:w="918" w:type="dxa"/>
            <w:tcBorders>
              <w:top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1,043</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2</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роста оптовой цены на природный газ (для всех категорий потребителей, за исключением населения), </w:t>
            </w:r>
            <w:r>
              <w:rPr>
                <w:rFonts w:eastAsia="Calibri" w:cs="Calibri"/>
                <w:b/>
                <w:bCs/>
                <w:i/>
                <w:iCs/>
                <w:sz w:val="20"/>
                <w:szCs w:val="20"/>
                <w:lang w:eastAsia="en-US"/>
              </w:rPr>
              <w:t>I</w:t>
            </w:r>
            <w:r>
              <w:rPr>
                <w:rFonts w:eastAsia="Calibri" w:cs="Calibri"/>
                <w:b/>
                <w:bCs/>
                <w:i/>
                <w:iCs/>
                <w:sz w:val="20"/>
                <w:szCs w:val="20"/>
                <w:vertAlign w:val="subscript"/>
                <w:lang w:eastAsia="en-US"/>
              </w:rPr>
              <w:t>ПГ,i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1,367</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1,122</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0,929</w:t>
            </w:r>
          </w:p>
        </w:tc>
        <w:tc>
          <w:tcPr>
            <w:tcW w:w="75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1,159</w:t>
            </w:r>
          </w:p>
        </w:tc>
        <w:tc>
          <w:tcPr>
            <w:tcW w:w="75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0,999</w:t>
            </w:r>
          </w:p>
        </w:tc>
        <w:tc>
          <w:tcPr>
            <w:tcW w:w="91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1,007</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1,021</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3</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Индекс роста цены на каменный уголь,</w:t>
            </w:r>
            <w:r>
              <w:rPr>
                <w:rFonts w:eastAsia="Calibri" w:cs="Calibri"/>
                <w:b/>
                <w:bCs/>
                <w:i/>
                <w:iCs/>
                <w:sz w:val="20"/>
                <w:szCs w:val="20"/>
                <w:lang w:eastAsia="en-US"/>
              </w:rPr>
              <w:t xml:space="preserve"> I</w:t>
            </w:r>
            <w:r>
              <w:rPr>
                <w:rFonts w:eastAsia="Calibri" w:cs="Calibri"/>
                <w:b/>
                <w:bCs/>
                <w:i/>
                <w:iCs/>
                <w:sz w:val="20"/>
                <w:szCs w:val="20"/>
                <w:vertAlign w:val="subscript"/>
                <w:lang w:eastAsia="en-US"/>
              </w:rPr>
              <w:t>КУ,i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1,165</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1,537</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0,875</w:t>
            </w:r>
          </w:p>
        </w:tc>
        <w:tc>
          <w:tcPr>
            <w:tcW w:w="75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1,057</w:t>
            </w:r>
          </w:p>
        </w:tc>
        <w:tc>
          <w:tcPr>
            <w:tcW w:w="75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1,029</w:t>
            </w:r>
          </w:p>
        </w:tc>
        <w:tc>
          <w:tcPr>
            <w:tcW w:w="91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1,03</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1,038</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1,036</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4</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роста цены на электроэнергию (для всех категорий потребителей, за исключением населения), </w:t>
            </w:r>
            <w:r>
              <w:rPr>
                <w:rFonts w:eastAsia="Calibri" w:cs="Calibri"/>
                <w:b/>
                <w:bCs/>
                <w:i/>
                <w:iCs/>
                <w:sz w:val="20"/>
                <w:szCs w:val="20"/>
                <w:lang w:eastAsia="en-US"/>
              </w:rPr>
              <w:t>I</w:t>
            </w:r>
            <w:r>
              <w:rPr>
                <w:rFonts w:eastAsia="Calibri" w:cs="Calibri"/>
                <w:b/>
                <w:bCs/>
                <w:i/>
                <w:iCs/>
                <w:sz w:val="20"/>
                <w:szCs w:val="20"/>
                <w:vertAlign w:val="subscript"/>
                <w:lang w:eastAsia="en-US"/>
              </w:rPr>
              <w:t>ЭЭ,i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1,034</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1,050</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1,075</w:t>
            </w:r>
          </w:p>
        </w:tc>
        <w:tc>
          <w:tcPr>
            <w:tcW w:w="75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1,056</w:t>
            </w:r>
          </w:p>
        </w:tc>
        <w:tc>
          <w:tcPr>
            <w:tcW w:w="75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1,049</w:t>
            </w:r>
          </w:p>
        </w:tc>
        <w:tc>
          <w:tcPr>
            <w:tcW w:w="91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1,03</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1,015</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1,000</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роста цены на услуги водоснабжения/водоотведения, </w:t>
            </w:r>
            <w:r>
              <w:rPr>
                <w:rFonts w:eastAsia="Calibri" w:cs="Calibri"/>
                <w:b/>
                <w:bCs/>
                <w:i/>
                <w:iCs/>
                <w:sz w:val="20"/>
                <w:szCs w:val="20"/>
                <w:lang w:eastAsia="en-US"/>
              </w:rPr>
              <w:t>I</w:t>
            </w:r>
            <w:r>
              <w:rPr>
                <w:rFonts w:eastAsia="Calibri" w:cs="Calibri"/>
                <w:b/>
                <w:bCs/>
                <w:i/>
                <w:iCs/>
                <w:sz w:val="20"/>
                <w:szCs w:val="20"/>
                <w:vertAlign w:val="subscript"/>
                <w:lang w:eastAsia="en-US"/>
              </w:rPr>
              <w:t>ВС/ВО</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1,039</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1,042</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1,043</w:t>
            </w:r>
          </w:p>
        </w:tc>
        <w:tc>
          <w:tcPr>
            <w:tcW w:w="75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1,044</w:t>
            </w:r>
          </w:p>
        </w:tc>
        <w:tc>
          <w:tcPr>
            <w:tcW w:w="75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w:t>
            </w:r>
          </w:p>
        </w:tc>
        <w:tc>
          <w:tcPr>
            <w:tcW w:w="91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1,045</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1,028</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1,027</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6</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Calibri" w:cs="Calibri"/>
                <w:bCs/>
                <w:sz w:val="20"/>
                <w:szCs w:val="20"/>
                <w:lang w:eastAsia="en-US"/>
              </w:rPr>
              <w:t xml:space="preserve">Индекс роста цены на покупную тепловую энергию, </w:t>
            </w:r>
            <w:r>
              <w:rPr>
                <w:rFonts w:eastAsia="Calibri" w:cs="Calibri"/>
                <w:b/>
                <w:bCs/>
                <w:i/>
                <w:iCs/>
                <w:sz w:val="20"/>
                <w:szCs w:val="20"/>
                <w:lang w:eastAsia="en-US"/>
              </w:rPr>
              <w:t>I</w:t>
            </w:r>
            <w:r>
              <w:rPr>
                <w:rFonts w:eastAsia="Calibri" w:cs="Calibri"/>
                <w:b/>
                <w:bCs/>
                <w:i/>
                <w:iCs/>
                <w:sz w:val="20"/>
                <w:szCs w:val="20"/>
                <w:vertAlign w:val="subscript"/>
                <w:lang w:eastAsia="en-US"/>
              </w:rPr>
              <w:t>ТЭ,i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1,148</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1,139</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1,045</w:t>
            </w:r>
          </w:p>
        </w:tc>
        <w:tc>
          <w:tcPr>
            <w:tcW w:w="754"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1,064</w:t>
            </w:r>
          </w:p>
        </w:tc>
        <w:tc>
          <w:tcPr>
            <w:tcW w:w="751"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1,044</w:t>
            </w:r>
          </w:p>
        </w:tc>
        <w:tc>
          <w:tcPr>
            <w:tcW w:w="918" w:type="dxa"/>
            <w:tcBorders>
              <w:bottom w:val="single" w:sz="8" w:space="0" w:color="000000"/>
              <w:right w:val="single" w:sz="8" w:space="0" w:color="000000"/>
            </w:tcBorders>
            <w:shd w:color="auto" w:fill="auto" w:val="clear"/>
            <w:vAlign w:val="center"/>
          </w:tcPr>
          <w:p>
            <w:pPr>
              <w:pStyle w:val="Normal"/>
              <w:jc w:val="center"/>
              <w:rPr/>
            </w:pPr>
            <w:r>
              <w:rPr>
                <w:rFonts w:eastAsia="Calibri" w:cs="Calibri"/>
                <w:sz w:val="20"/>
                <w:szCs w:val="20"/>
                <w:lang w:eastAsia="en-US"/>
              </w:rPr>
              <w:t>1,039</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1,023</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1,023</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1,039</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1,039</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1,023</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1,023</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1,039</w:t>
            </w:r>
            <w:bookmarkStart w:id="1235" w:name="_Hlk152665711"/>
            <w:bookmarkEnd w:id="1235"/>
          </w:p>
        </w:tc>
      </w:tr>
    </w:tbl>
    <w:p>
      <w:pPr>
        <w:pStyle w:val="Normal"/>
        <w:ind w:firstLine="709"/>
        <w:jc w:val="both"/>
        <w:rPr>
          <w:rFonts w:eastAsia="Calibri"/>
          <w:szCs w:val="22"/>
          <w:lang w:eastAsia="en-US"/>
        </w:rPr>
      </w:pPr>
      <w:r>
        <w:rPr>
          <w:rFonts w:eastAsia="Calibri"/>
          <w:szCs w:val="22"/>
          <w:lang w:eastAsia="en-US"/>
        </w:rPr>
      </w:r>
    </w:p>
    <w:p>
      <w:pPr>
        <w:pStyle w:val="Normal"/>
        <w:spacing w:before="0" w:after="0"/>
        <w:ind w:firstLine="567"/>
        <w:contextualSpacing/>
        <w:jc w:val="both"/>
        <w:rPr/>
      </w:pPr>
      <w:r>
        <w:rPr>
          <w:szCs w:val="28"/>
          <w:lang w:eastAsia="ru-RU"/>
        </w:rPr>
        <w:t>Тарифно-балансовые модели т</w:t>
      </w:r>
      <w:r>
        <w:rPr>
          <w:lang w:eastAsia="ru-RU"/>
        </w:rPr>
        <w:t>еплоснабжения потребителей по каждой системе теплоснабжения приведены в таблице 36.</w:t>
      </w:r>
    </w:p>
    <w:p>
      <w:pPr>
        <w:pStyle w:val="Normal"/>
        <w:ind w:firstLine="709"/>
        <w:jc w:val="both"/>
        <w:rPr>
          <w:rFonts w:eastAsia="Calibri" w:cs="Calibri"/>
          <w:szCs w:val="22"/>
          <w:lang w:eastAsia="en-US"/>
        </w:rPr>
      </w:pPr>
      <w:r>
        <w:rPr>
          <w:rFonts w:eastAsia="Calibri" w:cs="Calibri"/>
          <w:szCs w:val="22"/>
          <w:lang w:eastAsia="en-US"/>
        </w:rPr>
      </w:r>
    </w:p>
    <w:p>
      <w:pPr>
        <w:pStyle w:val="Normal"/>
        <w:jc w:val="right"/>
        <w:rPr/>
      </w:pPr>
      <w:r>
        <w:rPr>
          <w:rFonts w:eastAsia="Calibri" w:cs="Calibri"/>
          <w:iCs/>
          <w:lang w:eastAsia="en-US"/>
        </w:rPr>
        <w:t xml:space="preserve">Таблица 36 – Тарифно-балансовые модели теплоснабжения потребителей </w:t>
      </w:r>
    </w:p>
    <w:tbl>
      <w:tblPr>
        <w:tblW w:w="5000" w:type="pct"/>
        <w:jc w:val="center"/>
        <w:tblInd w:w="0" w:type="dxa"/>
        <w:tblCellMar>
          <w:top w:w="0" w:type="dxa"/>
          <w:left w:w="108" w:type="dxa"/>
          <w:bottom w:w="0" w:type="dxa"/>
          <w:right w:w="108" w:type="dxa"/>
        </w:tblCellMar>
        <w:tblLook w:val="04a0" w:noVBand="1" w:noHBand="0" w:lastColumn="0" w:firstColumn="1" w:lastRow="0" w:firstRow="1"/>
      </w:tblPr>
      <w:tblGrid>
        <w:gridCol w:w="629"/>
        <w:gridCol w:w="5452"/>
        <w:gridCol w:w="1231"/>
        <w:gridCol w:w="781"/>
        <w:gridCol w:w="775"/>
        <w:gridCol w:w="874"/>
        <w:gridCol w:w="925"/>
        <w:gridCol w:w="1048"/>
        <w:gridCol w:w="775"/>
        <w:gridCol w:w="1043"/>
        <w:gridCol w:w="1035"/>
      </w:tblGrid>
      <w:tr>
        <w:trPr>
          <w:tblHeader w:val="true"/>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 xml:space="preserve">№ </w:t>
            </w:r>
            <w:r>
              <w:rPr>
                <w:rFonts w:eastAsia="Calibri" w:cs="Calibri"/>
                <w:bCs/>
                <w:sz w:val="20"/>
                <w:szCs w:val="20"/>
                <w:lang w:eastAsia="en-US"/>
              </w:rPr>
              <w:t>п/п</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Наименование</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Ед. измерения</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iCs/>
                <w:sz w:val="20"/>
                <w:szCs w:val="20"/>
                <w:lang w:eastAsia="en-US"/>
              </w:rPr>
              <w:t xml:space="preserve">2023 </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2024</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2025</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2026</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2027</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2028</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2029 - 2032</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2033 - 2035</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1</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Производство тепловой энергии</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Гкал</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28389,96</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2</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Собственные нужды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Гкал</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1183,05</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3</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Потери в тепловой сети</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Гкал</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544,10</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4</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Полезный отпуск</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Гкал</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26662,81</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Себестоимость производимых товаров (оказываемых услуг) по регулируемому виду деятельности, в том числе</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65765,968</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70819,551</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73494,953</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76044,497</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77550,516</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78980,343</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84991,396</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89822,681</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5.1</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расходы на топливо</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12844,658</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14886,959</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14872,072</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14976,177</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15290,676</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15596,490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16882,142</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17915,464</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5.2</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 xml:space="preserve">Расходы на покупаемую электрическую энергию (мощность), </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5232,005</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5524,998</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5795,723</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5969,594</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6059,138</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6059,138</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6059,138</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6059,138</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5.3</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Расходы на приобретение холодной воды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5.4</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ФОТ</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29554,961</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31239,594</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32739,095</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34146,876</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34829,813</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35526,410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38454,928</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40808,678</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5.5</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Расходы на амортизацию основных производственных средств</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4851,448</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5127,981</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5374,124</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5605,211</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5717,315</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5831,661</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6312,378</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6698,746</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5.6</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Общепроизводственные расходы: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919,955</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972,393</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1019,068</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1062,887</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1084,145</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1105,828</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1196,984</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1270,249</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5.7</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Общехозяйственные расходы: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0,000</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5.8</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Расходы на капитальный и текущий ремонт основных производственных средств</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1935,597</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2045,926</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2144,130</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2236,328</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2281,054</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2326,675</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2518,468</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2672,619</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6</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pPr>
            <w:r>
              <w:rPr>
                <w:rFonts w:eastAsia="Calibri" w:cs="Calibri"/>
                <w:sz w:val="20"/>
                <w:szCs w:val="20"/>
                <w:lang w:eastAsia="en-US"/>
              </w:rPr>
              <w:t>прочие расходы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10427,343</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11021,701</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11550,743</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12047,425</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12288,373</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12534,141</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13567,357</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14397,788</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 w:val="20"/>
                <w:szCs w:val="20"/>
                <w:lang w:eastAsia="en-US"/>
              </w:rPr>
              <w:t>7</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Прибыль</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2403,49</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2540,23</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2662,44</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2773,16</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2827,13</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2877,61</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3089,84</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3260,42</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8</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Необходимая валовая выручка от вида деятельности</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тыс.руб.</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68169,46</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73359,78</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76157,39</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78817,65</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80377,64</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81857,95</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88081,24</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93083,10</w:t>
            </w:r>
          </w:p>
        </w:tc>
      </w:tr>
      <w:tr>
        <w:trPr>
          <w:cantSplit w:val="true"/>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9</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Calibri" w:cs="Calibri"/>
                <w:sz w:val="20"/>
                <w:szCs w:val="20"/>
                <w:lang w:eastAsia="en-US"/>
              </w:rPr>
              <w:t>Оценочная стоимость производства тепла</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pPr>
            <w:r>
              <w:rPr>
                <w:rFonts w:eastAsia="Calibri" w:cs="Calibri"/>
                <w:bCs/>
                <w:sz w:val="20"/>
                <w:szCs w:val="20"/>
                <w:lang w:eastAsia="en-US"/>
              </w:rPr>
              <w:t>руб./Гкал</w:t>
            </w:r>
          </w:p>
        </w:tc>
        <w:tc>
          <w:tcPr>
            <w:tcW w:w="7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2556,72</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2751,39</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2856,32</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2956,09</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3014,60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3070,12</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3303,52</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pPr>
            <w:r>
              <w:rPr>
                <w:rFonts w:eastAsia="Calibri" w:cs="Calibri"/>
                <w:sz w:val="20"/>
                <w:szCs w:val="20"/>
                <w:lang w:eastAsia="en-US"/>
              </w:rPr>
              <w:t>3491,12</w:t>
            </w:r>
          </w:p>
        </w:tc>
      </w:tr>
    </w:tbl>
    <w:p>
      <w:pPr>
        <w:pStyle w:val="Normal"/>
        <w:spacing w:before="0" w:after="0"/>
        <w:contextualSpacing/>
        <w:jc w:val="both"/>
        <w:rPr/>
      </w:pPr>
      <w:r>
        <w:rPr>
          <w:sz w:val="22"/>
          <w:lang w:eastAsia="ru-RU"/>
        </w:rPr>
        <w:t>*- 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качестве исходных данных принимаются с данные портала по раскрытию информации, подлежащих свободному доступу (</w:t>
      </w:r>
      <w:hyperlink r:id="rId104">
        <w:r>
          <w:rPr>
            <w:sz w:val="22"/>
            <w:lang w:eastAsia="ru-RU"/>
          </w:rPr>
          <w:t>http://ri.eias.ru</w:t>
        </w:r>
      </w:hyperlink>
      <w:r>
        <w:rPr>
          <w:sz w:val="22"/>
          <w:lang w:eastAsia="ru-RU"/>
        </w:rPr>
        <w:t xml:space="preserve">) и данные                  от ТСО. </w:t>
      </w:r>
    </w:p>
    <w:p>
      <w:pPr>
        <w:pStyle w:val="Normal"/>
        <w:spacing w:before="0" w:after="0"/>
        <w:contextualSpacing/>
        <w:jc w:val="both"/>
        <w:rPr>
          <w:sz w:val="22"/>
          <w:lang w:eastAsia="ru-RU"/>
        </w:rPr>
      </w:pPr>
      <w:r>
        <w:rPr>
          <w:sz w:val="22"/>
          <w:lang w:eastAsia="ru-RU"/>
        </w:rPr>
      </w:r>
    </w:p>
    <w:p>
      <w:pPr>
        <w:pStyle w:val="Normal"/>
        <w:ind w:firstLine="709"/>
        <w:jc w:val="both"/>
        <w:rPr/>
      </w:pPr>
      <w:r>
        <w:rPr>
          <w:rFonts w:eastAsia="Calibri" w:cs="Calibri"/>
          <w:szCs w:val="22"/>
          <w:lang w:eastAsia="en-US"/>
        </w:rPr>
        <w:t>Представленные расчеты ценовых последствий являются оценочными (предварительными) расчетами ценовых последствий при реализации мероприятий, с учетом прогнозных показателей социально-экономического развития и имеют рекомендательную направленность. Ценовые последствия могут изменяться в зависимости от условий социально-экономического развития городского поселения.</w:t>
      </w:r>
    </w:p>
    <w:p>
      <w:pPr>
        <w:pStyle w:val="Normal"/>
        <w:spacing w:before="0" w:after="0"/>
        <w:ind w:firstLine="567"/>
        <w:contextualSpacing/>
        <w:jc w:val="both"/>
        <w:rPr>
          <w:szCs w:val="28"/>
          <w:lang w:eastAsia="ru-RU"/>
        </w:rPr>
      </w:pPr>
      <w:r>
        <w:rPr>
          <w:szCs w:val="28"/>
          <w:lang w:eastAsia="ru-RU"/>
        </w:rPr>
      </w:r>
    </w:p>
    <w:p>
      <w:pPr>
        <w:pStyle w:val="Normal"/>
        <w:jc w:val="right"/>
        <w:rPr/>
      </w:pPr>
      <w:r>
        <w:rPr>
          <w:rFonts w:eastAsia="Calibri" w:cs="Calibri"/>
          <w:iCs/>
          <w:szCs w:val="18"/>
          <w:lang w:eastAsia="en-US"/>
        </w:rPr>
        <w:t xml:space="preserve">Таблица 37 – Оценка ценовых (тарифных) последствий реализации проектов схемы теплоснабжения </w:t>
      </w:r>
    </w:p>
    <w:tbl>
      <w:tblPr>
        <w:tblW w:w="4950" w:type="pct"/>
        <w:jc w:val="center"/>
        <w:tblInd w:w="0" w:type="dxa"/>
        <w:tblCellMar>
          <w:top w:w="0" w:type="dxa"/>
          <w:left w:w="108" w:type="dxa"/>
          <w:bottom w:w="0" w:type="dxa"/>
          <w:right w:w="108" w:type="dxa"/>
        </w:tblCellMar>
        <w:tblLook w:val="04a0" w:noVBand="1" w:noHBand="0" w:lastColumn="0" w:firstColumn="1" w:lastRow="0" w:firstRow="1"/>
      </w:tblPr>
      <w:tblGrid>
        <w:gridCol w:w="601"/>
        <w:gridCol w:w="6495"/>
        <w:gridCol w:w="1190"/>
        <w:gridCol w:w="728"/>
        <w:gridCol w:w="733"/>
        <w:gridCol w:w="731"/>
        <w:gridCol w:w="838"/>
        <w:gridCol w:w="733"/>
        <w:gridCol w:w="1192"/>
        <w:gridCol w:w="1181"/>
      </w:tblGrid>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 xml:space="preserve">№ </w:t>
            </w:r>
            <w:r>
              <w:rPr>
                <w:rFonts w:eastAsia="Calibri" w:cs="Calibri"/>
                <w:bCs/>
                <w:sz w:val="20"/>
                <w:szCs w:val="20"/>
                <w:lang w:eastAsia="en-US"/>
              </w:rPr>
              <w:t>п/п</w:t>
            </w:r>
          </w:p>
        </w:tc>
        <w:tc>
          <w:tcPr>
            <w:tcW w:w="6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Наименование</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Ед. измерения</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2024</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2025</w:t>
            </w:r>
          </w:p>
        </w:tc>
        <w:tc>
          <w:tcPr>
            <w:tcW w:w="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2026</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2027</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2028</w:t>
            </w:r>
          </w:p>
        </w:tc>
        <w:tc>
          <w:tcPr>
            <w:tcW w:w="11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2029 - 2032</w:t>
            </w:r>
          </w:p>
        </w:tc>
        <w:tc>
          <w:tcPr>
            <w:tcW w:w="1181" w:type="dxa"/>
            <w:tcBorders>
              <w:top w:val="single" w:sz="4" w:space="0" w:color="000000"/>
              <w:left w:val="single" w:sz="4" w:space="0" w:color="000000"/>
              <w:bottom w:val="single" w:sz="4" w:space="0" w:color="000000"/>
              <w:right w:val="single" w:sz="4" w:space="0" w:color="000000"/>
            </w:tcBorders>
            <w:vAlign w:val="center"/>
          </w:tcPr>
          <w:p>
            <w:pPr>
              <w:pStyle w:val="Normal"/>
              <w:ind w:left="-38" w:right="-141" w:hanging="0"/>
              <w:jc w:val="center"/>
              <w:rPr/>
            </w:pPr>
            <w:r>
              <w:rPr>
                <w:rFonts w:eastAsia="Calibri" w:cs="Calibri"/>
                <w:sz w:val="20"/>
                <w:szCs w:val="20"/>
                <w:lang w:eastAsia="en-US"/>
              </w:rPr>
              <w:t>2033 - 2035</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1</w:t>
            </w:r>
          </w:p>
        </w:tc>
        <w:tc>
          <w:tcPr>
            <w:tcW w:w="6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Капитальные затраты на реализацию мероприятий</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тыс.руб.</w:t>
            </w:r>
          </w:p>
        </w:tc>
        <w:tc>
          <w:tcPr>
            <w:tcW w:w="728"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2700</w:t>
            </w:r>
          </w:p>
        </w:tc>
        <w:tc>
          <w:tcPr>
            <w:tcW w:w="733"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2700</w:t>
            </w:r>
          </w:p>
        </w:tc>
        <w:tc>
          <w:tcPr>
            <w:tcW w:w="731"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89069,1</w:t>
            </w:r>
          </w:p>
        </w:tc>
        <w:tc>
          <w:tcPr>
            <w:tcW w:w="838"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2700</w:t>
            </w:r>
          </w:p>
        </w:tc>
        <w:tc>
          <w:tcPr>
            <w:tcW w:w="733"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2700</w:t>
            </w:r>
          </w:p>
        </w:tc>
        <w:tc>
          <w:tcPr>
            <w:tcW w:w="1192"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10800</w:t>
            </w:r>
          </w:p>
        </w:tc>
        <w:tc>
          <w:tcPr>
            <w:tcW w:w="1181" w:type="dxa"/>
            <w:tcBorders>
              <w:bottom w:val="single" w:sz="4" w:space="0" w:color="000000"/>
              <w:right w:val="single" w:sz="8" w:space="0" w:color="000000"/>
            </w:tcBorders>
            <w:shd w:color="auto" w:fill="auto" w:val="clear"/>
            <w:vAlign w:val="center"/>
          </w:tcPr>
          <w:p>
            <w:pPr>
              <w:pStyle w:val="Normal"/>
              <w:ind w:left="-38" w:right="-141" w:hanging="0"/>
              <w:jc w:val="center"/>
              <w:rPr/>
            </w:pPr>
            <w:r>
              <w:rPr>
                <w:rFonts w:eastAsia="Calibri" w:cs="Calibri"/>
                <w:sz w:val="20"/>
                <w:szCs w:val="20"/>
                <w:lang w:eastAsia="en-US"/>
              </w:rPr>
              <w:t>8100</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2</w:t>
            </w:r>
          </w:p>
        </w:tc>
        <w:tc>
          <w:tcPr>
            <w:tcW w:w="6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 xml:space="preserve">Средневзвешенная оценочная стоимость производства тепла </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руб./Гкал</w:t>
            </w:r>
          </w:p>
        </w:tc>
        <w:tc>
          <w:tcPr>
            <w:tcW w:w="728" w:type="dxa"/>
            <w:tcBorders>
              <w:top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2751,39</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2856,32</w:t>
            </w:r>
          </w:p>
        </w:tc>
        <w:tc>
          <w:tcPr>
            <w:tcW w:w="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2956,09</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3014,60</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3070,12</w:t>
            </w:r>
          </w:p>
        </w:tc>
        <w:tc>
          <w:tcPr>
            <w:tcW w:w="11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3303,52</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3491,12</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3</w:t>
            </w:r>
          </w:p>
        </w:tc>
        <w:tc>
          <w:tcPr>
            <w:tcW w:w="6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 xml:space="preserve">Средневзвешенная оценочная стоимость производства тепла с учетом инвестиционной составляющей </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руб./Гкал</w:t>
            </w:r>
          </w:p>
        </w:tc>
        <w:tc>
          <w:tcPr>
            <w:tcW w:w="728" w:type="dxa"/>
            <w:tcBorders>
              <w:top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2852,65</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2957,58</w:t>
            </w:r>
          </w:p>
        </w:tc>
        <w:tc>
          <w:tcPr>
            <w:tcW w:w="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6296,66</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3115,86</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3171,38</w:t>
            </w:r>
          </w:p>
        </w:tc>
        <w:tc>
          <w:tcPr>
            <w:tcW w:w="11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3404,79</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3592,39</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bCs/>
                <w:sz w:val="20"/>
                <w:szCs w:val="20"/>
                <w:lang w:eastAsia="en-US"/>
              </w:rPr>
              <w:t>4</w:t>
            </w:r>
          </w:p>
        </w:tc>
        <w:tc>
          <w:tcPr>
            <w:tcW w:w="6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bCs/>
                <w:sz w:val="20"/>
                <w:szCs w:val="20"/>
                <w:lang w:eastAsia="en-US"/>
              </w:rPr>
              <w:t>Оценочная стоимость производства тепла (с использованием индекса роста цен на тепловую энергию)</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bCs/>
                <w:sz w:val="20"/>
                <w:szCs w:val="20"/>
                <w:lang w:eastAsia="en-US"/>
              </w:rPr>
              <w:t>руб./Гкал</w:t>
            </w:r>
          </w:p>
        </w:tc>
        <w:tc>
          <w:tcPr>
            <w:tcW w:w="728" w:type="dxa"/>
            <w:tcBorders>
              <w:top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2720,35</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2840,05</w:t>
            </w:r>
          </w:p>
        </w:tc>
        <w:tc>
          <w:tcPr>
            <w:tcW w:w="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2950,81</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3018,68</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3088,11</w:t>
            </w:r>
          </w:p>
        </w:tc>
        <w:tc>
          <w:tcPr>
            <w:tcW w:w="11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3488,79</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pPr>
            <w:r>
              <w:rPr>
                <w:rFonts w:eastAsia="Calibri" w:cs="Calibri"/>
                <w:sz w:val="20"/>
                <w:szCs w:val="20"/>
                <w:lang w:eastAsia="en-US"/>
              </w:rPr>
              <w:t>3913,11</w:t>
            </w:r>
          </w:p>
        </w:tc>
      </w:tr>
    </w:tbl>
    <w:p>
      <w:pPr>
        <w:pStyle w:val="Normal"/>
        <w:spacing w:before="0" w:after="0"/>
        <w:contextualSpacing/>
        <w:jc w:val="both"/>
        <w:rPr/>
      </w:pPr>
      <w:r>
        <w:rPr>
          <w:sz w:val="22"/>
          <w:szCs w:val="28"/>
          <w:lang w:eastAsia="ru-RU"/>
        </w:rPr>
        <w:t>*- Прогнозирование</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деятельности</w:t>
      </w:r>
      <w:r>
        <w:rPr>
          <w:spacing w:val="1"/>
          <w:sz w:val="22"/>
          <w:szCs w:val="28"/>
          <w:lang w:eastAsia="ru-RU"/>
        </w:rPr>
        <w:t xml:space="preserve"> </w:t>
      </w:r>
      <w:r>
        <w:rPr>
          <w:sz w:val="22"/>
          <w:szCs w:val="28"/>
          <w:lang w:eastAsia="ru-RU"/>
        </w:rPr>
        <w:t>теплоснабжающей</w:t>
      </w:r>
      <w:r>
        <w:rPr>
          <w:spacing w:val="1"/>
          <w:sz w:val="22"/>
          <w:szCs w:val="28"/>
          <w:lang w:eastAsia="ru-RU"/>
        </w:rPr>
        <w:t xml:space="preserve"> </w:t>
      </w:r>
      <w:r>
        <w:rPr>
          <w:sz w:val="22"/>
          <w:szCs w:val="28"/>
          <w:lang w:eastAsia="ru-RU"/>
        </w:rPr>
        <w:t>организации</w:t>
      </w:r>
      <w:r>
        <w:rPr>
          <w:spacing w:val="1"/>
          <w:sz w:val="22"/>
          <w:szCs w:val="28"/>
          <w:lang w:eastAsia="ru-RU"/>
        </w:rPr>
        <w:t xml:space="preserve"> </w:t>
      </w:r>
      <w:r>
        <w:rPr>
          <w:sz w:val="22"/>
          <w:szCs w:val="28"/>
          <w:lang w:eastAsia="ru-RU"/>
        </w:rPr>
        <w:t>проводится на основе фактических</w:t>
      </w:r>
      <w:r>
        <w:rPr>
          <w:spacing w:val="1"/>
          <w:sz w:val="22"/>
          <w:szCs w:val="28"/>
          <w:lang w:eastAsia="ru-RU"/>
        </w:rPr>
        <w:t xml:space="preserve"> </w:t>
      </w:r>
      <w:r>
        <w:rPr>
          <w:sz w:val="22"/>
          <w:szCs w:val="28"/>
          <w:lang w:eastAsia="ru-RU"/>
        </w:rPr>
        <w:t>показателей</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 xml:space="preserve">деятельности за базовый период регулирования и утверждённый период регулирования на </w:t>
      </w:r>
      <w:r>
        <w:rPr>
          <w:spacing w:val="-57"/>
          <w:sz w:val="22"/>
          <w:szCs w:val="28"/>
          <w:lang w:eastAsia="ru-RU"/>
        </w:rPr>
        <w:t xml:space="preserve">  </w:t>
      </w:r>
      <w:r>
        <w:rPr>
          <w:sz w:val="22"/>
          <w:szCs w:val="28"/>
          <w:lang w:eastAsia="ru-RU"/>
        </w:rPr>
        <w:t>момент разработки схемы теплоснабжения.                  В качестве исходных данных принимаются с данные портала по</w:t>
      </w:r>
      <w:r>
        <w:rPr>
          <w:spacing w:val="1"/>
          <w:sz w:val="22"/>
          <w:szCs w:val="28"/>
          <w:lang w:eastAsia="ru-RU"/>
        </w:rPr>
        <w:t xml:space="preserve"> </w:t>
      </w:r>
      <w:r>
        <w:rPr>
          <w:sz w:val="22"/>
          <w:szCs w:val="28"/>
          <w:lang w:eastAsia="ru-RU"/>
        </w:rPr>
        <w:t>раскрытию информации, подлежащих свободному доступу (</w:t>
      </w:r>
      <w:hyperlink r:id="rId105">
        <w:r>
          <w:rPr>
            <w:sz w:val="22"/>
            <w:szCs w:val="28"/>
            <w:u w:val="single"/>
            <w:lang w:eastAsia="ru-RU"/>
          </w:rPr>
          <w:t>http://ri.eias.ru</w:t>
        </w:r>
      </w:hyperlink>
      <w:r>
        <w:rPr>
          <w:sz w:val="22"/>
          <w:szCs w:val="28"/>
          <w:lang w:eastAsia="ru-RU"/>
        </w:rPr>
        <w:t>) и данные                 от</w:t>
      </w:r>
      <w:r>
        <w:rPr>
          <w:spacing w:val="1"/>
          <w:sz w:val="22"/>
          <w:szCs w:val="28"/>
          <w:lang w:eastAsia="ru-RU"/>
        </w:rPr>
        <w:t xml:space="preserve"> </w:t>
      </w:r>
      <w:r>
        <w:rPr>
          <w:sz w:val="22"/>
          <w:szCs w:val="28"/>
          <w:lang w:eastAsia="ru-RU"/>
        </w:rPr>
        <w:t>ТСО.</w:t>
      </w:r>
      <w:r>
        <w:rPr>
          <w:spacing w:val="1"/>
          <w:sz w:val="22"/>
          <w:szCs w:val="28"/>
          <w:lang w:eastAsia="ru-RU"/>
        </w:rPr>
        <w:t xml:space="preserve"> </w:t>
      </w:r>
    </w:p>
    <w:p>
      <w:pPr>
        <w:pStyle w:val="Normal"/>
        <w:spacing w:before="0" w:after="0"/>
        <w:ind w:firstLine="567"/>
        <w:contextualSpacing/>
        <w:jc w:val="both"/>
        <w:rPr>
          <w:szCs w:val="28"/>
          <w:lang w:eastAsia="ru-RU"/>
        </w:rPr>
      </w:pPr>
      <w:r>
        <w:rPr>
          <w:szCs w:val="28"/>
          <w:lang w:eastAsia="ru-RU"/>
        </w:rPr>
      </w:r>
    </w:p>
    <w:p>
      <w:pPr>
        <w:sectPr>
          <w:headerReference w:type="default" r:id="rId106"/>
          <w:footerReference w:type="default" r:id="rId107"/>
          <w:type w:val="nextPage"/>
          <w:pgSz w:orient="landscape" w:w="16838" w:h="11906"/>
          <w:pgMar w:left="1134" w:right="1134" w:header="0" w:top="850" w:footer="0" w:bottom="1701" w:gutter="0"/>
          <w:pgNumType w:fmt="decimal"/>
          <w:formProt w:val="false"/>
          <w:textDirection w:val="lrTb"/>
          <w:docGrid w:type="default" w:linePitch="360" w:charSpace="0"/>
        </w:sectPr>
        <w:pStyle w:val="Normal"/>
        <w:ind w:firstLine="851"/>
        <w:jc w:val="both"/>
        <w:rPr/>
      </w:pPr>
      <w:r>
        <w:rPr>
          <w:rFonts w:eastAsia="Calibri" w:cs="Calibri"/>
          <w:szCs w:val="22"/>
          <w:lang w:eastAsia="en-US"/>
        </w:rPr>
        <w:t>По данным таблицы видно, что реализация мероприятий по реконструкции объектов системы теплоснабжения позволит снизить оценочную стоимость производства тепла к 2035 году на 12,8%, по сравнению с оценочной стоимостью производства тепла, рассчитанной с использованием индекса роста цен на тепловую энерги</w:t>
      </w:r>
      <w:bookmarkStart w:id="1236" w:name="_Hlk160565921"/>
      <w:bookmarkStart w:id="1237" w:name="_Hlk160529468"/>
      <w:bookmarkEnd w:id="1236"/>
      <w:bookmarkEnd w:id="1237"/>
      <w:r>
        <w:rPr>
          <w:rFonts w:eastAsia="Calibri" w:cs="Calibri"/>
          <w:szCs w:val="22"/>
          <w:lang w:eastAsia="en-US"/>
        </w:rPr>
        <w:t xml:space="preserve">ю. </w:t>
      </w:r>
    </w:p>
    <w:p>
      <w:pPr>
        <w:pStyle w:val="Normal"/>
        <w:keepNext w:val="true"/>
        <w:keepLines/>
        <w:numPr>
          <w:ilvl w:val="0"/>
          <w:numId w:val="0"/>
        </w:numPr>
        <w:ind w:left="0" w:firstLine="709"/>
        <w:jc w:val="both"/>
        <w:outlineLvl w:val="1"/>
        <w:rPr/>
      </w:pPr>
      <w:bookmarkStart w:id="1238" w:name="sub_1812"/>
      <w:bookmarkStart w:id="1239" w:name="_Hlk160529490"/>
      <w:bookmarkStart w:id="1240" w:name="_Toc535409639"/>
      <w:bookmarkStart w:id="1241" w:name="_Toc181365828"/>
      <w:bookmarkStart w:id="1242" w:name="sub_18111"/>
      <w:bookmarkEnd w:id="1242"/>
      <w:r>
        <w:rPr>
          <w:rFonts w:eastAsia="Calibri Light" w:cs="Calibri Light"/>
          <w:b/>
          <w:szCs w:val="26"/>
          <w:lang w:eastAsia="en-US"/>
        </w:rPr>
        <w:t>14.2. Тарифно-балансовые расчетные модели теплоснабжения потребителей     по каждой единой теплоснабжающей организации</w:t>
      </w:r>
      <w:bookmarkEnd w:id="1240"/>
      <w:bookmarkEnd w:id="1241"/>
    </w:p>
    <w:p>
      <w:pPr>
        <w:pStyle w:val="Normal"/>
        <w:keepNext w:val="true"/>
        <w:keepLines/>
        <w:numPr>
          <w:ilvl w:val="0"/>
          <w:numId w:val="0"/>
        </w:numPr>
        <w:ind w:left="0" w:firstLine="709"/>
        <w:jc w:val="both"/>
        <w:outlineLvl w:val="1"/>
        <w:rPr/>
      </w:pPr>
      <w:r>
        <w:rPr>
          <w:rFonts w:eastAsia="Calibri Light" w:cs="Calibri Light"/>
          <w:color w:val="000000"/>
          <w:szCs w:val="26"/>
          <w:lang w:eastAsia="en-US"/>
        </w:rPr>
        <w:t>В соответствии с действующим в сфере государственного ценового регулирования законодательством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надежному функционированию и развитию систем теплоснабжения.</w:t>
      </w:r>
    </w:p>
    <w:p>
      <w:pPr>
        <w:pStyle w:val="Normal"/>
        <w:keepNext w:val="true"/>
        <w:keepLines/>
        <w:numPr>
          <w:ilvl w:val="0"/>
          <w:numId w:val="0"/>
        </w:numPr>
        <w:ind w:left="0" w:firstLine="567"/>
        <w:jc w:val="both"/>
        <w:outlineLvl w:val="1"/>
        <w:rPr/>
      </w:pPr>
      <w:r>
        <w:rPr>
          <w:rFonts w:eastAsia="Calibri Light"/>
          <w:lang w:eastAsia="en-US"/>
        </w:rPr>
        <w:t>Тариф ежегодно пересматривается и устанавливается исполнительным органом субъекта Российской Федерации в области государственного регулирования тарифов с учетом изменения экономически обоснованных расходов организации и возможных изменений условий реализации инвестиционной программы.</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Законодательством определен механизм ограничения предельной величины тарифов путем установления ежегодных предельных индексов роста, а также механизм ограничения предельной величины платы за ЖКУ для граждан путем установления ежегодных предельных индексов роста.</w:t>
      </w:r>
    </w:p>
    <w:p>
      <w:pPr>
        <w:pStyle w:val="Normal"/>
        <w:spacing w:before="0" w:after="0"/>
        <w:ind w:firstLine="567"/>
        <w:contextualSpacing/>
        <w:jc w:val="both"/>
        <w:rPr/>
      </w:pPr>
      <w:r>
        <w:rPr>
          <w:szCs w:val="28"/>
          <w:lang w:eastAsia="ru-RU"/>
        </w:rPr>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потребовать установления для организации тарифов на уровне выше установленного федеральным органом предельного максимального уровня.</w:t>
      </w:r>
    </w:p>
    <w:p>
      <w:pPr>
        <w:pStyle w:val="Normal"/>
        <w:spacing w:before="0" w:after="0"/>
        <w:ind w:firstLine="567"/>
        <w:contextualSpacing/>
        <w:jc w:val="both"/>
        <w:rPr/>
      </w:pPr>
      <w:r>
        <w:rPr>
          <w:szCs w:val="28"/>
          <w:lang w:eastAsia="ru-RU"/>
        </w:rPr>
        <w:t xml:space="preserve">Решение об установлении для организации тарифов на уровне выше предельного максимального принимается </w:t>
      </w:r>
      <w:r>
        <w:rPr>
          <w:lang w:eastAsia="ru-RU"/>
        </w:rPr>
        <w:t>исполнительным органом субъекта Российской Федерации в области государственного регулирования тарифов</w:t>
      </w:r>
      <w:r>
        <w:rPr>
          <w:szCs w:val="28"/>
          <w:lang w:eastAsia="ru-RU"/>
        </w:rPr>
        <w:t xml:space="preserve"> самостоятельно и не требует согласования с федеральным органом исполнительной власти в области государственного регулирования тарифов в сфере теплоснабжения.</w:t>
      </w:r>
      <w:bookmarkStart w:id="1243" w:name="_Hlk160565993"/>
      <w:bookmarkStart w:id="1244" w:name="_Toc535409640"/>
      <w:bookmarkStart w:id="1245" w:name="_Toc181365829"/>
      <w:bookmarkEnd w:id="1238"/>
      <w:bookmarkEnd w:id="1239"/>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pPr>
      <w:r>
        <w:rPr>
          <w:b/>
          <w:szCs w:val="28"/>
          <w:lang w:eastAsia="ru-RU"/>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244"/>
      <w:bookmarkEnd w:id="1245"/>
    </w:p>
    <w:p>
      <w:pPr>
        <w:pStyle w:val="Normal"/>
        <w:spacing w:before="0" w:after="0"/>
        <w:ind w:firstLine="567"/>
        <w:contextualSpacing/>
        <w:jc w:val="both"/>
        <w:rPr/>
      </w:pPr>
      <w:r>
        <w:rPr>
          <w:szCs w:val="28"/>
          <w:lang w:eastAsia="ru-RU"/>
        </w:rPr>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теплоснабжения (замена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pPr>
        <w:pStyle w:val="Normal"/>
        <w:spacing w:before="0" w:after="0"/>
        <w:ind w:firstLine="567"/>
        <w:contextualSpacing/>
        <w:jc w:val="both"/>
        <w:rPr/>
      </w:pPr>
      <w:bookmarkStart w:id="1246" w:name="_Hlk160529513"/>
      <w:r>
        <w:rPr>
          <w:szCs w:val="28"/>
          <w:lang w:eastAsia="ar-SA"/>
        </w:rPr>
        <w:t>Результаты оценки ценовых (тарифных) последствий реализации проектов схемы теплоснабжения на основании разработанных тарифно-балансовых моделей приведены в таблице 37.</w:t>
      </w:r>
      <w:bookmarkStart w:id="1247" w:name="_Toc181365830"/>
      <w:bookmarkEnd w:id="1243"/>
      <w:bookmarkEnd w:id="1246"/>
    </w:p>
    <w:p>
      <w:pPr>
        <w:pStyle w:val="Normal"/>
        <w:spacing w:before="0" w:after="0"/>
        <w:ind w:firstLine="567"/>
        <w:contextualSpacing/>
        <w:jc w:val="both"/>
        <w:rPr>
          <w:szCs w:val="28"/>
          <w:lang w:eastAsia="ar-SA"/>
        </w:rPr>
      </w:pPr>
      <w:r>
        <w:rPr>
          <w:szCs w:val="28"/>
          <w:lang w:eastAsia="ar-SA"/>
        </w:rPr>
      </w:r>
    </w:p>
    <w:p>
      <w:pPr>
        <w:pStyle w:val="Normal"/>
        <w:spacing w:before="0" w:after="0"/>
        <w:ind w:firstLine="567"/>
        <w:contextualSpacing/>
        <w:jc w:val="both"/>
        <w:rPr/>
      </w:pPr>
      <w:r>
        <w:rPr>
          <w:b/>
          <w:szCs w:val="28"/>
          <w:lang w:eastAsia="ru-RU"/>
        </w:rPr>
        <w:t>14.4. Описание изменений (фактических данных) в оценке ценовых (тарифных) последствий реализации проектов схемы теплоснабжения</w:t>
      </w:r>
      <w:bookmarkEnd w:id="1247"/>
    </w:p>
    <w:p>
      <w:pPr>
        <w:sectPr>
          <w:headerReference w:type="default" r:id="rId108"/>
          <w:footerReference w:type="default" r:id="rId109"/>
          <w:type w:val="nextPage"/>
          <w:pgSz w:w="11906" w:h="16838"/>
          <w:pgMar w:left="1701" w:right="850" w:header="0" w:top="1134" w:footer="0" w:bottom="1134" w:gutter="0"/>
          <w:pgNumType w:fmt="decimal"/>
          <w:formProt w:val="false"/>
          <w:textDirection w:val="lrTb"/>
          <w:docGrid w:type="default" w:linePitch="360" w:charSpace="0"/>
        </w:sectPr>
        <w:pStyle w:val="Normal"/>
        <w:ind w:firstLine="567"/>
        <w:jc w:val="both"/>
        <w:rPr/>
      </w:pPr>
      <w:r>
        <w:rPr>
          <w:rFonts w:eastAsia="Calibri" w:cs="Calibri"/>
          <w:szCs w:val="22"/>
          <w:lang w:eastAsia="en-US"/>
        </w:rPr>
        <w:t>Глава переработана в соответствии с действующей редакцией постановления Правительства Российской Федерации от 22.02.2012 № 154 «О требованиях к схемам теплоснабжения, порядку их разработки и утверждения», приказом Минэнерго России      от 05.07.2019 № 212 «Об утверждении Методических указаний по разработке схем теплоснабжени</w:t>
      </w:r>
      <w:bookmarkStart w:id="1248" w:name="_Hlk160566011"/>
      <w:bookmarkStart w:id="1249" w:name="_Hlk160631605"/>
      <w:bookmarkStart w:id="1250" w:name="_Hlk160529525"/>
      <w:bookmarkEnd w:id="1248"/>
      <w:bookmarkEnd w:id="1249"/>
      <w:bookmarkEnd w:id="1250"/>
      <w:r>
        <w:rPr>
          <w:rFonts w:eastAsia="Calibri" w:cs="Calibri"/>
          <w:szCs w:val="22"/>
          <w:lang w:eastAsia="en-US"/>
        </w:rPr>
        <w:t>я».</w:t>
      </w:r>
    </w:p>
    <w:p>
      <w:pPr>
        <w:pStyle w:val="Normal"/>
        <w:keepNext w:val="true"/>
        <w:keepLines/>
        <w:numPr>
          <w:ilvl w:val="0"/>
          <w:numId w:val="2"/>
        </w:numPr>
        <w:tabs>
          <w:tab w:val="clear" w:pos="408"/>
        </w:tabs>
        <w:ind w:firstLine="709"/>
        <w:jc w:val="center"/>
        <w:outlineLvl w:val="0"/>
        <w:rPr/>
      </w:pPr>
      <w:bookmarkStart w:id="1251" w:name="_Toc181365831"/>
      <w:r>
        <w:rPr>
          <w:rFonts w:eastAsia="Calibri Light"/>
          <w:b/>
          <w:lang w:eastAsia="en-US"/>
        </w:rPr>
        <w:t>Глава 15 «Реестр единых теплоснабжающих организаций»</w:t>
      </w:r>
      <w:bookmarkEnd w:id="1251"/>
    </w:p>
    <w:p>
      <w:pPr>
        <w:pStyle w:val="Normal"/>
        <w:keepNext w:val="true"/>
        <w:keepLines/>
        <w:numPr>
          <w:ilvl w:val="0"/>
          <w:numId w:val="0"/>
        </w:numPr>
        <w:ind w:left="0" w:firstLine="567"/>
        <w:jc w:val="both"/>
        <w:outlineLvl w:val="1"/>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567"/>
        <w:jc w:val="both"/>
        <w:outlineLvl w:val="1"/>
        <w:rPr/>
      </w:pPr>
      <w:bookmarkStart w:id="1252" w:name="_Toc181365832"/>
      <w:bookmarkStart w:id="1253" w:name="sub_1831"/>
      <w:bookmarkStart w:id="1254" w:name="_Hlk160566020"/>
      <w:bookmarkStart w:id="1255" w:name="_Toc535409642"/>
      <w:r>
        <w:rPr>
          <w:rFonts w:eastAsia="Calibri Light" w:cs="Calibri Light"/>
          <w:b/>
          <w:lang w:eastAsia="en-US"/>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Start w:id="1256" w:name="sub_1832"/>
      <w:bookmarkStart w:id="1257" w:name="_Toc535409643"/>
      <w:bookmarkEnd w:id="1252"/>
      <w:bookmarkEnd w:id="1253"/>
      <w:bookmarkEnd w:id="1254"/>
      <w:bookmarkEnd w:id="1255"/>
    </w:p>
    <w:p>
      <w:pPr>
        <w:pStyle w:val="Normal"/>
        <w:keepNext w:val="true"/>
        <w:keepLines/>
        <w:numPr>
          <w:ilvl w:val="0"/>
          <w:numId w:val="0"/>
        </w:numPr>
        <w:ind w:left="0" w:firstLine="567"/>
        <w:jc w:val="both"/>
        <w:outlineLvl w:val="1"/>
        <w:rPr/>
      </w:pPr>
      <w:r>
        <w:rPr>
          <w:rFonts w:eastAsia="Calibri Light" w:cs="Calibri Light"/>
          <w:color w:val="000000"/>
          <w:lang w:eastAsia="en-US"/>
        </w:rPr>
        <w:t>На территории пгт. Андра расположены три котельные и 1 ЦТП, находящиеся в собственности ООО «Газпром трансгаз Югорск» (Октябрьское ЛПУ МГ) и объединенные в одну котельную, обеспечивающую централизованное теплоснабжение населения, а также объектов социальной сферы и административных зданий:</w:t>
      </w:r>
    </w:p>
    <w:p>
      <w:pPr>
        <w:pStyle w:val="Normal"/>
        <w:keepNext w:val="true"/>
        <w:keepLines/>
        <w:numPr>
          <w:ilvl w:val="0"/>
          <w:numId w:val="0"/>
        </w:numPr>
        <w:ind w:left="0" w:firstLine="567"/>
        <w:jc w:val="both"/>
        <w:outlineLvl w:val="1"/>
        <w:rPr/>
      </w:pPr>
      <w:r>
        <w:rPr>
          <w:rFonts w:eastAsia="Calibri Light" w:cs="Calibri Light"/>
          <w:color w:val="000000"/>
          <w:lang w:eastAsia="en-US"/>
        </w:rPr>
        <w:t>- котельная ДЕ (Основная котельная);</w:t>
      </w:r>
    </w:p>
    <w:p>
      <w:pPr>
        <w:pStyle w:val="Normal"/>
        <w:keepNext w:val="true"/>
        <w:keepLines/>
        <w:numPr>
          <w:ilvl w:val="0"/>
          <w:numId w:val="0"/>
        </w:numPr>
        <w:ind w:left="0" w:firstLine="567"/>
        <w:jc w:val="both"/>
        <w:outlineLvl w:val="1"/>
        <w:rPr/>
      </w:pPr>
      <w:r>
        <w:rPr>
          <w:rFonts w:eastAsia="Calibri Light" w:cs="Calibri Light"/>
          <w:color w:val="000000"/>
          <w:lang w:eastAsia="en-US"/>
        </w:rPr>
        <w:t>- котельная Вирбекс (Резервная котельная);</w:t>
      </w:r>
    </w:p>
    <w:p>
      <w:pPr>
        <w:pStyle w:val="Normal"/>
        <w:keepNext w:val="true"/>
        <w:keepLines/>
        <w:numPr>
          <w:ilvl w:val="0"/>
          <w:numId w:val="0"/>
        </w:numPr>
        <w:ind w:left="0" w:firstLine="567"/>
        <w:jc w:val="both"/>
        <w:outlineLvl w:val="1"/>
        <w:rPr/>
      </w:pPr>
      <w:r>
        <w:rPr>
          <w:rFonts w:eastAsia="Calibri Light" w:cs="Calibri Light"/>
          <w:color w:val="000000"/>
          <w:lang w:eastAsia="en-US"/>
        </w:rPr>
        <w:t>- котельная Импак (Резервная котельная).</w:t>
      </w:r>
    </w:p>
    <w:p>
      <w:pPr>
        <w:pStyle w:val="Normal"/>
        <w:keepNext w:val="true"/>
        <w:keepLines/>
        <w:numPr>
          <w:ilvl w:val="0"/>
          <w:numId w:val="0"/>
        </w:numPr>
        <w:ind w:left="0" w:firstLine="567"/>
        <w:jc w:val="both"/>
        <w:outlineLvl w:val="1"/>
        <w:rPr/>
      </w:pPr>
      <w:r>
        <w:rPr>
          <w:rFonts w:eastAsia="Calibri Light" w:cs="Calibri Light"/>
          <w:color w:val="000000"/>
          <w:lang w:eastAsia="en-US"/>
        </w:rPr>
        <w:t xml:space="preserve">В качестве основного топлива котельные использует природный газ. Эксплуатацию котельных на территории пгт. Андра осуществляет Октябрьское ЛПУ МГ ООО «Газпром трансгаз Югорск». </w:t>
      </w:r>
      <w:bookmarkStart w:id="1258" w:name="_Hlk160691180"/>
      <w:bookmarkStart w:id="1259" w:name="_Toc181365833"/>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b/>
          <w:lang w:eastAsia="en-US"/>
        </w:rPr>
        <w:t>15.2. Реестр единых теплоснабжающих организаций, содержащий</w:t>
      </w:r>
      <w:r>
        <w:rPr>
          <w:rFonts w:eastAsia="Calibri Light"/>
          <w:b/>
          <w:szCs w:val="26"/>
          <w:lang w:eastAsia="en-US"/>
        </w:rPr>
        <w:t xml:space="preserve"> перечень систем теплоснабжения, входящих в состав единой теплоснабжающей организации</w:t>
      </w:r>
      <w:bookmarkEnd w:id="1257"/>
      <w:bookmarkEnd w:id="1258"/>
      <w:bookmarkEnd w:id="1259"/>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 xml:space="preserve">Реестр единых теплоснабжающих организаций, содержащий перечень систем теплоснабжения, входящих в </w:t>
      </w:r>
      <w:r>
        <w:rPr>
          <w:rFonts w:eastAsia="Calibri Light"/>
          <w:szCs w:val="26"/>
          <w:lang w:eastAsia="en-US"/>
        </w:rPr>
        <w:t>состав единой теплоснабжающей организации</w:t>
      </w:r>
      <w:r>
        <w:rPr>
          <w:rFonts w:eastAsia="Calibri Light" w:cs="Calibri Light"/>
          <w:color w:val="000000"/>
          <w:szCs w:val="26"/>
          <w:lang w:eastAsia="en-US"/>
        </w:rPr>
        <w:t xml:space="preserve"> приведен                             в таблице 38.</w:t>
      </w:r>
    </w:p>
    <w:p>
      <w:pPr>
        <w:pStyle w:val="Normal"/>
        <w:ind w:firstLine="567"/>
        <w:jc w:val="both"/>
        <w:rPr>
          <w:rFonts w:eastAsia="Calibri" w:cs="Calibri"/>
          <w:szCs w:val="22"/>
          <w:lang w:eastAsia="en-US"/>
        </w:rPr>
      </w:pPr>
      <w:r>
        <w:rPr>
          <w:rFonts w:eastAsia="Calibri" w:cs="Calibri"/>
          <w:szCs w:val="22"/>
          <w:lang w:eastAsia="en-US"/>
        </w:rPr>
      </w:r>
    </w:p>
    <w:p>
      <w:pPr>
        <w:pStyle w:val="Normal"/>
        <w:jc w:val="right"/>
        <w:rPr/>
      </w:pPr>
      <w:r>
        <w:rPr>
          <w:rFonts w:eastAsia="Calibri" w:cs="Calibri"/>
          <w:iCs/>
          <w:szCs w:val="18"/>
          <w:lang w:eastAsia="en-US"/>
        </w:rPr>
        <w:t>Таблица 38 – Реестр ЕТО, содержащий перечень систем теплоснабжения</w:t>
      </w:r>
    </w:p>
    <w:tbl>
      <w:tblPr>
        <w:tblW w:w="5000" w:type="pct"/>
        <w:jc w:val="left"/>
        <w:tblInd w:w="0" w:type="dxa"/>
        <w:tblCellMar>
          <w:top w:w="0" w:type="dxa"/>
          <w:left w:w="5" w:type="dxa"/>
          <w:bottom w:w="0" w:type="dxa"/>
          <w:right w:w="5" w:type="dxa"/>
        </w:tblCellMar>
        <w:tblLook w:val="0000" w:noVBand="0" w:noHBand="0" w:lastColumn="0" w:firstColumn="0" w:lastRow="0" w:firstRow="0"/>
      </w:tblPr>
      <w:tblGrid>
        <w:gridCol w:w="508"/>
        <w:gridCol w:w="3207"/>
        <w:gridCol w:w="3818"/>
        <w:gridCol w:w="2104"/>
      </w:tblGrid>
      <w:tr>
        <w:trPr>
          <w:tblHeader w:val="true"/>
          <w:cantSplit w:val="true"/>
        </w:trPr>
        <w:tc>
          <w:tcPr>
            <w:tcW w:w="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Cs w:val="22"/>
                <w:lang w:eastAsia="en-US"/>
              </w:rPr>
              <w:t xml:space="preserve">№ </w:t>
            </w:r>
            <w:r>
              <w:rPr>
                <w:rFonts w:eastAsia="Calibri" w:cs="Calibri"/>
                <w:szCs w:val="22"/>
                <w:lang w:eastAsia="en-US"/>
              </w:rPr>
              <w:t>п/п</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Cs w:val="22"/>
                <w:lang w:eastAsia="en-US"/>
              </w:rPr>
              <w:t xml:space="preserve">Наименование Единой теплоснабжающей организации </w:t>
            </w:r>
          </w:p>
        </w:tc>
        <w:tc>
          <w:tcPr>
            <w:tcW w:w="3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Cs w:val="22"/>
                <w:lang w:eastAsia="en-US"/>
              </w:rPr>
              <w:t>Наименование источника системы централизованного теплоснабжения</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Cs w:val="22"/>
                <w:lang w:eastAsia="en-US"/>
              </w:rPr>
              <w:t>Зона деятельности</w:t>
            </w:r>
          </w:p>
        </w:tc>
      </w:tr>
      <w:tr>
        <w:trPr>
          <w:cantSplit w:val="true"/>
        </w:trPr>
        <w:tc>
          <w:tcPr>
            <w:tcW w:w="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Cs w:val="22"/>
                <w:lang w:eastAsia="en-US"/>
              </w:rPr>
              <w:t>1</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color w:val="000000"/>
                <w:sz w:val="20"/>
                <w:szCs w:val="22"/>
                <w:lang w:eastAsia="en-US"/>
              </w:rPr>
              <w:t>МП МО Октябрьский район «ОКС»</w:t>
            </w:r>
          </w:p>
        </w:tc>
        <w:tc>
          <w:tcPr>
            <w:tcW w:w="38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Cs w:val="22"/>
                <w:lang w:eastAsia="en-US"/>
              </w:rPr>
              <w:t>Котельная ДЕ (Основная котельная);</w:t>
            </w:r>
          </w:p>
          <w:p>
            <w:pPr>
              <w:pStyle w:val="Normal"/>
              <w:jc w:val="center"/>
              <w:rPr/>
            </w:pPr>
            <w:r>
              <w:rPr>
                <w:rFonts w:eastAsia="Calibri" w:cs="Calibri"/>
                <w:szCs w:val="22"/>
                <w:lang w:eastAsia="en-US"/>
              </w:rPr>
              <w:t>Котельная Вирбекс (Резервная котельная);</w:t>
            </w:r>
          </w:p>
          <w:p>
            <w:pPr>
              <w:pStyle w:val="Normal"/>
              <w:jc w:val="center"/>
              <w:rPr/>
            </w:pPr>
            <w:r>
              <w:rPr>
                <w:rFonts w:eastAsia="Calibri" w:cs="Calibri"/>
                <w:szCs w:val="22"/>
                <w:lang w:eastAsia="en-US"/>
              </w:rPr>
              <w:t>Котельная Импак (Резервная котельная)</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Calibri"/>
                <w:szCs w:val="22"/>
                <w:lang w:eastAsia="en-US"/>
              </w:rPr>
              <w:t>тепловые сети</w:t>
            </w:r>
            <w:bookmarkStart w:id="1260" w:name="_Hlk160529585"/>
            <w:bookmarkEnd w:id="1260"/>
          </w:p>
        </w:tc>
      </w:tr>
    </w:tbl>
    <w:p>
      <w:pPr>
        <w:pStyle w:val="Normal"/>
        <w:ind w:firstLine="709"/>
        <w:jc w:val="both"/>
        <w:rPr>
          <w:lang w:eastAsia="ru-RU"/>
        </w:rPr>
      </w:pPr>
      <w:r>
        <w:rPr>
          <w:lang w:eastAsia="ru-RU"/>
        </w:rPr>
      </w:r>
      <w:bookmarkStart w:id="1261" w:name="_Hlk160631639"/>
      <w:bookmarkStart w:id="1262" w:name="_Hlk160631639"/>
      <w:bookmarkEnd w:id="1262"/>
    </w:p>
    <w:p>
      <w:pPr>
        <w:pStyle w:val="Normal"/>
        <w:ind w:firstLine="709"/>
        <w:jc w:val="both"/>
        <w:rPr/>
      </w:pPr>
      <w:r>
        <w:rPr>
          <w:lang w:eastAsia="ru-RU"/>
        </w:rPr>
        <w:t>В соответствии с постановлением администрации Октябрьского района от 04.09.2025 № 1264 «О присвоении статуса единой теплоснабжающей организации в границах муниципального образования городское поселение Андра» единой теплоснабжающей организацией, действующей на территории городского поселения, является</w:t>
      </w:r>
      <w:r>
        <w:rPr>
          <w:sz w:val="24"/>
          <w:szCs w:val="24"/>
          <w:lang w:eastAsia="ru-RU"/>
        </w:rPr>
        <w:t xml:space="preserve"> </w:t>
      </w:r>
      <w:bookmarkEnd w:id="1256"/>
      <w:r>
        <w:rPr>
          <w:rFonts w:eastAsia="Calibri" w:cs="Calibri"/>
          <w:color w:val="000000"/>
          <w:sz w:val="24"/>
          <w:szCs w:val="24"/>
          <w:lang w:eastAsia="en-US"/>
        </w:rPr>
        <w:t>МП МО Октябрьский район «ОКС»</w:t>
      </w:r>
      <w:bookmarkStart w:id="1263" w:name="sub_1833"/>
      <w:bookmarkStart w:id="1264" w:name="_Hlk160566138"/>
      <w:bookmarkStart w:id="1265" w:name="_Toc181365834"/>
      <w:bookmarkStart w:id="1266" w:name="_Toc535409644"/>
    </w:p>
    <w:p>
      <w:pPr>
        <w:pStyle w:val="Normal"/>
        <w:ind w:firstLine="709"/>
        <w:jc w:val="both"/>
        <w:rPr>
          <w:lang w:eastAsia="ru-RU"/>
        </w:rPr>
      </w:pPr>
      <w:r>
        <w:rPr>
          <w:lang w:eastAsia="ru-RU"/>
        </w:rPr>
      </w:r>
    </w:p>
    <w:p>
      <w:pPr>
        <w:pStyle w:val="Normal"/>
        <w:ind w:firstLine="709"/>
        <w:jc w:val="both"/>
        <w:rPr/>
      </w:pPr>
      <w:r>
        <w:rPr>
          <w:b/>
          <w:lang w:eastAsia="ru-RU"/>
        </w:rPr>
        <w:t xml:space="preserve">15.3. </w:t>
      </w:r>
      <w:bookmarkEnd w:id="1266"/>
      <w:r>
        <w:rPr>
          <w:b/>
          <w:lang w:eastAsia="ru-RU"/>
        </w:rPr>
        <w:t>Основания, в том числе критерии, в соответствии с которыми теплоснабжающей организации присвоен статус единой теплоснабжающей организации</w:t>
      </w:r>
      <w:bookmarkStart w:id="1267" w:name="_Hlk160529680"/>
      <w:bookmarkEnd w:id="1265"/>
    </w:p>
    <w:p>
      <w:pPr>
        <w:pStyle w:val="Normal"/>
        <w:ind w:firstLine="709"/>
        <w:jc w:val="both"/>
        <w:rPr/>
      </w:pPr>
      <w:r>
        <w:rPr>
          <w:lang w:eastAsia="ru-RU"/>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в соответствии Правилами организации теплоснабжения в Российской Федерации утвержденные </w:t>
      </w:r>
      <w:hyperlink r:id="rId110">
        <w:r>
          <w:rPr>
            <w:lang w:eastAsia="ru-RU"/>
          </w:rPr>
          <w:t>постановлением</w:t>
        </w:r>
      </w:hyperlink>
      <w:r>
        <w:rPr>
          <w:lang w:eastAsia="ru-RU"/>
        </w:rPr>
        <w:t xml:space="preserve"> Правительства Российской Федерации от 08.08.2012 № 808.</w:t>
      </w:r>
      <w:bookmarkEnd w:id="1264"/>
      <w:bookmarkEnd w:id="1267"/>
    </w:p>
    <w:p>
      <w:pPr>
        <w:pStyle w:val="Normal"/>
        <w:ind w:firstLine="709"/>
        <w:jc w:val="both"/>
        <w:rPr/>
      </w:pPr>
      <w:r>
        <w:rPr>
          <w:lang w:eastAsia="ru-RU"/>
        </w:rPr>
        <w:t xml:space="preserve">В настоящее время </w:t>
      </w:r>
      <w:r>
        <w:rPr>
          <w:rFonts w:eastAsia="Calibri" w:cs="Calibri"/>
          <w:color w:val="000000"/>
          <w:sz w:val="24"/>
          <w:szCs w:val="24"/>
          <w:lang w:eastAsia="en-US"/>
        </w:rPr>
        <w:t>МП МО Октябрьский район «ОКС»</w:t>
      </w:r>
      <w:r>
        <w:rPr>
          <w:sz w:val="24"/>
          <w:szCs w:val="24"/>
          <w:lang w:eastAsia="ru-RU"/>
        </w:rPr>
        <w:t xml:space="preserve"> </w:t>
      </w:r>
      <w:r>
        <w:rPr>
          <w:lang w:eastAsia="ru-RU"/>
        </w:rPr>
        <w:t>отвечает всем требованиям критериев по определению единой теплоснабжающей организации.</w:t>
      </w:r>
      <w:bookmarkStart w:id="1268" w:name="_Hlk160566159"/>
      <w:bookmarkStart w:id="1269" w:name="_Hlk160691228"/>
      <w:bookmarkStart w:id="1270" w:name="sub_1834"/>
      <w:bookmarkStart w:id="1271" w:name="_Toc181365835"/>
      <w:bookmarkStart w:id="1272" w:name="_Toc535409645"/>
      <w:bookmarkEnd w:id="1263"/>
    </w:p>
    <w:p>
      <w:pPr>
        <w:pStyle w:val="Normal"/>
        <w:ind w:firstLine="709"/>
        <w:jc w:val="both"/>
        <w:rPr>
          <w:lang w:eastAsia="ru-RU"/>
        </w:rPr>
      </w:pPr>
      <w:r>
        <w:rPr>
          <w:lang w:eastAsia="ru-RU"/>
        </w:rPr>
      </w:r>
    </w:p>
    <w:p>
      <w:pPr>
        <w:pStyle w:val="Normal"/>
        <w:ind w:firstLine="709"/>
        <w:jc w:val="both"/>
        <w:rPr/>
      </w:pPr>
      <w:r>
        <w:rPr>
          <w:b/>
          <w:lang w:eastAsia="ru-RU"/>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1271"/>
      <w:bookmarkEnd w:id="1272"/>
    </w:p>
    <w:p>
      <w:pPr>
        <w:pStyle w:val="Normal"/>
        <w:ind w:firstLine="709"/>
        <w:jc w:val="both"/>
        <w:rPr/>
      </w:pPr>
      <w:r>
        <w:rPr>
          <w:lang w:eastAsia="ru-RU"/>
        </w:rPr>
        <w:t xml:space="preserve">В рамках разработки проекта актуализированной Схемы теплоснабжения поступила 1 заявка на присвоение статуса единой теплоснабжающей организации. </w:t>
      </w:r>
      <w:bookmarkStart w:id="1273" w:name="_Hlk160529712"/>
      <w:bookmarkStart w:id="1274" w:name="_Toc181365836"/>
      <w:bookmarkStart w:id="1275" w:name="_Toc535409646"/>
      <w:bookmarkEnd w:id="1270"/>
    </w:p>
    <w:p>
      <w:pPr>
        <w:pStyle w:val="Normal"/>
        <w:ind w:firstLine="709"/>
        <w:jc w:val="both"/>
        <w:rPr>
          <w:lang w:eastAsia="ru-RU"/>
        </w:rPr>
      </w:pPr>
      <w:r>
        <w:rPr>
          <w:lang w:eastAsia="ru-RU"/>
        </w:rPr>
      </w:r>
    </w:p>
    <w:p>
      <w:pPr>
        <w:pStyle w:val="Normal"/>
        <w:ind w:firstLine="709"/>
        <w:jc w:val="both"/>
        <w:rPr/>
      </w:pPr>
      <w:r>
        <w:rPr>
          <w:b/>
          <w:lang w:eastAsia="ru-RU"/>
        </w:rPr>
        <w:t>15.5. Описание границ зон деятельности единой теплоснабжающей организации (организаций)</w:t>
      </w:r>
      <w:bookmarkEnd w:id="1274"/>
      <w:bookmarkEnd w:id="1275"/>
    </w:p>
    <w:p>
      <w:pPr>
        <w:pStyle w:val="Normal"/>
        <w:ind w:firstLine="709"/>
        <w:jc w:val="both"/>
        <w:rPr/>
      </w:pPr>
      <w:r>
        <w:rPr>
          <w:lang w:eastAsia="ru-RU"/>
        </w:rPr>
        <w:t>После присвоения статуса ЕТО границы зон деятельности ЕТО будут совпадать с зонами действия соответствующих систем централизованного теплоснабжения.</w:t>
      </w:r>
      <w:bookmarkStart w:id="1276" w:name="_Hlk160529725"/>
      <w:bookmarkStart w:id="1277" w:name="_Toc181365837"/>
      <w:bookmarkEnd w:id="1269"/>
      <w:bookmarkEnd w:id="1273"/>
    </w:p>
    <w:p>
      <w:pPr>
        <w:pStyle w:val="Normal"/>
        <w:ind w:firstLine="709"/>
        <w:jc w:val="both"/>
        <w:rPr>
          <w:lang w:eastAsia="ru-RU"/>
        </w:rPr>
      </w:pPr>
      <w:r>
        <w:rPr>
          <w:lang w:eastAsia="ru-RU"/>
        </w:rPr>
      </w:r>
    </w:p>
    <w:p>
      <w:pPr>
        <w:pStyle w:val="Normal"/>
        <w:ind w:firstLine="709"/>
        <w:jc w:val="both"/>
        <w:rPr/>
      </w:pPr>
      <w:r>
        <w:rPr>
          <w:b/>
          <w:lang w:eastAsia="ru-RU"/>
        </w:rPr>
        <w:t>15.6.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1277"/>
    </w:p>
    <w:p>
      <w:pPr>
        <w:pStyle w:val="Normal"/>
        <w:ind w:firstLine="709"/>
        <w:jc w:val="both"/>
        <w:rPr/>
      </w:pPr>
      <w:r>
        <w:rPr>
          <w:lang w:eastAsia="ru-RU"/>
        </w:rPr>
        <w:t>За период с момента утверждения ранее актуализированной  схемы теплоснабжения в зонах деятельности единой теплоснабжающей организации изменений не выявлено.</w:t>
      </w:r>
      <w:bookmarkEnd w:id="1268"/>
      <w:bookmarkEnd w:id="1276"/>
    </w:p>
    <w:p>
      <w:pPr>
        <w:sectPr>
          <w:headerReference w:type="default" r:id="rId111"/>
          <w:footerReference w:type="default" r:id="rId112"/>
          <w:type w:val="nextPage"/>
          <w:pgSz w:w="11906" w:h="16838"/>
          <w:pgMar w:left="1701" w:right="567" w:header="0" w:top="1134" w:footer="0" w:bottom="851" w:gutter="0"/>
          <w:pgNumType w:fmt="decimal"/>
          <w:formProt w:val="false"/>
          <w:textDirection w:val="lrTb"/>
          <w:docGrid w:type="default" w:linePitch="360" w:charSpace="0"/>
        </w:sectPr>
        <w:pStyle w:val="Normal"/>
        <w:ind w:firstLine="709"/>
        <w:jc w:val="both"/>
        <w:rPr/>
      </w:pPr>
      <w:r>
        <w:rPr>
          <w:b/>
          <w:lang w:eastAsia="ru-RU"/>
        </w:rPr>
        <w:t xml:space="preserve"> </w:t>
      </w:r>
    </w:p>
    <w:p>
      <w:pPr>
        <w:pStyle w:val="Normal"/>
        <w:keepNext w:val="true"/>
        <w:keepLines/>
        <w:numPr>
          <w:ilvl w:val="0"/>
          <w:numId w:val="2"/>
        </w:numPr>
        <w:tabs>
          <w:tab w:val="clear" w:pos="408"/>
        </w:tabs>
        <w:jc w:val="center"/>
        <w:outlineLvl w:val="0"/>
        <w:rPr/>
      </w:pPr>
      <w:bookmarkStart w:id="1278" w:name="_Toc181365838"/>
      <w:bookmarkStart w:id="1279" w:name="_Hlk160529752"/>
      <w:bookmarkEnd w:id="1279"/>
      <w:r>
        <w:rPr>
          <w:rFonts w:eastAsia="Calibri Light"/>
          <w:b/>
          <w:lang w:eastAsia="en-US"/>
        </w:rPr>
        <w:t>Глава 16 «Реестр мероприятий схемы теплоснабжения»</w:t>
      </w:r>
      <w:bookmarkEnd w:id="1278"/>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1"/>
        <w:rPr/>
      </w:pPr>
      <w:bookmarkStart w:id="1280" w:name="_Toc181365839"/>
      <w:bookmarkStart w:id="1281" w:name="_Toc535409648"/>
      <w:bookmarkStart w:id="1282" w:name="sub_1851"/>
      <w:bookmarkEnd w:id="1282"/>
      <w:r>
        <w:rPr>
          <w:rFonts w:eastAsia="Calibri Light"/>
          <w:b/>
          <w:szCs w:val="26"/>
          <w:lang w:eastAsia="en-US"/>
        </w:rPr>
        <w:t xml:space="preserve">16.1. Перечень </w:t>
      </w:r>
      <w:bookmarkEnd w:id="1281"/>
      <w:r>
        <w:rPr>
          <w:rFonts w:eastAsia="Calibri Light"/>
          <w:b/>
          <w:szCs w:val="26"/>
          <w:lang w:eastAsia="en-US"/>
        </w:rPr>
        <w:t>мероприятий по строительству, реконструкции, техническому перевооружению и (или) модернизации источников тепловой энергии</w:t>
      </w:r>
      <w:bookmarkEnd w:id="1280"/>
    </w:p>
    <w:p>
      <w:pPr>
        <w:pStyle w:val="Normal"/>
        <w:keepNext w:val="true"/>
        <w:keepLines/>
        <w:numPr>
          <w:ilvl w:val="0"/>
          <w:numId w:val="0"/>
        </w:numPr>
        <w:ind w:left="0" w:firstLine="709"/>
        <w:jc w:val="both"/>
        <w:outlineLvl w:val="1"/>
        <w:rPr/>
      </w:pPr>
      <w:bookmarkStart w:id="1283" w:name="sub_1852"/>
      <w:bookmarkStart w:id="1284" w:name="sub_18511"/>
      <w:bookmarkEnd w:id="1283"/>
      <w:bookmarkEnd w:id="1284"/>
      <w:r>
        <w:rPr>
          <w:rFonts w:eastAsia="Calibri Light" w:cs="Calibri Light"/>
          <w:color w:val="000000"/>
          <w:szCs w:val="26"/>
          <w:lang w:eastAsia="ar-SA"/>
        </w:rPr>
        <w:t>Перечень мероприятий по</w:t>
      </w:r>
      <w:r>
        <w:rPr>
          <w:rFonts w:eastAsia="Calibri Light"/>
          <w:szCs w:val="26"/>
          <w:lang w:eastAsia="en-US"/>
        </w:rPr>
        <w:t xml:space="preserve"> строительству, реконструкции, техническому перевооружению и (или) модернизации источников тепловой энергии </w:t>
      </w:r>
      <w:r>
        <w:rPr>
          <w:rFonts w:eastAsia="Calibri Light" w:cs="Calibri Light"/>
          <w:color w:val="000000"/>
          <w:szCs w:val="26"/>
          <w:lang w:eastAsia="ar-SA"/>
        </w:rPr>
        <w:t>приведен в таблице 39.</w:t>
      </w:r>
    </w:p>
    <w:p>
      <w:pPr>
        <w:pStyle w:val="Normal"/>
        <w:tabs>
          <w:tab w:val="clear" w:pos="408"/>
          <w:tab w:val="left" w:pos="0" w:leader="none"/>
        </w:tabs>
        <w:ind w:firstLine="709"/>
        <w:jc w:val="both"/>
        <w:rPr>
          <w:rFonts w:eastAsia="Calibri"/>
          <w:szCs w:val="22"/>
          <w:lang w:eastAsia="en-US"/>
        </w:rPr>
      </w:pPr>
      <w:r>
        <w:rPr>
          <w:rFonts w:eastAsia="Calibri"/>
          <w:szCs w:val="22"/>
          <w:lang w:eastAsia="en-US"/>
        </w:rPr>
      </w:r>
    </w:p>
    <w:p>
      <w:pPr>
        <w:pStyle w:val="Normal"/>
        <w:jc w:val="right"/>
        <w:rPr/>
      </w:pPr>
      <w:r>
        <w:rPr>
          <w:rFonts w:eastAsia="Calibri" w:cs="Calibri"/>
          <w:iCs/>
          <w:szCs w:val="18"/>
          <w:lang w:eastAsia="en-US"/>
        </w:rPr>
        <w:t xml:space="preserve">Таблица 39 – Мероприятия по </w:t>
      </w:r>
      <w:r>
        <w:rPr>
          <w:rFonts w:eastAsia="Calibri"/>
          <w:iCs/>
          <w:szCs w:val="18"/>
          <w:lang w:eastAsia="en-US"/>
        </w:rPr>
        <w:t xml:space="preserve">строительству, реконструкции, техническому перевооружению </w:t>
      </w:r>
    </w:p>
    <w:p>
      <w:pPr>
        <w:pStyle w:val="Normal"/>
        <w:jc w:val="right"/>
        <w:rPr/>
      </w:pPr>
      <w:r>
        <w:rPr>
          <w:rFonts w:eastAsia="Calibri"/>
          <w:iCs/>
          <w:szCs w:val="18"/>
          <w:lang w:eastAsia="en-US"/>
        </w:rPr>
        <w:t>и (или) модернизации источников тепловой энергии</w:t>
      </w:r>
      <w:r>
        <w:rPr>
          <w:rFonts w:eastAsia="Calibri" w:cs="Calibri"/>
          <w:iCs/>
          <w:szCs w:val="18"/>
          <w:lang w:eastAsia="en-US"/>
        </w:rPr>
        <w:t>, тыс.рублей</w:t>
      </w:r>
      <w:bookmarkStart w:id="1285" w:name="_Hlk161228162"/>
      <w:bookmarkEnd w:id="1285"/>
    </w:p>
    <w:tbl>
      <w:tblPr>
        <w:tblW w:w="4950" w:type="pct"/>
        <w:jc w:val="left"/>
        <w:tblInd w:w="0" w:type="dxa"/>
        <w:tblCellMar>
          <w:top w:w="0" w:type="dxa"/>
          <w:left w:w="108" w:type="dxa"/>
          <w:bottom w:w="0" w:type="dxa"/>
          <w:right w:w="108" w:type="dxa"/>
        </w:tblCellMar>
        <w:tblLook w:val="04a0" w:noVBand="1" w:noHBand="0" w:lastColumn="0" w:firstColumn="1" w:lastRow="0" w:firstRow="1"/>
      </w:tblPr>
      <w:tblGrid>
        <w:gridCol w:w="2039"/>
        <w:gridCol w:w="4291"/>
        <w:gridCol w:w="956"/>
        <w:gridCol w:w="608"/>
        <w:gridCol w:w="779"/>
        <w:gridCol w:w="852"/>
        <w:gridCol w:w="854"/>
        <w:gridCol w:w="854"/>
        <w:gridCol w:w="952"/>
        <w:gridCol w:w="956"/>
        <w:gridCol w:w="1281"/>
      </w:tblGrid>
      <w:tr>
        <w:trPr>
          <w:tblHeader w:val="true"/>
          <w:trHeight w:val="20" w:hRule="atLeast"/>
        </w:trPr>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 </w:t>
            </w:r>
            <w:r>
              <w:rPr>
                <w:sz w:val="20"/>
                <w:szCs w:val="20"/>
                <w:lang w:eastAsia="ru-RU"/>
              </w:rPr>
              <w:t>проекта</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Наименование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Итого</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2024</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2025</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2026</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2027</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2028</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2029 - 2032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2033 - 2035</w:t>
            </w:r>
          </w:p>
        </w:tc>
        <w:tc>
          <w:tcPr>
            <w:tcW w:w="1281"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0"/>
                <w:szCs w:val="20"/>
                <w:lang w:eastAsia="ru-RU"/>
              </w:rPr>
              <w:t>Источники инвестиций</w:t>
            </w:r>
          </w:p>
        </w:tc>
      </w:tr>
      <w:tr>
        <w:trPr>
          <w:trHeight w:val="20" w:hRule="atLeast"/>
        </w:trPr>
        <w:tc>
          <w:tcPr>
            <w:tcW w:w="203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001.00.00.000.000.000</w:t>
            </w:r>
          </w:p>
        </w:tc>
        <w:tc>
          <w:tcPr>
            <w:tcW w:w="12383"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Группа проектов № 001 ЕТО № 1 </w:t>
            </w:r>
          </w:p>
        </w:tc>
      </w:tr>
      <w:tr>
        <w:trPr>
          <w:trHeight w:val="20" w:hRule="atLeast"/>
        </w:trPr>
        <w:tc>
          <w:tcPr>
            <w:tcW w:w="203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89069,1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10800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8100</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03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проектов нарастающим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2700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5400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94469,1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97169,1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99869,1</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110669,1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118769,1</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14422"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Подгруппа проектов «Модернизации источников тепловой энергии»  Октябрьское ЛПУ МГ «Газпром трансгаз Югорск»</w:t>
            </w:r>
          </w:p>
        </w:tc>
      </w:tr>
      <w:tr>
        <w:trPr>
          <w:trHeight w:val="20" w:hRule="atLeast"/>
        </w:trPr>
        <w:tc>
          <w:tcPr>
            <w:tcW w:w="203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001.01.01.000</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03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2400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6000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10800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001.01.04.001</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Модернизация оборудования котельной (замена изношенного оборудования, проведение текущих и плановых ремонтов и т.д.)</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14400</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1200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4800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3600</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14422"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 xml:space="preserve">Подгруппа проектов «Реконструкции тепловых сетей для обеспечения надежности теплоснабжения потребителей, в том числе в связи с исчерпанием эксплуатационного ресурса « </w:t>
            </w:r>
            <w:r>
              <w:rPr>
                <w:rFonts w:eastAsia="Calibri" w:cs="Calibri"/>
                <w:color w:val="000000"/>
                <w:sz w:val="20"/>
                <w:szCs w:val="22"/>
                <w:lang w:eastAsia="en-US"/>
              </w:rPr>
              <w:t>МП МО Октябрьский район «ОКС»</w:t>
            </w:r>
          </w:p>
        </w:tc>
      </w:tr>
      <w:tr>
        <w:trPr>
          <w:trHeight w:val="20" w:hRule="atLeast"/>
        </w:trPr>
        <w:tc>
          <w:tcPr>
            <w:tcW w:w="203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001.02.01.000</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87869,1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6000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4500</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0"/>
                <w:szCs w:val="20"/>
                <w:lang w:eastAsia="ru-RU"/>
              </w:rPr>
              <w:t>Бюджетные средства, собственные средства</w:t>
            </w:r>
          </w:p>
        </w:tc>
      </w:tr>
      <w:tr>
        <w:trPr>
          <w:trHeight w:val="20" w:hRule="atLeast"/>
        </w:trPr>
        <w:tc>
          <w:tcPr>
            <w:tcW w:w="203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3000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90869,1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92369,1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93869,1</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99869,1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104369,1</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313" w:hRule="atLeast"/>
        </w:trPr>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001.02.01.001</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Реконструкция (капитальный ремонт) сетей теплоснабжения мкр. Финский в пгт. Андра</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86369,1</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86369,1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0</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001.02.01.002</w:t>
            </w:r>
          </w:p>
        </w:tc>
        <w:tc>
          <w:tcPr>
            <w:tcW w:w="42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eastAsia="ru-RU"/>
              </w:rPr>
              <w:t>Поэтапная замена изношенных сетей тепло-снабжения, ремонт и замена запорной арматуры</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18000</w:t>
            </w:r>
          </w:p>
        </w:tc>
        <w:tc>
          <w:tcPr>
            <w:tcW w:w="6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1500</w:t>
            </w:r>
          </w:p>
        </w:tc>
        <w:tc>
          <w:tcPr>
            <w:tcW w:w="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6000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cs="Calibri"/>
                <w:sz w:val="20"/>
                <w:szCs w:val="20"/>
                <w:lang w:eastAsia="en-US"/>
              </w:rPr>
              <w:t>4500</w:t>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bl>
    <w:p>
      <w:pPr>
        <w:pStyle w:val="Normal"/>
        <w:tabs>
          <w:tab w:val="clear" w:pos="408"/>
          <w:tab w:val="left" w:pos="0" w:leader="none"/>
        </w:tabs>
        <w:jc w:val="both"/>
        <w:rPr/>
      </w:pPr>
      <w:r>
        <w:rPr>
          <w:rFonts w:eastAsia="Calibri" w:cs="Calibri"/>
          <w:szCs w:val="22"/>
          <w:lang w:eastAsia="en-US"/>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pPr>
        <w:pStyle w:val="Normal"/>
        <w:keepNext w:val="true"/>
        <w:keepLines/>
        <w:numPr>
          <w:ilvl w:val="0"/>
          <w:numId w:val="0"/>
        </w:numPr>
        <w:ind w:left="0" w:firstLine="709"/>
        <w:jc w:val="both"/>
        <w:outlineLvl w:val="1"/>
        <w:rPr/>
      </w:pPr>
      <w:bookmarkStart w:id="1286" w:name="_Toc181365840"/>
      <w:bookmarkStart w:id="1287" w:name="_Toc535409649"/>
      <w:r>
        <w:rPr>
          <w:rFonts w:eastAsia="Calibri Light"/>
          <w:b/>
          <w:szCs w:val="26"/>
          <w:lang w:eastAsia="en-US"/>
        </w:rPr>
        <w:t xml:space="preserve">16.2. Перечень </w:t>
      </w:r>
      <w:bookmarkEnd w:id="1287"/>
      <w:r>
        <w:rPr>
          <w:rFonts w:eastAsia="Calibri Light"/>
          <w:b/>
          <w:szCs w:val="26"/>
          <w:lang w:eastAsia="en-US"/>
        </w:rPr>
        <w:t>мероприятий по строительству, реконструкции, техническому перевооружению и (или) модернизации тепловых сетей и сооружений на них</w:t>
      </w:r>
      <w:bookmarkEnd w:id="1286"/>
    </w:p>
    <w:p>
      <w:pPr>
        <w:pStyle w:val="Normal"/>
        <w:keepNext w:val="true"/>
        <w:keepLines/>
        <w:numPr>
          <w:ilvl w:val="0"/>
          <w:numId w:val="0"/>
        </w:numPr>
        <w:ind w:left="0" w:firstLine="709"/>
        <w:jc w:val="both"/>
        <w:outlineLvl w:val="1"/>
        <w:rPr/>
      </w:pPr>
      <w:r>
        <w:rPr>
          <w:color w:val="000000"/>
          <w:lang w:eastAsia="ru-RU"/>
        </w:rPr>
        <w:t xml:space="preserve">Перечень мероприятий по </w:t>
      </w:r>
      <w:r>
        <w:rPr>
          <w:rFonts w:eastAsia="Calibri Light"/>
          <w:szCs w:val="26"/>
          <w:lang w:eastAsia="en-US"/>
        </w:rPr>
        <w:t xml:space="preserve">строительству, реконструкции, техническому перевооружению и (или) модернизации тепловых сетей и сооружений на них </w:t>
      </w:r>
      <w:r>
        <w:rPr>
          <w:color w:val="000000"/>
          <w:lang w:eastAsia="ru-RU"/>
        </w:rPr>
        <w:t>приведен в таблице 39.</w:t>
      </w:r>
    </w:p>
    <w:p>
      <w:pPr>
        <w:pStyle w:val="Normal"/>
        <w:ind w:firstLine="709"/>
        <w:jc w:val="both"/>
        <w:rPr>
          <w:lang w:eastAsia="ru-RU"/>
        </w:rPr>
      </w:pPr>
      <w:r>
        <w:rPr>
          <w:lang w:eastAsia="ru-RU"/>
        </w:rPr>
      </w:r>
    </w:p>
    <w:p>
      <w:pPr>
        <w:pStyle w:val="Normal"/>
        <w:keepNext w:val="true"/>
        <w:keepLines/>
        <w:numPr>
          <w:ilvl w:val="0"/>
          <w:numId w:val="0"/>
        </w:numPr>
        <w:ind w:left="0" w:firstLine="709"/>
        <w:jc w:val="both"/>
        <w:outlineLvl w:val="1"/>
        <w:rPr/>
      </w:pPr>
      <w:bookmarkStart w:id="1288" w:name="_Toc181365841"/>
      <w:bookmarkStart w:id="1289" w:name="_Toc535409650"/>
      <w:r>
        <w:rPr>
          <w:rFonts w:eastAsia="Calibri Light"/>
          <w:b/>
          <w:szCs w:val="26"/>
          <w:lang w:eastAsia="en-US"/>
        </w:rPr>
        <w:t xml:space="preserve">16.3. Перечень </w:t>
      </w:r>
      <w:bookmarkEnd w:id="1289"/>
      <w:r>
        <w:rPr>
          <w:rFonts w:eastAsia="Calibri Light"/>
          <w:b/>
          <w:szCs w:val="26"/>
          <w:lang w:eastAsia="en-US"/>
        </w:rPr>
        <w:t>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1288"/>
    </w:p>
    <w:p>
      <w:pPr>
        <w:sectPr>
          <w:headerReference w:type="default" r:id="rId113"/>
          <w:footerReference w:type="default" r:id="rId114"/>
          <w:type w:val="nextPage"/>
          <w:pgSz w:orient="landscape" w:w="16838" w:h="11906"/>
          <w:pgMar w:left="1134" w:right="1134" w:header="0" w:top="850" w:footer="0" w:bottom="1701" w:gutter="0"/>
          <w:pgNumType w:fmt="decimal"/>
          <w:formProt w:val="false"/>
          <w:textDirection w:val="lrTb"/>
          <w:docGrid w:type="default" w:linePitch="360" w:charSpace="0"/>
        </w:sectPr>
        <w:pStyle w:val="Normal"/>
        <w:keepNext w:val="true"/>
        <w:keepLines/>
        <w:numPr>
          <w:ilvl w:val="0"/>
          <w:numId w:val="0"/>
        </w:numPr>
        <w:ind w:left="0" w:firstLine="709"/>
        <w:jc w:val="both"/>
        <w:outlineLvl w:val="1"/>
        <w:rPr/>
      </w:pPr>
      <w:r>
        <w:rPr>
          <w:rFonts w:eastAsia="Calibri Light" w:cs="Calibri Light"/>
          <w:color w:val="000000"/>
          <w:szCs w:val="26"/>
          <w:lang w:eastAsia="en-US"/>
        </w:rPr>
        <w:t xml:space="preserve">Мероприятия, обеспечивающие </w:t>
      </w:r>
      <w:r>
        <w:rPr>
          <w:rFonts w:eastAsia="Calibri Light"/>
          <w:szCs w:val="26"/>
          <w:lang w:eastAsia="en-US"/>
        </w:rPr>
        <w:t>перевод открытых систем теплоснабжения (горячего водоснабжения), отдельных участков таких систем на закрытые системы горячего водоснабжения</w:t>
      </w:r>
      <w:r>
        <w:rPr>
          <w:rFonts w:eastAsia="Calibri Light" w:cs="Calibri Light"/>
          <w:color w:val="000000"/>
          <w:szCs w:val="26"/>
          <w:lang w:eastAsia="en-US"/>
        </w:rPr>
        <w:t>, отсутствуют.</w:t>
      </w:r>
    </w:p>
    <w:p>
      <w:pPr>
        <w:pStyle w:val="Normal"/>
        <w:keepNext w:val="true"/>
        <w:keepLines/>
        <w:numPr>
          <w:ilvl w:val="0"/>
          <w:numId w:val="2"/>
        </w:numPr>
        <w:tabs>
          <w:tab w:val="clear" w:pos="408"/>
        </w:tabs>
        <w:jc w:val="center"/>
        <w:outlineLvl w:val="0"/>
        <w:rPr/>
      </w:pPr>
      <w:bookmarkStart w:id="1290" w:name="_Toc181365842"/>
      <w:bookmarkStart w:id="1291" w:name="_Hlk1605297521"/>
      <w:bookmarkStart w:id="1292" w:name="sub_18521"/>
      <w:bookmarkEnd w:id="1291"/>
      <w:bookmarkEnd w:id="1292"/>
      <w:r>
        <w:rPr>
          <w:rFonts w:eastAsia="Calibri Light"/>
          <w:b/>
          <w:lang w:eastAsia="en-US"/>
        </w:rPr>
        <w:t>Глава 17 «Замечания и предложения к проекту схемы теплоснабжения»</w:t>
      </w:r>
      <w:bookmarkEnd w:id="1290"/>
    </w:p>
    <w:p>
      <w:pPr>
        <w:pStyle w:val="Normal"/>
        <w:keepNext w:val="true"/>
        <w:keepLines/>
        <w:numPr>
          <w:ilvl w:val="0"/>
          <w:numId w:val="0"/>
        </w:numPr>
        <w:ind w:left="0" w:hanging="0"/>
        <w:jc w:val="both"/>
        <w:outlineLvl w:val="1"/>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567"/>
        <w:jc w:val="both"/>
        <w:outlineLvl w:val="1"/>
        <w:rPr/>
      </w:pPr>
      <w:bookmarkStart w:id="1293" w:name="_Toc158278801"/>
      <w:bookmarkStart w:id="1294" w:name="_Toc160186205"/>
      <w:bookmarkStart w:id="1295" w:name="_Toc181365843"/>
      <w:r>
        <w:rPr>
          <w:rFonts w:eastAsia="Calibri Light" w:cs="Calibri Light"/>
          <w:b/>
          <w:lang w:eastAsia="en-US"/>
        </w:rPr>
        <w:t>17.1. Перечень всех замечаний и предложений, поступивших при разработке, утверждении и актуализации схемы теплоснабжения</w:t>
      </w:r>
      <w:bookmarkEnd w:id="1293"/>
      <w:bookmarkEnd w:id="1294"/>
      <w:bookmarkEnd w:id="1295"/>
    </w:p>
    <w:p>
      <w:pPr>
        <w:pStyle w:val="Normal"/>
        <w:keepNext w:val="true"/>
        <w:keepLines/>
        <w:numPr>
          <w:ilvl w:val="0"/>
          <w:numId w:val="0"/>
        </w:numPr>
        <w:ind w:left="0" w:firstLine="567"/>
        <w:jc w:val="both"/>
        <w:outlineLvl w:val="1"/>
        <w:rPr/>
      </w:pPr>
      <w:r>
        <w:rPr>
          <w:rFonts w:eastAsia="Calibri Light" w:cs="Calibri Light"/>
          <w:color w:val="000000"/>
          <w:lang w:eastAsia="en-US"/>
        </w:rPr>
        <w:t>Замечания, поступившие в ходе разработки и утверждения Схемы теплоснабжения, были учтены в итоговом варианте схемы теплоснабжения.</w:t>
      </w:r>
      <w:bookmarkStart w:id="1296" w:name="_Toc158278802"/>
      <w:bookmarkStart w:id="1297" w:name="_Toc160186206"/>
      <w:bookmarkStart w:id="1298" w:name="_Toc181365844"/>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lang w:eastAsia="en-US"/>
        </w:rPr>
        <w:t>17.2. Ответы разработчиков проекта схемы теплоснабжения</w:t>
      </w:r>
      <w:r>
        <w:rPr>
          <w:rFonts w:eastAsia="Calibri Light" w:cs="Calibri Light"/>
          <w:b/>
          <w:szCs w:val="26"/>
          <w:lang w:eastAsia="en-US"/>
        </w:rPr>
        <w:t xml:space="preserve"> на замечания и предложения</w:t>
      </w:r>
      <w:bookmarkEnd w:id="1296"/>
      <w:bookmarkEnd w:id="1297"/>
      <w:bookmarkEnd w:id="1298"/>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Замечания и предложения к проекту схемы теплоснабжения были доработаны по условиям Технического задания на разработку схемы теплоснабжения.</w:t>
      </w:r>
      <w:bookmarkStart w:id="1299" w:name="_Toc158278803"/>
      <w:bookmarkStart w:id="1300" w:name="_Toc160186207"/>
      <w:bookmarkStart w:id="1301" w:name="_Toc181365845"/>
    </w:p>
    <w:p>
      <w:pPr>
        <w:pStyle w:val="Normal"/>
        <w:keepNext w:val="true"/>
        <w:keepLines/>
        <w:numPr>
          <w:ilvl w:val="0"/>
          <w:numId w:val="0"/>
        </w:numPr>
        <w:ind w:left="0" w:firstLine="567"/>
        <w:jc w:val="both"/>
        <w:outlineLvl w:val="1"/>
        <w:rPr>
          <w:rFonts w:eastAsia="Calibri Light" w:cs="Calibri Light"/>
          <w:lang w:eastAsia="en-US"/>
        </w:rPr>
      </w:pPr>
      <w:r>
        <w:rPr>
          <w:rFonts w:eastAsia="Calibri Light" w:cs="Calibri Light"/>
          <w:lang w:eastAsia="en-US"/>
        </w:rPr>
      </w:r>
    </w:p>
    <w:p>
      <w:pPr>
        <w:pStyle w:val="Normal"/>
        <w:keepNext w:val="true"/>
        <w:keepLines/>
        <w:numPr>
          <w:ilvl w:val="0"/>
          <w:numId w:val="0"/>
        </w:numPr>
        <w:ind w:left="0" w:firstLine="567"/>
        <w:jc w:val="both"/>
        <w:outlineLvl w:val="1"/>
        <w:rPr/>
      </w:pPr>
      <w:r>
        <w:rPr>
          <w:rFonts w:eastAsia="Calibri Light" w:cs="Calibri Light"/>
          <w:b/>
          <w:szCs w:val="26"/>
          <w:lang w:eastAsia="en-US"/>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1299"/>
      <w:bookmarkEnd w:id="1300"/>
      <w:bookmarkEnd w:id="1301"/>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В проект Схемы теплоснабжения были внесены следующие изменения: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1) скорректированы объемы выработки и полезного отпуска тепловой энергии;</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2) скорректированы мощности источников тепловой энергии;</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3) уточнены планы мероприятий по развитию систем теплоснабжения;</w:t>
      </w:r>
    </w:p>
    <w:p>
      <w:pPr>
        <w:pStyle w:val="Normal"/>
        <w:keepNext w:val="true"/>
        <w:keepLines/>
        <w:numPr>
          <w:ilvl w:val="0"/>
          <w:numId w:val="0"/>
        </w:numPr>
        <w:ind w:left="0" w:firstLine="567"/>
        <w:jc w:val="both"/>
        <w:outlineLvl w:val="1"/>
        <w:rPr/>
      </w:pPr>
      <w:r>
        <w:rPr>
          <w:rFonts w:eastAsia="Calibri Light" w:cs="Calibri Light"/>
          <w:color w:val="000000"/>
          <w:szCs w:val="26"/>
          <w:lang w:eastAsia="en-US"/>
        </w:rPr>
        <w:t>4) доработаны все разделы и главы Схемы теплоснабжения в соответствии с требованиями постановления Правительства Российской Федерации от 22.02.2012 № 154 «О требованиях к схемам теплоснабжения, порядку их разработки и утверждения», приказом Минэнерго России от 05.07.2019 № 212 «Об утверждении Методических указаний по разработке схем теплоснабжения».</w:t>
      </w:r>
      <w:bookmarkStart w:id="1302" w:name="_Hlk160691257"/>
      <w:bookmarkStart w:id="1303" w:name="_Hlk160529772"/>
      <w:bookmarkEnd w:id="1302"/>
      <w:bookmarkEnd w:id="1303"/>
    </w:p>
    <w:p>
      <w:pPr>
        <w:pStyle w:val="Normal"/>
        <w:ind w:right="-145" w:firstLine="567"/>
        <w:jc w:val="both"/>
        <w:rPr>
          <w:rFonts w:eastAsia="Calibri" w:cs="Calibri"/>
          <w:szCs w:val="22"/>
          <w:lang w:eastAsia="en-US"/>
        </w:rPr>
      </w:pPr>
      <w:r>
        <w:rPr>
          <w:rFonts w:eastAsia="Calibri" w:cs="Calibri"/>
          <w:szCs w:val="22"/>
          <w:lang w:eastAsia="en-US"/>
        </w:rPr>
      </w:r>
    </w:p>
    <w:p>
      <w:pPr>
        <w:pStyle w:val="Normal"/>
        <w:spacing w:before="240" w:after="240"/>
        <w:ind w:firstLine="709"/>
        <w:jc w:val="both"/>
        <w:rPr>
          <w:rFonts w:eastAsia="Calibri Light"/>
          <w:b/>
          <w:b/>
          <w:sz w:val="28"/>
          <w:szCs w:val="32"/>
          <w:lang w:eastAsia="en-US"/>
        </w:rPr>
      </w:pPr>
      <w:r>
        <w:rPr>
          <w:rFonts w:eastAsia="Calibri Light"/>
          <w:b/>
          <w:sz w:val="28"/>
          <w:szCs w:val="32"/>
          <w:lang w:eastAsia="en-US"/>
        </w:rPr>
      </w:r>
      <w:r>
        <w:br w:type="page"/>
      </w:r>
    </w:p>
    <w:p>
      <w:pPr>
        <w:pStyle w:val="Normal"/>
        <w:keepNext w:val="true"/>
        <w:keepLines/>
        <w:numPr>
          <w:ilvl w:val="0"/>
          <w:numId w:val="2"/>
        </w:numPr>
        <w:tabs>
          <w:tab w:val="clear" w:pos="408"/>
        </w:tabs>
        <w:jc w:val="center"/>
        <w:outlineLvl w:val="0"/>
        <w:rPr/>
      </w:pPr>
      <w:bookmarkStart w:id="1304" w:name="_Toc181365846"/>
      <w:bookmarkStart w:id="1305" w:name="sub_1088"/>
      <w:bookmarkStart w:id="1306" w:name="_Hlk160566199"/>
      <w:bookmarkEnd w:id="1306"/>
      <w:r>
        <w:rPr>
          <w:rFonts w:eastAsia="Calibri Light"/>
          <w:b/>
          <w:lang w:eastAsia="en-US"/>
        </w:rPr>
        <w:t>Глава 18 «Сводный том изменений, выполненных в доработанной и (или) актуализированной схеме теплоснабжения</w:t>
      </w:r>
      <w:bookmarkEnd w:id="1305"/>
      <w:r>
        <w:rPr>
          <w:rFonts w:eastAsia="Calibri Light"/>
          <w:b/>
          <w:lang w:eastAsia="en-US"/>
        </w:rPr>
        <w:t>»</w:t>
      </w:r>
      <w:bookmarkEnd w:id="1304"/>
    </w:p>
    <w:p>
      <w:pPr>
        <w:pStyle w:val="Normal"/>
        <w:keepNext w:val="true"/>
        <w:keepLines/>
        <w:numPr>
          <w:ilvl w:val="0"/>
          <w:numId w:val="0"/>
        </w:numPr>
        <w:ind w:left="0" w:hanging="0"/>
        <w:jc w:val="both"/>
        <w:outlineLvl w:val="1"/>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567"/>
        <w:jc w:val="both"/>
        <w:outlineLvl w:val="1"/>
        <w:rPr/>
      </w:pPr>
      <w:bookmarkStart w:id="1307" w:name="_Toc181365847"/>
      <w:r>
        <w:rPr>
          <w:rFonts w:eastAsia="Calibri Light"/>
          <w:b/>
          <w:lang w:eastAsia="en-US"/>
        </w:rPr>
        <w:t>18.1. Реестр изменений, внесенных в доработанную и (или) актуализированную схему теплоснабжения</w:t>
      </w:r>
      <w:bookmarkEnd w:id="1307"/>
    </w:p>
    <w:p>
      <w:pPr>
        <w:pStyle w:val="Normal"/>
        <w:jc w:val="right"/>
        <w:rPr/>
      </w:pPr>
      <w:r>
        <w:rPr>
          <w:rFonts w:eastAsia="Calibri" w:cs="Calibri"/>
          <w:szCs w:val="22"/>
          <w:lang w:eastAsia="en-US"/>
        </w:rPr>
        <w:t>Таблица 40 – Реестр изменений, внесенных в актуализированную схему теплоснабжения</w:t>
      </w:r>
    </w:p>
    <w:tbl>
      <w:tblPr>
        <w:tblStyle w:val="192"/>
        <w:tblW w:w="4900" w:type="pct"/>
        <w:jc w:val="center"/>
        <w:tblInd w:w="0" w:type="dxa"/>
        <w:tblCellMar>
          <w:top w:w="0" w:type="dxa"/>
          <w:left w:w="108" w:type="dxa"/>
          <w:bottom w:w="0" w:type="dxa"/>
          <w:right w:w="108" w:type="dxa"/>
        </w:tblCellMar>
        <w:tblLook w:val="04a0" w:noVBand="1" w:noHBand="0" w:lastColumn="0" w:firstColumn="1" w:lastRow="0" w:firstRow="1"/>
      </w:tblPr>
      <w:tblGrid>
        <w:gridCol w:w="814"/>
        <w:gridCol w:w="2826"/>
        <w:gridCol w:w="5805"/>
      </w:tblGrid>
      <w:tr>
        <w:trPr>
          <w:tblHeader w:val="true"/>
        </w:trPr>
        <w:tc>
          <w:tcPr>
            <w:tcW w:w="814" w:type="dxa"/>
            <w:tcBorders/>
            <w:vAlign w:val="center"/>
          </w:tcPr>
          <w:p>
            <w:pPr>
              <w:pStyle w:val="Normal"/>
              <w:jc w:val="center"/>
              <w:rPr>
                <w:szCs w:val="22"/>
                <w:lang w:eastAsia="en-US" w:bidi="ar-SA"/>
              </w:rPr>
            </w:pPr>
            <w:bookmarkStart w:id="1308" w:name="_Hlk160987076"/>
            <w:bookmarkStart w:id="1309" w:name="_Hlk1605661991"/>
            <w:bookmarkEnd w:id="1308"/>
            <w:bookmarkEnd w:id="1309"/>
            <w:r>
              <w:rPr>
                <w:rFonts w:eastAsia="Calibri" w:cs="Calibri" w:ascii="Calibri" w:hAnsi="Calibri"/>
                <w:sz w:val="20"/>
                <w:szCs w:val="20"/>
                <w:lang w:eastAsia="ru-RU" w:bidi="ar-SA"/>
              </w:rPr>
              <w:t>Номер Главы</w:t>
            </w:r>
          </w:p>
        </w:tc>
        <w:tc>
          <w:tcPr>
            <w:tcW w:w="2826" w:type="dxa"/>
            <w:tcBorders/>
            <w:vAlign w:val="center"/>
          </w:tcPr>
          <w:p>
            <w:pPr>
              <w:pStyle w:val="Normal"/>
              <w:jc w:val="center"/>
              <w:rPr>
                <w:szCs w:val="22"/>
                <w:lang w:eastAsia="en-US" w:bidi="ar-SA"/>
              </w:rPr>
            </w:pPr>
            <w:r>
              <w:rPr>
                <w:rFonts w:eastAsia="Calibri" w:cs="Calibri" w:ascii="Calibri" w:hAnsi="Calibri"/>
                <w:sz w:val="20"/>
                <w:szCs w:val="20"/>
                <w:lang w:eastAsia="ru-RU" w:bidi="ar-SA"/>
              </w:rPr>
              <w:t>Наименование Главы</w:t>
            </w:r>
          </w:p>
        </w:tc>
        <w:tc>
          <w:tcPr>
            <w:tcW w:w="5805" w:type="dxa"/>
            <w:tcBorders/>
            <w:vAlign w:val="center"/>
          </w:tcPr>
          <w:p>
            <w:pPr>
              <w:pStyle w:val="Normal"/>
              <w:jc w:val="center"/>
              <w:rPr>
                <w:szCs w:val="22"/>
                <w:lang w:eastAsia="en-US" w:bidi="ar-SA"/>
              </w:rPr>
            </w:pPr>
            <w:r>
              <w:rPr>
                <w:rFonts w:eastAsia="Calibri" w:cs="Calibri" w:ascii="Calibri" w:hAnsi="Calibri"/>
                <w:sz w:val="20"/>
                <w:szCs w:val="20"/>
                <w:lang w:eastAsia="ru-RU" w:bidi="ar-SA"/>
              </w:rPr>
              <w:t>Перечень изменений</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Существующее положение в сфере производства, передачи т потребления тепловой энергии для целей теплоснабжения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2</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Перспективное потребление тепловой энергии на цели теплоснабжения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22.01.2012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3</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Электронная модель системы теплоснабжения поселения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в рамках данной работы актуализация электронной модели не выполнялась.</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4</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Перспективные балансы тепловой мощности источников тепловой энергии и тепловой нагрузки</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5</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Мастер-план развития систем теплоснабжения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внесены корректировки в Главу 5 «Мастер-план развития систем теплоснабжения городского поселения»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6</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7</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Предложения по строительству, реконструкции и техническому перевооружению источников тепловой энергии</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8</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Предложения по строительству и реконструкции тепловых сетей и сооружений на них</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9</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внесены корректировки в Главу 9 «Предложения по переводу открытых систем теплоснабжения (горячего водоснабжения) в закрытые системы горячего водоснабжения»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10</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Перспективные топливные балансы</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11</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Оценка надежности теплоснабжения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12</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Обоснование инвестиций в строительство, реконструкцию и техническое перевооружение</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13</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 xml:space="preserve">Индикаторы развития систем теплоснабжения </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внесены корректировки в Главу 13 «Индикаторы развития систем теплоснабжения городского поселения»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14</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Ценовые (тарифные) последствия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внесены корректировки в Главу 14 «Ценовые (тарифные) последствия»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15</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Реестр единых теплоснабжающих организаций</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16</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Реестр мероприятий схемы теплоснабжения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внесены корректировки в Главу 16 «Реестр мероприятий схемы теплоснабжения городского поселения»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17</w:t>
            </w:r>
          </w:p>
        </w:tc>
        <w:tc>
          <w:tcPr>
            <w:tcW w:w="2826" w:type="dxa"/>
            <w:tcBorders/>
            <w:vAlign w:val="center"/>
          </w:tcPr>
          <w:p>
            <w:pPr>
              <w:pStyle w:val="Normal"/>
              <w:jc w:val="both"/>
              <w:rPr>
                <w:szCs w:val="22"/>
                <w:lang w:eastAsia="en-US" w:bidi="ar-SA"/>
              </w:rPr>
            </w:pPr>
            <w:r>
              <w:rPr>
                <w:rFonts w:eastAsia="Calibri" w:cs="Calibri" w:ascii="Calibri" w:hAnsi="Calibri"/>
                <w:sz w:val="20"/>
                <w:szCs w:val="20"/>
                <w:lang w:eastAsia="ru-RU" w:bidi="ar-SA"/>
              </w:rPr>
              <w:t>Замечания и предложения к проекту схемы теплоснабжения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внесены корректировки в Главу 17 «Замечания и предложения к проекту схемы теплоснабжения городского поселения»</w:t>
            </w:r>
          </w:p>
        </w:tc>
      </w:tr>
      <w:tr>
        <w:trPr/>
        <w:tc>
          <w:tcPr>
            <w:tcW w:w="814" w:type="dxa"/>
            <w:tcBorders/>
            <w:vAlign w:val="center"/>
          </w:tcPr>
          <w:p>
            <w:pPr>
              <w:pStyle w:val="Normal"/>
              <w:jc w:val="center"/>
              <w:rPr>
                <w:szCs w:val="22"/>
                <w:lang w:eastAsia="en-US" w:bidi="ar-SA"/>
              </w:rPr>
            </w:pPr>
            <w:r>
              <w:rPr>
                <w:rFonts w:eastAsia="Calibri" w:cs="Calibri" w:ascii="Calibri" w:hAnsi="Calibri"/>
                <w:sz w:val="20"/>
                <w:szCs w:val="20"/>
                <w:lang w:eastAsia="ru-RU" w:bidi="ar-SA"/>
              </w:rPr>
              <w:t>18</w:t>
            </w:r>
          </w:p>
        </w:tc>
        <w:tc>
          <w:tcPr>
            <w:tcW w:w="2826" w:type="dxa"/>
            <w:tcBorders/>
            <w:vAlign w:val="center"/>
          </w:tcPr>
          <w:p>
            <w:pPr>
              <w:pStyle w:val="Normal"/>
              <w:jc w:val="center"/>
              <w:rPr>
                <w:szCs w:val="22"/>
                <w:lang w:eastAsia="en-US" w:bidi="ar-SA"/>
              </w:rPr>
            </w:pPr>
            <w:r>
              <w:rPr>
                <w:rFonts w:eastAsia="Calibri" w:cs="Calibri" w:ascii="Calibri" w:hAnsi="Calibri"/>
                <w:sz w:val="20"/>
                <w:szCs w:val="20"/>
                <w:lang w:eastAsia="ru-RU" w:bidi="ar-SA"/>
              </w:rPr>
              <w:t>Сводный том изменений, выполненных в доработанной и (или) актуализированной схемы теплоснабжения</w:t>
            </w:r>
          </w:p>
        </w:tc>
        <w:tc>
          <w:tcPr>
            <w:tcW w:w="5805" w:type="dxa"/>
            <w:tcBorders/>
            <w:vAlign w:val="center"/>
          </w:tcPr>
          <w:p>
            <w:pPr>
              <w:pStyle w:val="Normal"/>
              <w:jc w:val="both"/>
              <w:rPr>
                <w:szCs w:val="22"/>
                <w:lang w:eastAsia="en-US" w:bidi="ar-SA"/>
              </w:rPr>
            </w:pPr>
            <w:r>
              <w:rPr>
                <w:rFonts w:eastAsia="Calibri" w:cs="Calibri" w:ascii="Calibri" w:hAnsi="Calibri"/>
                <w:sz w:val="20"/>
                <w:szCs w:val="20"/>
                <w:lang w:eastAsia="ru-RU" w:bidi="ar-SA"/>
              </w:rPr>
              <w:t>внесены корректировки в Главу 18 «Сводный том изменений, выполненных в доработанной и (или) актуализированной схемы теплоснабжения городского поселения»</w:t>
            </w:r>
          </w:p>
        </w:tc>
      </w:tr>
    </w:tbl>
    <w:p>
      <w:pPr>
        <w:pStyle w:val="Normal"/>
        <w:keepNext w:val="true"/>
        <w:keepLines/>
        <w:numPr>
          <w:ilvl w:val="0"/>
          <w:numId w:val="0"/>
        </w:numPr>
        <w:ind w:left="0" w:firstLine="709"/>
        <w:jc w:val="both"/>
        <w:outlineLvl w:val="1"/>
        <w:rPr>
          <w:rFonts w:eastAsia="Calibri Light"/>
          <w:b/>
          <w:b/>
          <w:szCs w:val="26"/>
          <w:lang w:eastAsia="en-US"/>
        </w:rPr>
      </w:pPr>
      <w:r>
        <w:rPr>
          <w:rFonts w:eastAsia="Calibri Light"/>
          <w:b/>
          <w:szCs w:val="26"/>
          <w:lang w:eastAsia="en-US"/>
        </w:rPr>
      </w:r>
      <w:bookmarkStart w:id="1310" w:name="_Hlk1609870761"/>
      <w:bookmarkStart w:id="1311" w:name="_Hlk1609870761"/>
      <w:bookmarkEnd w:id="1311"/>
    </w:p>
    <w:p>
      <w:pPr>
        <w:pStyle w:val="Normal"/>
        <w:keepNext w:val="true"/>
        <w:keepLines/>
        <w:numPr>
          <w:ilvl w:val="0"/>
          <w:numId w:val="0"/>
        </w:numPr>
        <w:ind w:left="0" w:firstLine="709"/>
        <w:jc w:val="both"/>
        <w:outlineLvl w:val="1"/>
        <w:rPr/>
      </w:pPr>
      <w:r>
        <w:rPr>
          <w:rFonts w:eastAsia="Calibri Light"/>
          <w:b/>
          <w:szCs w:val="26"/>
          <w:lang w:eastAsia="en-US"/>
        </w:rPr>
        <w:t>18.2. Сведения о том, какие мероприятия из утвержденной схемы теплоснабжения были выполнены за период, прошедший с даты утверждения схемы теплоснабжения</w:t>
      </w:r>
    </w:p>
    <w:p>
      <w:pPr>
        <w:pStyle w:val="Normal"/>
        <w:keepNext w:val="true"/>
        <w:keepLines/>
        <w:numPr>
          <w:ilvl w:val="0"/>
          <w:numId w:val="0"/>
        </w:numPr>
        <w:ind w:left="0" w:firstLine="709"/>
        <w:jc w:val="both"/>
        <w:outlineLvl w:val="1"/>
        <w:rPr/>
      </w:pPr>
      <w:r>
        <w:rPr>
          <w:rFonts w:eastAsia="Calibri Light" w:cs="Calibri Light"/>
          <w:color w:val="000000"/>
          <w:szCs w:val="26"/>
          <w:lang w:eastAsia="en-US"/>
        </w:rPr>
        <w:t>Сведения о том, какие мероприятия из утвержденной схемы теплоснабжения были выполнены за период, прошедший с даты утверждения схемы теплоснабжения, отсутствуют.</w:t>
      </w:r>
    </w:p>
    <w:p>
      <w:pPr>
        <w:pStyle w:val="Normal"/>
        <w:widowControl w:val="false"/>
        <w:tabs>
          <w:tab w:val="clear" w:pos="408"/>
          <w:tab w:val="left" w:pos="720" w:leader="none"/>
        </w:tabs>
        <w:ind w:left="720" w:hanging="0"/>
        <w:rPr/>
      </w:pPr>
      <w:r>
        <w:rPr/>
      </w:r>
    </w:p>
    <w:sectPr>
      <w:headerReference w:type="default" r:id="rId115"/>
      <w:footerReference w:type="default" r:id="rId116"/>
      <w:type w:val="nextPage"/>
      <w:pgSz w:w="11906" w:h="16838"/>
      <w:pgMar w:left="1701" w:right="567" w:header="0" w:top="1134" w:footer="0"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Arial">
    <w:charset w:val="01"/>
    <w:family w:val="roman"/>
    <w:pitch w:val="default"/>
  </w:font>
  <w:font w:name="Tinos">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onstantia">
    <w:charset w:val="01"/>
    <w:family w:val="roman"/>
    <w:pitch w:val="default"/>
  </w:font>
  <w:font w:name="Century Gothic">
    <w:charset w:val="01"/>
    <w:family w:val="roman"/>
    <w:pitch w:val="default"/>
  </w:font>
  <w:font w:name="Calibri">
    <w:charset w:val="01"/>
    <w:family w:val="roman"/>
    <w:pitch w:val="default"/>
  </w:font>
  <w:font w:name="Consolas">
    <w:charset w:val="01"/>
    <w:family w:val="roman"/>
    <w:pitch w:val="default"/>
  </w:font>
  <w:font w:name="Cambria">
    <w:charset w:val="01"/>
    <w:family w:val="roman"/>
    <w:pitch w:val="default"/>
  </w:font>
  <w:font w:name="Verdana">
    <w:charset w:val="01"/>
    <w:family w:val="roman"/>
    <w:pitch w:val="default"/>
  </w:font>
  <w:font w:name="Sylfaen">
    <w:charset w:val="01"/>
    <w:family w:val="roman"/>
    <w:pitch w:val="default"/>
  </w:font>
  <w:font w:name="MS Mincho">
    <w:charset w:val="01"/>
    <w:family w:val="roman"/>
    <w:pitch w:val="default"/>
  </w:font>
  <w:font w:name="Arial Narrow">
    <w:charset w:val="01"/>
    <w:family w:val="roman"/>
    <w:pitch w:val="default"/>
  </w:font>
  <w:font w:name="Garamond">
    <w:charset w:val="01"/>
    <w:family w:val="roman"/>
    <w:pitch w:val="default"/>
  </w:font>
  <w:font w:name="Palatino Linotype">
    <w:charset w:val="01"/>
    <w:family w:val="roman"/>
    <w:pitch w:val="default"/>
  </w:font>
  <w:font w:name="Lucida Sans Unicode">
    <w:charset w:val="01"/>
    <w:family w:val="roman"/>
    <w:pitch w:val="default"/>
  </w:font>
  <w:font w:name="Book Antiqua">
    <w:charset w:val="01"/>
    <w:family w:val="roman"/>
    <w:pitch w:val="default"/>
  </w:font>
  <w:font w:name="Bookman Old Style">
    <w:charset w:val="01"/>
    <w:family w:val="roman"/>
    <w:pitch w:val="default"/>
  </w:font>
  <w:font w:name="Franklin Gothic Medium">
    <w:charset w:val="01"/>
    <w:family w:val="roman"/>
    <w:pitch w:val="default"/>
  </w:font>
  <w:font w:name="GOST Type BU">
    <w:charset w:val="01"/>
    <w:family w:val="roman"/>
    <w:pitch w:val="default"/>
  </w:font>
  <w:font w:name="OpenSymbol">
    <w:altName w:val="Arial Unicode MS"/>
    <w:charset w:val="01"/>
    <w:family w:val="roman"/>
    <w:pitch w:val="default"/>
  </w:font>
  <w:font w:name="Times New Roman CYR">
    <w:charset w:val="01"/>
    <w:family w:val="roman"/>
    <w:pitch w:val="default"/>
  </w:font>
  <w:font w:name="MS Serif">
    <w:charset w:val="01"/>
    <w:family w:val="roman"/>
    <w:pitch w:val="default"/>
  </w:font>
  <w:font w:name="Arial CYR">
    <w:charset w:val="01"/>
    <w:family w:val="roman"/>
    <w:pitch w:val="default"/>
  </w:font>
  <w:font w:name="Arial Unicode MS">
    <w:charset w:val="01"/>
    <w:family w:val="roman"/>
    <w:pitch w:val="default"/>
  </w:font>
  <w:font w:name="Georgi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52338907"/>
    </w:sdtPr>
    <w:sdtContent>
      <w:p>
        <w:pPr>
          <w:pStyle w:val="130"/>
          <w:jc w:val="center"/>
          <w:rPr>
            <w:b/>
            <w:b/>
            <w:bCs/>
            <w:sz w:val="20"/>
            <w:szCs w:val="20"/>
            <w:u w:val="single"/>
          </w:rPr>
        </w:pPr>
        <w:r>
          <w:rPr>
            <w:b/>
            <w:sz w:val="20"/>
          </w:rPr>
          <w:tab/>
        </w:r>
      </w:p>
    </w:sdtContent>
  </w:sdt>
  <w:p>
    <w:pPr>
      <w:pStyle w:val="Normal"/>
      <w:jc w:val="right"/>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23788092"/>
    </w:sdtPr>
    <w:sdtContent>
      <w:p>
        <w:pPr>
          <w:pStyle w:val="130"/>
          <w:jc w:val="center"/>
          <w:rPr>
            <w:b/>
            <w:b/>
            <w:bCs/>
            <w:sz w:val="20"/>
            <w:szCs w:val="20"/>
            <w:u w:val="single"/>
          </w:rPr>
        </w:pPr>
        <w:r>
          <w:rPr>
            <w:b/>
            <w:sz w:val="20"/>
          </w:rPr>
          <w:tab/>
        </w:r>
      </w:p>
    </w:sdtContent>
  </w:sdt>
  <w:p>
    <w:pPr>
      <w:pStyle w:val="Normal"/>
      <w:jc w:val="righ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26140116"/>
    </w:sdtPr>
    <w:sdtContent>
      <w:p>
        <w:pPr>
          <w:pStyle w:val="130"/>
          <w:jc w:val="center"/>
          <w:rPr>
            <w:b/>
            <w:b/>
            <w:bCs/>
            <w:sz w:val="20"/>
            <w:szCs w:val="20"/>
            <w:u w:val="single"/>
          </w:rPr>
        </w:pPr>
        <w:r>
          <w:rPr>
            <w:b/>
            <w:sz w:val="20"/>
          </w:rPr>
          <w:tab/>
        </w:r>
      </w:p>
    </w:sdtContent>
  </w:sdt>
  <w:p>
    <w:pPr>
      <w:pStyle w:val="Normal"/>
      <w:jc w:val="righ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5710235"/>
    </w:sdtPr>
    <w:sdtContent>
      <w:p>
        <w:pPr>
          <w:pStyle w:val="130"/>
          <w:jc w:val="center"/>
          <w:rPr>
            <w:b/>
            <w:b/>
            <w:bCs/>
            <w:sz w:val="20"/>
            <w:szCs w:val="20"/>
            <w:u w:val="single"/>
          </w:rPr>
        </w:pPr>
        <w:r>
          <w:rPr>
            <w:b/>
            <w:sz w:val="20"/>
          </w:rPr>
          <w:tab/>
        </w:r>
      </w:p>
    </w:sdtContent>
  </w:sdt>
  <w:p>
    <w:pPr>
      <w:pStyle w:val="Normal"/>
      <w:jc w:val="right"/>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0453339"/>
    </w:sdtPr>
    <w:sdtContent>
      <w:p>
        <w:pPr>
          <w:pStyle w:val="130"/>
          <w:jc w:val="center"/>
          <w:rPr>
            <w:b/>
            <w:b/>
            <w:bCs/>
            <w:sz w:val="20"/>
            <w:szCs w:val="20"/>
            <w:u w:val="single"/>
          </w:rPr>
        </w:pPr>
        <w:r>
          <w:rPr>
            <w:b/>
            <w:sz w:val="20"/>
          </w:rPr>
          <w:tab/>
        </w:r>
      </w:p>
    </w:sdtContent>
  </w:sdt>
  <w:p>
    <w:pPr>
      <w:pStyle w:val="Normal"/>
      <w:jc w:val="right"/>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40434520"/>
    </w:sdtPr>
    <w:sdtContent>
      <w:p>
        <w:pPr>
          <w:pStyle w:val="130"/>
          <w:jc w:val="center"/>
          <w:rPr>
            <w:b/>
            <w:b/>
            <w:bCs/>
            <w:sz w:val="20"/>
            <w:szCs w:val="20"/>
            <w:u w:val="single"/>
          </w:rPr>
        </w:pPr>
        <w:r>
          <w:rPr>
            <w:b/>
            <w:sz w:val="20"/>
          </w:rPr>
          <w:tab/>
        </w:r>
      </w:p>
    </w:sdtContent>
  </w:sdt>
  <w:p>
    <w:pPr>
      <w:pStyle w:val="Normal"/>
      <w:jc w:val="righ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12081904"/>
    </w:sdtPr>
    <w:sdtContent>
      <w:p>
        <w:pPr>
          <w:pStyle w:val="130"/>
          <w:jc w:val="center"/>
          <w:rPr>
            <w:b/>
            <w:b/>
            <w:bCs/>
            <w:sz w:val="20"/>
            <w:szCs w:val="20"/>
            <w:u w:val="single"/>
          </w:rPr>
        </w:pPr>
        <w:r>
          <w:rPr>
            <w:b/>
            <w:sz w:val="20"/>
          </w:rPr>
          <w:tab/>
        </w:r>
      </w:p>
    </w:sdtContent>
  </w:sdt>
  <w:p>
    <w:pPr>
      <w:pStyle w:val="Normal"/>
      <w:jc w:val="right"/>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91526712"/>
    </w:sdtPr>
    <w:sdtContent>
      <w:p>
        <w:pPr>
          <w:pStyle w:val="130"/>
          <w:jc w:val="center"/>
          <w:rPr>
            <w:b/>
            <w:b/>
            <w:bCs/>
            <w:sz w:val="20"/>
            <w:szCs w:val="20"/>
            <w:u w:val="single"/>
          </w:rPr>
        </w:pPr>
        <w:r>
          <w:rPr>
            <w:b/>
            <w:sz w:val="20"/>
          </w:rPr>
          <w:tab/>
        </w:r>
      </w:p>
    </w:sdtContent>
  </w:sdt>
  <w:p>
    <w:pPr>
      <w:pStyle w:val="Normal"/>
      <w:jc w:val="right"/>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10518214"/>
    </w:sdtPr>
    <w:sdtContent>
      <w:p>
        <w:pPr>
          <w:pStyle w:val="130"/>
          <w:jc w:val="center"/>
          <w:rPr>
            <w:b/>
            <w:b/>
            <w:bCs/>
            <w:sz w:val="20"/>
            <w:szCs w:val="20"/>
            <w:u w:val="single"/>
          </w:rPr>
        </w:pPr>
        <w:r>
          <w:rPr>
            <w:b/>
            <w:sz w:val="20"/>
          </w:rPr>
          <w:tab/>
        </w:r>
      </w:p>
    </w:sdtContent>
  </w:sdt>
  <w:p>
    <w:pPr>
      <w:pStyle w:val="Normal"/>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66854095"/>
    </w:sdtPr>
    <w:sdtContent>
      <w:p>
        <w:pPr>
          <w:pStyle w:val="130"/>
          <w:jc w:val="center"/>
          <w:rPr>
            <w:b/>
            <w:b/>
            <w:bCs/>
            <w:sz w:val="20"/>
            <w:szCs w:val="20"/>
            <w:u w:val="single"/>
          </w:rPr>
        </w:pPr>
        <w:r>
          <w:rPr>
            <w:b/>
            <w:sz w:val="20"/>
          </w:rPr>
          <w:tab/>
        </w:r>
      </w:p>
    </w:sdtContent>
  </w:sdt>
  <w:p>
    <w:pPr>
      <w:pStyle w:val="Normal"/>
      <w:jc w:val="right"/>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48131493"/>
    </w:sdtPr>
    <w:sdtContent>
      <w:p>
        <w:pPr>
          <w:pStyle w:val="130"/>
          <w:jc w:val="center"/>
          <w:rPr>
            <w:b/>
            <w:b/>
            <w:bCs/>
            <w:sz w:val="20"/>
            <w:szCs w:val="20"/>
            <w:u w:val="single"/>
          </w:rPr>
        </w:pPr>
        <w:r>
          <w:rPr>
            <w:b/>
            <w:sz w:val="20"/>
          </w:rPr>
          <w:tab/>
        </w:r>
      </w:p>
    </w:sdtContent>
  </w:sdt>
  <w:p>
    <w:pPr>
      <w:pStyle w:val="Normal"/>
      <w:jc w:val="right"/>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88757354"/>
    </w:sdtPr>
    <w:sdtContent>
      <w:p>
        <w:pPr>
          <w:pStyle w:val="130"/>
          <w:jc w:val="center"/>
          <w:rPr>
            <w:b/>
            <w:b/>
            <w:bCs/>
            <w:sz w:val="20"/>
            <w:szCs w:val="20"/>
            <w:u w:val="single"/>
          </w:rPr>
        </w:pPr>
        <w:r>
          <w:rPr>
            <w:b/>
            <w:sz w:val="20"/>
          </w:rPr>
          <w:tab/>
        </w:r>
      </w:p>
    </w:sdtContent>
  </w:sdt>
  <w:p>
    <w:pPr>
      <w:pStyle w:val="Normal"/>
      <w:jc w:val="righ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76614417"/>
    </w:sdtPr>
    <w:sdtContent>
      <w:p>
        <w:pPr>
          <w:pStyle w:val="130"/>
          <w:jc w:val="center"/>
          <w:rPr>
            <w:b/>
            <w:b/>
            <w:bCs/>
            <w:sz w:val="20"/>
            <w:szCs w:val="20"/>
            <w:u w:val="single"/>
          </w:rPr>
        </w:pPr>
        <w:r>
          <w:rPr>
            <w:b/>
            <w:sz w:val="20"/>
          </w:rPr>
          <w:tab/>
        </w:r>
      </w:p>
    </w:sdtContent>
  </w:sdt>
  <w:p>
    <w:pPr>
      <w:pStyle w:val="Normal"/>
      <w:jc w:val="right"/>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46805325"/>
    </w:sdtPr>
    <w:sdtContent>
      <w:p>
        <w:pPr>
          <w:pStyle w:val="130"/>
          <w:jc w:val="center"/>
          <w:rPr>
            <w:b/>
            <w:b/>
            <w:bCs/>
            <w:sz w:val="20"/>
            <w:szCs w:val="20"/>
            <w:u w:val="single"/>
          </w:rPr>
        </w:pPr>
        <w:r>
          <w:rPr>
            <w:b/>
            <w:sz w:val="20"/>
          </w:rPr>
          <w:tab/>
        </w:r>
      </w:p>
    </w:sdtContent>
  </w:sdt>
  <w:p>
    <w:pPr>
      <w:pStyle w:val="Normal"/>
      <w:jc w:val="righ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17239415"/>
    </w:sdtPr>
    <w:sdtContent>
      <w:p>
        <w:pPr>
          <w:pStyle w:val="130"/>
          <w:jc w:val="center"/>
          <w:rPr>
            <w:b/>
            <w:b/>
            <w:bCs/>
            <w:sz w:val="20"/>
            <w:szCs w:val="20"/>
            <w:u w:val="single"/>
          </w:rPr>
        </w:pPr>
        <w:r>
          <w:rPr>
            <w:b/>
            <w:sz w:val="20"/>
          </w:rPr>
          <w:tab/>
        </w:r>
      </w:p>
    </w:sdtContent>
  </w:sdt>
  <w:p>
    <w:pPr>
      <w:pStyle w:val="Normal"/>
      <w:jc w:val="righ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24209355"/>
    </w:sdtPr>
    <w:sdtContent>
      <w:p>
        <w:pPr>
          <w:pStyle w:val="130"/>
          <w:jc w:val="center"/>
          <w:rPr>
            <w:b/>
            <w:b/>
            <w:bCs/>
            <w:sz w:val="20"/>
            <w:szCs w:val="20"/>
            <w:u w:val="single"/>
          </w:rPr>
        </w:pPr>
        <w:r>
          <w:rPr>
            <w:b/>
            <w:sz w:val="20"/>
          </w:rPr>
          <w:tab/>
        </w:r>
      </w:p>
    </w:sdtContent>
  </w:sdt>
  <w:p>
    <w:pPr>
      <w:pStyle w:val="Normal"/>
      <w:jc w:val="right"/>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8760878"/>
    </w:sdtPr>
    <w:sdtContent>
      <w:p>
        <w:pPr>
          <w:pStyle w:val="130"/>
          <w:jc w:val="center"/>
          <w:rPr>
            <w:b/>
            <w:b/>
            <w:bCs/>
            <w:sz w:val="20"/>
            <w:szCs w:val="20"/>
            <w:u w:val="single"/>
          </w:rPr>
        </w:pPr>
        <w:r>
          <w:rPr>
            <w:b/>
            <w:sz w:val="20"/>
          </w:rPr>
          <w:tab/>
        </w:r>
      </w:p>
    </w:sdtContent>
  </w:sdt>
  <w:p>
    <w:pPr>
      <w:pStyle w:val="Normal"/>
      <w:jc w:val="right"/>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47337460"/>
    </w:sdtPr>
    <w:sdtContent>
      <w:p>
        <w:pPr>
          <w:pStyle w:val="130"/>
          <w:jc w:val="center"/>
          <w:rPr>
            <w:b/>
            <w:b/>
            <w:bCs/>
            <w:sz w:val="20"/>
            <w:szCs w:val="20"/>
            <w:u w:val="single"/>
          </w:rPr>
        </w:pPr>
        <w:r>
          <w:rPr>
            <w:b/>
            <w:sz w:val="20"/>
          </w:rPr>
          <w:tab/>
        </w:r>
      </w:p>
    </w:sdtContent>
  </w:sdt>
  <w:p>
    <w:pPr>
      <w:pStyle w:val="Normal"/>
      <w:jc w:val="righ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93567925"/>
    </w:sdtPr>
    <w:sdtContent>
      <w:p>
        <w:pPr>
          <w:pStyle w:val="130"/>
          <w:jc w:val="center"/>
          <w:rPr>
            <w:b/>
            <w:b/>
            <w:bCs/>
            <w:sz w:val="20"/>
            <w:szCs w:val="20"/>
            <w:u w:val="single"/>
          </w:rPr>
        </w:pPr>
        <w:r>
          <w:rPr>
            <w:b/>
            <w:sz w:val="20"/>
          </w:rPr>
          <w:tab/>
        </w:r>
      </w:p>
    </w:sdtContent>
  </w:sdt>
  <w:p>
    <w:pPr>
      <w:pStyle w:val="Normal"/>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0444749"/>
    </w:sdtPr>
    <w:sdtContent>
      <w:p>
        <w:pPr>
          <w:pStyle w:val="130"/>
          <w:jc w:val="center"/>
          <w:rPr>
            <w:b/>
            <w:b/>
            <w:bCs/>
            <w:sz w:val="20"/>
            <w:szCs w:val="20"/>
            <w:u w:val="single"/>
          </w:rPr>
        </w:pPr>
        <w:r>
          <w:rPr>
            <w:b/>
            <w:sz w:val="20"/>
          </w:rPr>
          <w:tab/>
        </w:r>
      </w:p>
    </w:sdtContent>
  </w:sdt>
  <w:p>
    <w:pPr>
      <w:pStyle w:val="Normal"/>
      <w:jc w:val="right"/>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32782233"/>
    </w:sdtPr>
    <w:sdtContent>
      <w:p>
        <w:pPr>
          <w:pStyle w:val="130"/>
          <w:jc w:val="center"/>
          <w:rPr>
            <w:b/>
            <w:b/>
            <w:bCs/>
            <w:sz w:val="20"/>
            <w:szCs w:val="20"/>
            <w:u w:val="single"/>
          </w:rPr>
        </w:pPr>
        <w:r>
          <w:rPr>
            <w:b/>
            <w:sz w:val="20"/>
          </w:rPr>
          <w:tab/>
        </w:r>
      </w:p>
    </w:sdtContent>
  </w:sdt>
  <w:p>
    <w:pPr>
      <w:pStyle w:val="Normal"/>
      <w:jc w:val="righ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9541206"/>
    </w:sdtPr>
    <w:sdtContent>
      <w:p>
        <w:pPr>
          <w:pStyle w:val="130"/>
          <w:jc w:val="center"/>
          <w:rPr>
            <w:b/>
            <w:b/>
            <w:bCs/>
            <w:sz w:val="20"/>
            <w:szCs w:val="20"/>
            <w:u w:val="single"/>
          </w:rPr>
        </w:pPr>
        <w:r>
          <w:rPr>
            <w:b/>
            <w:sz w:val="20"/>
          </w:rPr>
          <w:tab/>
        </w:r>
      </w:p>
    </w:sdtContent>
  </w:sdt>
  <w:p>
    <w:pPr>
      <w:pStyle w:val="Normal"/>
      <w:jc w:val="right"/>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11717652"/>
    </w:sdtPr>
    <w:sdtContent>
      <w:p>
        <w:pPr>
          <w:pStyle w:val="130"/>
          <w:jc w:val="center"/>
          <w:rPr>
            <w:b/>
            <w:b/>
            <w:bCs/>
            <w:sz w:val="20"/>
            <w:szCs w:val="20"/>
            <w:u w:val="single"/>
          </w:rPr>
        </w:pPr>
        <w:r>
          <w:rPr>
            <w:b/>
            <w:sz w:val="20"/>
          </w:rPr>
          <w:tab/>
        </w:r>
      </w:p>
    </w:sdtContent>
  </w:sdt>
  <w:p>
    <w:pPr>
      <w:pStyle w:val="Normal"/>
      <w:jc w:val="right"/>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37575271"/>
    </w:sdtPr>
    <w:sdtContent>
      <w:p>
        <w:pPr>
          <w:pStyle w:val="130"/>
          <w:jc w:val="center"/>
          <w:rPr>
            <w:b/>
            <w:b/>
            <w:bCs/>
            <w:sz w:val="20"/>
            <w:szCs w:val="20"/>
            <w:u w:val="single"/>
          </w:rPr>
        </w:pPr>
        <w:r>
          <w:rPr>
            <w:b/>
            <w:sz w:val="20"/>
          </w:rPr>
          <w:tab/>
        </w:r>
      </w:p>
    </w:sdtContent>
  </w:sdt>
  <w:p>
    <w:pPr>
      <w:pStyle w:val="Normal"/>
      <w:jc w:val="righ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65037554"/>
    </w:sdtPr>
    <w:sdtContent>
      <w:p>
        <w:pPr>
          <w:pStyle w:val="130"/>
          <w:jc w:val="center"/>
          <w:rPr>
            <w:b/>
            <w:b/>
            <w:bCs/>
            <w:sz w:val="20"/>
            <w:szCs w:val="20"/>
            <w:u w:val="single"/>
          </w:rPr>
        </w:pPr>
        <w:r>
          <w:rPr>
            <w:b/>
            <w:sz w:val="20"/>
          </w:rPr>
          <w:tab/>
        </w:r>
      </w:p>
    </w:sdtContent>
  </w:sdt>
  <w:p>
    <w:pPr>
      <w:pStyle w:val="Normal"/>
      <w:jc w:val="right"/>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57415886"/>
    </w:sdtPr>
    <w:sdtContent>
      <w:p>
        <w:pPr>
          <w:pStyle w:val="130"/>
          <w:jc w:val="center"/>
          <w:rPr>
            <w:b/>
            <w:b/>
            <w:bCs/>
            <w:sz w:val="20"/>
            <w:szCs w:val="20"/>
            <w:u w:val="single"/>
          </w:rPr>
        </w:pPr>
        <w:r>
          <w:rPr>
            <w:b/>
            <w:sz w:val="20"/>
          </w:rPr>
          <w:tab/>
        </w:r>
      </w:p>
    </w:sdtContent>
  </w:sdt>
  <w:p>
    <w:pPr>
      <w:pStyle w:val="Normal"/>
      <w:jc w:val="right"/>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46435056"/>
    </w:sdtPr>
    <w:sdtContent>
      <w:p>
        <w:pPr>
          <w:pStyle w:val="130"/>
          <w:jc w:val="center"/>
          <w:rPr>
            <w:b/>
            <w:b/>
            <w:bCs/>
            <w:sz w:val="20"/>
            <w:szCs w:val="20"/>
            <w:u w:val="single"/>
          </w:rPr>
        </w:pPr>
        <w:r>
          <w:rPr>
            <w:b/>
            <w:sz w:val="20"/>
          </w:rPr>
          <w:tab/>
        </w:r>
      </w:p>
    </w:sdtContent>
  </w:sdt>
  <w:p>
    <w:pPr>
      <w:pStyle w:val="Normal"/>
      <w:jc w:val="righ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0747143"/>
    </w:sdtPr>
    <w:sdtContent>
      <w:p>
        <w:pPr>
          <w:pStyle w:val="130"/>
          <w:jc w:val="center"/>
          <w:rPr>
            <w:b/>
            <w:b/>
            <w:bCs/>
            <w:sz w:val="20"/>
            <w:szCs w:val="20"/>
            <w:u w:val="single"/>
          </w:rPr>
        </w:pPr>
        <w:r>
          <w:rPr>
            <w:b/>
            <w:sz w:val="20"/>
          </w:rPr>
          <w:tab/>
        </w:r>
      </w:p>
    </w:sdtContent>
  </w:sdt>
  <w:p>
    <w:pPr>
      <w:pStyle w:val="Normal"/>
      <w:jc w:val="right"/>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72856597"/>
    </w:sdtPr>
    <w:sdtContent>
      <w:p>
        <w:pPr>
          <w:pStyle w:val="130"/>
          <w:jc w:val="center"/>
          <w:rPr>
            <w:b/>
            <w:b/>
            <w:bCs/>
            <w:sz w:val="20"/>
            <w:szCs w:val="20"/>
            <w:u w:val="single"/>
          </w:rPr>
        </w:pPr>
        <w:r>
          <w:rPr>
            <w:b/>
            <w:sz w:val="20"/>
          </w:rPr>
          <w:tab/>
        </w:r>
      </w:p>
    </w:sdtContent>
  </w:sdt>
  <w:p>
    <w:pPr>
      <w:pStyle w:val="Normal"/>
      <w:jc w:val="righ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42389643"/>
    </w:sdtPr>
    <w:sdtContent>
      <w:p>
        <w:pPr>
          <w:pStyle w:val="130"/>
          <w:jc w:val="center"/>
          <w:rPr>
            <w:b/>
            <w:b/>
            <w:bCs/>
            <w:sz w:val="20"/>
            <w:szCs w:val="20"/>
            <w:u w:val="single"/>
          </w:rPr>
        </w:pPr>
        <w:r>
          <w:rPr>
            <w:b/>
            <w:sz w:val="20"/>
          </w:rPr>
          <w:tab/>
        </w:r>
      </w:p>
    </w:sdtContent>
  </w:sdt>
  <w:p>
    <w:pPr>
      <w:pStyle w:val="Normal"/>
      <w:jc w:val="righ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63368322"/>
    </w:sdtPr>
    <w:sdtContent>
      <w:p>
        <w:pPr>
          <w:pStyle w:val="130"/>
          <w:jc w:val="center"/>
          <w:rPr>
            <w:b/>
            <w:b/>
            <w:bCs/>
            <w:sz w:val="20"/>
            <w:szCs w:val="20"/>
            <w:u w:val="single"/>
          </w:rPr>
        </w:pPr>
        <w:r>
          <w:rPr>
            <w:b/>
            <w:sz w:val="20"/>
          </w:rPr>
          <w:tab/>
        </w:r>
      </w:p>
    </w:sdtContent>
  </w:sdt>
  <w:p>
    <w:pPr>
      <w:pStyle w:val="Normal"/>
      <w:jc w:val="right"/>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00222"/>
    </w:sdtPr>
    <w:sdtContent>
      <w:p>
        <w:pPr>
          <w:pStyle w:val="130"/>
          <w:jc w:val="center"/>
          <w:rPr>
            <w:b/>
            <w:b/>
            <w:bCs/>
            <w:sz w:val="20"/>
            <w:szCs w:val="20"/>
            <w:u w:val="single"/>
          </w:rPr>
        </w:pPr>
        <w:r>
          <w:rPr>
            <w:b/>
            <w:sz w:val="20"/>
          </w:rPr>
          <w:tab/>
        </w:r>
      </w:p>
    </w:sdtContent>
  </w:sdt>
  <w:p>
    <w:pPr>
      <w:pStyle w:val="Normal"/>
      <w:jc w:val="right"/>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10501319"/>
    </w:sdtPr>
    <w:sdtContent>
      <w:p>
        <w:pPr>
          <w:pStyle w:val="130"/>
          <w:jc w:val="center"/>
          <w:rPr>
            <w:b/>
            <w:b/>
            <w:bCs/>
            <w:sz w:val="20"/>
            <w:szCs w:val="20"/>
            <w:u w:val="single"/>
          </w:rPr>
        </w:pPr>
        <w:r>
          <w:rPr>
            <w:b/>
            <w:sz w:val="20"/>
          </w:rPr>
          <w:tab/>
        </w:r>
      </w:p>
    </w:sdtContent>
  </w:sdt>
  <w:p>
    <w:pPr>
      <w:pStyle w:val="Normal"/>
      <w:jc w:val="righ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29670333"/>
    </w:sdtPr>
    <w:sdtContent>
      <w:p>
        <w:pPr>
          <w:pStyle w:val="130"/>
          <w:jc w:val="center"/>
          <w:rPr>
            <w:b/>
            <w:b/>
            <w:bCs/>
            <w:sz w:val="20"/>
            <w:szCs w:val="20"/>
            <w:u w:val="single"/>
          </w:rPr>
        </w:pPr>
        <w:r>
          <w:rPr>
            <w:b/>
            <w:sz w:val="20"/>
          </w:rPr>
          <w:tab/>
        </w:r>
      </w:p>
    </w:sdtContent>
  </w:sdt>
  <w:p>
    <w:pPr>
      <w:pStyle w:val="Normal"/>
      <w:jc w:val="righ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0"/>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0"/>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720"/>
        </w:tabs>
        <w:ind w:left="720" w:hanging="360"/>
      </w:pPr>
      <w:rPr>
        <w:dstrike w:val="false"/>
        <w:strike w:val="false"/>
        <w:sz w:val="24"/>
        <w:b w:val="false"/>
        <w:rFonts w:cs="Times New Roman"/>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4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1" w:semiHidden="1" w:unhideWhenUsed="1" w:qFormat="1"/>
    <w:lsdException w:name="heading 4" w:uiPriority="9"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9"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iPriority="0" w:semiHidden="1" w:unhideWhenUsed="1" w:qFormat="1"/>
    <w:lsdException w:name="index heading" w:uiPriority="0" w:semiHidden="1" w:unhideWhenUsed="1" w:qFormat="1"/>
    <w:lsdException w:name="caption" w:uiPriority="0"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uiPriority="0"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semiHidden="1" w:unhideWhenUsed="1" w:qFormat="1"/>
    <w:lsdException w:name="E-mail Signature" w:semiHidden="1" w:unhideWhenUsed="1"/>
    <w:lsdException w:name="HTML Top of Form" w:uiPriority="0" w:semiHidden="1" w:unhideWhenUsed="1" w:qFormat="1"/>
    <w:lsdException w:name="HTML Bottom of Form" w:uiPriority="0"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iPriority="0"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uiPriority="0"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130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uiPriority w:val="9"/>
    <w:qFormat/>
    <w:rsid w:val="00f61309"/>
    <w:pPr>
      <w:keepNext w:val="true"/>
      <w:numPr>
        <w:ilvl w:val="0"/>
        <w:numId w:val="1"/>
      </w:numPr>
      <w:jc w:val="center"/>
      <w:outlineLvl w:val="0"/>
    </w:pPr>
    <w:rPr>
      <w:rFonts w:eastAsia="Arial Unicode MS"/>
      <w:spacing w:val="40"/>
      <w:sz w:val="28"/>
      <w:szCs w:val="20"/>
    </w:rPr>
  </w:style>
  <w:style w:type="paragraph" w:styleId="2">
    <w:name w:val="Heading 2"/>
    <w:basedOn w:val="Normal"/>
    <w:next w:val="Normal"/>
    <w:link w:val="22"/>
    <w:uiPriority w:val="9"/>
    <w:unhideWhenUsed/>
    <w:qFormat/>
    <w:rsid w:val="0010766f"/>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3">
    <w:name w:val="Heading 3"/>
    <w:basedOn w:val="Normal"/>
    <w:next w:val="Normal"/>
    <w:link w:val="31"/>
    <w:uiPriority w:val="1"/>
    <w:unhideWhenUsed/>
    <w:qFormat/>
    <w:rsid w:val="0010766f"/>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paragraph" w:styleId="5">
    <w:name w:val="Heading 5"/>
    <w:basedOn w:val="Normal"/>
    <w:next w:val="Normal"/>
    <w:link w:val="50"/>
    <w:uiPriority w:val="1"/>
    <w:qFormat/>
    <w:rsid w:val="0010766f"/>
    <w:pPr>
      <w:tabs>
        <w:tab w:val="clear" w:pos="408"/>
        <w:tab w:val="left" w:pos="1008" w:leader="none"/>
      </w:tabs>
      <w:spacing w:before="240" w:after="60"/>
      <w:ind w:left="1008" w:hanging="1008"/>
      <w:jc w:val="both"/>
      <w:outlineLvl w:val="4"/>
    </w:pPr>
    <w:rPr>
      <w:b/>
      <w:bCs/>
      <w:iCs/>
      <w:sz w:val="26"/>
      <w:szCs w:val="26"/>
      <w:lang w:eastAsia="ru-RU" w:bidi="hi-IN"/>
    </w:rPr>
  </w:style>
  <w:style w:type="paragraph" w:styleId="6">
    <w:name w:val="Heading 6"/>
    <w:basedOn w:val="Normal"/>
    <w:next w:val="Normal"/>
    <w:link w:val="60"/>
    <w:uiPriority w:val="1"/>
    <w:qFormat/>
    <w:rsid w:val="0010766f"/>
    <w:pPr>
      <w:tabs>
        <w:tab w:val="clear" w:pos="408"/>
        <w:tab w:val="left" w:pos="1152" w:leader="none"/>
      </w:tabs>
      <w:spacing w:lineRule="auto" w:line="360" w:before="60" w:after="60"/>
      <w:ind w:left="1152" w:hanging="1152"/>
      <w:jc w:val="both"/>
      <w:outlineLvl w:val="5"/>
    </w:pPr>
    <w:rPr>
      <w:b/>
      <w:bCs/>
      <w:i/>
      <w:sz w:val="20"/>
      <w:lang w:eastAsia="ru-RU" w:bidi="hi-IN"/>
    </w:rPr>
  </w:style>
  <w:style w:type="paragraph" w:styleId="7">
    <w:name w:val="Heading 7"/>
    <w:basedOn w:val="Normal"/>
    <w:next w:val="Normal"/>
    <w:link w:val="70"/>
    <w:uiPriority w:val="1"/>
    <w:qFormat/>
    <w:rsid w:val="0010766f"/>
    <w:pPr>
      <w:tabs>
        <w:tab w:val="clear" w:pos="408"/>
        <w:tab w:val="left" w:pos="1296" w:leader="none"/>
      </w:tabs>
      <w:spacing w:before="240" w:after="60"/>
      <w:ind w:left="1296" w:hanging="1296"/>
      <w:jc w:val="both"/>
      <w:outlineLvl w:val="6"/>
    </w:pPr>
    <w:rPr>
      <w:lang w:eastAsia="ru-RU" w:bidi="hi-IN"/>
    </w:rPr>
  </w:style>
  <w:style w:type="paragraph" w:styleId="9">
    <w:name w:val="Heading 9"/>
    <w:basedOn w:val="Normal"/>
    <w:next w:val="Normal"/>
    <w:link w:val="90"/>
    <w:uiPriority w:val="1"/>
    <w:qFormat/>
    <w:rsid w:val="0010766f"/>
    <w:pPr>
      <w:tabs>
        <w:tab w:val="clear" w:pos="408"/>
        <w:tab w:val="left" w:pos="1584" w:leader="none"/>
      </w:tabs>
      <w:spacing w:before="240" w:after="60"/>
      <w:ind w:left="1584" w:hanging="1584"/>
      <w:jc w:val="both"/>
      <w:outlineLvl w:val="8"/>
    </w:pPr>
    <w:rPr>
      <w:rFonts w:ascii="Arial" w:hAnsi="Arial"/>
      <w:sz w:val="20"/>
      <w:lang w:eastAsia="ru-RU" w:bidi="hi-IN"/>
    </w:rPr>
  </w:style>
  <w:style w:type="character" w:styleId="DefaultParagraphFont" w:default="1">
    <w:name w:val="Default Paragraph Font"/>
    <w:uiPriority w:val="1"/>
    <w:semiHidden/>
    <w:unhideWhenUsed/>
    <w:qFormat/>
    <w:rPr/>
  </w:style>
  <w:style w:type="character" w:styleId="WW8Num1z0" w:customStyle="1">
    <w:name w:val="WW8Num1z0"/>
    <w:qFormat/>
    <w:rsid w:val="00f61309"/>
    <w:rPr/>
  </w:style>
  <w:style w:type="character" w:styleId="WW8Num1z1" w:customStyle="1">
    <w:name w:val="WW8Num1z1"/>
    <w:qFormat/>
    <w:rsid w:val="00f61309"/>
    <w:rPr/>
  </w:style>
  <w:style w:type="character" w:styleId="WW8Num1z2" w:customStyle="1">
    <w:name w:val="WW8Num1z2"/>
    <w:qFormat/>
    <w:rsid w:val="00f61309"/>
    <w:rPr/>
  </w:style>
  <w:style w:type="character" w:styleId="WW8Num1z3" w:customStyle="1">
    <w:name w:val="WW8Num1z3"/>
    <w:qFormat/>
    <w:rsid w:val="00f61309"/>
    <w:rPr/>
  </w:style>
  <w:style w:type="character" w:styleId="WW8Num1z4" w:customStyle="1">
    <w:name w:val="WW8Num1z4"/>
    <w:qFormat/>
    <w:rsid w:val="00f61309"/>
    <w:rPr/>
  </w:style>
  <w:style w:type="character" w:styleId="WW8Num1z5" w:customStyle="1">
    <w:name w:val="WW8Num1z5"/>
    <w:qFormat/>
    <w:rsid w:val="00f61309"/>
    <w:rPr/>
  </w:style>
  <w:style w:type="character" w:styleId="WW8Num1z6" w:customStyle="1">
    <w:name w:val="WW8Num1z6"/>
    <w:qFormat/>
    <w:rsid w:val="00f61309"/>
    <w:rPr/>
  </w:style>
  <w:style w:type="character" w:styleId="WW8Num1z7" w:customStyle="1">
    <w:name w:val="WW8Num1z7"/>
    <w:qFormat/>
    <w:rsid w:val="00f61309"/>
    <w:rPr/>
  </w:style>
  <w:style w:type="character" w:styleId="WW8Num1z8" w:customStyle="1">
    <w:name w:val="WW8Num1z8"/>
    <w:qFormat/>
    <w:rsid w:val="00f61309"/>
    <w:rPr/>
  </w:style>
  <w:style w:type="character" w:styleId="WW8Num2z0" w:customStyle="1">
    <w:name w:val="WW8Num2z0"/>
    <w:qFormat/>
    <w:rsid w:val="00f61309"/>
    <w:rPr>
      <w:rFonts w:ascii="Tinos" w:hAnsi="Tinos" w:cs="Tinos"/>
      <w:strike w:val="false"/>
      <w:dstrike w:val="false"/>
    </w:rPr>
  </w:style>
  <w:style w:type="character" w:styleId="WW8Num2z1" w:customStyle="1">
    <w:name w:val="WW8Num2z1"/>
    <w:qFormat/>
    <w:rsid w:val="00f61309"/>
    <w:rPr/>
  </w:style>
  <w:style w:type="character" w:styleId="WW8Num2z2" w:customStyle="1">
    <w:name w:val="WW8Num2z2"/>
    <w:qFormat/>
    <w:rsid w:val="00f61309"/>
    <w:rPr/>
  </w:style>
  <w:style w:type="character" w:styleId="WW8Num2z3" w:customStyle="1">
    <w:name w:val="WW8Num2z3"/>
    <w:qFormat/>
    <w:rsid w:val="00f61309"/>
    <w:rPr/>
  </w:style>
  <w:style w:type="character" w:styleId="WW8Num2z4" w:customStyle="1">
    <w:name w:val="WW8Num2z4"/>
    <w:qFormat/>
    <w:rsid w:val="00f61309"/>
    <w:rPr/>
  </w:style>
  <w:style w:type="character" w:styleId="WW8Num2z5" w:customStyle="1">
    <w:name w:val="WW8Num2z5"/>
    <w:qFormat/>
    <w:rsid w:val="00f61309"/>
    <w:rPr/>
  </w:style>
  <w:style w:type="character" w:styleId="WW8Num2z6" w:customStyle="1">
    <w:name w:val="WW8Num2z6"/>
    <w:qFormat/>
    <w:rsid w:val="00f61309"/>
    <w:rPr/>
  </w:style>
  <w:style w:type="character" w:styleId="WW8Num2z7" w:customStyle="1">
    <w:name w:val="WW8Num2z7"/>
    <w:qFormat/>
    <w:rsid w:val="00f61309"/>
    <w:rPr/>
  </w:style>
  <w:style w:type="character" w:styleId="WW8Num2z8" w:customStyle="1">
    <w:name w:val="WW8Num2z8"/>
    <w:qFormat/>
    <w:rsid w:val="00f61309"/>
    <w:rPr/>
  </w:style>
  <w:style w:type="character" w:styleId="WW8Num3z0" w:customStyle="1">
    <w:name w:val="WW8Num3z0"/>
    <w:qFormat/>
    <w:rsid w:val="00f61309"/>
    <w:rPr/>
  </w:style>
  <w:style w:type="character" w:styleId="WW8Num4z0" w:customStyle="1">
    <w:name w:val="WW8Num4z0"/>
    <w:qFormat/>
    <w:rsid w:val="00f61309"/>
    <w:rPr/>
  </w:style>
  <w:style w:type="character" w:styleId="WW8Num4z1" w:customStyle="1">
    <w:name w:val="WW8Num4z1"/>
    <w:qFormat/>
    <w:rsid w:val="00f61309"/>
    <w:rPr/>
  </w:style>
  <w:style w:type="character" w:styleId="WW8Num4z2" w:customStyle="1">
    <w:name w:val="WW8Num4z2"/>
    <w:qFormat/>
    <w:rsid w:val="00f61309"/>
    <w:rPr/>
  </w:style>
  <w:style w:type="character" w:styleId="WW8Num4z3" w:customStyle="1">
    <w:name w:val="WW8Num4z3"/>
    <w:qFormat/>
    <w:rsid w:val="00f61309"/>
    <w:rPr/>
  </w:style>
  <w:style w:type="character" w:styleId="WW8Num4z4" w:customStyle="1">
    <w:name w:val="WW8Num4z4"/>
    <w:qFormat/>
    <w:rsid w:val="00f61309"/>
    <w:rPr/>
  </w:style>
  <w:style w:type="character" w:styleId="WW8Num4z5" w:customStyle="1">
    <w:name w:val="WW8Num4z5"/>
    <w:qFormat/>
    <w:rsid w:val="00f61309"/>
    <w:rPr/>
  </w:style>
  <w:style w:type="character" w:styleId="WW8Num4z6" w:customStyle="1">
    <w:name w:val="WW8Num4z6"/>
    <w:qFormat/>
    <w:rsid w:val="00f61309"/>
    <w:rPr/>
  </w:style>
  <w:style w:type="character" w:styleId="WW8Num4z7" w:customStyle="1">
    <w:name w:val="WW8Num4z7"/>
    <w:qFormat/>
    <w:rsid w:val="00f61309"/>
    <w:rPr/>
  </w:style>
  <w:style w:type="character" w:styleId="WW8Num4z8" w:customStyle="1">
    <w:name w:val="WW8Num4z8"/>
    <w:qFormat/>
    <w:rsid w:val="00f61309"/>
    <w:rPr/>
  </w:style>
  <w:style w:type="character" w:styleId="WW8Num5z0" w:customStyle="1">
    <w:name w:val="WW8Num5z0"/>
    <w:qFormat/>
    <w:rsid w:val="00f61309"/>
    <w:rPr>
      <w:rFonts w:ascii="Symbol" w:hAnsi="Symbol" w:cs="Symbol"/>
    </w:rPr>
  </w:style>
  <w:style w:type="character" w:styleId="WW8Num5z1" w:customStyle="1">
    <w:name w:val="WW8Num5z1"/>
    <w:qFormat/>
    <w:rsid w:val="00f61309"/>
    <w:rPr>
      <w:rFonts w:ascii="Courier New" w:hAnsi="Courier New" w:cs="Courier New"/>
    </w:rPr>
  </w:style>
  <w:style w:type="character" w:styleId="WW8Num5z2" w:customStyle="1">
    <w:name w:val="WW8Num5z2"/>
    <w:qFormat/>
    <w:rsid w:val="00f61309"/>
    <w:rPr>
      <w:rFonts w:ascii="Wingdings" w:hAnsi="Wingdings" w:cs="Wingdings"/>
    </w:rPr>
  </w:style>
  <w:style w:type="character" w:styleId="WW8Num6z0" w:customStyle="1">
    <w:name w:val="WW8Num6z0"/>
    <w:qFormat/>
    <w:rsid w:val="00f61309"/>
    <w:rPr/>
  </w:style>
  <w:style w:type="character" w:styleId="WW8Num7z0" w:customStyle="1">
    <w:name w:val="WW8Num7z0"/>
    <w:qFormat/>
    <w:rsid w:val="00f61309"/>
    <w:rPr>
      <w:b/>
    </w:rPr>
  </w:style>
  <w:style w:type="character" w:styleId="WW8Num8z0" w:customStyle="1">
    <w:name w:val="WW8Num8z0"/>
    <w:qFormat/>
    <w:rsid w:val="00f61309"/>
    <w:rPr/>
  </w:style>
  <w:style w:type="character" w:styleId="WW8Num8z1" w:customStyle="1">
    <w:name w:val="WW8Num8z1"/>
    <w:qFormat/>
    <w:rsid w:val="00f61309"/>
    <w:rPr/>
  </w:style>
  <w:style w:type="character" w:styleId="WW8Num8z2" w:customStyle="1">
    <w:name w:val="WW8Num8z2"/>
    <w:qFormat/>
    <w:rsid w:val="00f61309"/>
    <w:rPr/>
  </w:style>
  <w:style w:type="character" w:styleId="WW8Num8z3" w:customStyle="1">
    <w:name w:val="WW8Num8z3"/>
    <w:qFormat/>
    <w:rsid w:val="00f61309"/>
    <w:rPr/>
  </w:style>
  <w:style w:type="character" w:styleId="WW8Num8z4" w:customStyle="1">
    <w:name w:val="WW8Num8z4"/>
    <w:qFormat/>
    <w:rsid w:val="00f61309"/>
    <w:rPr/>
  </w:style>
  <w:style w:type="character" w:styleId="WW8Num8z5" w:customStyle="1">
    <w:name w:val="WW8Num8z5"/>
    <w:qFormat/>
    <w:rsid w:val="00f61309"/>
    <w:rPr/>
  </w:style>
  <w:style w:type="character" w:styleId="WW8Num8z6" w:customStyle="1">
    <w:name w:val="WW8Num8z6"/>
    <w:qFormat/>
    <w:rsid w:val="00f61309"/>
    <w:rPr/>
  </w:style>
  <w:style w:type="character" w:styleId="WW8Num8z7" w:customStyle="1">
    <w:name w:val="WW8Num8z7"/>
    <w:qFormat/>
    <w:rsid w:val="00f61309"/>
    <w:rPr/>
  </w:style>
  <w:style w:type="character" w:styleId="WW8Num8z8" w:customStyle="1">
    <w:name w:val="WW8Num8z8"/>
    <w:qFormat/>
    <w:rsid w:val="00f61309"/>
    <w:rPr/>
  </w:style>
  <w:style w:type="character" w:styleId="WW8Num9z0" w:customStyle="1">
    <w:name w:val="WW8Num9z0"/>
    <w:qFormat/>
    <w:rsid w:val="00f61309"/>
    <w:rPr/>
  </w:style>
  <w:style w:type="character" w:styleId="WW8Num10z0" w:customStyle="1">
    <w:name w:val="WW8Num10z0"/>
    <w:qFormat/>
    <w:rsid w:val="00f61309"/>
    <w:rPr/>
  </w:style>
  <w:style w:type="character" w:styleId="WW8Num10z1" w:customStyle="1">
    <w:name w:val="WW8Num10z1"/>
    <w:qFormat/>
    <w:rsid w:val="00f61309"/>
    <w:rPr/>
  </w:style>
  <w:style w:type="character" w:styleId="WW8Num10z2" w:customStyle="1">
    <w:name w:val="WW8Num10z2"/>
    <w:qFormat/>
    <w:rsid w:val="00f61309"/>
    <w:rPr/>
  </w:style>
  <w:style w:type="character" w:styleId="WW8Num10z3" w:customStyle="1">
    <w:name w:val="WW8Num10z3"/>
    <w:qFormat/>
    <w:rsid w:val="00f61309"/>
    <w:rPr/>
  </w:style>
  <w:style w:type="character" w:styleId="WW8Num10z4" w:customStyle="1">
    <w:name w:val="WW8Num10z4"/>
    <w:qFormat/>
    <w:rsid w:val="00f61309"/>
    <w:rPr/>
  </w:style>
  <w:style w:type="character" w:styleId="WW8Num10z5" w:customStyle="1">
    <w:name w:val="WW8Num10z5"/>
    <w:qFormat/>
    <w:rsid w:val="00f61309"/>
    <w:rPr/>
  </w:style>
  <w:style w:type="character" w:styleId="WW8Num10z6" w:customStyle="1">
    <w:name w:val="WW8Num10z6"/>
    <w:qFormat/>
    <w:rsid w:val="00f61309"/>
    <w:rPr/>
  </w:style>
  <w:style w:type="character" w:styleId="WW8Num10z7" w:customStyle="1">
    <w:name w:val="WW8Num10z7"/>
    <w:qFormat/>
    <w:rsid w:val="00f61309"/>
    <w:rPr/>
  </w:style>
  <w:style w:type="character" w:styleId="WW8Num10z8" w:customStyle="1">
    <w:name w:val="WW8Num10z8"/>
    <w:qFormat/>
    <w:rsid w:val="00f61309"/>
    <w:rPr/>
  </w:style>
  <w:style w:type="character" w:styleId="WW8Num11z0" w:customStyle="1">
    <w:name w:val="WW8Num11z0"/>
    <w:qFormat/>
    <w:rsid w:val="00f61309"/>
    <w:rPr/>
  </w:style>
  <w:style w:type="character" w:styleId="WW8Num11z1" w:customStyle="1">
    <w:name w:val="WW8Num11z1"/>
    <w:qFormat/>
    <w:rsid w:val="00f61309"/>
    <w:rPr/>
  </w:style>
  <w:style w:type="character" w:styleId="WW8Num11z2" w:customStyle="1">
    <w:name w:val="WW8Num11z2"/>
    <w:qFormat/>
    <w:rsid w:val="00f61309"/>
    <w:rPr/>
  </w:style>
  <w:style w:type="character" w:styleId="WW8Num11z3" w:customStyle="1">
    <w:name w:val="WW8Num11z3"/>
    <w:qFormat/>
    <w:rsid w:val="00f61309"/>
    <w:rPr/>
  </w:style>
  <w:style w:type="character" w:styleId="WW8Num11z4" w:customStyle="1">
    <w:name w:val="WW8Num11z4"/>
    <w:qFormat/>
    <w:rsid w:val="00f61309"/>
    <w:rPr/>
  </w:style>
  <w:style w:type="character" w:styleId="WW8Num11z5" w:customStyle="1">
    <w:name w:val="WW8Num11z5"/>
    <w:qFormat/>
    <w:rsid w:val="00f61309"/>
    <w:rPr/>
  </w:style>
  <w:style w:type="character" w:styleId="WW8Num11z6" w:customStyle="1">
    <w:name w:val="WW8Num11z6"/>
    <w:qFormat/>
    <w:rsid w:val="00f61309"/>
    <w:rPr/>
  </w:style>
  <w:style w:type="character" w:styleId="WW8Num11z7" w:customStyle="1">
    <w:name w:val="WW8Num11z7"/>
    <w:qFormat/>
    <w:rsid w:val="00f61309"/>
    <w:rPr/>
  </w:style>
  <w:style w:type="character" w:styleId="WW8Num11z8" w:customStyle="1">
    <w:name w:val="WW8Num11z8"/>
    <w:qFormat/>
    <w:rsid w:val="00f61309"/>
    <w:rPr/>
  </w:style>
  <w:style w:type="character" w:styleId="WW8Num12z0" w:customStyle="1">
    <w:name w:val="WW8Num12z0"/>
    <w:qFormat/>
    <w:rsid w:val="00f61309"/>
    <w:rPr/>
  </w:style>
  <w:style w:type="character" w:styleId="WW8Num12z1" w:customStyle="1">
    <w:name w:val="WW8Num12z1"/>
    <w:qFormat/>
    <w:rsid w:val="00f61309"/>
    <w:rPr/>
  </w:style>
  <w:style w:type="character" w:styleId="WW8Num12z2" w:customStyle="1">
    <w:name w:val="WW8Num12z2"/>
    <w:qFormat/>
    <w:rsid w:val="00f61309"/>
    <w:rPr/>
  </w:style>
  <w:style w:type="character" w:styleId="WW8Num12z3" w:customStyle="1">
    <w:name w:val="WW8Num12z3"/>
    <w:qFormat/>
    <w:rsid w:val="00f61309"/>
    <w:rPr/>
  </w:style>
  <w:style w:type="character" w:styleId="WW8Num12z4" w:customStyle="1">
    <w:name w:val="WW8Num12z4"/>
    <w:qFormat/>
    <w:rsid w:val="00f61309"/>
    <w:rPr/>
  </w:style>
  <w:style w:type="character" w:styleId="WW8Num12z5" w:customStyle="1">
    <w:name w:val="WW8Num12z5"/>
    <w:qFormat/>
    <w:rsid w:val="00f61309"/>
    <w:rPr/>
  </w:style>
  <w:style w:type="character" w:styleId="WW8Num12z6" w:customStyle="1">
    <w:name w:val="WW8Num12z6"/>
    <w:qFormat/>
    <w:rsid w:val="00f61309"/>
    <w:rPr/>
  </w:style>
  <w:style w:type="character" w:styleId="WW8Num12z7" w:customStyle="1">
    <w:name w:val="WW8Num12z7"/>
    <w:qFormat/>
    <w:rsid w:val="00f61309"/>
    <w:rPr/>
  </w:style>
  <w:style w:type="character" w:styleId="WW8Num12z8" w:customStyle="1">
    <w:name w:val="WW8Num12z8"/>
    <w:qFormat/>
    <w:rsid w:val="00f61309"/>
    <w:rPr/>
  </w:style>
  <w:style w:type="character" w:styleId="WW8Num13z0" w:customStyle="1">
    <w:name w:val="WW8Num13z0"/>
    <w:qFormat/>
    <w:rsid w:val="00f61309"/>
    <w:rPr/>
  </w:style>
  <w:style w:type="character" w:styleId="WW8Num13z1" w:customStyle="1">
    <w:name w:val="WW8Num13z1"/>
    <w:qFormat/>
    <w:rsid w:val="00f61309"/>
    <w:rPr/>
  </w:style>
  <w:style w:type="character" w:styleId="WW8Num13z2" w:customStyle="1">
    <w:name w:val="WW8Num13z2"/>
    <w:qFormat/>
    <w:rsid w:val="00f61309"/>
    <w:rPr/>
  </w:style>
  <w:style w:type="character" w:styleId="WW8Num13z3" w:customStyle="1">
    <w:name w:val="WW8Num13z3"/>
    <w:qFormat/>
    <w:rsid w:val="00f61309"/>
    <w:rPr/>
  </w:style>
  <w:style w:type="character" w:styleId="WW8Num13z4" w:customStyle="1">
    <w:name w:val="WW8Num13z4"/>
    <w:qFormat/>
    <w:rsid w:val="00f61309"/>
    <w:rPr/>
  </w:style>
  <w:style w:type="character" w:styleId="WW8Num13z5" w:customStyle="1">
    <w:name w:val="WW8Num13z5"/>
    <w:qFormat/>
    <w:rsid w:val="00f61309"/>
    <w:rPr/>
  </w:style>
  <w:style w:type="character" w:styleId="WW8Num13z6" w:customStyle="1">
    <w:name w:val="WW8Num13z6"/>
    <w:qFormat/>
    <w:rsid w:val="00f61309"/>
    <w:rPr/>
  </w:style>
  <w:style w:type="character" w:styleId="WW8Num13z7" w:customStyle="1">
    <w:name w:val="WW8Num13z7"/>
    <w:qFormat/>
    <w:rsid w:val="00f61309"/>
    <w:rPr/>
  </w:style>
  <w:style w:type="character" w:styleId="WW8Num13z8" w:customStyle="1">
    <w:name w:val="WW8Num13z8"/>
    <w:qFormat/>
    <w:rsid w:val="00f61309"/>
    <w:rPr/>
  </w:style>
  <w:style w:type="character" w:styleId="Style7" w:customStyle="1">
    <w:name w:val="Интернет-ссылка"/>
    <w:uiPriority w:val="99"/>
    <w:rsid w:val="00f61309"/>
    <w:rPr>
      <w:color w:val="0000FF"/>
      <w:u w:val="single"/>
    </w:rPr>
  </w:style>
  <w:style w:type="character" w:styleId="Pagenumber">
    <w:name w:val="page number"/>
    <w:basedOn w:val="DefaultParagraphFont"/>
    <w:uiPriority w:val="99"/>
    <w:qFormat/>
    <w:rsid w:val="00f61309"/>
    <w:rPr/>
  </w:style>
  <w:style w:type="character" w:styleId="21" w:customStyle="1">
    <w:name w:val="Основной текст с отступом 2 Знак"/>
    <w:uiPriority w:val="99"/>
    <w:qFormat/>
    <w:rsid w:val="00f61309"/>
    <w:rPr>
      <w:sz w:val="24"/>
      <w:szCs w:val="24"/>
    </w:rPr>
  </w:style>
  <w:style w:type="character" w:styleId="Style8" w:customStyle="1">
    <w:name w:val="Текст выноски Знак"/>
    <w:uiPriority w:val="99"/>
    <w:qFormat/>
    <w:rsid w:val="00f61309"/>
    <w:rPr>
      <w:rFonts w:ascii="Tahoma" w:hAnsi="Tahoma" w:cs="Tahoma"/>
      <w:sz w:val="16"/>
      <w:szCs w:val="16"/>
    </w:rPr>
  </w:style>
  <w:style w:type="character" w:styleId="11" w:customStyle="1">
    <w:name w:val="Заголовок 1 Знак"/>
    <w:uiPriority w:val="9"/>
    <w:qFormat/>
    <w:rsid w:val="00f61309"/>
    <w:rPr>
      <w:rFonts w:eastAsia="Arial Unicode MS"/>
      <w:spacing w:val="40"/>
      <w:sz w:val="28"/>
      <w:lang w:val="ru-RU"/>
    </w:rPr>
  </w:style>
  <w:style w:type="character" w:styleId="Style9" w:customStyle="1">
    <w:name w:val="Гипертекстовая ссылка"/>
    <w:uiPriority w:val="99"/>
    <w:qFormat/>
    <w:rsid w:val="00f61309"/>
    <w:rPr>
      <w:color w:val="008000"/>
    </w:rPr>
  </w:style>
  <w:style w:type="character" w:styleId="Style10" w:customStyle="1">
    <w:name w:val="Цветовое выделение"/>
    <w:uiPriority w:val="99"/>
    <w:qFormat/>
    <w:rsid w:val="00f61309"/>
    <w:rPr>
      <w:b/>
      <w:color w:val="26282F"/>
    </w:rPr>
  </w:style>
  <w:style w:type="character" w:styleId="Style11" w:customStyle="1">
    <w:name w:val="Верхний колонтитул Знак"/>
    <w:uiPriority w:val="99"/>
    <w:qFormat/>
    <w:rsid w:val="00f61309"/>
    <w:rPr>
      <w:sz w:val="24"/>
      <w:szCs w:val="24"/>
    </w:rPr>
  </w:style>
  <w:style w:type="character" w:styleId="Style12" w:customStyle="1">
    <w:name w:val="Нижний колонтитул Знак"/>
    <w:qFormat/>
    <w:rsid w:val="00f61309"/>
    <w:rPr>
      <w:sz w:val="24"/>
      <w:szCs w:val="24"/>
    </w:rPr>
  </w:style>
  <w:style w:type="character" w:styleId="Style13" w:customStyle="1">
    <w:name w:val="Посещённая гиперссылка"/>
    <w:uiPriority w:val="99"/>
    <w:rsid w:val="00f61309"/>
    <w:rPr>
      <w:color w:val="800000"/>
      <w:u w:val="single"/>
    </w:rPr>
  </w:style>
  <w:style w:type="character" w:styleId="Strong">
    <w:name w:val="Strong"/>
    <w:uiPriority w:val="22"/>
    <w:qFormat/>
    <w:rsid w:val="008d624c"/>
    <w:rPr>
      <w:b/>
      <w:bCs/>
    </w:rPr>
  </w:style>
  <w:style w:type="character" w:styleId="22" w:customStyle="1">
    <w:name w:val="Заголовок 2 Знак"/>
    <w:basedOn w:val="DefaultParagraphFont"/>
    <w:uiPriority w:val="9"/>
    <w:qFormat/>
    <w:rsid w:val="0010766f"/>
    <w:rPr>
      <w:rFonts w:ascii="Times New Roman" w:hAnsi="Times New Roman" w:eastAsia="Calibri Light" w:cs="Calibri Light"/>
      <w:b/>
      <w:color w:val="000000"/>
      <w:sz w:val="24"/>
      <w:szCs w:val="26"/>
    </w:rPr>
  </w:style>
  <w:style w:type="character" w:styleId="Style14" w:customStyle="1">
    <w:name w:val="Название Знак"/>
    <w:basedOn w:val="DefaultParagraphFont"/>
    <w:uiPriority w:val="1"/>
    <w:qFormat/>
    <w:rsid w:val="0010766f"/>
    <w:rPr>
      <w:rFonts w:ascii="Times New Roman" w:hAnsi="Times New Roman" w:eastAsia="Calibri Light" w:cs="Calibri Light"/>
      <w:color w:val="000000"/>
      <w:spacing w:val="-10"/>
      <w:kern w:val="2"/>
      <w:sz w:val="28"/>
      <w:szCs w:val="56"/>
    </w:rPr>
  </w:style>
  <w:style w:type="character" w:styleId="31" w:customStyle="1">
    <w:name w:val="Заголовок 3 Знак"/>
    <w:basedOn w:val="DefaultParagraphFont"/>
    <w:uiPriority w:val="1"/>
    <w:qFormat/>
    <w:rsid w:val="0010766f"/>
    <w:rPr>
      <w:rFonts w:ascii="Times New Roman" w:hAnsi="Times New Roman" w:eastAsia="Calibri Light" w:cs="Calibri Light"/>
      <w:i/>
      <w:color w:val="000000"/>
      <w:sz w:val="24"/>
      <w:szCs w:val="24"/>
    </w:rPr>
  </w:style>
  <w:style w:type="character" w:styleId="4" w:customStyle="1">
    <w:name w:val="Заголовок 4 Знак"/>
    <w:basedOn w:val="DefaultParagraphFont"/>
    <w:link w:val="42"/>
    <w:uiPriority w:val="1"/>
    <w:qFormat/>
    <w:rsid w:val="0010766f"/>
    <w:rPr>
      <w:rFonts w:ascii="Calibri Light" w:hAnsi="Calibri Light" w:eastAsia="Calibri Light" w:cs="Calibri Light"/>
      <w:i/>
      <w:iCs/>
      <w:color w:val="2E74B5"/>
    </w:rPr>
  </w:style>
  <w:style w:type="character" w:styleId="Style15" w:customStyle="1">
    <w:name w:val="ЗЕЛЕНЫЙ ТЕКСТ Знак"/>
    <w:basedOn w:val="DefaultParagraphFont"/>
    <w:qFormat/>
    <w:rsid w:val="0010766f"/>
    <w:rPr>
      <w:rFonts w:ascii="Times New Roman" w:hAnsi="Times New Roman" w:eastAsia="Times New Roman" w:cs="Arial"/>
      <w:sz w:val="24"/>
      <w:szCs w:val="24"/>
      <w:lang w:eastAsia="ru-RU"/>
    </w:rPr>
  </w:style>
  <w:style w:type="character" w:styleId="23" w:customStyle="1">
    <w:name w:val="Основной текст (2)_"/>
    <w:basedOn w:val="DefaultParagraphFont"/>
    <w:uiPriority w:val="99"/>
    <w:qFormat/>
    <w:rsid w:val="0010766f"/>
    <w:rPr>
      <w:rFonts w:ascii="Times New Roman" w:hAnsi="Times New Roman" w:eastAsia="Times New Roman" w:cs="Times New Roman"/>
      <w:sz w:val="26"/>
      <w:szCs w:val="26"/>
      <w:shd w:fill="FFFFFF" w:val="clear"/>
    </w:rPr>
  </w:style>
  <w:style w:type="character" w:styleId="2105pt" w:customStyle="1">
    <w:name w:val="Основной текст (2) + 10;5 pt"/>
    <w:basedOn w:val="23"/>
    <w:qFormat/>
    <w:rsid w:val="0010766f"/>
    <w:rPr>
      <w:rFonts w:ascii="Times New Roman" w:hAnsi="Times New Roman" w:eastAsia="Times New Roman" w:cs="Times New Roman"/>
      <w:color w:val="000000"/>
      <w:spacing w:val="0"/>
      <w:w w:val="100"/>
      <w:sz w:val="21"/>
      <w:szCs w:val="21"/>
      <w:shd w:fill="FFFFFF" w:val="clear"/>
      <w:lang w:val="ru-RU" w:eastAsia="ru-RU" w:bidi="ru-RU"/>
    </w:rPr>
  </w:style>
  <w:style w:type="character" w:styleId="8" w:customStyle="1">
    <w:name w:val="Заголовок 8 Знак"/>
    <w:basedOn w:val="DefaultParagraphFont"/>
    <w:link w:val="82"/>
    <w:uiPriority w:val="1"/>
    <w:qFormat/>
    <w:rsid w:val="0010766f"/>
    <w:rPr>
      <w:rFonts w:ascii="Calibri Light" w:hAnsi="Calibri Light" w:eastAsia="Calibri Light" w:cs="Calibri Light"/>
      <w:color w:val="272727"/>
      <w:sz w:val="21"/>
      <w:szCs w:val="21"/>
    </w:rPr>
  </w:style>
  <w:style w:type="character" w:styleId="51" w:customStyle="1">
    <w:name w:val="Заголовок 5 Знак"/>
    <w:basedOn w:val="DefaultParagraphFont"/>
    <w:link w:val="5"/>
    <w:uiPriority w:val="1"/>
    <w:qFormat/>
    <w:rsid w:val="0010766f"/>
    <w:rPr>
      <w:rFonts w:ascii="Times New Roman" w:hAnsi="Times New Roman" w:eastAsia="Times New Roman" w:cs="Times New Roman"/>
      <w:b/>
      <w:bCs/>
      <w:iCs/>
      <w:sz w:val="26"/>
      <w:szCs w:val="26"/>
      <w:lang w:eastAsia="ru-RU"/>
    </w:rPr>
  </w:style>
  <w:style w:type="character" w:styleId="61" w:customStyle="1">
    <w:name w:val="Заголовок 6 Знак"/>
    <w:basedOn w:val="DefaultParagraphFont"/>
    <w:link w:val="6"/>
    <w:uiPriority w:val="1"/>
    <w:qFormat/>
    <w:rsid w:val="0010766f"/>
    <w:rPr>
      <w:rFonts w:ascii="Times New Roman" w:hAnsi="Times New Roman" w:eastAsia="Times New Roman" w:cs="Times New Roman"/>
      <w:b/>
      <w:bCs/>
      <w:i/>
      <w:sz w:val="20"/>
      <w:szCs w:val="24"/>
      <w:lang w:eastAsia="ru-RU"/>
    </w:rPr>
  </w:style>
  <w:style w:type="character" w:styleId="71" w:customStyle="1">
    <w:name w:val="Заголовок 7 Знак"/>
    <w:basedOn w:val="DefaultParagraphFont"/>
    <w:link w:val="7"/>
    <w:uiPriority w:val="1"/>
    <w:qFormat/>
    <w:rsid w:val="0010766f"/>
    <w:rPr>
      <w:rFonts w:ascii="Times New Roman" w:hAnsi="Times New Roman" w:eastAsia="Times New Roman" w:cs="Times New Roman"/>
      <w:sz w:val="24"/>
      <w:szCs w:val="24"/>
      <w:lang w:eastAsia="ru-RU"/>
    </w:rPr>
  </w:style>
  <w:style w:type="character" w:styleId="91" w:customStyle="1">
    <w:name w:val="Заголовок 9 Знак"/>
    <w:basedOn w:val="DefaultParagraphFont"/>
    <w:link w:val="9"/>
    <w:uiPriority w:val="1"/>
    <w:qFormat/>
    <w:rsid w:val="0010766f"/>
    <w:rPr>
      <w:rFonts w:ascii="Arial" w:hAnsi="Arial" w:eastAsia="Times New Roman" w:cs="Times New Roman"/>
      <w:lang w:eastAsia="ru-RU"/>
    </w:rPr>
  </w:style>
  <w:style w:type="character" w:styleId="12" w:customStyle="1">
    <w:name w:val="Гиперссылка1"/>
    <w:basedOn w:val="DefaultParagraphFont"/>
    <w:uiPriority w:val="99"/>
    <w:unhideWhenUsed/>
    <w:qFormat/>
    <w:rsid w:val="0010766f"/>
    <w:rPr>
      <w:color w:val="0000FF"/>
      <w:u w:val="single"/>
    </w:rPr>
  </w:style>
  <w:style w:type="character" w:styleId="111" w:customStyle="1">
    <w:name w:val="Заголовок 1 Знак1"/>
    <w:basedOn w:val="DefaultParagraphFont"/>
    <w:link w:val="111"/>
    <w:uiPriority w:val="9"/>
    <w:qFormat/>
    <w:locked/>
    <w:rsid w:val="0010766f"/>
    <w:rPr>
      <w:rFonts w:ascii="Arial" w:hAnsi="Arial" w:eastAsia="Times New Roman" w:cs="Times New Roman"/>
      <w:b/>
      <w:kern w:val="2"/>
      <w:sz w:val="28"/>
      <w:lang w:eastAsia="ru-RU"/>
    </w:rPr>
  </w:style>
  <w:style w:type="character" w:styleId="Style16" w:customStyle="1">
    <w:name w:val="Основной текст Знак"/>
    <w:basedOn w:val="DefaultParagraphFont"/>
    <w:uiPriority w:val="1"/>
    <w:qFormat/>
    <w:rsid w:val="0010766f"/>
    <w:rPr>
      <w:rFonts w:ascii="Times New Roman" w:hAnsi="Times New Roman" w:eastAsia="Times New Roman" w:cs="Times New Roman"/>
      <w:sz w:val="24"/>
      <w:szCs w:val="24"/>
      <w:lang w:eastAsia="ru-RU"/>
    </w:rPr>
  </w:style>
  <w:style w:type="character" w:styleId="711" w:customStyle="1">
    <w:name w:val="Основной текст + 71"/>
    <w:basedOn w:val="DefaultParagraphFont"/>
    <w:qFormat/>
    <w:rsid w:val="0010766f"/>
    <w:rPr>
      <w:color w:val="000000"/>
      <w:spacing w:val="6"/>
      <w:w w:val="100"/>
      <w:sz w:val="15"/>
      <w:szCs w:val="15"/>
      <w:lang w:val="ru-RU" w:bidi="ar-SA"/>
    </w:rPr>
  </w:style>
  <w:style w:type="character" w:styleId="Constantia" w:customStyle="1">
    <w:name w:val="Основной текст + Constantia"/>
    <w:basedOn w:val="DefaultParagraphFont"/>
    <w:qFormat/>
    <w:rsid w:val="0010766f"/>
    <w:rPr>
      <w:rFonts w:ascii="Constantia" w:hAnsi="Constantia" w:eastAsia="Times New Roman" w:cs="Constantia"/>
      <w:color w:val="000000"/>
      <w:spacing w:val="0"/>
      <w:w w:val="100"/>
      <w:sz w:val="15"/>
      <w:szCs w:val="15"/>
      <w:lang w:bidi="ar-SA"/>
    </w:rPr>
  </w:style>
  <w:style w:type="character" w:styleId="CenturyGothic" w:customStyle="1">
    <w:name w:val="Основной текст + Century Gothic"/>
    <w:basedOn w:val="DefaultParagraphFont"/>
    <w:qFormat/>
    <w:rsid w:val="0010766f"/>
    <w:rPr>
      <w:rFonts w:ascii="Century Gothic" w:hAnsi="Century Gothic" w:eastAsia="Times New Roman" w:cs="Century Gothic"/>
      <w:b/>
      <w:bCs/>
      <w:color w:val="000000"/>
      <w:spacing w:val="2"/>
      <w:w w:val="100"/>
      <w:sz w:val="12"/>
      <w:szCs w:val="12"/>
      <w:lang w:val="ru-RU" w:bidi="ar-SA"/>
    </w:rPr>
  </w:style>
  <w:style w:type="character" w:styleId="Style17" w:customStyle="1">
    <w:name w:val="Основной текст с отступом Знак"/>
    <w:basedOn w:val="DefaultParagraphFont"/>
    <w:uiPriority w:val="99"/>
    <w:qFormat/>
    <w:rsid w:val="0010766f"/>
    <w:rPr>
      <w:rFonts w:ascii="Calibri" w:hAnsi="Calibri" w:eastAsia="Calibri" w:cs="Times New Roman"/>
      <w:sz w:val="24"/>
      <w:szCs w:val="24"/>
      <w:lang w:val="en-US"/>
    </w:rPr>
  </w:style>
  <w:style w:type="character" w:styleId="Linenumber">
    <w:name w:val="line number"/>
    <w:basedOn w:val="DefaultParagraphFont"/>
    <w:uiPriority w:val="99"/>
    <w:semiHidden/>
    <w:unhideWhenUsed/>
    <w:qFormat/>
    <w:rsid w:val="0010766f"/>
    <w:rPr/>
  </w:style>
  <w:style w:type="character" w:styleId="Style18" w:customStyle="1">
    <w:name w:val="Схема документа Знак"/>
    <w:basedOn w:val="DefaultParagraphFont"/>
    <w:uiPriority w:val="99"/>
    <w:semiHidden/>
    <w:qFormat/>
    <w:rsid w:val="0010766f"/>
    <w:rPr>
      <w:rFonts w:ascii="Tahoma" w:hAnsi="Tahoma" w:eastAsia="Times New Roman" w:cs="Tahoma"/>
      <w:sz w:val="16"/>
      <w:szCs w:val="16"/>
      <w:lang w:eastAsia="ru-RU"/>
    </w:rPr>
  </w:style>
  <w:style w:type="character" w:styleId="PlaceholderText">
    <w:name w:val="Placeholder Text"/>
    <w:basedOn w:val="DefaultParagraphFont"/>
    <w:uiPriority w:val="99"/>
    <w:semiHidden/>
    <w:qFormat/>
    <w:rsid w:val="0010766f"/>
    <w:rPr>
      <w:color w:val="808080"/>
    </w:rPr>
  </w:style>
  <w:style w:type="character" w:styleId="211" w:customStyle="1">
    <w:name w:val="Заголовок 2 Знак1"/>
    <w:uiPriority w:val="9"/>
    <w:qFormat/>
    <w:locked/>
    <w:rsid w:val="0010766f"/>
    <w:rPr>
      <w:rFonts w:ascii="Arial" w:hAnsi="Arial" w:eastAsia="Times New Roman" w:cs="Times New Roman"/>
      <w:b/>
      <w:sz w:val="24"/>
      <w:szCs w:val="24"/>
    </w:rPr>
  </w:style>
  <w:style w:type="character" w:styleId="HTMLCode">
    <w:name w:val="HTML Code"/>
    <w:basedOn w:val="DefaultParagraphFont"/>
    <w:uiPriority w:val="99"/>
    <w:semiHidden/>
    <w:unhideWhenUsed/>
    <w:qFormat/>
    <w:rsid w:val="0010766f"/>
    <w:rPr>
      <w:rFonts w:ascii="Courier New" w:hAnsi="Courier New" w:eastAsia="Times New Roman" w:cs="Courier New"/>
      <w:sz w:val="20"/>
      <w:szCs w:val="20"/>
    </w:rPr>
  </w:style>
  <w:style w:type="character" w:styleId="FontStyle43" w:customStyle="1">
    <w:name w:val="Font Style43"/>
    <w:basedOn w:val="DefaultParagraphFont"/>
    <w:uiPriority w:val="99"/>
    <w:qFormat/>
    <w:rsid w:val="0010766f"/>
    <w:rPr>
      <w:rFonts w:ascii="Times New Roman" w:hAnsi="Times New Roman" w:cs="Times New Roman"/>
      <w:sz w:val="26"/>
      <w:szCs w:val="26"/>
    </w:rPr>
  </w:style>
  <w:style w:type="character" w:styleId="Style19" w:customStyle="1">
    <w:name w:val="Назв частей Знак"/>
    <w:basedOn w:val="4"/>
    <w:qFormat/>
    <w:rsid w:val="0010766f"/>
    <w:rPr>
      <w:rFonts w:ascii="Times New Roman" w:hAnsi="Times New Roman" w:eastAsia="Calibri Light" w:cs="Calibri Light"/>
      <w:b/>
      <w:bCs/>
      <w:i w:val="false"/>
      <w:iCs w:val="false"/>
      <w:caps/>
      <w:color w:val="365F91"/>
      <w:sz w:val="28"/>
      <w:szCs w:val="28"/>
    </w:rPr>
  </w:style>
  <w:style w:type="character" w:styleId="24" w:customStyle="1">
    <w:name w:val="Заголовок №2_"/>
    <w:basedOn w:val="DefaultParagraphFont"/>
    <w:qFormat/>
    <w:rsid w:val="0010766f"/>
    <w:rPr>
      <w:rFonts w:ascii="Times New Roman" w:hAnsi="Times New Roman" w:eastAsia="Times New Roman" w:cs="Times New Roman"/>
      <w:b/>
      <w:bCs/>
      <w:sz w:val="28"/>
      <w:szCs w:val="28"/>
      <w:shd w:fill="FFFFFF" w:val="clear"/>
    </w:rPr>
  </w:style>
  <w:style w:type="character" w:styleId="52" w:customStyle="1">
    <w:name w:val="Основной текст (5)_"/>
    <w:basedOn w:val="DefaultParagraphFont"/>
    <w:qFormat/>
    <w:rsid w:val="0010766f"/>
    <w:rPr>
      <w:rFonts w:ascii="Times New Roman" w:hAnsi="Times New Roman" w:eastAsia="Times New Roman" w:cs="Times New Roman"/>
      <w:b/>
      <w:bCs/>
      <w:sz w:val="28"/>
      <w:szCs w:val="28"/>
      <w:shd w:fill="FFFFFF" w:val="clear"/>
    </w:rPr>
  </w:style>
  <w:style w:type="character" w:styleId="Style20" w:customStyle="1">
    <w:name w:val="обыч Знак"/>
    <w:basedOn w:val="DefaultParagraphFont"/>
    <w:qFormat/>
    <w:rsid w:val="0010766f"/>
    <w:rPr>
      <w:rFonts w:ascii="Arial" w:hAnsi="Arial" w:eastAsia="Times New Roman" w:cs="Arial"/>
      <w:sz w:val="24"/>
      <w:szCs w:val="24"/>
      <w:lang w:eastAsia="ru-RU"/>
    </w:rPr>
  </w:style>
  <w:style w:type="character" w:styleId="Style21" w:customStyle="1">
    <w:name w:val="Абзац списка Знак"/>
    <w:uiPriority w:val="34"/>
    <w:qFormat/>
    <w:locked/>
    <w:rsid w:val="0010766f"/>
    <w:rPr/>
  </w:style>
  <w:style w:type="character" w:styleId="Annotationreference">
    <w:name w:val="annotation reference"/>
    <w:basedOn w:val="DefaultParagraphFont"/>
    <w:uiPriority w:val="99"/>
    <w:semiHidden/>
    <w:unhideWhenUsed/>
    <w:qFormat/>
    <w:rsid w:val="0010766f"/>
    <w:rPr>
      <w:sz w:val="16"/>
      <w:szCs w:val="16"/>
    </w:rPr>
  </w:style>
  <w:style w:type="character" w:styleId="Style22" w:customStyle="1">
    <w:name w:val="Текст примечания Знак"/>
    <w:basedOn w:val="DefaultParagraphFont"/>
    <w:uiPriority w:val="99"/>
    <w:qFormat/>
    <w:rsid w:val="0010766f"/>
    <w:rPr>
      <w:rFonts w:ascii="Times New Roman" w:hAnsi="Times New Roman" w:eastAsia="Times New Roman" w:cs="Times New Roman"/>
      <w:sz w:val="20"/>
      <w:szCs w:val="20"/>
      <w:lang w:eastAsia="ru-RU"/>
    </w:rPr>
  </w:style>
  <w:style w:type="character" w:styleId="Style23" w:customStyle="1">
    <w:name w:val="Тема примечания Знак"/>
    <w:basedOn w:val="Style22"/>
    <w:uiPriority w:val="99"/>
    <w:semiHidden/>
    <w:qFormat/>
    <w:rsid w:val="0010766f"/>
    <w:rPr>
      <w:rFonts w:ascii="Times New Roman" w:hAnsi="Times New Roman" w:eastAsia="Times New Roman" w:cs="Times New Roman"/>
      <w:b/>
      <w:bCs/>
      <w:sz w:val="20"/>
      <w:szCs w:val="20"/>
      <w:lang w:eastAsia="ru-RU"/>
    </w:rPr>
  </w:style>
  <w:style w:type="character" w:styleId="Rvts6" w:customStyle="1">
    <w:name w:val="rvts6"/>
    <w:basedOn w:val="DefaultParagraphFont"/>
    <w:qFormat/>
    <w:rsid w:val="0010766f"/>
    <w:rPr/>
  </w:style>
  <w:style w:type="character" w:styleId="Appleconvertedspace" w:customStyle="1">
    <w:name w:val="apple-converted-space"/>
    <w:basedOn w:val="DefaultParagraphFont"/>
    <w:qFormat/>
    <w:rsid w:val="0010766f"/>
    <w:rPr/>
  </w:style>
  <w:style w:type="character" w:styleId="Style24" w:customStyle="1">
    <w:name w:val="Обычный (веб) Знак"/>
    <w:uiPriority w:val="99"/>
    <w:qFormat/>
    <w:locked/>
    <w:rsid w:val="0010766f"/>
    <w:rPr>
      <w:rFonts w:ascii="Times New Roman" w:hAnsi="Times New Roman" w:eastAsia="Times New Roman" w:cs="Times New Roman"/>
      <w:color w:val="000000"/>
      <w:sz w:val="24"/>
      <w:szCs w:val="24"/>
      <w:lang w:eastAsia="ru-RU"/>
    </w:rPr>
  </w:style>
  <w:style w:type="character" w:styleId="214pt" w:customStyle="1">
    <w:name w:val="Основной текст (2) + 14 pt;Полужирный"/>
    <w:basedOn w:val="DefaultParagraphFont"/>
    <w:qFormat/>
    <w:rsid w:val="0010766f"/>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Style25" w:customStyle="1">
    <w:name w:val="Подпись к таблице_"/>
    <w:basedOn w:val="DefaultParagraphFont"/>
    <w:qFormat/>
    <w:rsid w:val="0010766f"/>
    <w:rPr>
      <w:rFonts w:ascii="Times New Roman" w:hAnsi="Times New Roman" w:eastAsia="Times New Roman"/>
      <w:b/>
      <w:bCs/>
      <w:sz w:val="28"/>
      <w:szCs w:val="28"/>
      <w:shd w:fill="FFFFFF" w:val="clear"/>
    </w:rPr>
  </w:style>
  <w:style w:type="character" w:styleId="295pt" w:customStyle="1">
    <w:name w:val="Основной текст (2) + 9;5 pt"/>
    <w:basedOn w:val="23"/>
    <w:qFormat/>
    <w:rsid w:val="0010766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shd w:fill="FFFFFF" w:val="clear"/>
      <w:lang w:val="ru-RU" w:eastAsia="ru-RU" w:bidi="ru-RU"/>
    </w:rPr>
  </w:style>
  <w:style w:type="character" w:styleId="285pt" w:customStyle="1">
    <w:name w:val="Основной текст (2) + 8;5 pt;Полужирный"/>
    <w:basedOn w:val="23"/>
    <w:qFormat/>
    <w:rsid w:val="0010766f"/>
    <w:rPr>
      <w:rFonts w:ascii="Times New Roman" w:hAnsi="Times New Roman" w:eastAsia="Times New Roman" w:cs="Times New Roman"/>
      <w:b/>
      <w:bCs/>
      <w:i w:val="false"/>
      <w:iCs w:val="false"/>
      <w:caps w:val="false"/>
      <w:smallCaps w:val="false"/>
      <w:strike w:val="false"/>
      <w:dstrike w:val="false"/>
      <w:color w:val="000000"/>
      <w:spacing w:val="0"/>
      <w:w w:val="100"/>
      <w:sz w:val="17"/>
      <w:szCs w:val="17"/>
      <w:u w:val="none"/>
      <w:shd w:fill="FFFFFF" w:val="clear"/>
      <w:lang w:val="ru-RU" w:eastAsia="ru-RU" w:bidi="ru-RU"/>
    </w:rPr>
  </w:style>
  <w:style w:type="character" w:styleId="13" w:customStyle="1">
    <w:name w:val="Неразрешенное упоминание1"/>
    <w:basedOn w:val="DefaultParagraphFont"/>
    <w:uiPriority w:val="99"/>
    <w:semiHidden/>
    <w:unhideWhenUsed/>
    <w:qFormat/>
    <w:rsid w:val="0010766f"/>
    <w:rPr>
      <w:color w:val="605E5C"/>
      <w:shd w:fill="E1DFDD" w:val="clear"/>
    </w:rPr>
  </w:style>
  <w:style w:type="character" w:styleId="Style26" w:customStyle="1">
    <w:name w:val="_Обычный Знак"/>
    <w:basedOn w:val="DefaultParagraphFont"/>
    <w:qFormat/>
    <w:rsid w:val="0010766f"/>
    <w:rPr>
      <w:rFonts w:ascii="Arial" w:hAnsi="Arial" w:cs="Times New Roman"/>
      <w:iCs/>
      <w:sz w:val="24"/>
      <w:szCs w:val="26"/>
    </w:rPr>
  </w:style>
  <w:style w:type="character" w:styleId="25" w:customStyle="1">
    <w:name w:val="Неразрешенное упоминание2"/>
    <w:basedOn w:val="DefaultParagraphFont"/>
    <w:uiPriority w:val="99"/>
    <w:semiHidden/>
    <w:unhideWhenUsed/>
    <w:qFormat/>
    <w:rsid w:val="0010766f"/>
    <w:rPr>
      <w:color w:val="605E5C"/>
      <w:shd w:fill="E1DFDD" w:val="clear"/>
    </w:rPr>
  </w:style>
  <w:style w:type="character" w:styleId="32" w:customStyle="1">
    <w:name w:val="Неразрешенное упоминание3"/>
    <w:basedOn w:val="DefaultParagraphFont"/>
    <w:uiPriority w:val="99"/>
    <w:semiHidden/>
    <w:unhideWhenUsed/>
    <w:qFormat/>
    <w:rsid w:val="0010766f"/>
    <w:rPr>
      <w:color w:val="605E5C"/>
      <w:shd w:fill="E1DFDD" w:val="clear"/>
    </w:rPr>
  </w:style>
  <w:style w:type="character" w:styleId="41" w:customStyle="1">
    <w:name w:val="Неразрешенное упоминание4"/>
    <w:basedOn w:val="DefaultParagraphFont"/>
    <w:uiPriority w:val="99"/>
    <w:semiHidden/>
    <w:unhideWhenUsed/>
    <w:qFormat/>
    <w:rsid w:val="0010766f"/>
    <w:rPr>
      <w:color w:val="605E5C"/>
      <w:shd w:fill="E1DFDD" w:val="clear"/>
    </w:rPr>
  </w:style>
  <w:style w:type="character" w:styleId="53" w:customStyle="1">
    <w:name w:val="Неразрешенное упоминание5"/>
    <w:basedOn w:val="DefaultParagraphFont"/>
    <w:uiPriority w:val="99"/>
    <w:semiHidden/>
    <w:unhideWhenUsed/>
    <w:qFormat/>
    <w:rsid w:val="0010766f"/>
    <w:rPr>
      <w:color w:val="605E5C"/>
      <w:shd w:fill="E1DFDD" w:val="clear"/>
    </w:rPr>
  </w:style>
  <w:style w:type="character" w:styleId="62" w:customStyle="1">
    <w:name w:val="Неразрешенное упоминание6"/>
    <w:basedOn w:val="DefaultParagraphFont"/>
    <w:uiPriority w:val="99"/>
    <w:semiHidden/>
    <w:unhideWhenUsed/>
    <w:qFormat/>
    <w:rsid w:val="0010766f"/>
    <w:rPr>
      <w:color w:val="605E5C"/>
      <w:shd w:fill="E1DFDD" w:val="clear"/>
    </w:rPr>
  </w:style>
  <w:style w:type="character" w:styleId="14" w:customStyle="1">
    <w:name w:val="Верхний колонтитул Знак1"/>
    <w:basedOn w:val="DefaultParagraphFont"/>
    <w:uiPriority w:val="99"/>
    <w:semiHidden/>
    <w:qFormat/>
    <w:rsid w:val="0010766f"/>
    <w:rPr/>
  </w:style>
  <w:style w:type="character" w:styleId="15" w:customStyle="1">
    <w:name w:val="Нижний колонтитул Знак1"/>
    <w:basedOn w:val="DefaultParagraphFont"/>
    <w:uiPriority w:val="99"/>
    <w:semiHidden/>
    <w:qFormat/>
    <w:rsid w:val="0010766f"/>
    <w:rPr/>
  </w:style>
  <w:style w:type="character" w:styleId="16" w:customStyle="1">
    <w:name w:val="Заголовок Знак1"/>
    <w:basedOn w:val="DefaultParagraphFont"/>
    <w:uiPriority w:val="10"/>
    <w:qFormat/>
    <w:rsid w:val="0010766f"/>
    <w:rPr>
      <w:rFonts w:ascii="Calibri Light" w:hAnsi="Calibri Light" w:eastAsia="Calibri Light" w:cs="Calibri Light"/>
      <w:spacing w:val="-10"/>
      <w:kern w:val="2"/>
      <w:sz w:val="56"/>
      <w:szCs w:val="56"/>
    </w:rPr>
  </w:style>
  <w:style w:type="character" w:styleId="72" w:customStyle="1">
    <w:name w:val="Неразрешенное упоминание7"/>
    <w:basedOn w:val="DefaultParagraphFont"/>
    <w:uiPriority w:val="99"/>
    <w:semiHidden/>
    <w:unhideWhenUsed/>
    <w:qFormat/>
    <w:rsid w:val="0010766f"/>
    <w:rPr>
      <w:color w:val="605E5C"/>
      <w:shd w:fill="E1DFDD" w:val="clear"/>
    </w:rPr>
  </w:style>
  <w:style w:type="character" w:styleId="81" w:customStyle="1">
    <w:name w:val="Неразрешенное упоминание8"/>
    <w:basedOn w:val="DefaultParagraphFont"/>
    <w:uiPriority w:val="99"/>
    <w:semiHidden/>
    <w:unhideWhenUsed/>
    <w:qFormat/>
    <w:rsid w:val="0010766f"/>
    <w:rPr>
      <w:color w:val="605E5C"/>
      <w:shd w:fill="E1DFDD" w:val="clear"/>
    </w:rPr>
  </w:style>
  <w:style w:type="character" w:styleId="Style27" w:customStyle="1">
    <w:name w:val="Название объекта Знак"/>
    <w:qFormat/>
    <w:locked/>
    <w:rsid w:val="0010766f"/>
    <w:rPr>
      <w:rFonts w:ascii="Times New Roman" w:hAnsi="Times New Roman"/>
      <w:iCs/>
      <w:sz w:val="24"/>
      <w:szCs w:val="18"/>
    </w:rPr>
  </w:style>
  <w:style w:type="character" w:styleId="HTML" w:customStyle="1">
    <w:name w:val="Стандартный HTML Знак"/>
    <w:basedOn w:val="DefaultParagraphFont"/>
    <w:semiHidden/>
    <w:qFormat/>
    <w:rsid w:val="0010766f"/>
    <w:rPr>
      <w:rFonts w:ascii="Courier New" w:hAnsi="Courier New" w:eastAsia="Calibri" w:cs="Courier New"/>
      <w:sz w:val="20"/>
      <w:szCs w:val="20"/>
      <w:lang w:eastAsia="ru-RU"/>
    </w:rPr>
  </w:style>
  <w:style w:type="character" w:styleId="HTML1" w:customStyle="1">
    <w:name w:val="Стандартный HTML Знак1"/>
    <w:basedOn w:val="DefaultParagraphFont"/>
    <w:uiPriority w:val="99"/>
    <w:semiHidden/>
    <w:qFormat/>
    <w:rsid w:val="0010766f"/>
    <w:rPr>
      <w:rFonts w:ascii="Consolas" w:hAnsi="Consolas"/>
      <w:sz w:val="20"/>
      <w:szCs w:val="20"/>
    </w:rPr>
  </w:style>
  <w:style w:type="character" w:styleId="17" w:customStyle="1">
    <w:name w:val="Оглавление 1 Знак"/>
    <w:uiPriority w:val="39"/>
    <w:qFormat/>
    <w:locked/>
    <w:rsid w:val="0010766f"/>
    <w:rPr>
      <w:rFonts w:ascii="Times New Roman" w:hAnsi="Times New Roman" w:eastAsia="Calibri"/>
      <w:sz w:val="24"/>
      <w:lang w:eastAsia="ru-RU"/>
    </w:rPr>
  </w:style>
  <w:style w:type="character" w:styleId="Style28" w:customStyle="1">
    <w:name w:val="Текст сноски Знак"/>
    <w:basedOn w:val="DefaultParagraphFont"/>
    <w:uiPriority w:val="99"/>
    <w:qFormat/>
    <w:locked/>
    <w:rsid w:val="0010766f"/>
    <w:rPr/>
  </w:style>
  <w:style w:type="character" w:styleId="18" w:customStyle="1">
    <w:name w:val="Текст сноски Знак1"/>
    <w:basedOn w:val="DefaultParagraphFont"/>
    <w:uiPriority w:val="99"/>
    <w:semiHidden/>
    <w:qFormat/>
    <w:rsid w:val="0010766f"/>
    <w:rPr>
      <w:rFonts w:ascii="Times New Roman" w:hAnsi="Times New Roman"/>
      <w:sz w:val="20"/>
      <w:szCs w:val="20"/>
    </w:rPr>
  </w:style>
  <w:style w:type="character" w:styleId="19" w:customStyle="1">
    <w:name w:val="Текст примечания Знак1"/>
    <w:basedOn w:val="DefaultParagraphFont"/>
    <w:uiPriority w:val="99"/>
    <w:semiHidden/>
    <w:qFormat/>
    <w:rsid w:val="0010766f"/>
    <w:rPr>
      <w:sz w:val="20"/>
      <w:szCs w:val="20"/>
    </w:rPr>
  </w:style>
  <w:style w:type="character" w:styleId="Style29" w:customStyle="1">
    <w:name w:val="Текст концевой сноски Знак"/>
    <w:basedOn w:val="DefaultParagraphFont"/>
    <w:uiPriority w:val="99"/>
    <w:semiHidden/>
    <w:qFormat/>
    <w:locked/>
    <w:rsid w:val="0010766f"/>
    <w:rPr/>
  </w:style>
  <w:style w:type="character" w:styleId="110" w:customStyle="1">
    <w:name w:val="Текст концевой сноски Знак1"/>
    <w:basedOn w:val="DefaultParagraphFont"/>
    <w:semiHidden/>
    <w:qFormat/>
    <w:rsid w:val="0010766f"/>
    <w:rPr>
      <w:rFonts w:ascii="Times New Roman" w:hAnsi="Times New Roman"/>
      <w:sz w:val="20"/>
      <w:szCs w:val="20"/>
    </w:rPr>
  </w:style>
  <w:style w:type="character" w:styleId="112" w:customStyle="1">
    <w:name w:val="Маркированный список Знак1"/>
    <w:uiPriority w:val="99"/>
    <w:semiHidden/>
    <w:qFormat/>
    <w:locked/>
    <w:rsid w:val="0010766f"/>
    <w:rPr>
      <w:rFonts w:ascii="Times New Roman" w:hAnsi="Times New Roman" w:eastAsia="Times New Roman" w:cs="Times New Roman"/>
      <w:sz w:val="24"/>
      <w:szCs w:val="24"/>
      <w:lang w:eastAsia="ru-RU"/>
    </w:rPr>
  </w:style>
  <w:style w:type="character" w:styleId="113" w:customStyle="1">
    <w:name w:val="Название Знак1"/>
    <w:basedOn w:val="DefaultParagraphFont"/>
    <w:uiPriority w:val="10"/>
    <w:qFormat/>
    <w:rsid w:val="0010766f"/>
    <w:rPr>
      <w:rFonts w:ascii="Calibri Light" w:hAnsi="Calibri Light" w:eastAsia="Calibri Light" w:cs="Calibri Light"/>
      <w:color w:val="323E4F"/>
      <w:spacing w:val="5"/>
      <w:kern w:val="2"/>
      <w:sz w:val="52"/>
      <w:szCs w:val="52"/>
    </w:rPr>
  </w:style>
  <w:style w:type="character" w:styleId="114" w:customStyle="1">
    <w:name w:val="Основной текст Знак1"/>
    <w:basedOn w:val="DefaultParagraphFont"/>
    <w:uiPriority w:val="99"/>
    <w:qFormat/>
    <w:rsid w:val="0010766f"/>
    <w:rPr/>
  </w:style>
  <w:style w:type="character" w:styleId="115" w:customStyle="1">
    <w:name w:val="Основной текст с отступом Знак1"/>
    <w:basedOn w:val="DefaultParagraphFont"/>
    <w:semiHidden/>
    <w:qFormat/>
    <w:rsid w:val="0010766f"/>
    <w:rPr/>
  </w:style>
  <w:style w:type="character" w:styleId="Style30" w:customStyle="1">
    <w:name w:val="Подзаголовок Знак"/>
    <w:basedOn w:val="DefaultParagraphFont"/>
    <w:qFormat/>
    <w:locked/>
    <w:rsid w:val="0010766f"/>
    <w:rPr>
      <w:rFonts w:ascii="Cambria" w:hAnsi="Cambria"/>
      <w:i/>
      <w:iCs/>
      <w:color w:val="4F81BD"/>
      <w:spacing w:val="15"/>
      <w:sz w:val="24"/>
      <w:szCs w:val="24"/>
    </w:rPr>
  </w:style>
  <w:style w:type="character" w:styleId="116" w:customStyle="1">
    <w:name w:val="Подзаголовок Знак1"/>
    <w:basedOn w:val="DefaultParagraphFont"/>
    <w:uiPriority w:val="11"/>
    <w:qFormat/>
    <w:rsid w:val="0010766f"/>
    <w:rPr>
      <w:rFonts w:eastAsia="Calibri"/>
      <w:color w:val="5A5A5A"/>
      <w:spacing w:val="15"/>
    </w:rPr>
  </w:style>
  <w:style w:type="character" w:styleId="26" w:customStyle="1">
    <w:name w:val="Основной текст 2 Знак"/>
    <w:basedOn w:val="DefaultParagraphFont"/>
    <w:uiPriority w:val="99"/>
    <w:qFormat/>
    <w:locked/>
    <w:rsid w:val="0010766f"/>
    <w:rPr>
      <w:sz w:val="16"/>
    </w:rPr>
  </w:style>
  <w:style w:type="character" w:styleId="212" w:customStyle="1">
    <w:name w:val="Основной текст 2 Знак1"/>
    <w:basedOn w:val="DefaultParagraphFont"/>
    <w:uiPriority w:val="99"/>
    <w:qFormat/>
    <w:rsid w:val="0010766f"/>
    <w:rPr>
      <w:rFonts w:ascii="Times New Roman" w:hAnsi="Times New Roman"/>
      <w:sz w:val="24"/>
    </w:rPr>
  </w:style>
  <w:style w:type="character" w:styleId="33" w:customStyle="1">
    <w:name w:val="Основной текст 3 Знак"/>
    <w:basedOn w:val="DefaultParagraphFont"/>
    <w:uiPriority w:val="99"/>
    <w:semiHidden/>
    <w:qFormat/>
    <w:locked/>
    <w:rsid w:val="0010766f"/>
    <w:rPr>
      <w:color w:val="FF0000"/>
      <w:sz w:val="16"/>
    </w:rPr>
  </w:style>
  <w:style w:type="character" w:styleId="311" w:customStyle="1">
    <w:name w:val="Основной текст 3 Знак1"/>
    <w:basedOn w:val="DefaultParagraphFont"/>
    <w:uiPriority w:val="99"/>
    <w:semiHidden/>
    <w:qFormat/>
    <w:rsid w:val="0010766f"/>
    <w:rPr>
      <w:rFonts w:ascii="Times New Roman" w:hAnsi="Times New Roman"/>
      <w:sz w:val="16"/>
      <w:szCs w:val="16"/>
    </w:rPr>
  </w:style>
  <w:style w:type="character" w:styleId="213" w:customStyle="1">
    <w:name w:val="Основной текст с отступом 2 Знак1"/>
    <w:basedOn w:val="DefaultParagraphFont"/>
    <w:uiPriority w:val="99"/>
    <w:semiHidden/>
    <w:qFormat/>
    <w:rsid w:val="0010766f"/>
    <w:rPr>
      <w:rFonts w:ascii="Times New Roman" w:hAnsi="Times New Roman"/>
      <w:sz w:val="24"/>
    </w:rPr>
  </w:style>
  <w:style w:type="character" w:styleId="34" w:customStyle="1">
    <w:name w:val="Основной текст с отступом 3 Знак"/>
    <w:basedOn w:val="DefaultParagraphFont"/>
    <w:semiHidden/>
    <w:qFormat/>
    <w:locked/>
    <w:rsid w:val="0010766f"/>
    <w:rPr>
      <w:sz w:val="16"/>
      <w:szCs w:val="16"/>
    </w:rPr>
  </w:style>
  <w:style w:type="character" w:styleId="312" w:customStyle="1">
    <w:name w:val="Основной текст с отступом 3 Знак1"/>
    <w:basedOn w:val="DefaultParagraphFont"/>
    <w:semiHidden/>
    <w:qFormat/>
    <w:rsid w:val="0010766f"/>
    <w:rPr>
      <w:rFonts w:ascii="Times New Roman" w:hAnsi="Times New Roman"/>
      <w:sz w:val="16"/>
      <w:szCs w:val="16"/>
    </w:rPr>
  </w:style>
  <w:style w:type="character" w:styleId="117" w:customStyle="1">
    <w:name w:val="Схема документа Знак1"/>
    <w:basedOn w:val="DefaultParagraphFont"/>
    <w:uiPriority w:val="99"/>
    <w:qFormat/>
    <w:rsid w:val="0010766f"/>
    <w:rPr>
      <w:rFonts w:ascii="Tahoma" w:hAnsi="Tahoma" w:cs="Tahoma"/>
      <w:sz w:val="16"/>
      <w:szCs w:val="16"/>
    </w:rPr>
  </w:style>
  <w:style w:type="character" w:styleId="Style31" w:customStyle="1">
    <w:name w:val="Текст Знак"/>
    <w:basedOn w:val="DefaultParagraphFont"/>
    <w:semiHidden/>
    <w:qFormat/>
    <w:locked/>
    <w:rsid w:val="0010766f"/>
    <w:rPr>
      <w:rFonts w:ascii="Consolas" w:hAnsi="Consolas" w:cs="Consolas"/>
      <w:sz w:val="21"/>
      <w:szCs w:val="21"/>
    </w:rPr>
  </w:style>
  <w:style w:type="character" w:styleId="118" w:customStyle="1">
    <w:name w:val="Текст Знак1"/>
    <w:basedOn w:val="DefaultParagraphFont"/>
    <w:semiHidden/>
    <w:qFormat/>
    <w:rsid w:val="0010766f"/>
    <w:rPr>
      <w:rFonts w:ascii="Consolas" w:hAnsi="Consolas"/>
      <w:sz w:val="21"/>
      <w:szCs w:val="21"/>
    </w:rPr>
  </w:style>
  <w:style w:type="character" w:styleId="119" w:customStyle="1">
    <w:name w:val="Тема примечания Знак1"/>
    <w:basedOn w:val="19"/>
    <w:uiPriority w:val="99"/>
    <w:semiHidden/>
    <w:qFormat/>
    <w:rsid w:val="0010766f"/>
    <w:rPr>
      <w:b/>
      <w:bCs/>
      <w:sz w:val="20"/>
      <w:szCs w:val="20"/>
    </w:rPr>
  </w:style>
  <w:style w:type="character" w:styleId="Style32" w:customStyle="1">
    <w:name w:val="Без интервала Знак"/>
    <w:uiPriority w:val="1"/>
    <w:qFormat/>
    <w:locked/>
    <w:rsid w:val="0010766f"/>
    <w:rPr/>
  </w:style>
  <w:style w:type="character" w:styleId="Style33" w:customStyle="1">
    <w:name w:val="номер список Знак Знак"/>
    <w:qFormat/>
    <w:locked/>
    <w:rsid w:val="0010766f"/>
    <w:rPr>
      <w:szCs w:val="24"/>
    </w:rPr>
  </w:style>
  <w:style w:type="character" w:styleId="MTDisplayEquation" w:customStyle="1">
    <w:name w:val="MTDisplayEquation Знак"/>
    <w:basedOn w:val="DefaultParagraphFont"/>
    <w:link w:val="MTDisplayEquation0"/>
    <w:qFormat/>
    <w:locked/>
    <w:rsid w:val="0010766f"/>
    <w:rPr>
      <w:sz w:val="28"/>
      <w:szCs w:val="28"/>
    </w:rPr>
  </w:style>
  <w:style w:type="character" w:styleId="Style34" w:customStyle="1">
    <w:name w:val="Основной текст_"/>
    <w:basedOn w:val="DefaultParagraphFont"/>
    <w:qFormat/>
    <w:locked/>
    <w:rsid w:val="0010766f"/>
    <w:rPr>
      <w:rFonts w:ascii="Arial" w:hAnsi="Arial" w:eastAsia="Arial" w:cs="Arial"/>
      <w:shd w:fill="FFFFFF" w:val="clear"/>
    </w:rPr>
  </w:style>
  <w:style w:type="character" w:styleId="30" w:customStyle="1">
    <w:name w:val="Основной текст (30)_"/>
    <w:basedOn w:val="DefaultParagraphFont"/>
    <w:qFormat/>
    <w:locked/>
    <w:rsid w:val="0010766f"/>
    <w:rPr>
      <w:rFonts w:ascii="Arial" w:hAnsi="Arial" w:cs="Arial"/>
      <w:sz w:val="17"/>
      <w:szCs w:val="17"/>
      <w:shd w:fill="FFFFFF" w:val="clear"/>
    </w:rPr>
  </w:style>
  <w:style w:type="character" w:styleId="120" w:customStyle="1">
    <w:name w:val="Стиль1 Знак"/>
    <w:basedOn w:val="Style12"/>
    <w:qFormat/>
    <w:locked/>
    <w:rsid w:val="0010766f"/>
    <w:rPr>
      <w:sz w:val="24"/>
      <w:szCs w:val="24"/>
    </w:rPr>
  </w:style>
  <w:style w:type="character" w:styleId="35" w:customStyle="1">
    <w:name w:val="Основной текст (3)_"/>
    <w:basedOn w:val="DefaultParagraphFont"/>
    <w:qFormat/>
    <w:locked/>
    <w:rsid w:val="0010766f"/>
    <w:rPr>
      <w:b/>
      <w:bCs/>
      <w:sz w:val="25"/>
      <w:szCs w:val="25"/>
      <w:shd w:fill="FFFFFF" w:val="clear"/>
    </w:rPr>
  </w:style>
  <w:style w:type="character" w:styleId="42" w:customStyle="1">
    <w:name w:val="Основной текст (4)_"/>
    <w:basedOn w:val="DefaultParagraphFont"/>
    <w:qFormat/>
    <w:locked/>
    <w:rsid w:val="0010766f"/>
    <w:rPr>
      <w:b/>
      <w:bCs/>
      <w:sz w:val="19"/>
      <w:szCs w:val="19"/>
      <w:shd w:fill="FFFFFF" w:val="clear"/>
    </w:rPr>
  </w:style>
  <w:style w:type="character" w:styleId="Style35" w:customStyle="1">
    <w:name w:val="_Текст основной Знак"/>
    <w:qFormat/>
    <w:locked/>
    <w:rsid w:val="0010766f"/>
    <w:rPr>
      <w:sz w:val="28"/>
      <w:szCs w:val="28"/>
    </w:rPr>
  </w:style>
  <w:style w:type="character" w:styleId="Style36" w:customStyle="1">
    <w:name w:val="Центр Знак"/>
    <w:qFormat/>
    <w:locked/>
    <w:rsid w:val="0010766f"/>
    <w:rPr>
      <w:szCs w:val="24"/>
    </w:rPr>
  </w:style>
  <w:style w:type="character" w:styleId="121" w:customStyle="1">
    <w:name w:val="1 Знак"/>
    <w:qFormat/>
    <w:locked/>
    <w:rsid w:val="0010766f"/>
    <w:rPr>
      <w:rFonts w:ascii="Verdana" w:hAnsi="Verdana" w:eastAsia="Times New Roman" w:cs="Times New Roman"/>
      <w:sz w:val="24"/>
      <w:szCs w:val="24"/>
      <w:lang w:val="en-US"/>
    </w:rPr>
  </w:style>
  <w:style w:type="character" w:styleId="Style37" w:customStyle="1">
    <w:name w:val="Сомов текст Знак"/>
    <w:qFormat/>
    <w:locked/>
    <w:rsid w:val="0010766f"/>
    <w:rPr>
      <w:rFonts w:ascii="Calibri" w:hAnsi="Calibri" w:eastAsia="Calibri" w:cs="Calibri"/>
      <w:sz w:val="28"/>
    </w:rPr>
  </w:style>
  <w:style w:type="character" w:styleId="Style38" w:customStyle="1">
    <w:name w:val="Сомов таблица Знак"/>
    <w:qFormat/>
    <w:locked/>
    <w:rsid w:val="0010766f"/>
    <w:rPr>
      <w:b/>
      <w:bCs/>
      <w:sz w:val="28"/>
      <w:szCs w:val="28"/>
    </w:rPr>
  </w:style>
  <w:style w:type="character" w:styleId="27" w:customStyle="1">
    <w:name w:val="Стиль2 Знак"/>
    <w:qFormat/>
    <w:locked/>
    <w:rsid w:val="0010766f"/>
    <w:rPr>
      <w:b/>
      <w:caps/>
      <w:sz w:val="28"/>
    </w:rPr>
  </w:style>
  <w:style w:type="character" w:styleId="36" w:customStyle="1">
    <w:name w:val="Стиль3 Знак"/>
    <w:basedOn w:val="31"/>
    <w:qFormat/>
    <w:locked/>
    <w:rsid w:val="0010766f"/>
    <w:rPr>
      <w:rFonts w:ascii="Cambria" w:hAnsi="Cambria" w:eastAsia="Calibri" w:cs="Times New Roman"/>
      <w:i w:val="false"/>
      <w:color w:val="4F81BD"/>
      <w:sz w:val="28"/>
      <w:szCs w:val="28"/>
      <w:lang w:eastAsia="ru-RU"/>
    </w:rPr>
  </w:style>
  <w:style w:type="character" w:styleId="Style39" w:customStyle="1">
    <w:name w:val="Сомов рисунок Знак Знак"/>
    <w:qFormat/>
    <w:locked/>
    <w:rsid w:val="0010766f"/>
    <w:rPr>
      <w:i/>
      <w:iCs/>
      <w:sz w:val="28"/>
      <w:szCs w:val="28"/>
    </w:rPr>
  </w:style>
  <w:style w:type="character" w:styleId="43" w:customStyle="1">
    <w:name w:val="Стиль4 Знак"/>
    <w:basedOn w:val="DefaultParagraphFont"/>
    <w:qFormat/>
    <w:locked/>
    <w:rsid w:val="0010766f"/>
    <w:rPr>
      <w:rFonts w:ascii="Calibri" w:hAnsi="Calibri" w:eastAsia="Calibri" w:cs="Calibri"/>
      <w:sz w:val="28"/>
      <w:szCs w:val="24"/>
      <w:shd w:fill="FFFFFF" w:val="clear"/>
      <w:lang w:eastAsia="ru-RU"/>
    </w:rPr>
  </w:style>
  <w:style w:type="character" w:styleId="54" w:customStyle="1">
    <w:name w:val="Стиль5 Знак"/>
    <w:basedOn w:val="DefaultParagraphFont"/>
    <w:link w:val="54"/>
    <w:qFormat/>
    <w:locked/>
    <w:rsid w:val="0010766f"/>
    <w:rPr>
      <w:rFonts w:ascii="Calibri" w:hAnsi="Calibri" w:eastAsia="Calibri" w:cs="Calibri"/>
      <w:sz w:val="28"/>
      <w:shd w:fill="FFFFFF" w:val="clear"/>
      <w:lang w:eastAsia="ru-RU"/>
    </w:rPr>
  </w:style>
  <w:style w:type="character" w:styleId="63" w:customStyle="1">
    <w:name w:val="Стиль6 Знак"/>
    <w:qFormat/>
    <w:locked/>
    <w:rsid w:val="0010766f"/>
    <w:rPr>
      <w:sz w:val="28"/>
    </w:rPr>
  </w:style>
  <w:style w:type="character" w:styleId="Normal1" w:customStyle="1">
    <w:name w:val="Normal Знак Знак"/>
    <w:semiHidden/>
    <w:qFormat/>
    <w:locked/>
    <w:rsid w:val="0010766f"/>
    <w:rPr>
      <w:sz w:val="24"/>
      <w:szCs w:val="24"/>
    </w:rPr>
  </w:style>
  <w:style w:type="character" w:styleId="Somik1" w:customStyle="1">
    <w:name w:val="Somik1 Знак"/>
    <w:link w:val="Somik10"/>
    <w:qFormat/>
    <w:locked/>
    <w:rsid w:val="0010766f"/>
    <w:rPr>
      <w:b/>
      <w:sz w:val="28"/>
      <w:szCs w:val="28"/>
    </w:rPr>
  </w:style>
  <w:style w:type="character" w:styleId="NoSpacingChar" w:customStyle="1">
    <w:name w:val="No Spacing Char"/>
    <w:link w:val="29"/>
    <w:qFormat/>
    <w:locked/>
    <w:rsid w:val="0010766f"/>
    <w:rPr>
      <w:rFonts w:ascii="Calibri" w:hAnsi="Calibri" w:cs="Calibri"/>
      <w:sz w:val="24"/>
      <w:szCs w:val="32"/>
      <w:lang w:val="en-US"/>
    </w:rPr>
  </w:style>
  <w:style w:type="character" w:styleId="1111" w:customStyle="1">
    <w:name w:val="1.1.1 Список Знак"/>
    <w:basedOn w:val="DefaultParagraphFont"/>
    <w:qFormat/>
    <w:locked/>
    <w:rsid w:val="0010766f"/>
    <w:rPr>
      <w:bCs/>
      <w:sz w:val="24"/>
    </w:rPr>
  </w:style>
  <w:style w:type="character" w:styleId="Style40" w:customStyle="1">
    <w:name w:val="Заголовок структурных элементов Знак"/>
    <w:basedOn w:val="DefaultParagraphFont"/>
    <w:qFormat/>
    <w:locked/>
    <w:rsid w:val="0010766f"/>
    <w:rPr>
      <w:b/>
      <w:sz w:val="24"/>
      <w:szCs w:val="24"/>
    </w:rPr>
  </w:style>
  <w:style w:type="character" w:styleId="Bodytext" w:customStyle="1">
    <w:name w:val="Body text_"/>
    <w:link w:val="bodytext0"/>
    <w:uiPriority w:val="99"/>
    <w:qFormat/>
    <w:locked/>
    <w:rsid w:val="0010766f"/>
    <w:rPr>
      <w:spacing w:val="10"/>
      <w:sz w:val="38"/>
      <w:szCs w:val="38"/>
    </w:rPr>
  </w:style>
  <w:style w:type="character" w:styleId="122" w:customStyle="1">
    <w:name w:val="1_жирный Знак"/>
    <w:qFormat/>
    <w:locked/>
    <w:rsid w:val="0010766f"/>
    <w:rPr>
      <w:rFonts w:ascii="Calibri" w:hAnsi="Calibri" w:eastAsia="Calibri" w:cs="Calibri"/>
      <w:b/>
      <w:sz w:val="28"/>
      <w:szCs w:val="28"/>
    </w:rPr>
  </w:style>
  <w:style w:type="character" w:styleId="123" w:customStyle="1">
    <w:name w:val="Содерж 1 Знак"/>
    <w:qFormat/>
    <w:locked/>
    <w:rsid w:val="0010766f"/>
    <w:rPr>
      <w:b/>
      <w:bCs/>
      <w:color w:val="365F91"/>
      <w:spacing w:val="1"/>
      <w:sz w:val="28"/>
      <w:szCs w:val="28"/>
    </w:rPr>
  </w:style>
  <w:style w:type="character" w:styleId="Style41" w:customStyle="1">
    <w:name w:val="-- Знак"/>
    <w:qFormat/>
    <w:locked/>
    <w:rsid w:val="0010766f"/>
    <w:rPr>
      <w:b/>
      <w:sz w:val="28"/>
      <w:szCs w:val="28"/>
    </w:rPr>
  </w:style>
  <w:style w:type="character" w:styleId="28" w:customStyle="1">
    <w:name w:val="2_малый Знак"/>
    <w:qFormat/>
    <w:locked/>
    <w:rsid w:val="0010766f"/>
    <w:rPr>
      <w:rFonts w:ascii="Calibri" w:hAnsi="Calibri" w:eastAsia="Calibri" w:cs="Calibri"/>
      <w:sz w:val="24"/>
    </w:rPr>
  </w:style>
  <w:style w:type="character" w:styleId="37" w:customStyle="1">
    <w:name w:val="3 Знак"/>
    <w:qFormat/>
    <w:locked/>
    <w:rsid w:val="0010766f"/>
    <w:rPr>
      <w:color w:val="000000"/>
      <w:sz w:val="28"/>
      <w:szCs w:val="28"/>
    </w:rPr>
  </w:style>
  <w:style w:type="character" w:styleId="29" w:customStyle="1">
    <w:name w:val="2 Знак"/>
    <w:link w:val="2c"/>
    <w:qFormat/>
    <w:locked/>
    <w:rsid w:val="0010766f"/>
    <w:rPr>
      <w:sz w:val="24"/>
      <w:shd w:fill="FFFFFF" w:val="clear"/>
    </w:rPr>
  </w:style>
  <w:style w:type="character" w:styleId="222" w:customStyle="1">
    <w:name w:val="222 Знак"/>
    <w:link w:val="2220"/>
    <w:qFormat/>
    <w:locked/>
    <w:rsid w:val="0010766f"/>
    <w:rPr>
      <w:color w:val="000000"/>
      <w:spacing w:val="5"/>
      <w:sz w:val="28"/>
      <w:szCs w:val="28"/>
    </w:rPr>
  </w:style>
  <w:style w:type="character" w:styleId="210" w:customStyle="1">
    <w:name w:val="Содержание 2 Знак"/>
    <w:qFormat/>
    <w:locked/>
    <w:rsid w:val="0010766f"/>
    <w:rPr>
      <w:b/>
      <w:bCs/>
      <w:color w:val="000000"/>
      <w:spacing w:val="-4"/>
      <w:kern w:val="2"/>
      <w:sz w:val="28"/>
      <w:szCs w:val="24"/>
    </w:rPr>
  </w:style>
  <w:style w:type="character" w:styleId="Style42" w:customStyle="1">
    <w:name w:val="ТЕКСТ ПР Знак"/>
    <w:qFormat/>
    <w:locked/>
    <w:rsid w:val="0010766f"/>
    <w:rPr>
      <w:sz w:val="24"/>
      <w:szCs w:val="24"/>
    </w:rPr>
  </w:style>
  <w:style w:type="character" w:styleId="S00" w:customStyle="1">
    <w:name w:val="s00 Текст Знак"/>
    <w:qFormat/>
    <w:locked/>
    <w:rsid w:val="0010766f"/>
    <w:rPr>
      <w:rFonts w:ascii="Arial" w:hAnsi="Arial" w:cs="Arial"/>
      <w:szCs w:val="24"/>
    </w:rPr>
  </w:style>
  <w:style w:type="character" w:styleId="38" w:customStyle="1">
    <w:name w:val="Заголовок №3_"/>
    <w:basedOn w:val="DefaultParagraphFont"/>
    <w:qFormat/>
    <w:locked/>
    <w:rsid w:val="0010766f"/>
    <w:rPr>
      <w:rFonts w:ascii="Verdana" w:hAnsi="Verdana" w:eastAsia="Verdana" w:cs="Verdana"/>
      <w:b/>
      <w:bCs/>
      <w:sz w:val="26"/>
      <w:szCs w:val="26"/>
      <w:shd w:fill="FFFFFF" w:val="clear"/>
    </w:rPr>
  </w:style>
  <w:style w:type="character" w:styleId="SubtleEmphasis">
    <w:name w:val="Subtle Emphasis"/>
    <w:uiPriority w:val="19"/>
    <w:qFormat/>
    <w:rsid w:val="0010766f"/>
    <w:rPr>
      <w:i/>
      <w:iCs/>
      <w:color w:val="808080"/>
    </w:rPr>
  </w:style>
  <w:style w:type="character" w:styleId="Normal11" w:customStyle="1">
    <w:name w:val="normal1"/>
    <w:qFormat/>
    <w:rsid w:val="0010766f"/>
    <w:rPr>
      <w:rFonts w:ascii="Tahoma" w:hAnsi="Tahoma" w:cs="Tahoma"/>
      <w:color w:val="333333"/>
      <w:sz w:val="18"/>
      <w:szCs w:val="18"/>
    </w:rPr>
  </w:style>
  <w:style w:type="character" w:styleId="MTConvertedEquation" w:customStyle="1">
    <w:name w:val="MTConvertedEquation"/>
    <w:qFormat/>
    <w:rsid w:val="0010766f"/>
    <w:rPr>
      <w:sz w:val="28"/>
      <w:szCs w:val="28"/>
    </w:rPr>
  </w:style>
  <w:style w:type="character" w:styleId="MTEquationSection" w:customStyle="1">
    <w:name w:val="MTEquationSection"/>
    <w:qFormat/>
    <w:rsid w:val="0010766f"/>
    <w:rPr>
      <w:b/>
      <w:bCs w:val="false"/>
      <w:vanish w:val="false"/>
      <w:color w:val="FF0000"/>
      <w:sz w:val="28"/>
      <w:szCs w:val="28"/>
    </w:rPr>
  </w:style>
  <w:style w:type="character" w:styleId="Hl1" w:customStyle="1">
    <w:name w:val="hl1"/>
    <w:qFormat/>
    <w:rsid w:val="0010766f"/>
    <w:rPr>
      <w:color w:val="4682B4"/>
    </w:rPr>
  </w:style>
  <w:style w:type="character" w:styleId="St1" w:customStyle="1">
    <w:name w:val="st1"/>
    <w:basedOn w:val="DefaultParagraphFont"/>
    <w:qFormat/>
    <w:rsid w:val="0010766f"/>
    <w:rPr/>
  </w:style>
  <w:style w:type="character" w:styleId="Ft" w:customStyle="1">
    <w:name w:val="ft"/>
    <w:basedOn w:val="DefaultParagraphFont"/>
    <w:qFormat/>
    <w:rsid w:val="0010766f"/>
    <w:rPr/>
  </w:style>
  <w:style w:type="character" w:styleId="Shorttext" w:customStyle="1">
    <w:name w:val="short_text"/>
    <w:qFormat/>
    <w:rsid w:val="0010766f"/>
    <w:rPr/>
  </w:style>
  <w:style w:type="character" w:styleId="Hps" w:customStyle="1">
    <w:name w:val="hps"/>
    <w:qFormat/>
    <w:rsid w:val="0010766f"/>
    <w:rPr/>
  </w:style>
  <w:style w:type="character" w:styleId="2pt" w:customStyle="1">
    <w:name w:val="Основной текст + Интервал 2 pt"/>
    <w:basedOn w:val="Style34"/>
    <w:qFormat/>
    <w:rsid w:val="0010766f"/>
    <w:rPr>
      <w:rFonts w:ascii="Arial" w:hAnsi="Arial" w:eastAsia="Arial" w:cs="Arial"/>
      <w:b w:val="false"/>
      <w:bCs w:val="false"/>
      <w:i w:val="false"/>
      <w:iCs w:val="false"/>
      <w:caps w:val="false"/>
      <w:smallCaps w:val="false"/>
      <w:strike w:val="false"/>
      <w:dstrike w:val="false"/>
      <w:spacing w:val="50"/>
      <w:u w:val="none"/>
      <w:effect w:val="none"/>
      <w:shd w:fill="FFFFFF" w:val="clear"/>
    </w:rPr>
  </w:style>
  <w:style w:type="character" w:styleId="FontStyle45" w:customStyle="1">
    <w:name w:val="Font Style45"/>
    <w:basedOn w:val="DefaultParagraphFont"/>
    <w:uiPriority w:val="99"/>
    <w:qFormat/>
    <w:rsid w:val="0010766f"/>
    <w:rPr>
      <w:rFonts w:ascii="Times New Roman" w:hAnsi="Times New Roman" w:cs="Times New Roman"/>
      <w:sz w:val="18"/>
      <w:szCs w:val="18"/>
    </w:rPr>
  </w:style>
  <w:style w:type="character" w:styleId="30TimesNewRoman92" w:customStyle="1">
    <w:name w:val="Основной текст (30) + Times New Roman92"/>
    <w:basedOn w:val="30"/>
    <w:qFormat/>
    <w:rsid w:val="0010766f"/>
    <w:rPr>
      <w:rFonts w:ascii="Times New Roman" w:hAnsi="Times New Roman" w:cs="Times New Roman"/>
      <w:spacing w:val="0"/>
      <w:sz w:val="19"/>
      <w:szCs w:val="19"/>
      <w:shd w:fill="FFFFFF" w:val="clear"/>
    </w:rPr>
  </w:style>
  <w:style w:type="character" w:styleId="Tree" w:customStyle="1">
    <w:name w:val="tree"/>
    <w:qFormat/>
    <w:rsid w:val="0010766f"/>
    <w:rPr>
      <w:rFonts w:ascii="Times New Roman" w:hAnsi="Times New Roman" w:cs="Times New Roman"/>
    </w:rPr>
  </w:style>
  <w:style w:type="character" w:styleId="Au" w:customStyle="1">
    <w:name w:val="au"/>
    <w:qFormat/>
    <w:rsid w:val="0010766f"/>
    <w:rPr>
      <w:rFonts w:ascii="Times New Roman" w:hAnsi="Times New Roman" w:cs="Times New Roman"/>
    </w:rPr>
  </w:style>
  <w:style w:type="character" w:styleId="B" w:customStyle="1">
    <w:name w:val="b"/>
    <w:qFormat/>
    <w:rsid w:val="0010766f"/>
    <w:rPr>
      <w:rFonts w:ascii="Times New Roman" w:hAnsi="Times New Roman" w:cs="Times New Roman"/>
    </w:rPr>
  </w:style>
  <w:style w:type="character" w:styleId="Highlight1" w:customStyle="1">
    <w:name w:val="highlight1"/>
    <w:qFormat/>
    <w:rsid w:val="0010766f"/>
    <w:rPr>
      <w:rFonts w:ascii="Times New Roman" w:hAnsi="Times New Roman" w:cs="Times New Roman"/>
      <w:shd w:fill="FEDB6D" w:val="clear"/>
    </w:rPr>
  </w:style>
  <w:style w:type="character" w:styleId="Advanced1" w:customStyle="1">
    <w:name w:val="advanced1"/>
    <w:qFormat/>
    <w:rsid w:val="0010766f"/>
    <w:rPr>
      <w:rFonts w:ascii="Times New Roman" w:hAnsi="Times New Roman" w:cs="Times New Roman"/>
      <w:i/>
      <w:iCs/>
    </w:rPr>
  </w:style>
  <w:style w:type="character" w:styleId="Core1" w:customStyle="1">
    <w:name w:val="core1"/>
    <w:qFormat/>
    <w:rsid w:val="0010766f"/>
    <w:rPr>
      <w:rFonts w:ascii="Times New Roman" w:hAnsi="Times New Roman" w:cs="Times New Roman"/>
    </w:rPr>
  </w:style>
  <w:style w:type="character" w:styleId="Nobr1" w:customStyle="1">
    <w:name w:val="nobr1"/>
    <w:qFormat/>
    <w:rsid w:val="0010766f"/>
    <w:rPr>
      <w:rFonts w:ascii="Times New Roman" w:hAnsi="Times New Roman" w:cs="Times New Roman"/>
    </w:rPr>
  </w:style>
  <w:style w:type="character" w:styleId="Small" w:customStyle="1">
    <w:name w:val="small"/>
    <w:qFormat/>
    <w:rsid w:val="0010766f"/>
    <w:rPr>
      <w:rFonts w:ascii="Times New Roman" w:hAnsi="Times New Roman" w:cs="Times New Roman"/>
    </w:rPr>
  </w:style>
  <w:style w:type="character" w:styleId="131" w:customStyle="1">
    <w:name w:val="Основной текст + 13"/>
    <w:basedOn w:val="DefaultParagraphFont"/>
    <w:uiPriority w:val="99"/>
    <w:qFormat/>
    <w:rsid w:val="0010766f"/>
    <w:rPr>
      <w:rFonts w:ascii="Times New Roman" w:hAnsi="Times New Roman" w:cs="Times New Roman"/>
      <w:strike w:val="false"/>
      <w:dstrike w:val="false"/>
      <w:sz w:val="27"/>
      <w:szCs w:val="27"/>
      <w:u w:val="none"/>
      <w:effect w:val="none"/>
    </w:rPr>
  </w:style>
  <w:style w:type="character" w:styleId="7pt" w:customStyle="1">
    <w:name w:val="Основной текст + 7 pt"/>
    <w:basedOn w:val="DefaultParagraphFont"/>
    <w:uiPriority w:val="99"/>
    <w:qFormat/>
    <w:rsid w:val="0010766f"/>
    <w:rPr>
      <w:rFonts w:ascii="Sylfaen" w:hAnsi="Sylfaen" w:cs="Sylfaen"/>
      <w:smallCaps/>
      <w:sz w:val="14"/>
      <w:szCs w:val="14"/>
      <w:shd w:fill="FFFFFF" w:val="clear"/>
    </w:rPr>
  </w:style>
  <w:style w:type="character" w:styleId="Applestylespan" w:customStyle="1">
    <w:name w:val="apple-style-span"/>
    <w:qFormat/>
    <w:rsid w:val="0010766f"/>
    <w:rPr>
      <w:rFonts w:ascii="Times New Roman" w:hAnsi="Times New Roman" w:cs="Times New Roman"/>
    </w:rPr>
  </w:style>
  <w:style w:type="character" w:styleId="214" w:customStyle="1">
    <w:name w:val="Основной текст Знак2"/>
    <w:qFormat/>
    <w:locked/>
    <w:rsid w:val="0010766f"/>
    <w:rPr>
      <w:rFonts w:ascii="Times New Roman" w:hAnsi="Times New Roman" w:cs="Times New Roman"/>
      <w:sz w:val="28"/>
      <w:lang w:val="ru-RU" w:eastAsia="ru-RU" w:bidi="ar-SA"/>
    </w:rPr>
  </w:style>
  <w:style w:type="character" w:styleId="Toctoggle" w:customStyle="1">
    <w:name w:val="toctoggle"/>
    <w:qFormat/>
    <w:rsid w:val="0010766f"/>
    <w:rPr>
      <w:rFonts w:ascii="Times New Roman" w:hAnsi="Times New Roman" w:cs="Times New Roman"/>
    </w:rPr>
  </w:style>
  <w:style w:type="character" w:styleId="Tocnumber" w:customStyle="1">
    <w:name w:val="tocnumber"/>
    <w:qFormat/>
    <w:rsid w:val="0010766f"/>
    <w:rPr>
      <w:rFonts w:ascii="Times New Roman" w:hAnsi="Times New Roman" w:cs="Times New Roman"/>
    </w:rPr>
  </w:style>
  <w:style w:type="character" w:styleId="Toctext" w:customStyle="1">
    <w:name w:val="toctext"/>
    <w:qFormat/>
    <w:rsid w:val="0010766f"/>
    <w:rPr>
      <w:rFonts w:ascii="Times New Roman" w:hAnsi="Times New Roman" w:cs="Times New Roman"/>
    </w:rPr>
  </w:style>
  <w:style w:type="character" w:styleId="Editsection" w:customStyle="1">
    <w:name w:val="editsection"/>
    <w:qFormat/>
    <w:rsid w:val="0010766f"/>
    <w:rPr>
      <w:rFonts w:ascii="Times New Roman" w:hAnsi="Times New Roman" w:cs="Times New Roman"/>
    </w:rPr>
  </w:style>
  <w:style w:type="character" w:styleId="Mwheadline" w:customStyle="1">
    <w:name w:val="mw-headline"/>
    <w:qFormat/>
    <w:rsid w:val="0010766f"/>
    <w:rPr>
      <w:rFonts w:ascii="Times New Roman" w:hAnsi="Times New Roman" w:cs="Times New Roman"/>
    </w:rPr>
  </w:style>
  <w:style w:type="character" w:styleId="Style210" w:customStyle="1">
    <w:name w:val="style2"/>
    <w:qFormat/>
    <w:rsid w:val="0010766f"/>
    <w:rPr>
      <w:rFonts w:ascii="Times New Roman" w:hAnsi="Times New Roman" w:cs="Times New Roman"/>
    </w:rPr>
  </w:style>
  <w:style w:type="character" w:styleId="Style110" w:customStyle="1">
    <w:name w:val="style1"/>
    <w:qFormat/>
    <w:rsid w:val="0010766f"/>
    <w:rPr>
      <w:rFonts w:ascii="Times New Roman" w:hAnsi="Times New Roman" w:cs="Times New Roman"/>
    </w:rPr>
  </w:style>
  <w:style w:type="character" w:styleId="Texhtml" w:customStyle="1">
    <w:name w:val="texhtml"/>
    <w:qFormat/>
    <w:rsid w:val="0010766f"/>
    <w:rPr>
      <w:rFonts w:ascii="Times New Roman" w:hAnsi="Times New Roman" w:cs="Times New Roman"/>
    </w:rPr>
  </w:style>
  <w:style w:type="character" w:styleId="Grame" w:customStyle="1">
    <w:name w:val="grame"/>
    <w:qFormat/>
    <w:rsid w:val="0010766f"/>
    <w:rPr>
      <w:rFonts w:ascii="Times New Roman" w:hAnsi="Times New Roman" w:cs="Times New Roman"/>
    </w:rPr>
  </w:style>
  <w:style w:type="character" w:styleId="124" w:customStyle="1">
    <w:name w:val="рисунок1 Знак"/>
    <w:qFormat/>
    <w:rsid w:val="0010766f"/>
    <w:rPr>
      <w:rFonts w:ascii="Times New Roman" w:hAnsi="Times New Roman" w:cs="Times New Roman"/>
      <w:sz w:val="28"/>
      <w:szCs w:val="28"/>
      <w:lang w:val="ru-RU" w:eastAsia="ru-RU" w:bidi="ar-SA"/>
    </w:rPr>
  </w:style>
  <w:style w:type="character" w:styleId="141" w:customStyle="1">
    <w:name w:val="Стиль Основной текст + 14 пт Знак"/>
    <w:qFormat/>
    <w:rsid w:val="0010766f"/>
    <w:rPr>
      <w:rFonts w:ascii="Times New Roman" w:hAnsi="Times New Roman" w:cs="Times New Roman"/>
      <w:sz w:val="28"/>
      <w:lang w:val="ru-RU" w:eastAsia="ru-RU" w:bidi="ar-SA"/>
    </w:rPr>
  </w:style>
  <w:style w:type="character" w:styleId="Paragraph1" w:customStyle="1">
    <w:name w:val="paragraph1"/>
    <w:qFormat/>
    <w:rsid w:val="0010766f"/>
    <w:rPr>
      <w:rFonts w:ascii="Times New Roman" w:hAnsi="Times New Roman" w:cs="Times New Roman"/>
      <w:color w:val="3C3C3C"/>
    </w:rPr>
  </w:style>
  <w:style w:type="character" w:styleId="FontStyle15" w:customStyle="1">
    <w:name w:val="Font Style15"/>
    <w:uiPriority w:val="99"/>
    <w:qFormat/>
    <w:rsid w:val="0010766f"/>
    <w:rPr>
      <w:rFonts w:ascii="Times New Roman" w:hAnsi="Times New Roman" w:cs="Times New Roman"/>
      <w:sz w:val="18"/>
      <w:szCs w:val="18"/>
    </w:rPr>
  </w:style>
  <w:style w:type="character" w:styleId="Style181" w:customStyle="1">
    <w:name w:val="style18"/>
    <w:qFormat/>
    <w:rsid w:val="0010766f"/>
    <w:rPr>
      <w:rFonts w:ascii="Times New Roman" w:hAnsi="Times New Roman" w:cs="Times New Roman"/>
    </w:rPr>
  </w:style>
  <w:style w:type="character" w:styleId="TitleChar" w:customStyle="1">
    <w:name w:val="Title Char"/>
    <w:qFormat/>
    <w:locked/>
    <w:rsid w:val="0010766f"/>
    <w:rPr>
      <w:rFonts w:ascii="MS Mincho" w:hAnsi="MS Mincho" w:eastAsia="MS Mincho" w:cs="Times New Roman"/>
      <w:sz w:val="28"/>
      <w:lang w:val="ru-RU" w:eastAsia="ru-RU" w:bidi="ar-SA"/>
    </w:rPr>
  </w:style>
  <w:style w:type="character" w:styleId="Author" w:customStyle="1">
    <w:name w:val="author"/>
    <w:basedOn w:val="DefaultParagraphFont"/>
    <w:qFormat/>
    <w:rsid w:val="0010766f"/>
    <w:rPr/>
  </w:style>
  <w:style w:type="character" w:styleId="FontStyle38" w:customStyle="1">
    <w:name w:val="Font Style38"/>
    <w:qFormat/>
    <w:rsid w:val="0010766f"/>
    <w:rPr>
      <w:rFonts w:ascii="Times New Roman" w:hAnsi="Times New Roman" w:cs="Times New Roman"/>
      <w:b/>
      <w:bCs/>
      <w:sz w:val="26"/>
      <w:szCs w:val="26"/>
    </w:rPr>
  </w:style>
  <w:style w:type="character" w:styleId="FontStyle103" w:customStyle="1">
    <w:name w:val="Font Style103"/>
    <w:qFormat/>
    <w:rsid w:val="0010766f"/>
    <w:rPr>
      <w:rFonts w:ascii="Times New Roman" w:hAnsi="Times New Roman" w:cs="Times New Roman"/>
      <w:b/>
      <w:bCs/>
      <w:i/>
      <w:iCs/>
      <w:sz w:val="20"/>
      <w:szCs w:val="20"/>
    </w:rPr>
  </w:style>
  <w:style w:type="character" w:styleId="Contentheader" w:customStyle="1">
    <w:name w:val="contentheader"/>
    <w:basedOn w:val="DefaultParagraphFont"/>
    <w:qFormat/>
    <w:rsid w:val="0010766f"/>
    <w:rPr/>
  </w:style>
  <w:style w:type="character" w:styleId="Contenttext" w:customStyle="1">
    <w:name w:val="contenttext"/>
    <w:basedOn w:val="DefaultParagraphFont"/>
    <w:qFormat/>
    <w:rsid w:val="0010766f"/>
    <w:rPr/>
  </w:style>
  <w:style w:type="character" w:styleId="Personname" w:customStyle="1">
    <w:name w:val="person_name"/>
    <w:basedOn w:val="DefaultParagraphFont"/>
    <w:qFormat/>
    <w:rsid w:val="0010766f"/>
    <w:rPr/>
  </w:style>
  <w:style w:type="character" w:styleId="FontStyle76" w:customStyle="1">
    <w:name w:val="Font Style76"/>
    <w:qFormat/>
    <w:rsid w:val="0010766f"/>
    <w:rPr>
      <w:rFonts w:ascii="Arial Narrow" w:hAnsi="Arial Narrow" w:cs="Arial Narrow"/>
      <w:b/>
      <w:bCs/>
      <w:sz w:val="58"/>
      <w:szCs w:val="58"/>
    </w:rPr>
  </w:style>
  <w:style w:type="character" w:styleId="FontStyle77" w:customStyle="1">
    <w:name w:val="Font Style77"/>
    <w:qFormat/>
    <w:rsid w:val="0010766f"/>
    <w:rPr>
      <w:rFonts w:ascii="Arial Narrow" w:hAnsi="Arial Narrow" w:cs="Arial Narrow"/>
      <w:b/>
      <w:bCs/>
      <w:sz w:val="36"/>
      <w:szCs w:val="36"/>
    </w:rPr>
  </w:style>
  <w:style w:type="character" w:styleId="Citationyear" w:customStyle="1">
    <w:name w:val="citation_year"/>
    <w:basedOn w:val="DefaultParagraphFont"/>
    <w:qFormat/>
    <w:rsid w:val="0010766f"/>
    <w:rPr/>
  </w:style>
  <w:style w:type="character" w:styleId="Citationvolume" w:customStyle="1">
    <w:name w:val="citation_volume"/>
    <w:basedOn w:val="DefaultParagraphFont"/>
    <w:qFormat/>
    <w:rsid w:val="0010766f"/>
    <w:rPr/>
  </w:style>
  <w:style w:type="character" w:styleId="Hl" w:customStyle="1">
    <w:name w:val="hl"/>
    <w:basedOn w:val="DefaultParagraphFont"/>
    <w:qFormat/>
    <w:rsid w:val="0010766f"/>
    <w:rPr/>
  </w:style>
  <w:style w:type="character" w:styleId="Style43" w:customStyle="1">
    <w:name w:val="Основной текст Знак Знак"/>
    <w:qFormat/>
    <w:rsid w:val="0010766f"/>
    <w:rPr>
      <w:i/>
      <w:iCs w:val="false"/>
      <w:sz w:val="28"/>
      <w:lang w:val="en-US" w:eastAsia="ru-RU" w:bidi="ar-SA"/>
    </w:rPr>
  </w:style>
  <w:style w:type="character" w:styleId="Style44" w:customStyle="1">
    <w:name w:val="Обычный Сомов"/>
    <w:qFormat/>
    <w:rsid w:val="0010766f"/>
    <w:rPr>
      <w:sz w:val="28"/>
    </w:rPr>
  </w:style>
  <w:style w:type="character" w:styleId="Fieldcontent" w:customStyle="1">
    <w:name w:val="field-content"/>
    <w:qFormat/>
    <w:rsid w:val="0010766f"/>
    <w:rPr/>
  </w:style>
  <w:style w:type="character" w:styleId="Z" w:customStyle="1">
    <w:name w:val="z-Начало формы Знак"/>
    <w:basedOn w:val="DefaultParagraphFont"/>
    <w:semiHidden/>
    <w:qFormat/>
    <w:rsid w:val="0010766f"/>
    <w:rPr>
      <w:rFonts w:ascii="Arial" w:hAnsi="Arial" w:eastAsia="Times New Roman" w:cs="Arial"/>
      <w:vanish/>
      <w:sz w:val="16"/>
      <w:szCs w:val="16"/>
      <w:lang w:eastAsia="ru-RU"/>
    </w:rPr>
  </w:style>
  <w:style w:type="character" w:styleId="Z1" w:customStyle="1">
    <w:name w:val="z-Начало формы Знак1"/>
    <w:basedOn w:val="DefaultParagraphFont"/>
    <w:uiPriority w:val="99"/>
    <w:semiHidden/>
    <w:qFormat/>
    <w:rsid w:val="0010766f"/>
    <w:rPr>
      <w:rFonts w:ascii="Arial" w:hAnsi="Arial" w:cs="Arial"/>
      <w:vanish/>
      <w:sz w:val="16"/>
      <w:szCs w:val="16"/>
    </w:rPr>
  </w:style>
  <w:style w:type="character" w:styleId="Formrequired" w:customStyle="1">
    <w:name w:val="form-required"/>
    <w:qFormat/>
    <w:rsid w:val="0010766f"/>
    <w:rPr/>
  </w:style>
  <w:style w:type="character" w:styleId="Z2" w:customStyle="1">
    <w:name w:val="z-Конец формы Знак"/>
    <w:basedOn w:val="DefaultParagraphFont"/>
    <w:semiHidden/>
    <w:qFormat/>
    <w:rsid w:val="0010766f"/>
    <w:rPr>
      <w:rFonts w:ascii="Arial" w:hAnsi="Arial" w:eastAsia="Times New Roman" w:cs="Arial"/>
      <w:vanish/>
      <w:sz w:val="16"/>
      <w:szCs w:val="16"/>
      <w:lang w:eastAsia="ru-RU"/>
    </w:rPr>
  </w:style>
  <w:style w:type="character" w:styleId="Z11" w:customStyle="1">
    <w:name w:val="z-Конец формы Знак1"/>
    <w:basedOn w:val="DefaultParagraphFont"/>
    <w:uiPriority w:val="99"/>
    <w:semiHidden/>
    <w:qFormat/>
    <w:rsid w:val="0010766f"/>
    <w:rPr>
      <w:rFonts w:ascii="Arial" w:hAnsi="Arial" w:cs="Arial"/>
      <w:vanish/>
      <w:sz w:val="16"/>
      <w:szCs w:val="16"/>
    </w:rPr>
  </w:style>
  <w:style w:type="character" w:styleId="FooterChar" w:customStyle="1">
    <w:name w:val="Footer Char"/>
    <w:qFormat/>
    <w:locked/>
    <w:rsid w:val="0010766f"/>
    <w:rPr>
      <w:rFonts w:ascii="Times New Roman" w:hAnsi="Times New Roman" w:cs="Times New Roman"/>
      <w:sz w:val="24"/>
      <w:szCs w:val="24"/>
    </w:rPr>
  </w:style>
  <w:style w:type="character" w:styleId="FontStyle37" w:customStyle="1">
    <w:name w:val="Font Style37"/>
    <w:qFormat/>
    <w:rsid w:val="0010766f"/>
    <w:rPr>
      <w:rFonts w:ascii="Times New Roman" w:hAnsi="Times New Roman" w:cs="Times New Roman"/>
      <w:sz w:val="26"/>
      <w:szCs w:val="26"/>
    </w:rPr>
  </w:style>
  <w:style w:type="character" w:styleId="FontStyle39" w:customStyle="1">
    <w:name w:val="Font Style39"/>
    <w:qFormat/>
    <w:rsid w:val="0010766f"/>
    <w:rPr>
      <w:rFonts w:ascii="Times New Roman" w:hAnsi="Times New Roman" w:cs="Times New Roman"/>
      <w:spacing w:val="-20"/>
      <w:sz w:val="28"/>
      <w:szCs w:val="28"/>
    </w:rPr>
  </w:style>
  <w:style w:type="character" w:styleId="FontStyle50" w:customStyle="1">
    <w:name w:val="Font Style50"/>
    <w:qFormat/>
    <w:rsid w:val="0010766f"/>
    <w:rPr>
      <w:rFonts w:ascii="Calibri" w:hAnsi="Calibri" w:cs="Calibri"/>
      <w:sz w:val="22"/>
      <w:szCs w:val="22"/>
    </w:rPr>
  </w:style>
  <w:style w:type="character" w:styleId="125" w:customStyle="1">
    <w:name w:val="Знак примечания1"/>
    <w:qFormat/>
    <w:rsid w:val="0010766f"/>
    <w:rPr>
      <w:sz w:val="16"/>
      <w:szCs w:val="16"/>
    </w:rPr>
  </w:style>
  <w:style w:type="character" w:styleId="Style45" w:customStyle="1">
    <w:name w:val="Содержание Знак"/>
    <w:qFormat/>
    <w:rsid w:val="0010766f"/>
    <w:rPr>
      <w:rFonts w:ascii="Times New Roman" w:hAnsi="Times New Roman" w:eastAsia="Times New Roman" w:cs="Times New Roman"/>
      <w:b/>
      <w:bCs/>
      <w:color w:val="365F91"/>
      <w:kern w:val="2"/>
      <w:sz w:val="24"/>
      <w:szCs w:val="24"/>
      <w:lang w:eastAsia="ru-RU"/>
    </w:rPr>
  </w:style>
  <w:style w:type="character" w:styleId="Match" w:customStyle="1">
    <w:name w:val="match"/>
    <w:qFormat/>
    <w:rsid w:val="0010766f"/>
    <w:rPr/>
  </w:style>
  <w:style w:type="character" w:styleId="S21" w:customStyle="1">
    <w:name w:val="s21 рисунок № Знак"/>
    <w:qFormat/>
    <w:locked/>
    <w:rsid w:val="0010766f"/>
    <w:rPr>
      <w:rFonts w:ascii="Times New Roman" w:hAnsi="Times New Roman" w:eastAsia="Times New Roman" w:cs="Times New Roman"/>
      <w:sz w:val="24"/>
      <w:szCs w:val="24"/>
      <w:lang w:eastAsia="ru-RU"/>
    </w:rPr>
  </w:style>
  <w:style w:type="character" w:styleId="Fontstyle01" w:customStyle="1">
    <w:name w:val="fontstyle01"/>
    <w:basedOn w:val="DefaultParagraphFont"/>
    <w:qFormat/>
    <w:rsid w:val="0010766f"/>
    <w:rPr>
      <w:rFonts w:ascii="Times New Roman" w:hAnsi="Times New Roman" w:cs="Times New Roman"/>
      <w:b w:val="false"/>
      <w:bCs w:val="false"/>
      <w:i w:val="false"/>
      <w:iCs w:val="false"/>
      <w:color w:val="000000"/>
      <w:sz w:val="28"/>
      <w:szCs w:val="28"/>
    </w:rPr>
  </w:style>
  <w:style w:type="character" w:styleId="213pt" w:customStyle="1">
    <w:name w:val="Основной текст (2) + 13 pt"/>
    <w:basedOn w:val="DefaultParagraphFont"/>
    <w:qFormat/>
    <w:rsid w:val="0010766f"/>
    <w:rPr>
      <w:rFonts w:ascii="Verdana" w:hAnsi="Verdana" w:eastAsia="Verdana" w:cs="Verdana"/>
      <w:b/>
      <w:bCs/>
      <w:i w:val="false"/>
      <w:iCs w:val="false"/>
      <w:caps w:val="false"/>
      <w:smallCaps w:val="false"/>
      <w:strike w:val="false"/>
      <w:dstrike w:val="false"/>
      <w:color w:val="000000"/>
      <w:spacing w:val="0"/>
      <w:w w:val="100"/>
      <w:sz w:val="26"/>
      <w:szCs w:val="26"/>
      <w:u w:val="none"/>
      <w:effect w:val="none"/>
      <w:lang w:val="ru-RU" w:eastAsia="ru-RU" w:bidi="ru-RU"/>
    </w:rPr>
  </w:style>
  <w:style w:type="character" w:styleId="212pt" w:customStyle="1">
    <w:name w:val="Основной текст (2) + 12 pt"/>
    <w:basedOn w:val="DefaultParagraphFont"/>
    <w:qFormat/>
    <w:rsid w:val="0010766f"/>
    <w:rPr>
      <w:rFonts w:ascii="Verdana" w:hAnsi="Verdana" w:eastAsia="Verdana" w:cs="Verdana"/>
      <w:b w:val="false"/>
      <w:bCs w:val="false"/>
      <w:i w:val="false"/>
      <w:iCs w:val="false"/>
      <w:caps w:val="false"/>
      <w:smallCaps w:val="false"/>
      <w:strike w:val="false"/>
      <w:dstrike w:val="false"/>
      <w:color w:val="000000"/>
      <w:spacing w:val="0"/>
      <w:w w:val="100"/>
      <w:sz w:val="24"/>
      <w:szCs w:val="24"/>
      <w:u w:val="none"/>
      <w:effect w:val="none"/>
      <w:lang w:val="ru-RU" w:eastAsia="ru-RU" w:bidi="ru-RU"/>
    </w:rPr>
  </w:style>
  <w:style w:type="character" w:styleId="126" w:customStyle="1">
    <w:name w:val="Красный1"/>
    <w:qFormat/>
    <w:rsid w:val="0010766f"/>
    <w:rPr>
      <w:color w:val="FF0000"/>
      <w:sz w:val="16"/>
      <w:szCs w:val="16"/>
    </w:rPr>
  </w:style>
  <w:style w:type="character" w:styleId="712" w:customStyle="1">
    <w:name w:val="Заголовок 7 Знак1"/>
    <w:basedOn w:val="DefaultParagraphFont"/>
    <w:uiPriority w:val="9"/>
    <w:semiHidden/>
    <w:qFormat/>
    <w:rsid w:val="0010766f"/>
    <w:rPr>
      <w:rFonts w:ascii="Calibri Light" w:hAnsi="Calibri Light" w:eastAsia="Calibri Light" w:cs="Calibri Light"/>
      <w:i/>
      <w:iCs/>
      <w:color w:val="404040"/>
    </w:rPr>
  </w:style>
  <w:style w:type="character" w:styleId="811" w:customStyle="1">
    <w:name w:val="Заголовок 8 Знак1"/>
    <w:basedOn w:val="DefaultParagraphFont"/>
    <w:uiPriority w:val="9"/>
    <w:semiHidden/>
    <w:qFormat/>
    <w:rsid w:val="0010766f"/>
    <w:rPr>
      <w:rFonts w:ascii="Calibri Light" w:hAnsi="Calibri Light" w:eastAsia="Calibri Light" w:cs="Calibri Light"/>
      <w:color w:val="404040"/>
      <w:sz w:val="20"/>
      <w:szCs w:val="20"/>
    </w:rPr>
  </w:style>
  <w:style w:type="character" w:styleId="911" w:customStyle="1">
    <w:name w:val="Заголовок 9 Знак1"/>
    <w:basedOn w:val="DefaultParagraphFont"/>
    <w:uiPriority w:val="9"/>
    <w:semiHidden/>
    <w:qFormat/>
    <w:rsid w:val="0010766f"/>
    <w:rPr>
      <w:rFonts w:ascii="Calibri Light" w:hAnsi="Calibri Light" w:eastAsia="Calibri Light" w:cs="Calibri Light"/>
      <w:i/>
      <w:iCs/>
      <w:color w:val="404040"/>
      <w:sz w:val="20"/>
      <w:szCs w:val="20"/>
    </w:rPr>
  </w:style>
  <w:style w:type="character" w:styleId="215" w:customStyle="1">
    <w:name w:val="Название Знак2"/>
    <w:basedOn w:val="DefaultParagraphFont"/>
    <w:uiPriority w:val="10"/>
    <w:qFormat/>
    <w:rsid w:val="0010766f"/>
    <w:rPr>
      <w:rFonts w:ascii="Calibri Light" w:hAnsi="Calibri Light" w:eastAsia="Calibri Light" w:cs="Calibri Light"/>
      <w:color w:val="323E4F"/>
      <w:spacing w:val="5"/>
      <w:kern w:val="2"/>
      <w:sz w:val="52"/>
      <w:szCs w:val="52"/>
    </w:rPr>
  </w:style>
  <w:style w:type="character" w:styleId="A" w:customStyle="1">
    <w:name w:val="Aобычный текст Знак"/>
    <w:qFormat/>
    <w:rsid w:val="0010766f"/>
    <w:rPr>
      <w:rFonts w:ascii="Times New Roman" w:hAnsi="Times New Roman" w:eastAsia="Times New Roman" w:cs="Times New Roman"/>
      <w:sz w:val="24"/>
      <w:szCs w:val="28"/>
      <w:lang w:eastAsia="ru-RU"/>
    </w:rPr>
  </w:style>
  <w:style w:type="character" w:styleId="Ed" w:customStyle="1">
    <w:name w:val="ed"/>
    <w:basedOn w:val="DefaultParagraphFont"/>
    <w:qFormat/>
    <w:rsid w:val="0010766f"/>
    <w:rPr/>
  </w:style>
  <w:style w:type="character" w:styleId="Style46" w:customStyle="1">
    <w:name w:val="Ссылка указателя"/>
    <w:qFormat/>
    <w:rsid w:val="0010766f"/>
    <w:rPr/>
  </w:style>
  <w:style w:type="character" w:styleId="216" w:customStyle="1">
    <w:name w:val="Верхний колонтитул Знак2"/>
    <w:basedOn w:val="DefaultParagraphFont"/>
    <w:uiPriority w:val="99"/>
    <w:qFormat/>
    <w:rsid w:val="0010766f"/>
    <w:rPr>
      <w:rFonts w:ascii="Times New Roman" w:hAnsi="Times New Roman"/>
      <w:sz w:val="24"/>
    </w:rPr>
  </w:style>
  <w:style w:type="character" w:styleId="217" w:customStyle="1">
    <w:name w:val="Нижний колонтитул Знак2"/>
    <w:basedOn w:val="DefaultParagraphFont"/>
    <w:uiPriority w:val="99"/>
    <w:qFormat/>
    <w:rsid w:val="0010766f"/>
    <w:rPr>
      <w:rFonts w:ascii="Times New Roman" w:hAnsi="Times New Roman"/>
      <w:sz w:val="24"/>
    </w:rPr>
  </w:style>
  <w:style w:type="character" w:styleId="218" w:customStyle="1">
    <w:name w:val="Основной текст с отступом Знак2"/>
    <w:basedOn w:val="DefaultParagraphFont"/>
    <w:link w:val="affff1"/>
    <w:semiHidden/>
    <w:qFormat/>
    <w:rsid w:val="0010766f"/>
    <w:rPr>
      <w:rFonts w:ascii="Calibri" w:hAnsi="Calibri" w:eastAsia="Calibri" w:cs="Times New Roman"/>
      <w:sz w:val="24"/>
      <w:lang w:val="en-US" w:eastAsia="en-US" w:bidi="ar-SA"/>
    </w:rPr>
  </w:style>
  <w:style w:type="character" w:styleId="219" w:customStyle="1">
    <w:name w:val="Схема документа Знак2"/>
    <w:basedOn w:val="DefaultParagraphFont"/>
    <w:link w:val="affff3"/>
    <w:uiPriority w:val="99"/>
    <w:semiHidden/>
    <w:qFormat/>
    <w:rsid w:val="0010766f"/>
    <w:rPr>
      <w:rFonts w:ascii="Tahoma" w:hAnsi="Tahoma" w:eastAsia="Times New Roman" w:cs="Tahoma"/>
      <w:sz w:val="16"/>
      <w:szCs w:val="16"/>
      <w:lang w:eastAsia="ru-RU" w:bidi="ar-SA"/>
    </w:rPr>
  </w:style>
  <w:style w:type="character" w:styleId="220" w:customStyle="1">
    <w:name w:val="Текст примечания Знак2"/>
    <w:basedOn w:val="DefaultParagraphFont"/>
    <w:link w:val="affff9"/>
    <w:semiHidden/>
    <w:qFormat/>
    <w:rsid w:val="0010766f"/>
    <w:rPr>
      <w:rFonts w:ascii="Times New Roman" w:hAnsi="Times New Roman" w:eastAsia="Times New Roman" w:cs="Times New Roman"/>
      <w:szCs w:val="20"/>
      <w:lang w:eastAsia="ru-RU" w:bidi="ar-SA"/>
    </w:rPr>
  </w:style>
  <w:style w:type="character" w:styleId="221" w:customStyle="1">
    <w:name w:val="Тема примечания Знак2"/>
    <w:basedOn w:val="220"/>
    <w:link w:val="affffa"/>
    <w:semiHidden/>
    <w:qFormat/>
    <w:rsid w:val="0010766f"/>
    <w:rPr>
      <w:rFonts w:ascii="Times New Roman" w:hAnsi="Times New Roman" w:eastAsia="Times New Roman" w:cs="Times New Roman"/>
      <w:b/>
      <w:bCs/>
      <w:szCs w:val="20"/>
      <w:lang w:eastAsia="ru-RU" w:bidi="ar-SA"/>
    </w:rPr>
  </w:style>
  <w:style w:type="character" w:styleId="HTML2" w:customStyle="1">
    <w:name w:val="Стандартный HTML Знак2"/>
    <w:basedOn w:val="DefaultParagraphFont"/>
    <w:link w:val="HTML2"/>
    <w:semiHidden/>
    <w:qFormat/>
    <w:rsid w:val="0010766f"/>
    <w:rPr>
      <w:rFonts w:ascii="Courier New" w:hAnsi="Courier New" w:eastAsia="Calibri" w:cs="Courier New"/>
      <w:szCs w:val="20"/>
      <w:lang w:eastAsia="ru-RU" w:bidi="ar-SA"/>
    </w:rPr>
  </w:style>
  <w:style w:type="character" w:styleId="223" w:customStyle="1">
    <w:name w:val="Подзаголовок Знак2"/>
    <w:basedOn w:val="DefaultParagraphFont"/>
    <w:link w:val="afffff1"/>
    <w:uiPriority w:val="11"/>
    <w:qFormat/>
    <w:rsid w:val="0010766f"/>
    <w:rPr>
      <w:rFonts w:ascii="Cambria" w:hAnsi="Cambria" w:eastAsia="Calibri" w:cs="Calibri"/>
      <w:i/>
      <w:iCs/>
      <w:color w:val="4F81BD"/>
      <w:spacing w:val="15"/>
      <w:sz w:val="24"/>
      <w:lang w:eastAsia="en-US" w:bidi="ar-SA"/>
    </w:rPr>
  </w:style>
  <w:style w:type="character" w:styleId="224" w:customStyle="1">
    <w:name w:val="Текст Знак2"/>
    <w:basedOn w:val="DefaultParagraphFont"/>
    <w:link w:val="afffff2"/>
    <w:semiHidden/>
    <w:qFormat/>
    <w:rsid w:val="0010766f"/>
    <w:rPr>
      <w:rFonts w:ascii="Consolas" w:hAnsi="Consolas" w:eastAsia="Calibri" w:cs="Consolas"/>
      <w:sz w:val="21"/>
      <w:szCs w:val="21"/>
      <w:lang w:eastAsia="en-US" w:bidi="ar-SA"/>
    </w:rPr>
  </w:style>
  <w:style w:type="character" w:styleId="Z21" w:customStyle="1">
    <w:name w:val="z-Начало формы Знак2"/>
    <w:basedOn w:val="DefaultParagraphFont"/>
    <w:link w:val="z-2"/>
    <w:semiHidden/>
    <w:qFormat/>
    <w:rsid w:val="0010766f"/>
    <w:rPr>
      <w:rFonts w:ascii="Arial" w:hAnsi="Arial" w:eastAsia="Times New Roman" w:cs="Arial"/>
      <w:vanish/>
      <w:sz w:val="16"/>
      <w:szCs w:val="16"/>
      <w:lang w:eastAsia="ru-RU" w:bidi="ar-SA"/>
    </w:rPr>
  </w:style>
  <w:style w:type="character" w:styleId="Z22" w:customStyle="1">
    <w:name w:val="z-Конец формы Знак2"/>
    <w:basedOn w:val="DefaultParagraphFont"/>
    <w:link w:val="z-3"/>
    <w:semiHidden/>
    <w:qFormat/>
    <w:rsid w:val="0010766f"/>
    <w:rPr>
      <w:rFonts w:ascii="Arial" w:hAnsi="Arial" w:eastAsia="Times New Roman" w:cs="Arial"/>
      <w:vanish/>
      <w:sz w:val="16"/>
      <w:szCs w:val="16"/>
      <w:lang w:eastAsia="ru-RU" w:bidi="ar-SA"/>
    </w:rPr>
  </w:style>
  <w:style w:type="character" w:styleId="225" w:customStyle="1">
    <w:name w:val="Основной текст 2 Знак2"/>
    <w:basedOn w:val="DefaultParagraphFont"/>
    <w:link w:val="2f8"/>
    <w:uiPriority w:val="99"/>
    <w:semiHidden/>
    <w:qFormat/>
    <w:rsid w:val="0010766f"/>
    <w:rPr>
      <w:rFonts w:ascii="Times New Roman" w:hAnsi="Times New Roman" w:eastAsia="Times New Roman" w:cs="Times New Roman"/>
      <w:sz w:val="24"/>
      <w:lang w:bidi="ar-SA"/>
    </w:rPr>
  </w:style>
  <w:style w:type="character" w:styleId="321" w:customStyle="1">
    <w:name w:val="Основной текст 3 Знак2"/>
    <w:basedOn w:val="DefaultParagraphFont"/>
    <w:link w:val="39"/>
    <w:qFormat/>
    <w:rsid w:val="0010766f"/>
    <w:rPr>
      <w:rFonts w:ascii="Times New Roman" w:hAnsi="Times New Roman" w:eastAsia="Times New Roman" w:cs="Times New Roman"/>
      <w:sz w:val="16"/>
      <w:szCs w:val="16"/>
      <w:lang w:bidi="ar-SA"/>
    </w:rPr>
  </w:style>
  <w:style w:type="character" w:styleId="322" w:customStyle="1">
    <w:name w:val="Основной текст с отступом 3 Знак2"/>
    <w:basedOn w:val="DefaultParagraphFont"/>
    <w:link w:val="3a"/>
    <w:uiPriority w:val="99"/>
    <w:semiHidden/>
    <w:qFormat/>
    <w:rsid w:val="0010766f"/>
    <w:rPr>
      <w:rFonts w:ascii="Times New Roman" w:hAnsi="Times New Roman" w:eastAsia="Times New Roman" w:cs="Times New Roman"/>
      <w:sz w:val="16"/>
      <w:szCs w:val="16"/>
      <w:lang w:bidi="ar-SA"/>
    </w:rPr>
  </w:style>
  <w:style w:type="character" w:styleId="226" w:customStyle="1">
    <w:name w:val="Заголовок 2 Знак2"/>
    <w:basedOn w:val="DefaultParagraphFont"/>
    <w:link w:val="2"/>
    <w:uiPriority w:val="9"/>
    <w:semiHidden/>
    <w:qFormat/>
    <w:rsid w:val="0010766f"/>
    <w:rPr>
      <w:rFonts w:ascii="Calibri Light" w:hAnsi="Calibri Light" w:eastAsia="" w:cs="" w:asciiTheme="majorHAnsi" w:cstheme="majorBidi" w:eastAsiaTheme="majorEastAsia" w:hAnsiTheme="majorHAnsi"/>
      <w:color w:val="2E74B5" w:themeColor="accent1" w:themeShade="bf"/>
      <w:sz w:val="26"/>
      <w:szCs w:val="26"/>
      <w:lang w:bidi="ar-SA"/>
    </w:rPr>
  </w:style>
  <w:style w:type="character" w:styleId="313" w:customStyle="1">
    <w:name w:val="Заголовок 3 Знак1"/>
    <w:basedOn w:val="DefaultParagraphFont"/>
    <w:link w:val="3"/>
    <w:uiPriority w:val="9"/>
    <w:semiHidden/>
    <w:qFormat/>
    <w:rsid w:val="0010766f"/>
    <w:rPr>
      <w:rFonts w:ascii="Calibri Light" w:hAnsi="Calibri Light" w:eastAsia="" w:cs="" w:asciiTheme="majorHAnsi" w:cstheme="majorBidi" w:eastAsiaTheme="majorEastAsia" w:hAnsiTheme="majorHAnsi"/>
      <w:color w:val="1F4D78" w:themeColor="accent1" w:themeShade="7f"/>
      <w:sz w:val="24"/>
      <w:lang w:bidi="ar-SA"/>
    </w:rPr>
  </w:style>
  <w:style w:type="character" w:styleId="511" w:customStyle="1">
    <w:name w:val="Заголовок 5 Знак1"/>
    <w:basedOn w:val="DefaultParagraphFont"/>
    <w:uiPriority w:val="9"/>
    <w:semiHidden/>
    <w:qFormat/>
    <w:rsid w:val="0010766f"/>
    <w:rPr>
      <w:rFonts w:ascii="Calibri Light" w:hAnsi="Calibri Light" w:eastAsia="" w:cs="" w:asciiTheme="majorHAnsi" w:cstheme="majorBidi" w:eastAsiaTheme="majorEastAsia" w:hAnsiTheme="majorHAnsi"/>
      <w:color w:val="2E74B5" w:themeColor="accent1" w:themeShade="bf"/>
      <w:sz w:val="24"/>
      <w:lang w:bidi="ar-SA"/>
    </w:rPr>
  </w:style>
  <w:style w:type="character" w:styleId="611" w:customStyle="1">
    <w:name w:val="Заголовок 6 Знак1"/>
    <w:basedOn w:val="DefaultParagraphFont"/>
    <w:uiPriority w:val="9"/>
    <w:semiHidden/>
    <w:qFormat/>
    <w:rsid w:val="0010766f"/>
    <w:rPr>
      <w:rFonts w:ascii="Calibri Light" w:hAnsi="Calibri Light" w:eastAsia="" w:cs="" w:asciiTheme="majorHAnsi" w:cstheme="majorBidi" w:eastAsiaTheme="majorEastAsia" w:hAnsiTheme="majorHAnsi"/>
      <w:color w:val="1F4D78" w:themeColor="accent1" w:themeShade="7f"/>
      <w:sz w:val="24"/>
      <w:lang w:bidi="ar-SA"/>
    </w:rPr>
  </w:style>
  <w:style w:type="character" w:styleId="721" w:customStyle="1">
    <w:name w:val="Заголовок 7 Знак2"/>
    <w:basedOn w:val="DefaultParagraphFont"/>
    <w:uiPriority w:val="9"/>
    <w:semiHidden/>
    <w:qFormat/>
    <w:rsid w:val="0010766f"/>
    <w:rPr>
      <w:rFonts w:ascii="Calibri Light" w:hAnsi="Calibri Light" w:eastAsia="" w:cs="" w:asciiTheme="majorHAnsi" w:cstheme="majorBidi" w:eastAsiaTheme="majorEastAsia" w:hAnsiTheme="majorHAnsi"/>
      <w:i/>
      <w:iCs/>
      <w:color w:val="1F4D78" w:themeColor="accent1" w:themeShade="7f"/>
      <w:sz w:val="24"/>
      <w:lang w:bidi="ar-SA"/>
    </w:rPr>
  </w:style>
  <w:style w:type="character" w:styleId="92" w:customStyle="1">
    <w:name w:val="Заголовок 9 Знак2"/>
    <w:basedOn w:val="DefaultParagraphFont"/>
    <w:uiPriority w:val="9"/>
    <w:semiHidden/>
    <w:qFormat/>
    <w:rsid w:val="0010766f"/>
    <w:rPr>
      <w:rFonts w:ascii="Calibri Light" w:hAnsi="Calibri Light" w:eastAsia="" w:cs="" w:asciiTheme="majorHAnsi" w:cstheme="majorBidi" w:eastAsiaTheme="majorEastAsia" w:hAnsiTheme="majorHAnsi"/>
      <w:i/>
      <w:iCs/>
      <w:color w:val="272727" w:themeColor="text1" w:themeTint="d8"/>
      <w:sz w:val="21"/>
      <w:szCs w:val="21"/>
      <w:lang w:bidi="ar-SA"/>
    </w:rPr>
  </w:style>
  <w:style w:type="character" w:styleId="1110" w:customStyle="1">
    <w:name w:val="Оглавление 1 Знак1"/>
    <w:basedOn w:val="DefaultParagraphFont"/>
    <w:link w:val="1fff1"/>
    <w:uiPriority w:val="99"/>
    <w:semiHidden/>
    <w:qFormat/>
    <w:rsid w:val="0010766f"/>
    <w:rPr/>
  </w:style>
  <w:style w:type="character" w:styleId="UnresolvedMention" w:customStyle="1">
    <w:name w:val="Unresolved Mention"/>
    <w:basedOn w:val="DefaultParagraphFont"/>
    <w:uiPriority w:val="99"/>
    <w:semiHidden/>
    <w:unhideWhenUsed/>
    <w:qFormat/>
    <w:rsid w:val="0010766f"/>
    <w:rPr>
      <w:color w:val="605E5C"/>
      <w:shd w:fill="E1DFDD" w:val="clear"/>
    </w:rPr>
  </w:style>
  <w:style w:type="character" w:styleId="Style47" w:customStyle="1">
    <w:name w:val="Раздел Знак"/>
    <w:qFormat/>
    <w:locked/>
    <w:rsid w:val="0010766f"/>
    <w:rPr>
      <w:rFonts w:ascii="Times New Roman" w:hAnsi="Times New Roman" w:eastAsia="Times New Roman" w:cs="Times New Roman"/>
      <w:b/>
      <w:sz w:val="24"/>
      <w:szCs w:val="24"/>
      <w:lang w:eastAsia="ru-RU"/>
    </w:rPr>
  </w:style>
  <w:style w:type="character" w:styleId="Style48" w:customStyle="1">
    <w:name w:val="Глава Знак"/>
    <w:uiPriority w:val="99"/>
    <w:qFormat/>
    <w:locked/>
    <w:rsid w:val="0010766f"/>
    <w:rPr>
      <w:rFonts w:ascii="Times New Roman" w:hAnsi="Times New Roman" w:eastAsia="Times New Roman" w:cs="Times New Roman"/>
      <w:b/>
      <w:sz w:val="24"/>
      <w:szCs w:val="24"/>
      <w:lang w:eastAsia="ru-RU"/>
    </w:rPr>
  </w:style>
  <w:style w:type="character" w:styleId="Docbody" w:customStyle="1">
    <w:name w:val="docbody"/>
    <w:uiPriority w:val="99"/>
    <w:qFormat/>
    <w:rsid w:val="0010766f"/>
    <w:rPr>
      <w:rFonts w:cs="Times New Roman"/>
    </w:rPr>
  </w:style>
  <w:style w:type="character" w:styleId="FontStyle13" w:customStyle="1">
    <w:name w:val="Font Style13"/>
    <w:uiPriority w:val="99"/>
    <w:qFormat/>
    <w:rsid w:val="0010766f"/>
    <w:rPr>
      <w:rFonts w:ascii="Times New Roman" w:hAnsi="Times New Roman" w:cs="Times New Roman"/>
      <w:sz w:val="26"/>
      <w:szCs w:val="26"/>
    </w:rPr>
  </w:style>
  <w:style w:type="character" w:styleId="Style49" w:customStyle="1">
    <w:name w:val="ОснТекст Знак"/>
    <w:qFormat/>
    <w:rsid w:val="0010766f"/>
    <w:rPr>
      <w:rFonts w:ascii="Times New Roman" w:hAnsi="Times New Roman" w:eastAsia="Times New Roman" w:cs="Times New Roman"/>
      <w:sz w:val="24"/>
      <w:szCs w:val="24"/>
      <w:lang w:eastAsia="ar-SA"/>
    </w:rPr>
  </w:style>
  <w:style w:type="character" w:styleId="ListParagraphChar1" w:customStyle="1">
    <w:name w:val="List Paragraph Char1"/>
    <w:link w:val="1ff6"/>
    <w:qFormat/>
    <w:locked/>
    <w:rsid w:val="0010766f"/>
    <w:rPr>
      <w:rFonts w:ascii="Calibri" w:hAnsi="Calibri" w:eastAsia="Times New Roman" w:cs="Times New Roman"/>
      <w:sz w:val="24"/>
      <w:lang w:eastAsia="en-US" w:bidi="ar-SA"/>
    </w:rPr>
  </w:style>
  <w:style w:type="character" w:styleId="Style50" w:customStyle="1">
    <w:name w:val="ТАБЛИЦЫ Знак"/>
    <w:qFormat/>
    <w:rsid w:val="0010766f"/>
    <w:rPr>
      <w:rFonts w:ascii="Times New Roman" w:hAnsi="Times New Roman" w:eastAsia="Calibri" w:cs="Times New Roman"/>
      <w:sz w:val="20"/>
      <w:szCs w:val="20"/>
      <w:lang w:eastAsia="ru-RU"/>
    </w:rPr>
  </w:style>
  <w:style w:type="character" w:styleId="Style51" w:customStyle="1">
    <w:name w:val="Современный Знак"/>
    <w:qFormat/>
    <w:rsid w:val="0010766f"/>
    <w:rPr>
      <w:rFonts w:ascii="Times New Roman" w:hAnsi="Times New Roman" w:eastAsia="Times New Roman" w:cs="Times New Roman"/>
      <w:b/>
      <w:sz w:val="24"/>
      <w:szCs w:val="20"/>
      <w:lang w:eastAsia="ja-JP"/>
    </w:rPr>
  </w:style>
  <w:style w:type="character" w:styleId="BookTitle">
    <w:name w:val="Book Title"/>
    <w:uiPriority w:val="33"/>
    <w:qFormat/>
    <w:rsid w:val="0010766f"/>
    <w:rPr>
      <w:b/>
      <w:bCs/>
      <w:smallCaps/>
      <w:spacing w:val="5"/>
    </w:rPr>
  </w:style>
  <w:style w:type="character" w:styleId="Headeraff6" w:customStyle="1">
    <w:name w:val="header_aff6"/>
    <w:qFormat/>
    <w:rsid w:val="0010766f"/>
    <w:rPr/>
  </w:style>
  <w:style w:type="character" w:styleId="Headerafff0" w:customStyle="1">
    <w:name w:val="header_afff0"/>
    <w:qFormat/>
    <w:rsid w:val="0010766f"/>
    <w:rPr/>
  </w:style>
  <w:style w:type="character" w:styleId="1312761" w:customStyle="1">
    <w:name w:val="Стиль 13 пт По ширине Первая строка:  127 см Перед:  6 пт1 Знак"/>
    <w:link w:val="1312761"/>
    <w:qFormat/>
    <w:rsid w:val="0010766f"/>
    <w:rPr>
      <w:rFonts w:ascii="Times New Roman" w:hAnsi="Times New Roman" w:eastAsia="Times New Roman" w:cs="Times New Roman"/>
      <w:sz w:val="26"/>
      <w:szCs w:val="20"/>
      <w:lang w:eastAsia="ru-RU"/>
    </w:rPr>
  </w:style>
  <w:style w:type="character" w:styleId="Style52">
    <w:name w:val="Выделение"/>
    <w:uiPriority w:val="20"/>
    <w:qFormat/>
    <w:rsid w:val="0010766f"/>
    <w:rPr>
      <w:i/>
      <w:iCs/>
    </w:rPr>
  </w:style>
  <w:style w:type="character" w:styleId="Style53" w:customStyle="1">
    <w:name w:val="Привязка сноски"/>
    <w:rsid w:val="0010766f"/>
    <w:rPr>
      <w:vertAlign w:val="superscript"/>
    </w:rPr>
  </w:style>
  <w:style w:type="character" w:styleId="FootnoteCharacters" w:customStyle="1">
    <w:name w:val="Footnote Characters"/>
    <w:uiPriority w:val="99"/>
    <w:unhideWhenUsed/>
    <w:qFormat/>
    <w:rsid w:val="0010766f"/>
    <w:rPr>
      <w:vertAlign w:val="superscript"/>
    </w:rPr>
  </w:style>
  <w:style w:type="character" w:styleId="291" w:customStyle="1">
    <w:name w:val="Основной текст (29)_"/>
    <w:link w:val="291"/>
    <w:uiPriority w:val="99"/>
    <w:qFormat/>
    <w:locked/>
    <w:rsid w:val="0010766f"/>
    <w:rPr>
      <w:sz w:val="19"/>
      <w:szCs w:val="19"/>
      <w:shd w:fill="FFFFFF" w:val="clear"/>
    </w:rPr>
  </w:style>
  <w:style w:type="character" w:styleId="Style54" w:customStyle="1">
    <w:name w:val="Колонтитул_"/>
    <w:qFormat/>
    <w:rsid w:val="0010766f"/>
    <w:rPr>
      <w:rFonts w:ascii="Arial Narrow" w:hAnsi="Arial Narrow" w:eastAsia="Arial Narrow" w:cs="Arial Narrow"/>
      <w:b/>
      <w:bCs/>
      <w:sz w:val="15"/>
      <w:szCs w:val="15"/>
      <w:shd w:fill="FFFFFF" w:val="clear"/>
    </w:rPr>
  </w:style>
  <w:style w:type="character" w:styleId="8pt" w:customStyle="1">
    <w:name w:val="Основной текст + 8 pt;Полужирный"/>
    <w:qFormat/>
    <w:rsid w:val="0010766f"/>
    <w:rPr>
      <w:rFonts w:ascii="Arial" w:hAnsi="Arial" w:eastAsia="Arial" w:cs="Arial"/>
      <w:b/>
      <w:bCs/>
      <w:i w:val="false"/>
      <w:iCs w:val="false"/>
      <w:caps w:val="false"/>
      <w:smallCaps w:val="false"/>
      <w:strike w:val="false"/>
      <w:dstrike w:val="false"/>
      <w:color w:val="000000"/>
      <w:spacing w:val="0"/>
      <w:w w:val="100"/>
      <w:sz w:val="16"/>
      <w:szCs w:val="16"/>
      <w:u w:val="none"/>
      <w:shd w:fill="FFFFFF" w:val="clear"/>
      <w:lang w:val="ru-RU" w:eastAsia="ru-RU" w:bidi="ru-RU"/>
    </w:rPr>
  </w:style>
  <w:style w:type="character" w:styleId="8pt1" w:customStyle="1">
    <w:name w:val="Основной текст + 8 pt"/>
    <w:qFormat/>
    <w:rsid w:val="0010766f"/>
    <w:rPr>
      <w:rFonts w:ascii="Arial" w:hAnsi="Arial" w:eastAsia="Arial" w:cs="Arial"/>
      <w:b w:val="false"/>
      <w:bCs w:val="false"/>
      <w:i w:val="false"/>
      <w:iCs w:val="false"/>
      <w:caps w:val="false"/>
      <w:smallCaps w:val="false"/>
      <w:strike w:val="false"/>
      <w:dstrike w:val="false"/>
      <w:color w:val="000000"/>
      <w:spacing w:val="0"/>
      <w:w w:val="100"/>
      <w:sz w:val="16"/>
      <w:szCs w:val="16"/>
      <w:u w:val="none"/>
      <w:shd w:fill="FFFFFF" w:val="clear"/>
      <w:lang w:val="ru-RU" w:eastAsia="ru-RU" w:bidi="ru-RU"/>
    </w:rPr>
  </w:style>
  <w:style w:type="character" w:styleId="39" w:customStyle="1">
    <w:name w:val="Подпись к таблице (3)_"/>
    <w:link w:val="3b"/>
    <w:qFormat/>
    <w:locked/>
    <w:rsid w:val="0010766f"/>
    <w:rPr>
      <w:rFonts w:ascii="Arial" w:hAnsi="Arial" w:eastAsia="Times New Roman" w:cs="Arial"/>
      <w:b/>
      <w:sz w:val="24"/>
      <w:lang w:eastAsia="en-US" w:bidi="ar-SA"/>
    </w:rPr>
  </w:style>
  <w:style w:type="character" w:styleId="85pt" w:customStyle="1">
    <w:name w:val="Основной текст + 8;5 pt;Полужирный;Курсив"/>
    <w:qFormat/>
    <w:rsid w:val="0010766f"/>
    <w:rPr>
      <w:rFonts w:ascii="Arial" w:hAnsi="Arial" w:eastAsia="Arial" w:cs="Arial"/>
      <w:b/>
      <w:bCs/>
      <w:i/>
      <w:iCs/>
      <w:color w:val="000000"/>
      <w:spacing w:val="0"/>
      <w:w w:val="100"/>
      <w:sz w:val="17"/>
      <w:szCs w:val="17"/>
      <w:shd w:fill="FFFFFF" w:val="clear"/>
      <w:lang w:val="ru-RU" w:eastAsia="ru-RU" w:bidi="ru-RU"/>
    </w:rPr>
  </w:style>
  <w:style w:type="character" w:styleId="85pt1" w:customStyle="1">
    <w:name w:val="Основной текст + 8;5 pt"/>
    <w:qFormat/>
    <w:rsid w:val="0010766f"/>
    <w:rPr>
      <w:rFonts w:ascii="Arial" w:hAnsi="Arial" w:eastAsia="Arial" w:cs="Arial"/>
      <w:color w:val="000000"/>
      <w:spacing w:val="0"/>
      <w:w w:val="100"/>
      <w:sz w:val="17"/>
      <w:szCs w:val="17"/>
      <w:shd w:fill="FFFFFF" w:val="clear"/>
      <w:lang w:val="ru-RU" w:eastAsia="ru-RU" w:bidi="ru-RU"/>
    </w:rPr>
  </w:style>
  <w:style w:type="character" w:styleId="241" w:customStyle="1">
    <w:name w:val="Основной текст (24)_"/>
    <w:link w:val="243"/>
    <w:qFormat/>
    <w:rsid w:val="0010766f"/>
    <w:rPr>
      <w:rFonts w:ascii="Arial" w:hAnsi="Arial" w:eastAsia="Arial" w:cs="Arial"/>
      <w:b/>
      <w:bCs/>
      <w:sz w:val="23"/>
      <w:szCs w:val="23"/>
      <w:shd w:fill="FFFFFF" w:val="clear"/>
    </w:rPr>
  </w:style>
  <w:style w:type="character" w:styleId="64" w:customStyle="1">
    <w:name w:val="Основной текст (6)_"/>
    <w:qFormat/>
    <w:rsid w:val="0010766f"/>
    <w:rPr>
      <w:rFonts w:ascii="Arial" w:hAnsi="Arial" w:eastAsia="Arial" w:cs="Arial"/>
      <w:b/>
      <w:bCs/>
      <w:shd w:fill="FFFFFF" w:val="clear"/>
    </w:rPr>
  </w:style>
  <w:style w:type="character" w:styleId="85pt2" w:customStyle="1">
    <w:name w:val="Основной текст + 8;5 pt;Полужирный"/>
    <w:qFormat/>
    <w:rsid w:val="0010766f"/>
    <w:rPr>
      <w:rFonts w:ascii="Arial" w:hAnsi="Arial" w:eastAsia="Arial" w:cs="Arial"/>
      <w:b/>
      <w:bCs/>
      <w:i w:val="false"/>
      <w:iCs w:val="false"/>
      <w:caps w:val="false"/>
      <w:smallCaps w:val="false"/>
      <w:strike w:val="false"/>
      <w:dstrike w:val="false"/>
      <w:color w:val="000000"/>
      <w:spacing w:val="0"/>
      <w:w w:val="100"/>
      <w:sz w:val="17"/>
      <w:szCs w:val="17"/>
      <w:u w:val="none"/>
      <w:shd w:fill="FFFFFF" w:val="clear"/>
      <w:lang w:val="ru-RU" w:eastAsia="ru-RU" w:bidi="ru-RU"/>
    </w:rPr>
  </w:style>
  <w:style w:type="character" w:styleId="8pt2" w:customStyle="1">
    <w:name w:val="Основной текст + 8 pt;Курсив"/>
    <w:qFormat/>
    <w:rsid w:val="0010766f"/>
    <w:rPr>
      <w:rFonts w:ascii="Arial" w:hAnsi="Arial" w:eastAsia="Arial" w:cs="Arial"/>
      <w:b w:val="false"/>
      <w:bCs w:val="false"/>
      <w:i/>
      <w:iCs/>
      <w:caps w:val="false"/>
      <w:smallCaps w:val="false"/>
      <w:strike w:val="false"/>
      <w:dstrike w:val="false"/>
      <w:color w:val="000000"/>
      <w:spacing w:val="0"/>
      <w:w w:val="100"/>
      <w:sz w:val="16"/>
      <w:szCs w:val="16"/>
      <w:u w:val="none"/>
      <w:shd w:fill="FFFFFF" w:val="clear"/>
      <w:lang w:val="ru-RU" w:eastAsia="ru-RU" w:bidi="ru-RU"/>
    </w:rPr>
  </w:style>
  <w:style w:type="character" w:styleId="Garamond12pt" w:customStyle="1">
    <w:name w:val="Основной текст + Garamond;12 pt;Полужирный;Курсив"/>
    <w:qFormat/>
    <w:rsid w:val="0010766f"/>
    <w:rPr>
      <w:rFonts w:ascii="Garamond" w:hAnsi="Garamond" w:eastAsia="Garamond" w:cs="Garamond"/>
      <w:b/>
      <w:bCs/>
      <w:i/>
      <w:iCs/>
      <w:caps w:val="false"/>
      <w:smallCaps w:val="false"/>
      <w:strike w:val="false"/>
      <w:dstrike w:val="false"/>
      <w:color w:val="000000"/>
      <w:spacing w:val="0"/>
      <w:w w:val="100"/>
      <w:sz w:val="24"/>
      <w:szCs w:val="24"/>
      <w:u w:val="none"/>
      <w:shd w:fill="FFFFFF" w:val="clear"/>
      <w:lang w:val="en-US" w:eastAsia="en-US" w:bidi="en-US"/>
    </w:rPr>
  </w:style>
  <w:style w:type="character" w:styleId="Style55" w:customStyle="1">
    <w:name w:val="АТаблицы Знак"/>
    <w:qFormat/>
    <w:rsid w:val="0010766f"/>
    <w:rPr>
      <w:rFonts w:ascii="Times New Roman" w:hAnsi="Times New Roman" w:eastAsia="Microsoft YaHei" w:cs="Times New Roman"/>
      <w:bCs/>
      <w:i/>
      <w:spacing w:val="-5"/>
      <w:sz w:val="24"/>
      <w:szCs w:val="24"/>
      <w:lang w:eastAsia="ru-RU"/>
    </w:rPr>
  </w:style>
  <w:style w:type="character" w:styleId="227" w:customStyle="1">
    <w:name w:val="Цитата 2 Знак"/>
    <w:basedOn w:val="DefaultParagraphFont"/>
    <w:uiPriority w:val="29"/>
    <w:qFormat/>
    <w:rsid w:val="0010766f"/>
    <w:rPr>
      <w:rFonts w:ascii="Times New Roman" w:hAnsi="Times New Roman" w:eastAsia="Times New Roman" w:cs="Times New Roman"/>
      <w:i/>
      <w:iCs/>
      <w:color w:val="000000"/>
      <w:sz w:val="28"/>
      <w:szCs w:val="28"/>
      <w:lang w:eastAsia="ru-RU"/>
    </w:rPr>
  </w:style>
  <w:style w:type="character" w:styleId="Style56" w:customStyle="1">
    <w:name w:val="Стиль таблица Знак"/>
    <w:qFormat/>
    <w:locked/>
    <w:rsid w:val="0010766f"/>
    <w:rPr>
      <w:rFonts w:eastAsia="Times New Roman"/>
      <w:color w:val="000000"/>
    </w:rPr>
  </w:style>
  <w:style w:type="character" w:styleId="FontStyle12" w:customStyle="1">
    <w:name w:val="Font Style12"/>
    <w:uiPriority w:val="99"/>
    <w:qFormat/>
    <w:rsid w:val="0010766f"/>
    <w:rPr>
      <w:rFonts w:ascii="Times New Roman" w:hAnsi="Times New Roman"/>
      <w:b/>
      <w:sz w:val="20"/>
    </w:rPr>
  </w:style>
  <w:style w:type="character" w:styleId="FontStyle11" w:customStyle="1">
    <w:name w:val="Font Style11"/>
    <w:uiPriority w:val="99"/>
    <w:qFormat/>
    <w:rsid w:val="0010766f"/>
    <w:rPr>
      <w:rFonts w:ascii="Times New Roman" w:hAnsi="Times New Roman"/>
      <w:sz w:val="18"/>
    </w:rPr>
  </w:style>
  <w:style w:type="character" w:styleId="FontStyle21" w:customStyle="1">
    <w:name w:val="Font Style21"/>
    <w:uiPriority w:val="99"/>
    <w:qFormat/>
    <w:rsid w:val="0010766f"/>
    <w:rPr>
      <w:rFonts w:ascii="Times New Roman" w:hAnsi="Times New Roman"/>
      <w:b/>
      <w:spacing w:val="-10"/>
      <w:sz w:val="16"/>
    </w:rPr>
  </w:style>
  <w:style w:type="character" w:styleId="FontStyle19" w:customStyle="1">
    <w:name w:val="Font Style19"/>
    <w:uiPriority w:val="99"/>
    <w:qFormat/>
    <w:rsid w:val="0010766f"/>
    <w:rPr>
      <w:rFonts w:ascii="Times New Roman" w:hAnsi="Times New Roman"/>
      <w:b/>
      <w:i/>
      <w:spacing w:val="10"/>
      <w:sz w:val="14"/>
    </w:rPr>
  </w:style>
  <w:style w:type="character" w:styleId="FontStyle14" w:customStyle="1">
    <w:name w:val="Font Style14"/>
    <w:qFormat/>
    <w:rsid w:val="0010766f"/>
    <w:rPr>
      <w:rFonts w:ascii="Times New Roman" w:hAnsi="Times New Roman"/>
      <w:b/>
      <w:i/>
      <w:sz w:val="18"/>
    </w:rPr>
  </w:style>
  <w:style w:type="character" w:styleId="FontStyle16" w:customStyle="1">
    <w:name w:val="Font Style16"/>
    <w:uiPriority w:val="99"/>
    <w:qFormat/>
    <w:rsid w:val="0010766f"/>
    <w:rPr>
      <w:rFonts w:ascii="Times New Roman" w:hAnsi="Times New Roman"/>
      <w:b/>
      <w:sz w:val="14"/>
    </w:rPr>
  </w:style>
  <w:style w:type="character" w:styleId="FontStyle17" w:customStyle="1">
    <w:name w:val="Font Style17"/>
    <w:uiPriority w:val="99"/>
    <w:qFormat/>
    <w:rsid w:val="0010766f"/>
    <w:rPr>
      <w:rFonts w:ascii="Times New Roman" w:hAnsi="Times New Roman"/>
      <w:b/>
      <w:sz w:val="14"/>
    </w:rPr>
  </w:style>
  <w:style w:type="character" w:styleId="FontStyle18" w:customStyle="1">
    <w:name w:val="Font Style18"/>
    <w:uiPriority w:val="99"/>
    <w:qFormat/>
    <w:rsid w:val="0010766f"/>
    <w:rPr>
      <w:rFonts w:ascii="Times New Roman" w:hAnsi="Times New Roman"/>
      <w:b/>
      <w:sz w:val="22"/>
    </w:rPr>
  </w:style>
  <w:style w:type="character" w:styleId="FontStyle20" w:customStyle="1">
    <w:name w:val="Font Style20"/>
    <w:uiPriority w:val="99"/>
    <w:qFormat/>
    <w:rsid w:val="0010766f"/>
    <w:rPr>
      <w:rFonts w:ascii="Palatino Linotype" w:hAnsi="Palatino Linotype"/>
      <w:i/>
      <w:spacing w:val="-20"/>
      <w:sz w:val="18"/>
    </w:rPr>
  </w:style>
  <w:style w:type="character" w:styleId="FontStyle22" w:customStyle="1">
    <w:name w:val="Font Style22"/>
    <w:uiPriority w:val="99"/>
    <w:qFormat/>
    <w:rsid w:val="0010766f"/>
    <w:rPr>
      <w:rFonts w:ascii="Times New Roman" w:hAnsi="Times New Roman"/>
      <w:b/>
      <w:i/>
      <w:sz w:val="20"/>
    </w:rPr>
  </w:style>
  <w:style w:type="character" w:styleId="FontStyle23" w:customStyle="1">
    <w:name w:val="Font Style23"/>
    <w:uiPriority w:val="99"/>
    <w:qFormat/>
    <w:rsid w:val="0010766f"/>
    <w:rPr>
      <w:rFonts w:ascii="Times New Roman" w:hAnsi="Times New Roman"/>
      <w:i/>
      <w:sz w:val="20"/>
    </w:rPr>
  </w:style>
  <w:style w:type="character" w:styleId="FontStyle125" w:customStyle="1">
    <w:name w:val="Font Style125"/>
    <w:uiPriority w:val="99"/>
    <w:qFormat/>
    <w:rsid w:val="0010766f"/>
    <w:rPr>
      <w:rFonts w:ascii="Times New Roman" w:hAnsi="Times New Roman"/>
      <w:sz w:val="18"/>
    </w:rPr>
  </w:style>
  <w:style w:type="character" w:styleId="FontStyle105" w:customStyle="1">
    <w:name w:val="Font Style105"/>
    <w:uiPriority w:val="99"/>
    <w:qFormat/>
    <w:rsid w:val="0010766f"/>
    <w:rPr>
      <w:rFonts w:ascii="Times New Roman" w:hAnsi="Times New Roman"/>
      <w:b/>
      <w:sz w:val="10"/>
    </w:rPr>
  </w:style>
  <w:style w:type="character" w:styleId="FontStyle106" w:customStyle="1">
    <w:name w:val="Font Style106"/>
    <w:uiPriority w:val="99"/>
    <w:qFormat/>
    <w:rsid w:val="0010766f"/>
    <w:rPr>
      <w:rFonts w:ascii="Times New Roman" w:hAnsi="Times New Roman"/>
      <w:b/>
      <w:sz w:val="16"/>
    </w:rPr>
  </w:style>
  <w:style w:type="character" w:styleId="FontStyle107" w:customStyle="1">
    <w:name w:val="Font Style107"/>
    <w:uiPriority w:val="99"/>
    <w:qFormat/>
    <w:rsid w:val="0010766f"/>
    <w:rPr>
      <w:rFonts w:ascii="Lucida Sans Unicode" w:hAnsi="Lucida Sans Unicode"/>
      <w:sz w:val="10"/>
    </w:rPr>
  </w:style>
  <w:style w:type="character" w:styleId="FontStyle108" w:customStyle="1">
    <w:name w:val="Font Style108"/>
    <w:uiPriority w:val="99"/>
    <w:qFormat/>
    <w:rsid w:val="0010766f"/>
    <w:rPr>
      <w:rFonts w:ascii="Century Gothic" w:hAnsi="Century Gothic"/>
      <w:b/>
      <w:sz w:val="14"/>
    </w:rPr>
  </w:style>
  <w:style w:type="character" w:styleId="FontStyle109" w:customStyle="1">
    <w:name w:val="Font Style109"/>
    <w:uiPriority w:val="99"/>
    <w:qFormat/>
    <w:rsid w:val="0010766f"/>
    <w:rPr>
      <w:rFonts w:ascii="Century Gothic" w:hAnsi="Century Gothic"/>
      <w:b/>
      <w:sz w:val="14"/>
    </w:rPr>
  </w:style>
  <w:style w:type="character" w:styleId="FontStyle110" w:customStyle="1">
    <w:name w:val="Font Style110"/>
    <w:uiPriority w:val="99"/>
    <w:qFormat/>
    <w:rsid w:val="0010766f"/>
    <w:rPr>
      <w:rFonts w:ascii="Cambria" w:hAnsi="Cambria"/>
      <w:b/>
      <w:sz w:val="14"/>
    </w:rPr>
  </w:style>
  <w:style w:type="character" w:styleId="FontStyle144" w:customStyle="1">
    <w:name w:val="Font Style144"/>
    <w:uiPriority w:val="99"/>
    <w:qFormat/>
    <w:rsid w:val="0010766f"/>
    <w:rPr>
      <w:rFonts w:ascii="Times New Roman" w:hAnsi="Times New Roman"/>
      <w:b/>
      <w:sz w:val="14"/>
    </w:rPr>
  </w:style>
  <w:style w:type="character" w:styleId="FontStyle170" w:customStyle="1">
    <w:name w:val="Font Style170"/>
    <w:uiPriority w:val="99"/>
    <w:qFormat/>
    <w:rsid w:val="0010766f"/>
    <w:rPr>
      <w:rFonts w:ascii="Times New Roman" w:hAnsi="Times New Roman"/>
      <w:w w:val="10"/>
      <w:sz w:val="22"/>
    </w:rPr>
  </w:style>
  <w:style w:type="character" w:styleId="FontStyle113" w:customStyle="1">
    <w:name w:val="Font Style113"/>
    <w:uiPriority w:val="99"/>
    <w:qFormat/>
    <w:rsid w:val="0010766f"/>
    <w:rPr>
      <w:rFonts w:ascii="Times New Roman" w:hAnsi="Times New Roman"/>
      <w:b/>
      <w:sz w:val="20"/>
    </w:rPr>
  </w:style>
  <w:style w:type="character" w:styleId="FontStyle124" w:customStyle="1">
    <w:name w:val="Font Style124"/>
    <w:uiPriority w:val="99"/>
    <w:qFormat/>
    <w:rsid w:val="0010766f"/>
    <w:rPr>
      <w:rFonts w:ascii="Times New Roman" w:hAnsi="Times New Roman"/>
      <w:b/>
      <w:i/>
      <w:sz w:val="16"/>
    </w:rPr>
  </w:style>
  <w:style w:type="character" w:styleId="FontStyle133" w:customStyle="1">
    <w:name w:val="Font Style133"/>
    <w:uiPriority w:val="99"/>
    <w:qFormat/>
    <w:rsid w:val="0010766f"/>
    <w:rPr>
      <w:rFonts w:ascii="Times New Roman" w:hAnsi="Times New Roman"/>
      <w:b/>
      <w:sz w:val="18"/>
    </w:rPr>
  </w:style>
  <w:style w:type="character" w:styleId="FontStyle126" w:customStyle="1">
    <w:name w:val="Font Style126"/>
    <w:uiPriority w:val="99"/>
    <w:qFormat/>
    <w:rsid w:val="0010766f"/>
    <w:rPr>
      <w:rFonts w:ascii="Century Gothic" w:hAnsi="Century Gothic"/>
      <w:b/>
      <w:sz w:val="14"/>
    </w:rPr>
  </w:style>
  <w:style w:type="character" w:styleId="FontStyle127" w:customStyle="1">
    <w:name w:val="Font Style127"/>
    <w:uiPriority w:val="99"/>
    <w:qFormat/>
    <w:rsid w:val="0010766f"/>
    <w:rPr>
      <w:rFonts w:ascii="Century Gothic" w:hAnsi="Century Gothic"/>
      <w:b/>
      <w:sz w:val="14"/>
    </w:rPr>
  </w:style>
  <w:style w:type="character" w:styleId="FontStyle128" w:customStyle="1">
    <w:name w:val="Font Style128"/>
    <w:uiPriority w:val="99"/>
    <w:qFormat/>
    <w:rsid w:val="0010766f"/>
    <w:rPr>
      <w:rFonts w:ascii="Times New Roman" w:hAnsi="Times New Roman"/>
      <w:b/>
      <w:sz w:val="16"/>
    </w:rPr>
  </w:style>
  <w:style w:type="character" w:styleId="FontStyle129" w:customStyle="1">
    <w:name w:val="Font Style129"/>
    <w:uiPriority w:val="99"/>
    <w:qFormat/>
    <w:rsid w:val="0010766f"/>
    <w:rPr>
      <w:rFonts w:ascii="Times New Roman" w:hAnsi="Times New Roman"/>
      <w:b/>
      <w:smallCaps/>
      <w:sz w:val="16"/>
    </w:rPr>
  </w:style>
  <w:style w:type="character" w:styleId="FontStyle135" w:customStyle="1">
    <w:name w:val="Font Style135"/>
    <w:uiPriority w:val="99"/>
    <w:qFormat/>
    <w:rsid w:val="0010766f"/>
    <w:rPr>
      <w:rFonts w:ascii="Times New Roman" w:hAnsi="Times New Roman"/>
      <w:b/>
      <w:sz w:val="14"/>
    </w:rPr>
  </w:style>
  <w:style w:type="character" w:styleId="FontStyle136" w:customStyle="1">
    <w:name w:val="Font Style136"/>
    <w:uiPriority w:val="99"/>
    <w:qFormat/>
    <w:rsid w:val="0010766f"/>
    <w:rPr>
      <w:rFonts w:ascii="Times New Roman" w:hAnsi="Times New Roman"/>
      <w:b/>
      <w:sz w:val="10"/>
    </w:rPr>
  </w:style>
  <w:style w:type="character" w:styleId="FontStyle137" w:customStyle="1">
    <w:name w:val="Font Style137"/>
    <w:uiPriority w:val="99"/>
    <w:qFormat/>
    <w:rsid w:val="0010766f"/>
    <w:rPr>
      <w:rFonts w:ascii="Arial Narrow" w:hAnsi="Arial Narrow"/>
      <w:sz w:val="30"/>
    </w:rPr>
  </w:style>
  <w:style w:type="character" w:styleId="FontStyle140" w:customStyle="1">
    <w:name w:val="Font Style140"/>
    <w:uiPriority w:val="99"/>
    <w:qFormat/>
    <w:rsid w:val="0010766f"/>
    <w:rPr>
      <w:rFonts w:ascii="Times New Roman" w:hAnsi="Times New Roman"/>
      <w:w w:val="30"/>
      <w:sz w:val="44"/>
    </w:rPr>
  </w:style>
  <w:style w:type="character" w:styleId="FontStyle178" w:customStyle="1">
    <w:name w:val="Font Style178"/>
    <w:uiPriority w:val="99"/>
    <w:qFormat/>
    <w:rsid w:val="0010766f"/>
    <w:rPr>
      <w:rFonts w:ascii="Times New Roman" w:hAnsi="Times New Roman"/>
      <w:b/>
      <w:i/>
      <w:sz w:val="14"/>
    </w:rPr>
  </w:style>
  <w:style w:type="character" w:styleId="FontStyle142" w:customStyle="1">
    <w:name w:val="Font Style142"/>
    <w:uiPriority w:val="99"/>
    <w:qFormat/>
    <w:rsid w:val="0010766f"/>
    <w:rPr>
      <w:rFonts w:ascii="Times New Roman" w:hAnsi="Times New Roman"/>
      <w:b/>
      <w:spacing w:val="10"/>
      <w:w w:val="20"/>
      <w:sz w:val="26"/>
    </w:rPr>
  </w:style>
  <w:style w:type="character" w:styleId="FontStyle143" w:customStyle="1">
    <w:name w:val="Font Style143"/>
    <w:uiPriority w:val="99"/>
    <w:qFormat/>
    <w:rsid w:val="0010766f"/>
    <w:rPr>
      <w:rFonts w:ascii="Times New Roman" w:hAnsi="Times New Roman"/>
      <w:sz w:val="14"/>
    </w:rPr>
  </w:style>
  <w:style w:type="character" w:styleId="FontStyle138" w:customStyle="1">
    <w:name w:val="Font Style138"/>
    <w:uiPriority w:val="99"/>
    <w:qFormat/>
    <w:rsid w:val="0010766f"/>
    <w:rPr>
      <w:rFonts w:ascii="Book Antiqua" w:hAnsi="Book Antiqua"/>
      <w:sz w:val="20"/>
    </w:rPr>
  </w:style>
  <w:style w:type="character" w:styleId="FontStyle139" w:customStyle="1">
    <w:name w:val="Font Style139"/>
    <w:uiPriority w:val="99"/>
    <w:qFormat/>
    <w:rsid w:val="0010766f"/>
    <w:rPr>
      <w:rFonts w:ascii="Times New Roman" w:hAnsi="Times New Roman"/>
      <w:sz w:val="8"/>
    </w:rPr>
  </w:style>
  <w:style w:type="character" w:styleId="FontStyle141" w:customStyle="1">
    <w:name w:val="Font Style141"/>
    <w:uiPriority w:val="99"/>
    <w:qFormat/>
    <w:rsid w:val="0010766f"/>
    <w:rPr>
      <w:rFonts w:ascii="Times New Roman" w:hAnsi="Times New Roman"/>
      <w:sz w:val="20"/>
    </w:rPr>
  </w:style>
  <w:style w:type="character" w:styleId="FontStyle146" w:customStyle="1">
    <w:name w:val="Font Style146"/>
    <w:uiPriority w:val="99"/>
    <w:qFormat/>
    <w:rsid w:val="0010766f"/>
    <w:rPr>
      <w:rFonts w:ascii="Times New Roman" w:hAnsi="Times New Roman"/>
      <w:b/>
      <w:sz w:val="16"/>
    </w:rPr>
  </w:style>
  <w:style w:type="character" w:styleId="FontStyle152" w:customStyle="1">
    <w:name w:val="Font Style152"/>
    <w:uiPriority w:val="99"/>
    <w:qFormat/>
    <w:rsid w:val="0010766f"/>
    <w:rPr>
      <w:rFonts w:ascii="Times New Roman" w:hAnsi="Times New Roman"/>
      <w:b/>
      <w:sz w:val="12"/>
    </w:rPr>
  </w:style>
  <w:style w:type="character" w:styleId="FontStyle111" w:customStyle="1">
    <w:name w:val="Font Style111"/>
    <w:uiPriority w:val="99"/>
    <w:qFormat/>
    <w:rsid w:val="0010766f"/>
    <w:rPr>
      <w:rFonts w:ascii="Times New Roman" w:hAnsi="Times New Roman"/>
      <w:b/>
      <w:spacing w:val="30"/>
      <w:w w:val="10"/>
      <w:sz w:val="26"/>
    </w:rPr>
  </w:style>
  <w:style w:type="character" w:styleId="FontStyle112" w:customStyle="1">
    <w:name w:val="Font Style112"/>
    <w:uiPriority w:val="99"/>
    <w:qFormat/>
    <w:rsid w:val="0010766f"/>
    <w:rPr>
      <w:rFonts w:ascii="Times New Roman" w:hAnsi="Times New Roman"/>
      <w:b/>
      <w:i/>
      <w:spacing w:val="-10"/>
      <w:sz w:val="10"/>
    </w:rPr>
  </w:style>
  <w:style w:type="character" w:styleId="FontStyle123" w:customStyle="1">
    <w:name w:val="Font Style123"/>
    <w:uiPriority w:val="99"/>
    <w:qFormat/>
    <w:rsid w:val="0010766f"/>
    <w:rPr>
      <w:rFonts w:ascii="Times New Roman" w:hAnsi="Times New Roman"/>
      <w:i/>
      <w:sz w:val="18"/>
    </w:rPr>
  </w:style>
  <w:style w:type="character" w:styleId="FontStyle117" w:customStyle="1">
    <w:name w:val="Font Style117"/>
    <w:uiPriority w:val="99"/>
    <w:qFormat/>
    <w:rsid w:val="0010766f"/>
    <w:rPr>
      <w:rFonts w:ascii="Times New Roman" w:hAnsi="Times New Roman"/>
      <w:b/>
      <w:sz w:val="14"/>
    </w:rPr>
  </w:style>
  <w:style w:type="character" w:styleId="FontStyle120" w:customStyle="1">
    <w:name w:val="Font Style120"/>
    <w:uiPriority w:val="99"/>
    <w:qFormat/>
    <w:rsid w:val="0010766f"/>
    <w:rPr>
      <w:rFonts w:ascii="Times New Roman" w:hAnsi="Times New Roman"/>
      <w:b/>
      <w:sz w:val="10"/>
    </w:rPr>
  </w:style>
  <w:style w:type="character" w:styleId="FontStyle121" w:customStyle="1">
    <w:name w:val="Font Style121"/>
    <w:uiPriority w:val="99"/>
    <w:qFormat/>
    <w:rsid w:val="0010766f"/>
    <w:rPr>
      <w:rFonts w:ascii="Times New Roman" w:hAnsi="Times New Roman"/>
      <w:b/>
      <w:w w:val="10"/>
      <w:sz w:val="20"/>
    </w:rPr>
  </w:style>
  <w:style w:type="character" w:styleId="FontStyle122" w:customStyle="1">
    <w:name w:val="Font Style122"/>
    <w:uiPriority w:val="99"/>
    <w:qFormat/>
    <w:rsid w:val="0010766f"/>
    <w:rPr>
      <w:rFonts w:ascii="Times New Roman" w:hAnsi="Times New Roman"/>
      <w:b/>
      <w:i/>
      <w:spacing w:val="-10"/>
      <w:sz w:val="10"/>
    </w:rPr>
  </w:style>
  <w:style w:type="character" w:styleId="FontStyle172" w:customStyle="1">
    <w:name w:val="Font Style172"/>
    <w:uiPriority w:val="99"/>
    <w:qFormat/>
    <w:rsid w:val="0010766f"/>
    <w:rPr>
      <w:rFonts w:ascii="Times New Roman" w:hAnsi="Times New Roman"/>
      <w:spacing w:val="120"/>
      <w:w w:val="20"/>
      <w:sz w:val="30"/>
    </w:rPr>
  </w:style>
  <w:style w:type="character" w:styleId="FontStyle114" w:customStyle="1">
    <w:name w:val="Font Style114"/>
    <w:uiPriority w:val="99"/>
    <w:qFormat/>
    <w:rsid w:val="0010766f"/>
    <w:rPr>
      <w:rFonts w:ascii="Times New Roman" w:hAnsi="Times New Roman"/>
      <w:b/>
      <w:w w:val="10"/>
      <w:sz w:val="26"/>
    </w:rPr>
  </w:style>
  <w:style w:type="character" w:styleId="FontStyle115" w:customStyle="1">
    <w:name w:val="Font Style115"/>
    <w:uiPriority w:val="99"/>
    <w:qFormat/>
    <w:rsid w:val="0010766f"/>
    <w:rPr>
      <w:rFonts w:ascii="Arial Narrow" w:hAnsi="Arial Narrow"/>
      <w:b/>
      <w:spacing w:val="-40"/>
      <w:sz w:val="50"/>
    </w:rPr>
  </w:style>
  <w:style w:type="character" w:styleId="FontStyle116" w:customStyle="1">
    <w:name w:val="Font Style116"/>
    <w:uiPriority w:val="99"/>
    <w:qFormat/>
    <w:rsid w:val="0010766f"/>
    <w:rPr>
      <w:rFonts w:ascii="Times New Roman" w:hAnsi="Times New Roman"/>
      <w:b/>
      <w:sz w:val="16"/>
    </w:rPr>
  </w:style>
  <w:style w:type="character" w:styleId="FontStyle118" w:customStyle="1">
    <w:name w:val="Font Style118"/>
    <w:uiPriority w:val="99"/>
    <w:qFormat/>
    <w:rsid w:val="0010766f"/>
    <w:rPr>
      <w:rFonts w:ascii="Times New Roman" w:hAnsi="Times New Roman"/>
      <w:b/>
      <w:sz w:val="8"/>
    </w:rPr>
  </w:style>
  <w:style w:type="character" w:styleId="FontStyle119" w:customStyle="1">
    <w:name w:val="Font Style119"/>
    <w:uiPriority w:val="99"/>
    <w:qFormat/>
    <w:rsid w:val="0010766f"/>
    <w:rPr>
      <w:rFonts w:ascii="Bookman Old Style" w:hAnsi="Bookman Old Style"/>
      <w:b/>
      <w:i/>
      <w:sz w:val="10"/>
    </w:rPr>
  </w:style>
  <w:style w:type="character" w:styleId="FontStyle177" w:customStyle="1">
    <w:name w:val="Font Style177"/>
    <w:uiPriority w:val="99"/>
    <w:qFormat/>
    <w:rsid w:val="0010766f"/>
    <w:rPr>
      <w:rFonts w:ascii="Times New Roman" w:hAnsi="Times New Roman"/>
      <w:b/>
      <w:i/>
      <w:sz w:val="14"/>
    </w:rPr>
  </w:style>
  <w:style w:type="character" w:styleId="FontStyle130" w:customStyle="1">
    <w:name w:val="Font Style130"/>
    <w:uiPriority w:val="99"/>
    <w:qFormat/>
    <w:rsid w:val="0010766f"/>
    <w:rPr>
      <w:rFonts w:ascii="Times New Roman" w:hAnsi="Times New Roman"/>
      <w:b/>
      <w:w w:val="10"/>
      <w:sz w:val="14"/>
    </w:rPr>
  </w:style>
  <w:style w:type="character" w:styleId="FontStyle131" w:customStyle="1">
    <w:name w:val="Font Style131"/>
    <w:uiPriority w:val="99"/>
    <w:qFormat/>
    <w:rsid w:val="0010766f"/>
    <w:rPr>
      <w:rFonts w:ascii="Lucida Sans Unicode" w:hAnsi="Lucida Sans Unicode"/>
      <w:sz w:val="24"/>
    </w:rPr>
  </w:style>
  <w:style w:type="character" w:styleId="FontStyle132" w:customStyle="1">
    <w:name w:val="Font Style132"/>
    <w:uiPriority w:val="99"/>
    <w:qFormat/>
    <w:rsid w:val="0010766f"/>
    <w:rPr>
      <w:rFonts w:ascii="Times New Roman" w:hAnsi="Times New Roman"/>
      <w:b/>
      <w:w w:val="10"/>
      <w:sz w:val="14"/>
    </w:rPr>
  </w:style>
  <w:style w:type="character" w:styleId="FontStyle134" w:customStyle="1">
    <w:name w:val="Font Style134"/>
    <w:uiPriority w:val="99"/>
    <w:qFormat/>
    <w:rsid w:val="0010766f"/>
    <w:rPr>
      <w:rFonts w:ascii="Book Antiqua" w:hAnsi="Book Antiqua"/>
      <w:sz w:val="20"/>
    </w:rPr>
  </w:style>
  <w:style w:type="character" w:styleId="FontStyle179" w:customStyle="1">
    <w:name w:val="Font Style179"/>
    <w:uiPriority w:val="99"/>
    <w:qFormat/>
    <w:rsid w:val="0010766f"/>
    <w:rPr>
      <w:rFonts w:ascii="Times New Roman" w:hAnsi="Times New Roman"/>
      <w:smallCaps/>
      <w:spacing w:val="10"/>
      <w:sz w:val="8"/>
    </w:rPr>
  </w:style>
  <w:style w:type="character" w:styleId="FontStyle150" w:customStyle="1">
    <w:name w:val="Font Style150"/>
    <w:uiPriority w:val="99"/>
    <w:qFormat/>
    <w:rsid w:val="0010766f"/>
    <w:rPr>
      <w:rFonts w:ascii="Lucida Sans Unicode" w:hAnsi="Lucida Sans Unicode"/>
      <w:b/>
      <w:i/>
      <w:sz w:val="8"/>
    </w:rPr>
  </w:style>
  <w:style w:type="character" w:styleId="FontStyle145" w:customStyle="1">
    <w:name w:val="Font Style145"/>
    <w:uiPriority w:val="99"/>
    <w:qFormat/>
    <w:rsid w:val="0010766f"/>
    <w:rPr>
      <w:rFonts w:ascii="Times New Roman" w:hAnsi="Times New Roman"/>
      <w:spacing w:val="10"/>
      <w:sz w:val="10"/>
    </w:rPr>
  </w:style>
  <w:style w:type="character" w:styleId="FontStyle147" w:customStyle="1">
    <w:name w:val="Font Style147"/>
    <w:uiPriority w:val="99"/>
    <w:qFormat/>
    <w:rsid w:val="0010766f"/>
    <w:rPr>
      <w:rFonts w:ascii="Book Antiqua" w:hAnsi="Book Antiqua"/>
      <w:sz w:val="18"/>
    </w:rPr>
  </w:style>
  <w:style w:type="character" w:styleId="FontStyle148" w:customStyle="1">
    <w:name w:val="Font Style148"/>
    <w:uiPriority w:val="99"/>
    <w:qFormat/>
    <w:rsid w:val="0010766f"/>
    <w:rPr>
      <w:rFonts w:ascii="Times New Roman" w:hAnsi="Times New Roman"/>
      <w:spacing w:val="40"/>
      <w:sz w:val="12"/>
    </w:rPr>
  </w:style>
  <w:style w:type="character" w:styleId="FontStyle149" w:customStyle="1">
    <w:name w:val="Font Style149"/>
    <w:uiPriority w:val="99"/>
    <w:qFormat/>
    <w:rsid w:val="0010766f"/>
    <w:rPr>
      <w:rFonts w:ascii="Courier New" w:hAnsi="Courier New"/>
      <w:b/>
      <w:i/>
      <w:spacing w:val="-10"/>
      <w:sz w:val="10"/>
    </w:rPr>
  </w:style>
  <w:style w:type="character" w:styleId="FontStyle153" w:customStyle="1">
    <w:name w:val="Font Style153"/>
    <w:uiPriority w:val="99"/>
    <w:qFormat/>
    <w:rsid w:val="0010766f"/>
    <w:rPr>
      <w:rFonts w:ascii="Lucida Sans Unicode" w:hAnsi="Lucida Sans Unicode"/>
      <w:sz w:val="32"/>
    </w:rPr>
  </w:style>
  <w:style w:type="character" w:styleId="FontStyle154" w:customStyle="1">
    <w:name w:val="Font Style154"/>
    <w:uiPriority w:val="99"/>
    <w:qFormat/>
    <w:rsid w:val="0010766f"/>
    <w:rPr>
      <w:rFonts w:ascii="Lucida Sans Unicode" w:hAnsi="Lucida Sans Unicode"/>
      <w:sz w:val="32"/>
    </w:rPr>
  </w:style>
  <w:style w:type="character" w:styleId="FontStyle155" w:customStyle="1">
    <w:name w:val="Font Style155"/>
    <w:uiPriority w:val="99"/>
    <w:qFormat/>
    <w:rsid w:val="0010766f"/>
    <w:rPr>
      <w:rFonts w:ascii="Times New Roman" w:hAnsi="Times New Roman"/>
      <w:sz w:val="20"/>
    </w:rPr>
  </w:style>
  <w:style w:type="character" w:styleId="FontStyle156" w:customStyle="1">
    <w:name w:val="Font Style156"/>
    <w:uiPriority w:val="99"/>
    <w:qFormat/>
    <w:rsid w:val="0010766f"/>
    <w:rPr>
      <w:rFonts w:ascii="Arial Narrow" w:hAnsi="Arial Narrow"/>
      <w:b/>
      <w:sz w:val="18"/>
    </w:rPr>
  </w:style>
  <w:style w:type="character" w:styleId="FontStyle157" w:customStyle="1">
    <w:name w:val="Font Style157"/>
    <w:uiPriority w:val="99"/>
    <w:qFormat/>
    <w:rsid w:val="0010766f"/>
    <w:rPr>
      <w:rFonts w:ascii="Times New Roman" w:hAnsi="Times New Roman"/>
      <w:sz w:val="16"/>
    </w:rPr>
  </w:style>
  <w:style w:type="character" w:styleId="FontStyle158" w:customStyle="1">
    <w:name w:val="Font Style158"/>
    <w:uiPriority w:val="99"/>
    <w:qFormat/>
    <w:rsid w:val="0010766f"/>
    <w:rPr>
      <w:rFonts w:ascii="Times New Roman" w:hAnsi="Times New Roman"/>
      <w:sz w:val="20"/>
    </w:rPr>
  </w:style>
  <w:style w:type="character" w:styleId="FontStyle159" w:customStyle="1">
    <w:name w:val="Font Style159"/>
    <w:uiPriority w:val="99"/>
    <w:qFormat/>
    <w:rsid w:val="0010766f"/>
    <w:rPr>
      <w:rFonts w:ascii="Times New Roman" w:hAnsi="Times New Roman"/>
      <w:w w:val="40"/>
      <w:sz w:val="32"/>
    </w:rPr>
  </w:style>
  <w:style w:type="character" w:styleId="FontStyle160" w:customStyle="1">
    <w:name w:val="Font Style160"/>
    <w:uiPriority w:val="99"/>
    <w:qFormat/>
    <w:rsid w:val="0010766f"/>
    <w:rPr>
      <w:rFonts w:ascii="Times New Roman" w:hAnsi="Times New Roman"/>
      <w:sz w:val="20"/>
    </w:rPr>
  </w:style>
  <w:style w:type="character" w:styleId="FontStyle161" w:customStyle="1">
    <w:name w:val="Font Style161"/>
    <w:uiPriority w:val="99"/>
    <w:qFormat/>
    <w:rsid w:val="0010766f"/>
    <w:rPr>
      <w:rFonts w:ascii="Lucida Sans Unicode" w:hAnsi="Lucida Sans Unicode"/>
      <w:sz w:val="32"/>
    </w:rPr>
  </w:style>
  <w:style w:type="character" w:styleId="FontStyle162" w:customStyle="1">
    <w:name w:val="Font Style162"/>
    <w:uiPriority w:val="99"/>
    <w:qFormat/>
    <w:rsid w:val="0010766f"/>
    <w:rPr>
      <w:rFonts w:ascii="Times New Roman" w:hAnsi="Times New Roman"/>
      <w:sz w:val="20"/>
    </w:rPr>
  </w:style>
  <w:style w:type="character" w:styleId="FontStyle163" w:customStyle="1">
    <w:name w:val="Font Style163"/>
    <w:uiPriority w:val="99"/>
    <w:qFormat/>
    <w:rsid w:val="0010766f"/>
    <w:rPr>
      <w:rFonts w:ascii="Times New Roman" w:hAnsi="Times New Roman"/>
      <w:sz w:val="20"/>
    </w:rPr>
  </w:style>
  <w:style w:type="character" w:styleId="FontStyle164" w:customStyle="1">
    <w:name w:val="Font Style164"/>
    <w:uiPriority w:val="99"/>
    <w:qFormat/>
    <w:rsid w:val="0010766f"/>
    <w:rPr>
      <w:rFonts w:ascii="Times New Roman" w:hAnsi="Times New Roman"/>
      <w:sz w:val="16"/>
    </w:rPr>
  </w:style>
  <w:style w:type="character" w:styleId="FontStyle165" w:customStyle="1">
    <w:name w:val="Font Style165"/>
    <w:uiPriority w:val="99"/>
    <w:qFormat/>
    <w:rsid w:val="0010766f"/>
    <w:rPr>
      <w:rFonts w:ascii="Times New Roman" w:hAnsi="Times New Roman"/>
      <w:b/>
      <w:i/>
      <w:sz w:val="18"/>
    </w:rPr>
  </w:style>
  <w:style w:type="character" w:styleId="FontStyle166" w:customStyle="1">
    <w:name w:val="Font Style166"/>
    <w:uiPriority w:val="99"/>
    <w:qFormat/>
    <w:rsid w:val="0010766f"/>
    <w:rPr>
      <w:rFonts w:ascii="Times New Roman" w:hAnsi="Times New Roman"/>
      <w:b/>
      <w:i/>
      <w:sz w:val="8"/>
    </w:rPr>
  </w:style>
  <w:style w:type="character" w:styleId="FontStyle167" w:customStyle="1">
    <w:name w:val="Font Style167"/>
    <w:uiPriority w:val="99"/>
    <w:qFormat/>
    <w:rsid w:val="0010766f"/>
    <w:rPr>
      <w:rFonts w:ascii="Sylfaen" w:hAnsi="Sylfaen"/>
      <w:b/>
      <w:i/>
      <w:sz w:val="8"/>
    </w:rPr>
  </w:style>
  <w:style w:type="character" w:styleId="FontStyle168" w:customStyle="1">
    <w:name w:val="Font Style168"/>
    <w:uiPriority w:val="99"/>
    <w:qFormat/>
    <w:rsid w:val="0010766f"/>
    <w:rPr>
      <w:rFonts w:ascii="Times New Roman" w:hAnsi="Times New Roman"/>
      <w:b/>
      <w:w w:val="200"/>
      <w:sz w:val="8"/>
    </w:rPr>
  </w:style>
  <w:style w:type="character" w:styleId="FontStyle169" w:customStyle="1">
    <w:name w:val="Font Style169"/>
    <w:uiPriority w:val="99"/>
    <w:qFormat/>
    <w:rsid w:val="0010766f"/>
    <w:rPr>
      <w:rFonts w:ascii="Franklin Gothic Medium" w:hAnsi="Franklin Gothic Medium"/>
      <w:b/>
      <w:spacing w:val="-50"/>
      <w:sz w:val="56"/>
    </w:rPr>
  </w:style>
  <w:style w:type="character" w:styleId="FontStyle171" w:customStyle="1">
    <w:name w:val="Font Style171"/>
    <w:uiPriority w:val="99"/>
    <w:qFormat/>
    <w:rsid w:val="0010766f"/>
    <w:rPr>
      <w:rFonts w:ascii="Times New Roman" w:hAnsi="Times New Roman"/>
      <w:b/>
      <w:sz w:val="16"/>
    </w:rPr>
  </w:style>
  <w:style w:type="character" w:styleId="FontStyle174" w:customStyle="1">
    <w:name w:val="Font Style174"/>
    <w:uiPriority w:val="99"/>
    <w:qFormat/>
    <w:rsid w:val="0010766f"/>
    <w:rPr>
      <w:rFonts w:ascii="Times New Roman" w:hAnsi="Times New Roman"/>
      <w:b/>
      <w:sz w:val="104"/>
    </w:rPr>
  </w:style>
  <w:style w:type="character" w:styleId="FontStyle175" w:customStyle="1">
    <w:name w:val="Font Style175"/>
    <w:uiPriority w:val="99"/>
    <w:qFormat/>
    <w:rsid w:val="0010766f"/>
    <w:rPr>
      <w:rFonts w:ascii="Times New Roman" w:hAnsi="Times New Roman"/>
      <w:b/>
      <w:sz w:val="10"/>
    </w:rPr>
  </w:style>
  <w:style w:type="character" w:styleId="FontStyle176" w:customStyle="1">
    <w:name w:val="Font Style176"/>
    <w:uiPriority w:val="99"/>
    <w:qFormat/>
    <w:rsid w:val="0010766f"/>
    <w:rPr>
      <w:rFonts w:ascii="Consolas" w:hAnsi="Consolas"/>
      <w:b/>
      <w:sz w:val="72"/>
    </w:rPr>
  </w:style>
  <w:style w:type="character" w:styleId="FontStyle173" w:customStyle="1">
    <w:name w:val="Font Style173"/>
    <w:uiPriority w:val="99"/>
    <w:qFormat/>
    <w:rsid w:val="0010766f"/>
    <w:rPr>
      <w:rFonts w:ascii="Times New Roman" w:hAnsi="Times New Roman"/>
      <w:sz w:val="24"/>
    </w:rPr>
  </w:style>
  <w:style w:type="character" w:styleId="127" w:customStyle="1">
    <w:name w:val="Заголовок 1 (без№) Знак"/>
    <w:qFormat/>
    <w:locked/>
    <w:rsid w:val="0010766f"/>
    <w:rPr>
      <w:rFonts w:ascii="Arial" w:hAnsi="Arial" w:eastAsia="Times New Roman" w:cs="Times New Roman"/>
      <w:b/>
      <w:bCs/>
      <w:sz w:val="28"/>
      <w:szCs w:val="28"/>
      <w:lang w:eastAsia="ru-RU"/>
    </w:rPr>
  </w:style>
  <w:style w:type="character" w:styleId="Style57" w:customStyle="1">
    <w:name w:val="Привязка концевой сноски"/>
    <w:rsid w:val="0010766f"/>
    <w:rPr>
      <w:vertAlign w:val="superscript"/>
    </w:rPr>
  </w:style>
  <w:style w:type="character" w:styleId="EndnoteCharacters" w:customStyle="1">
    <w:name w:val="Endnote Characters"/>
    <w:uiPriority w:val="99"/>
    <w:semiHidden/>
    <w:unhideWhenUsed/>
    <w:qFormat/>
    <w:rsid w:val="0010766f"/>
    <w:rPr>
      <w:vertAlign w:val="superscript"/>
    </w:rPr>
  </w:style>
  <w:style w:type="character" w:styleId="Mark" w:customStyle="1">
    <w:name w:val="mark"/>
    <w:basedOn w:val="DefaultParagraphFont"/>
    <w:qFormat/>
    <w:rsid w:val="0010766f"/>
    <w:rPr/>
  </w:style>
  <w:style w:type="character" w:styleId="Blk" w:customStyle="1">
    <w:name w:val="blk"/>
    <w:qFormat/>
    <w:rsid w:val="0010766f"/>
    <w:rPr/>
  </w:style>
  <w:style w:type="character" w:styleId="411" w:customStyle="1">
    <w:name w:val="Заголовок 4 Знак1"/>
    <w:uiPriority w:val="9"/>
    <w:semiHidden/>
    <w:qFormat/>
    <w:rsid w:val="0010766f"/>
    <w:rPr>
      <w:rFonts w:ascii="Cambria" w:hAnsi="Cambria" w:eastAsia="Times New Roman" w:cs="Times New Roman"/>
      <w:b/>
      <w:bCs/>
      <w:i/>
      <w:iCs/>
      <w:color w:val="4F81BD"/>
      <w:sz w:val="26"/>
      <w:szCs w:val="22"/>
    </w:rPr>
  </w:style>
  <w:style w:type="character" w:styleId="Style58" w:customStyle="1">
    <w:name w:val="Абзац Знак"/>
    <w:uiPriority w:val="99"/>
    <w:qFormat/>
    <w:locked/>
    <w:rsid w:val="0010766f"/>
    <w:rPr>
      <w:rFonts w:ascii="Times New Roman" w:hAnsi="Times New Roman" w:eastAsia="Times New Roman"/>
      <w:sz w:val="24"/>
      <w:szCs w:val="24"/>
    </w:rPr>
  </w:style>
  <w:style w:type="character" w:styleId="SubtleReference">
    <w:name w:val="Subtle Reference"/>
    <w:uiPriority w:val="31"/>
    <w:qFormat/>
    <w:rsid w:val="0010766f"/>
    <w:rPr>
      <w:rFonts w:ascii="Times New Roman" w:hAnsi="Times New Roman" w:cs="Times New Roman"/>
      <w:strike w:val="false"/>
      <w:dstrike w:val="false"/>
      <w:color w:val="auto"/>
      <w:position w:val="0"/>
      <w:sz w:val="24"/>
      <w:sz w:val="24"/>
      <w:u w:val="none"/>
      <w:effect w:val="none"/>
      <w:vertAlign w:val="baseline"/>
    </w:rPr>
  </w:style>
  <w:style w:type="character" w:styleId="S" w:customStyle="1">
    <w:name w:val="S_Обычный жирный Знак"/>
    <w:link w:val="S"/>
    <w:uiPriority w:val="99"/>
    <w:qFormat/>
    <w:rsid w:val="0010766f"/>
    <w:rPr>
      <w:rFonts w:ascii="Times New Roman" w:hAnsi="Times New Roman" w:eastAsia="Times New Roman" w:cs="Times New Roman"/>
      <w:sz w:val="28"/>
      <w:szCs w:val="24"/>
      <w:lang w:eastAsia="ru-RU"/>
    </w:rPr>
  </w:style>
  <w:style w:type="character" w:styleId="Searchresult" w:customStyle="1">
    <w:name w:val="search_result"/>
    <w:qFormat/>
    <w:rsid w:val="0010766f"/>
    <w:rPr/>
  </w:style>
  <w:style w:type="character" w:styleId="Style59" w:customStyle="1">
    <w:name w:val="АРисун Знак"/>
    <w:qFormat/>
    <w:rsid w:val="0010766f"/>
    <w:rPr>
      <w:rFonts w:ascii="Times New Roman" w:hAnsi="Times New Roman" w:eastAsia="Microsoft YaHei" w:cs="Times New Roman"/>
      <w:bCs/>
      <w:i/>
      <w:spacing w:val="-5"/>
      <w:sz w:val="24"/>
      <w:szCs w:val="24"/>
      <w:lang w:eastAsia="ru-RU"/>
    </w:rPr>
  </w:style>
  <w:style w:type="character" w:styleId="Nowrap" w:customStyle="1">
    <w:name w:val="nowrap"/>
    <w:qFormat/>
    <w:rsid w:val="0010766f"/>
    <w:rPr/>
  </w:style>
  <w:style w:type="character" w:styleId="ListParagraph1" w:customStyle="1">
    <w:name w:val="List Paragraph1 Знак"/>
    <w:link w:val="ListParagraph1"/>
    <w:qFormat/>
    <w:rsid w:val="0010766f"/>
    <w:rPr>
      <w:rFonts w:ascii="Calibri" w:hAnsi="Calibri" w:eastAsia="Times New Roman" w:cs="Times New Roman"/>
      <w:szCs w:val="24"/>
      <w:lang w:val="en-US" w:eastAsia="ru-RU"/>
    </w:rPr>
  </w:style>
  <w:style w:type="character" w:styleId="295pt1" w:customStyle="1">
    <w:name w:val="Основной текст (2) + 9;5 pt;Полужирный"/>
    <w:qFormat/>
    <w:rsid w:val="0010766f"/>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lang w:val="ru-RU" w:eastAsia="ru-RU" w:bidi="ru-RU"/>
    </w:rPr>
  </w:style>
  <w:style w:type="character" w:styleId="Style60" w:customStyle="1">
    <w:name w:val="Другое_"/>
    <w:basedOn w:val="DefaultParagraphFont"/>
    <w:uiPriority w:val="99"/>
    <w:qFormat/>
    <w:rsid w:val="0010766f"/>
    <w:rPr>
      <w:rFonts w:ascii="Times New Roman" w:hAnsi="Times New Roman" w:eastAsia="Times New Roman"/>
      <w:sz w:val="28"/>
      <w:szCs w:val="28"/>
      <w:shd w:fill="FFFFFF" w:val="clear"/>
    </w:rPr>
  </w:style>
  <w:style w:type="character" w:styleId="Style61" w:customStyle="1">
    <w:name w:val="Обычн Знак"/>
    <w:qFormat/>
    <w:rsid w:val="0010766f"/>
    <w:rPr>
      <w:rFonts w:ascii="Times New Roman" w:hAnsi="Times New Roman" w:eastAsia="Times New Roman" w:cs="Times New Roman"/>
      <w:sz w:val="24"/>
      <w:szCs w:val="36"/>
      <w:lang w:eastAsia="ru-RU"/>
    </w:rPr>
  </w:style>
  <w:style w:type="character" w:styleId="44" w:customStyle="1">
    <w:name w:val="Основной текст4"/>
    <w:basedOn w:val="DefaultParagraphFont"/>
    <w:qFormat/>
    <w:rsid w:val="0010766f"/>
    <w:rPr>
      <w:rFonts w:ascii="Tahoma" w:hAnsi="Tahoma" w:eastAsia="Tahoma" w:cs="Tahom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82" w:customStyle="1">
    <w:name w:val="Основной текст8"/>
    <w:basedOn w:val="DefaultParagraphFont"/>
    <w:qFormat/>
    <w:rsid w:val="0010766f"/>
    <w:rPr>
      <w:rFonts w:ascii="Tahoma" w:hAnsi="Tahoma" w:eastAsia="Tahoma" w:cs="Tahom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Style62" w:customStyle="1">
    <w:name w:val="Таблица_название_таблицы Знак"/>
    <w:qFormat/>
    <w:rsid w:val="0010766f"/>
    <w:rPr>
      <w:rFonts w:ascii="GOST Type BU" w:hAnsi="GOST Type BU" w:eastAsia="Times New Roman" w:cs="Times New Roman"/>
      <w:bCs/>
      <w:color w:val="000000"/>
      <w:sz w:val="28"/>
      <w:szCs w:val="24"/>
      <w:lang w:eastAsia="ru-RU"/>
    </w:rPr>
  </w:style>
  <w:style w:type="character" w:styleId="E" w:customStyle="1">
    <w:name w:val="Основной тeкст Знак"/>
    <w:basedOn w:val="DefaultParagraphFont"/>
    <w:qFormat/>
    <w:locked/>
    <w:rsid w:val="0010766f"/>
    <w:rPr>
      <w:rFonts w:ascii="Times New Roman" w:hAnsi="Times New Roman" w:eastAsia="Times New Roman" w:cs="Times New Roman"/>
      <w:sz w:val="24"/>
      <w:szCs w:val="24"/>
      <w:lang w:eastAsia="ru-RU"/>
    </w:rPr>
  </w:style>
  <w:style w:type="character" w:styleId="310" w:customStyle="1">
    <w:name w:val="Обычный 3 Знак"/>
    <w:basedOn w:val="DefaultParagraphFont"/>
    <w:qFormat/>
    <w:rsid w:val="0010766f"/>
    <w:rPr>
      <w:rFonts w:ascii="Times New Roman" w:hAnsi="Times New Roman" w:eastAsia="Times New Roman" w:cs="Times New Roman"/>
      <w:sz w:val="24"/>
      <w:szCs w:val="24"/>
      <w:lang w:eastAsia="ar-SA"/>
    </w:rPr>
  </w:style>
  <w:style w:type="character" w:styleId="S31" w:customStyle="1">
    <w:name w:val="S_Нумерованный_3.1 Знак Знак Знак Знак"/>
    <w:basedOn w:val="DefaultParagraphFont"/>
    <w:link w:val="S31"/>
    <w:qFormat/>
    <w:rsid w:val="0010766f"/>
    <w:rPr>
      <w:rFonts w:ascii="Times New Roman" w:hAnsi="Times New Roman" w:eastAsia="Times New Roman" w:cs="Times New Roman"/>
      <w:color w:val="000000"/>
      <w:sz w:val="24"/>
      <w:szCs w:val="24"/>
      <w:lang w:eastAsia="ar-SA"/>
    </w:rPr>
  </w:style>
  <w:style w:type="character" w:styleId="1112" w:customStyle="1">
    <w:name w:val="Основной шрифт абзаца11"/>
    <w:qFormat/>
    <w:rsid w:val="0010766f"/>
    <w:rPr/>
  </w:style>
  <w:style w:type="character" w:styleId="Style63" w:customStyle="1">
    <w:name w:val="Обычный текст Знак"/>
    <w:basedOn w:val="DefaultParagraphFont"/>
    <w:qFormat/>
    <w:rsid w:val="0010766f"/>
    <w:rPr>
      <w:rFonts w:ascii="Times New Roman" w:hAnsi="Times New Roman" w:eastAsia="Times New Roman" w:cs="Times New Roman"/>
      <w:sz w:val="24"/>
      <w:szCs w:val="24"/>
      <w:lang w:val="en-US" w:eastAsia="ar-SA" w:bidi="en-US"/>
    </w:rPr>
  </w:style>
  <w:style w:type="character" w:styleId="S1" w:customStyle="1">
    <w:name w:val="S_Обычный Знак"/>
    <w:basedOn w:val="DefaultParagraphFont"/>
    <w:link w:val="S1"/>
    <w:qFormat/>
    <w:rsid w:val="0010766f"/>
    <w:rPr>
      <w:rFonts w:ascii="Times New Roman" w:hAnsi="Times New Roman" w:eastAsia="Times New Roman" w:cs="Times New Roman"/>
      <w:sz w:val="24"/>
      <w:lang w:eastAsia="ru-RU"/>
    </w:rPr>
  </w:style>
  <w:style w:type="character" w:styleId="2110" w:customStyle="1">
    <w:name w:val="Цитата 2 Знак1"/>
    <w:basedOn w:val="DefaultParagraphFont"/>
    <w:link w:val="2fff3"/>
    <w:uiPriority w:val="29"/>
    <w:qFormat/>
    <w:rsid w:val="0010766f"/>
    <w:rPr>
      <w:rFonts w:ascii="Times New Roman" w:hAnsi="Times New Roman" w:eastAsia="Times New Roman" w:cs="Times New Roman"/>
      <w:i/>
      <w:iCs/>
      <w:color w:val="000000"/>
      <w:sz w:val="28"/>
      <w:szCs w:val="28"/>
      <w:lang w:eastAsia="ru-RU" w:bidi="ar-SA"/>
    </w:rPr>
  </w:style>
  <w:style w:type="character" w:styleId="228" w:customStyle="1">
    <w:name w:val="Текст сноски Знак2"/>
    <w:basedOn w:val="DefaultParagraphFont"/>
    <w:link w:val="affffffff5"/>
    <w:uiPriority w:val="99"/>
    <w:semiHidden/>
    <w:qFormat/>
    <w:rsid w:val="0010766f"/>
    <w:rPr>
      <w:rFonts w:ascii="Times New Roman" w:hAnsi="Times New Roman" w:eastAsia="Times New Roman" w:cs="Times New Roman"/>
      <w:szCs w:val="20"/>
      <w:lang w:bidi="ar-SA"/>
    </w:rPr>
  </w:style>
  <w:style w:type="character" w:styleId="229" w:customStyle="1">
    <w:name w:val="Текст концевой сноски Знак2"/>
    <w:basedOn w:val="DefaultParagraphFont"/>
    <w:link w:val="affffffff6"/>
    <w:uiPriority w:val="99"/>
    <w:semiHidden/>
    <w:qFormat/>
    <w:rsid w:val="0010766f"/>
    <w:rPr>
      <w:rFonts w:ascii="Times New Roman" w:hAnsi="Times New Roman" w:eastAsia="Times New Roman" w:cs="Times New Roman"/>
      <w:szCs w:val="20"/>
      <w:lang w:bidi="ar-SA"/>
    </w:rPr>
  </w:style>
  <w:style w:type="character" w:styleId="Style64">
    <w:name w:val="Маркеры списка"/>
    <w:qFormat/>
    <w:rPr>
      <w:rFonts w:ascii="OpenSymbol" w:hAnsi="OpenSymbol" w:eastAsia="OpenSymbol" w:cs="OpenSymbol"/>
    </w:rPr>
  </w:style>
  <w:style w:type="paragraph" w:styleId="Style65" w:customStyle="1">
    <w:name w:val="Заголовок"/>
    <w:basedOn w:val="Normal"/>
    <w:next w:val="Style66"/>
    <w:uiPriority w:val="99"/>
    <w:qFormat/>
    <w:rsid w:val="00f61309"/>
    <w:pPr>
      <w:keepNext w:val="true"/>
      <w:spacing w:before="240" w:after="120"/>
    </w:pPr>
    <w:rPr>
      <w:rFonts w:ascii="PT Astra Serif" w:hAnsi="PT Astra Serif" w:eastAsia="Tahoma" w:cs="Noto Sans Devanagari"/>
      <w:sz w:val="28"/>
      <w:szCs w:val="28"/>
    </w:rPr>
  </w:style>
  <w:style w:type="paragraph" w:styleId="Style66">
    <w:name w:val="Body Text"/>
    <w:basedOn w:val="Normal"/>
    <w:uiPriority w:val="1"/>
    <w:qFormat/>
    <w:rsid w:val="00f61309"/>
    <w:pPr>
      <w:spacing w:lineRule="auto" w:line="276" w:before="0" w:after="140"/>
    </w:pPr>
    <w:rPr/>
  </w:style>
  <w:style w:type="paragraph" w:styleId="Style67">
    <w:name w:val="List"/>
    <w:basedOn w:val="Style66"/>
    <w:rsid w:val="00f61309"/>
    <w:pPr/>
    <w:rPr>
      <w:rFonts w:ascii="PT Astra Serif" w:hAnsi="PT Astra Serif" w:cs="Noto Sans Devanagari"/>
    </w:rPr>
  </w:style>
  <w:style w:type="paragraph" w:styleId="Style68">
    <w:name w:val="Caption"/>
    <w:basedOn w:val="Normal"/>
    <w:qFormat/>
    <w:pPr>
      <w:suppressLineNumbers/>
      <w:spacing w:before="120" w:after="120"/>
    </w:pPr>
    <w:rPr>
      <w:rFonts w:ascii="PT Astra Serif" w:hAnsi="PT Astra Serif" w:cs="Noto Sans Devanagari"/>
      <w:i/>
      <w:iCs/>
      <w:sz w:val="24"/>
      <w:szCs w:val="24"/>
    </w:rPr>
  </w:style>
  <w:style w:type="paragraph" w:styleId="Style69">
    <w:name w:val="Указатель"/>
    <w:basedOn w:val="Normal"/>
    <w:qFormat/>
    <w:pPr>
      <w:suppressLineNumbers/>
    </w:pPr>
    <w:rPr>
      <w:rFonts w:ascii="PT Astra Serif" w:hAnsi="PT Astra Serif" w:cs="Noto Sans Devanagari"/>
    </w:rPr>
  </w:style>
  <w:style w:type="paragraph" w:styleId="Caption">
    <w:name w:val="caption"/>
    <w:basedOn w:val="Normal"/>
    <w:qFormat/>
    <w:rsid w:val="00f61309"/>
    <w:pPr>
      <w:suppressLineNumbers/>
      <w:spacing w:before="120" w:after="120"/>
    </w:pPr>
    <w:rPr>
      <w:rFonts w:ascii="PT Astra Serif" w:hAnsi="PT Astra Serif" w:cs="Noto Sans Devanagari"/>
      <w:i/>
      <w:iCs/>
    </w:rPr>
  </w:style>
  <w:style w:type="paragraph" w:styleId="Indexheading">
    <w:name w:val="index heading"/>
    <w:basedOn w:val="Normal"/>
    <w:qFormat/>
    <w:rsid w:val="00f61309"/>
    <w:pPr>
      <w:suppressLineNumbers/>
    </w:pPr>
    <w:rPr>
      <w:rFonts w:ascii="PT Astra Serif" w:hAnsi="PT Astra Serif" w:cs="Noto Sans Devanagari"/>
    </w:rPr>
  </w:style>
  <w:style w:type="paragraph" w:styleId="Style70" w:customStyle="1">
    <w:name w:val="Верхний и нижний колонтитулы"/>
    <w:basedOn w:val="Normal"/>
    <w:qFormat/>
    <w:rsid w:val="00f61309"/>
    <w:pPr>
      <w:suppressLineNumbers/>
      <w:tabs>
        <w:tab w:val="clear" w:pos="408"/>
        <w:tab w:val="center" w:pos="4819" w:leader="none"/>
        <w:tab w:val="right" w:pos="9638" w:leader="none"/>
      </w:tabs>
    </w:pPr>
    <w:rPr/>
  </w:style>
  <w:style w:type="paragraph" w:styleId="Style71">
    <w:name w:val="Footer"/>
    <w:basedOn w:val="Normal"/>
    <w:qFormat/>
    <w:rsid w:val="00f61309"/>
    <w:pPr>
      <w:tabs>
        <w:tab w:val="clear" w:pos="408"/>
        <w:tab w:val="center" w:pos="4677" w:leader="none"/>
        <w:tab w:val="right" w:pos="9355" w:leader="none"/>
      </w:tabs>
    </w:pPr>
    <w:rPr/>
  </w:style>
  <w:style w:type="paragraph" w:styleId="Style72">
    <w:name w:val="Header"/>
    <w:basedOn w:val="Normal"/>
    <w:uiPriority w:val="99"/>
    <w:qFormat/>
    <w:rsid w:val="00f61309"/>
    <w:pPr>
      <w:tabs>
        <w:tab w:val="clear" w:pos="408"/>
        <w:tab w:val="center" w:pos="4677" w:leader="none"/>
        <w:tab w:val="right" w:pos="9355" w:leader="none"/>
      </w:tabs>
    </w:pPr>
    <w:rPr/>
  </w:style>
  <w:style w:type="paragraph" w:styleId="BodyTextIndent2">
    <w:name w:val="Body Text Indent 2"/>
    <w:basedOn w:val="Normal"/>
    <w:uiPriority w:val="99"/>
    <w:qFormat/>
    <w:rsid w:val="00f61309"/>
    <w:pPr>
      <w:tabs>
        <w:tab w:val="clear" w:pos="408"/>
        <w:tab w:val="right" w:pos="9923" w:leader="none"/>
      </w:tabs>
      <w:ind w:firstLine="567"/>
      <w:jc w:val="both"/>
    </w:pPr>
    <w:rPr/>
  </w:style>
  <w:style w:type="paragraph" w:styleId="ListParagraph">
    <w:name w:val="List Paragraph"/>
    <w:basedOn w:val="Normal"/>
    <w:uiPriority w:val="34"/>
    <w:qFormat/>
    <w:rsid w:val="00f61309"/>
    <w:pPr>
      <w:spacing w:lineRule="auto" w:line="276" w:before="0" w:after="200"/>
      <w:ind w:left="720" w:hanging="0"/>
    </w:pPr>
    <w:rPr>
      <w:rFonts w:ascii="Calibri" w:hAnsi="Calibri" w:cs="Calibri"/>
      <w:sz w:val="22"/>
      <w:szCs w:val="22"/>
    </w:rPr>
  </w:style>
  <w:style w:type="paragraph" w:styleId="ConsPlusTitle" w:customStyle="1">
    <w:name w:val="ConsPlusTitle"/>
    <w:qFormat/>
    <w:rsid w:val="00f61309"/>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zh-CN" w:bidi="ar-SA"/>
    </w:rPr>
  </w:style>
  <w:style w:type="paragraph" w:styleId="BalloonText">
    <w:name w:val="Balloon Text"/>
    <w:basedOn w:val="Normal"/>
    <w:uiPriority w:val="99"/>
    <w:qFormat/>
    <w:rsid w:val="00f61309"/>
    <w:pPr/>
    <w:rPr>
      <w:rFonts w:ascii="Tahoma" w:hAnsi="Tahoma" w:cs="Tahoma"/>
      <w:sz w:val="16"/>
      <w:szCs w:val="16"/>
    </w:rPr>
  </w:style>
  <w:style w:type="paragraph" w:styleId="ConsPlusNonformat" w:customStyle="1">
    <w:name w:val="ConsPlusNonformat"/>
    <w:uiPriority w:val="99"/>
    <w:qFormat/>
    <w:rsid w:val="00f61309"/>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zh-CN" w:bidi="ar-SA"/>
    </w:rPr>
  </w:style>
  <w:style w:type="paragraph" w:styleId="Style73" w:customStyle="1">
    <w:name w:val="Нормальный (таблица)"/>
    <w:basedOn w:val="Normal"/>
    <w:next w:val="Normal"/>
    <w:uiPriority w:val="99"/>
    <w:qFormat/>
    <w:rsid w:val="00f61309"/>
    <w:pPr>
      <w:widowControl w:val="false"/>
      <w:jc w:val="both"/>
    </w:pPr>
    <w:rPr>
      <w:rFonts w:ascii="Arial" w:hAnsi="Arial" w:cs="Arial"/>
    </w:rPr>
  </w:style>
  <w:style w:type="paragraph" w:styleId="Style74" w:customStyle="1">
    <w:name w:val="Прижатый влево"/>
    <w:basedOn w:val="Normal"/>
    <w:next w:val="Normal"/>
    <w:uiPriority w:val="99"/>
    <w:qFormat/>
    <w:rsid w:val="00f61309"/>
    <w:pPr>
      <w:widowControl w:val="false"/>
    </w:pPr>
    <w:rPr>
      <w:rFonts w:ascii="Arial" w:hAnsi="Arial" w:cs="Arial"/>
    </w:rPr>
  </w:style>
  <w:style w:type="paragraph" w:styleId="2111" w:customStyle="1">
    <w:name w:val="Основной текст 21"/>
    <w:basedOn w:val="Normal"/>
    <w:qFormat/>
    <w:rsid w:val="00f61309"/>
    <w:pPr/>
    <w:rPr>
      <w:sz w:val="28"/>
      <w:szCs w:val="20"/>
    </w:rPr>
  </w:style>
  <w:style w:type="paragraph" w:styleId="NormalWeb">
    <w:name w:val="Normal (Web)"/>
    <w:basedOn w:val="Normal"/>
    <w:uiPriority w:val="99"/>
    <w:qFormat/>
    <w:rsid w:val="00f61309"/>
    <w:pPr>
      <w:spacing w:before="100" w:after="100"/>
    </w:pPr>
    <w:rPr/>
  </w:style>
  <w:style w:type="paragraph" w:styleId="Style75" w:customStyle="1">
    <w:name w:val="Содержимое таблицы"/>
    <w:basedOn w:val="Normal"/>
    <w:qFormat/>
    <w:rsid w:val="00f61309"/>
    <w:pPr>
      <w:suppressLineNumbers/>
    </w:pPr>
    <w:rPr/>
  </w:style>
  <w:style w:type="paragraph" w:styleId="Style76" w:customStyle="1">
    <w:name w:val="Заголовок таблицы"/>
    <w:basedOn w:val="Style75"/>
    <w:qFormat/>
    <w:rsid w:val="00f61309"/>
    <w:pPr>
      <w:jc w:val="center"/>
    </w:pPr>
    <w:rPr>
      <w:b/>
      <w:bCs/>
    </w:rPr>
  </w:style>
  <w:style w:type="paragraph" w:styleId="1113" w:customStyle="1">
    <w:name w:val="Заголовок 11"/>
    <w:basedOn w:val="Normal"/>
    <w:next w:val="Normal"/>
    <w:link w:val="100"/>
    <w:uiPriority w:val="9"/>
    <w:qFormat/>
    <w:rsid w:val="0010766f"/>
    <w:pPr>
      <w:keepNext w:val="true"/>
      <w:keepLines/>
      <w:spacing w:before="0" w:after="120"/>
      <w:ind w:firstLine="709"/>
      <w:jc w:val="center"/>
      <w:outlineLvl w:val="0"/>
    </w:pPr>
    <w:rPr>
      <w:rFonts w:eastAsia="Calibri Light" w:cs="Calibri Light"/>
      <w:b/>
      <w:color w:val="000000"/>
      <w:sz w:val="28"/>
      <w:szCs w:val="32"/>
      <w:lang w:eastAsia="en-US"/>
    </w:rPr>
  </w:style>
  <w:style w:type="paragraph" w:styleId="2112" w:customStyle="1">
    <w:name w:val="Заголовок 21"/>
    <w:basedOn w:val="Normal"/>
    <w:next w:val="Normal"/>
    <w:link w:val="200"/>
    <w:unhideWhenUsed/>
    <w:qFormat/>
    <w:rsid w:val="0010766f"/>
    <w:pPr>
      <w:keepNext w:val="true"/>
      <w:keepLines/>
      <w:spacing w:before="240" w:after="0"/>
      <w:ind w:firstLine="709"/>
      <w:jc w:val="both"/>
      <w:outlineLvl w:val="1"/>
    </w:pPr>
    <w:rPr>
      <w:rFonts w:eastAsia="Calibri Light" w:cs="Calibri Light"/>
      <w:b/>
      <w:color w:val="000000"/>
      <w:szCs w:val="26"/>
      <w:lang w:eastAsia="en-US"/>
    </w:rPr>
  </w:style>
  <w:style w:type="paragraph" w:styleId="314" w:customStyle="1">
    <w:name w:val="Заголовок 31"/>
    <w:basedOn w:val="Normal"/>
    <w:next w:val="Normal"/>
    <w:uiPriority w:val="1"/>
    <w:unhideWhenUsed/>
    <w:qFormat/>
    <w:rsid w:val="0010766f"/>
    <w:pPr>
      <w:keepNext w:val="true"/>
      <w:keepLines/>
      <w:spacing w:before="40" w:after="0"/>
      <w:ind w:firstLine="709"/>
      <w:jc w:val="both"/>
      <w:outlineLvl w:val="2"/>
    </w:pPr>
    <w:rPr>
      <w:rFonts w:eastAsia="Calibri Light" w:cs="Calibri Light"/>
      <w:i/>
      <w:color w:val="000000"/>
      <w:lang w:eastAsia="en-US"/>
    </w:rPr>
  </w:style>
  <w:style w:type="paragraph" w:styleId="412" w:customStyle="1">
    <w:name w:val="Заголовок 41"/>
    <w:basedOn w:val="Normal"/>
    <w:next w:val="Normal"/>
    <w:unhideWhenUsed/>
    <w:qFormat/>
    <w:rsid w:val="0010766f"/>
    <w:pPr>
      <w:keepNext w:val="true"/>
      <w:keepLines/>
      <w:spacing w:before="40" w:after="0"/>
      <w:ind w:firstLine="709"/>
      <w:jc w:val="both"/>
      <w:outlineLvl w:val="3"/>
    </w:pPr>
    <w:rPr>
      <w:rFonts w:ascii="Calibri Light" w:hAnsi="Calibri Light" w:eastAsia="Calibri Light" w:cs="Calibri Light"/>
      <w:i/>
      <w:iCs/>
      <w:color w:val="2E74B5"/>
      <w:szCs w:val="22"/>
      <w:lang w:eastAsia="en-US"/>
    </w:rPr>
  </w:style>
  <w:style w:type="paragraph" w:styleId="512" w:customStyle="1">
    <w:name w:val="Заголовок 51"/>
    <w:basedOn w:val="Normal"/>
    <w:next w:val="Normal"/>
    <w:qFormat/>
    <w:rsid w:val="0010766f"/>
    <w:pPr>
      <w:tabs>
        <w:tab w:val="clear" w:pos="408"/>
        <w:tab w:val="left" w:pos="1008" w:leader="none"/>
      </w:tabs>
      <w:spacing w:before="240" w:after="60"/>
      <w:ind w:left="1008" w:hanging="1008"/>
      <w:jc w:val="both"/>
      <w:outlineLvl w:val="4"/>
    </w:pPr>
    <w:rPr>
      <w:b/>
      <w:bCs/>
      <w:iCs/>
      <w:sz w:val="26"/>
      <w:szCs w:val="26"/>
      <w:lang w:eastAsia="ru-RU"/>
    </w:rPr>
  </w:style>
  <w:style w:type="paragraph" w:styleId="612" w:customStyle="1">
    <w:name w:val="Заголовок 61"/>
    <w:basedOn w:val="Normal"/>
    <w:next w:val="Normal"/>
    <w:qFormat/>
    <w:rsid w:val="0010766f"/>
    <w:pPr>
      <w:tabs>
        <w:tab w:val="clear" w:pos="408"/>
        <w:tab w:val="left" w:pos="1152" w:leader="none"/>
      </w:tabs>
      <w:spacing w:lineRule="auto" w:line="360" w:before="60" w:after="60"/>
      <w:ind w:left="1152" w:hanging="1152"/>
      <w:jc w:val="both"/>
      <w:outlineLvl w:val="5"/>
    </w:pPr>
    <w:rPr>
      <w:b/>
      <w:bCs/>
      <w:i/>
      <w:sz w:val="20"/>
      <w:lang w:eastAsia="ru-RU"/>
    </w:rPr>
  </w:style>
  <w:style w:type="paragraph" w:styleId="713" w:customStyle="1">
    <w:name w:val="Заголовок 71"/>
    <w:basedOn w:val="Normal"/>
    <w:next w:val="Normal"/>
    <w:semiHidden/>
    <w:unhideWhenUsed/>
    <w:qFormat/>
    <w:rsid w:val="0010766f"/>
    <w:pPr>
      <w:keepNext w:val="true"/>
      <w:keepLines/>
      <w:spacing w:lineRule="auto" w:line="360" w:before="200" w:after="0"/>
      <w:ind w:firstLine="709"/>
      <w:jc w:val="both"/>
      <w:outlineLvl w:val="6"/>
    </w:pPr>
    <w:rPr>
      <w:rFonts w:ascii="Calibri Light" w:hAnsi="Calibri Light"/>
      <w:i/>
      <w:iCs/>
      <w:color w:val="404040"/>
      <w:lang w:eastAsia="ru-RU"/>
    </w:rPr>
  </w:style>
  <w:style w:type="paragraph" w:styleId="812" w:customStyle="1">
    <w:name w:val="Заголовок 81"/>
    <w:basedOn w:val="Normal"/>
    <w:next w:val="Normal"/>
    <w:semiHidden/>
    <w:unhideWhenUsed/>
    <w:qFormat/>
    <w:rsid w:val="0010766f"/>
    <w:pPr>
      <w:keepNext w:val="true"/>
      <w:keepLines/>
      <w:spacing w:lineRule="auto" w:line="360" w:before="200" w:after="0"/>
      <w:ind w:firstLine="709"/>
      <w:jc w:val="both"/>
      <w:outlineLvl w:val="7"/>
    </w:pPr>
    <w:rPr>
      <w:rFonts w:ascii="Calibri Light" w:hAnsi="Calibri Light"/>
      <w:color w:val="404040"/>
      <w:sz w:val="20"/>
      <w:szCs w:val="20"/>
      <w:lang w:eastAsia="ru-RU"/>
    </w:rPr>
  </w:style>
  <w:style w:type="paragraph" w:styleId="912" w:customStyle="1">
    <w:name w:val="Заголовок 91"/>
    <w:basedOn w:val="Normal"/>
    <w:next w:val="Normal"/>
    <w:semiHidden/>
    <w:unhideWhenUsed/>
    <w:qFormat/>
    <w:rsid w:val="0010766f"/>
    <w:pPr>
      <w:keepNext w:val="true"/>
      <w:keepLines/>
      <w:spacing w:lineRule="auto" w:line="360" w:before="200" w:after="0"/>
      <w:ind w:firstLine="709"/>
      <w:jc w:val="both"/>
      <w:outlineLvl w:val="8"/>
    </w:pPr>
    <w:rPr>
      <w:rFonts w:ascii="Calibri Light" w:hAnsi="Calibri Light"/>
      <w:i/>
      <w:iCs/>
      <w:color w:val="404040"/>
      <w:sz w:val="20"/>
      <w:szCs w:val="20"/>
      <w:lang w:eastAsia="ru-RU"/>
    </w:rPr>
  </w:style>
  <w:style w:type="paragraph" w:styleId="128" w:customStyle="1">
    <w:name w:val="Название объекта1"/>
    <w:basedOn w:val="Normal"/>
    <w:uiPriority w:val="35"/>
    <w:qFormat/>
    <w:rsid w:val="0010766f"/>
    <w:pPr>
      <w:suppressLineNumbers/>
      <w:spacing w:before="120" w:after="120"/>
      <w:ind w:firstLine="709"/>
      <w:jc w:val="both"/>
    </w:pPr>
    <w:rPr>
      <w:rFonts w:ascii="PT Astra Serif" w:hAnsi="PT Astra Serif" w:eastAsia="Calibri" w:cs="Noto Sans Devanagari"/>
      <w:i/>
      <w:iCs/>
      <w:lang w:eastAsia="en-US"/>
    </w:rPr>
  </w:style>
  <w:style w:type="paragraph" w:styleId="129" w:customStyle="1">
    <w:name w:val="Название1"/>
    <w:basedOn w:val="Normal"/>
    <w:next w:val="Normal"/>
    <w:uiPriority w:val="10"/>
    <w:qFormat/>
    <w:rsid w:val="0010766f"/>
    <w:pPr>
      <w:spacing w:before="0" w:after="0"/>
      <w:ind w:firstLine="709"/>
      <w:contextualSpacing/>
      <w:jc w:val="both"/>
    </w:pPr>
    <w:rPr>
      <w:rFonts w:eastAsia="Calibri Light" w:cs="Calibri Light"/>
      <w:color w:val="000000"/>
      <w:spacing w:val="-10"/>
      <w:kern w:val="2"/>
      <w:sz w:val="28"/>
      <w:szCs w:val="56"/>
      <w:lang w:eastAsia="en-US"/>
    </w:rPr>
  </w:style>
  <w:style w:type="paragraph" w:styleId="130" w:customStyle="1">
    <w:name w:val="Верхний колонтитул1"/>
    <w:basedOn w:val="Normal"/>
    <w:uiPriority w:val="99"/>
    <w:unhideWhenUsed/>
    <w:qFormat/>
    <w:rsid w:val="0010766f"/>
    <w:pPr>
      <w:tabs>
        <w:tab w:val="clear" w:pos="408"/>
        <w:tab w:val="center" w:pos="4677" w:leader="none"/>
        <w:tab w:val="right" w:pos="9355" w:leader="none"/>
      </w:tabs>
      <w:ind w:firstLine="709"/>
      <w:jc w:val="both"/>
    </w:pPr>
    <w:rPr>
      <w:rFonts w:eastAsia="Calibri" w:cs="Calibri"/>
      <w:szCs w:val="22"/>
      <w:lang w:eastAsia="en-US"/>
    </w:rPr>
  </w:style>
  <w:style w:type="paragraph" w:styleId="132" w:customStyle="1">
    <w:name w:val="Нижний колонтитул1"/>
    <w:basedOn w:val="Normal"/>
    <w:uiPriority w:val="99"/>
    <w:unhideWhenUsed/>
    <w:qFormat/>
    <w:rsid w:val="0010766f"/>
    <w:pPr>
      <w:tabs>
        <w:tab w:val="clear" w:pos="408"/>
        <w:tab w:val="center" w:pos="4677" w:leader="none"/>
        <w:tab w:val="right" w:pos="9355" w:leader="none"/>
      </w:tabs>
      <w:ind w:firstLine="709"/>
      <w:jc w:val="both"/>
    </w:pPr>
    <w:rPr>
      <w:rFonts w:eastAsia="Calibri" w:cs="Calibri"/>
      <w:szCs w:val="22"/>
      <w:lang w:eastAsia="en-US"/>
    </w:rPr>
  </w:style>
  <w:style w:type="paragraph" w:styleId="Style77" w:customStyle="1">
    <w:name w:val="ЗЕЛЕНЫЙ ТЕКСТ"/>
    <w:basedOn w:val="Normal"/>
    <w:qFormat/>
    <w:rsid w:val="0010766f"/>
    <w:pPr>
      <w:spacing w:lineRule="auto" w:line="360"/>
      <w:ind w:firstLine="709"/>
      <w:jc w:val="both"/>
    </w:pPr>
    <w:rPr>
      <w:rFonts w:cs="Arial"/>
      <w:lang w:eastAsia="ru-RU"/>
    </w:rPr>
  </w:style>
  <w:style w:type="paragraph" w:styleId="230" w:customStyle="1">
    <w:name w:val="Основной текст (2)"/>
    <w:basedOn w:val="Normal"/>
    <w:qFormat/>
    <w:rsid w:val="0010766f"/>
    <w:pPr>
      <w:widowControl w:val="false"/>
      <w:shd w:val="clear" w:color="auto" w:fill="FFFFFF"/>
      <w:spacing w:lineRule="exact" w:line="298" w:before="420" w:after="0"/>
      <w:ind w:firstLine="709"/>
      <w:jc w:val="both"/>
    </w:pPr>
    <w:rPr>
      <w:sz w:val="26"/>
      <w:szCs w:val="26"/>
      <w:lang w:eastAsia="en-US"/>
    </w:rPr>
  </w:style>
  <w:style w:type="paragraph" w:styleId="Default" w:customStyle="1">
    <w:name w:val="Default"/>
    <w:uiPriority w:val="99"/>
    <w:qFormat/>
    <w:rsid w:val="0010766f"/>
    <w:pPr>
      <w:widowControl/>
      <w:suppressAutoHyphens w:val="true"/>
      <w:bidi w:val="0"/>
      <w:spacing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10766f"/>
    <w:pPr>
      <w:widowControl w:val="false"/>
      <w:tabs>
        <w:tab w:val="clear" w:pos="408"/>
        <w:tab w:val="left" w:pos="1440" w:leader="none"/>
      </w:tabs>
      <w:suppressAutoHyphens w:val="true"/>
      <w:bidi w:val="0"/>
      <w:spacing w:before="0" w:after="0"/>
      <w:ind w:left="720" w:hanging="720"/>
      <w:jc w:val="left"/>
    </w:pPr>
    <w:rPr>
      <w:rFonts w:ascii="Arial" w:hAnsi="Arial" w:eastAsia="Times New Roman" w:cs="Arial"/>
      <w:color w:val="auto"/>
      <w:kern w:val="0"/>
      <w:sz w:val="24"/>
      <w:szCs w:val="20"/>
      <w:lang w:val="ru-RU" w:eastAsia="ru-RU" w:bidi="ar-SA"/>
    </w:rPr>
  </w:style>
  <w:style w:type="paragraph" w:styleId="TOCHeading">
    <w:name w:val="TOC Heading"/>
    <w:basedOn w:val="1113"/>
    <w:next w:val="Normal"/>
    <w:uiPriority w:val="39"/>
    <w:unhideWhenUsed/>
    <w:qFormat/>
    <w:rsid w:val="0010766f"/>
    <w:pPr>
      <w:spacing w:lineRule="auto" w:line="276" w:before="120" w:after="120"/>
    </w:pPr>
    <w:rPr>
      <w:bCs/>
      <w:color w:val="365F91"/>
      <w:szCs w:val="28"/>
    </w:rPr>
  </w:style>
  <w:style w:type="paragraph" w:styleId="1114" w:customStyle="1">
    <w:name w:val="Оглавление 11"/>
    <w:basedOn w:val="Normal"/>
    <w:next w:val="Normal"/>
    <w:autoRedefine/>
    <w:uiPriority w:val="39"/>
    <w:unhideWhenUsed/>
    <w:qFormat/>
    <w:rsid w:val="0010766f"/>
    <w:pPr>
      <w:spacing w:lineRule="auto" w:line="276" w:before="0" w:after="100"/>
      <w:ind w:firstLine="709"/>
      <w:jc w:val="both"/>
    </w:pPr>
    <w:rPr>
      <w:rFonts w:cs="Calibri"/>
      <w:szCs w:val="22"/>
      <w:lang w:eastAsia="ru-RU"/>
    </w:rPr>
  </w:style>
  <w:style w:type="paragraph" w:styleId="2113" w:customStyle="1">
    <w:name w:val="Оглавление 21"/>
    <w:basedOn w:val="Normal"/>
    <w:next w:val="Normal"/>
    <w:autoRedefine/>
    <w:uiPriority w:val="39"/>
    <w:unhideWhenUsed/>
    <w:qFormat/>
    <w:rsid w:val="0010766f"/>
    <w:pPr>
      <w:widowControl w:val="false"/>
      <w:tabs>
        <w:tab w:val="clear" w:pos="408"/>
        <w:tab w:val="left" w:pos="142" w:leader="none"/>
        <w:tab w:val="left" w:pos="426" w:leader="none"/>
        <w:tab w:val="left" w:pos="567" w:leader="none"/>
        <w:tab w:val="left" w:pos="880" w:leader="none"/>
        <w:tab w:val="left" w:pos="1540" w:leader="none"/>
        <w:tab w:val="right" w:pos="9356" w:leader="dot"/>
      </w:tabs>
      <w:ind w:firstLine="709"/>
      <w:jc w:val="both"/>
    </w:pPr>
    <w:rPr>
      <w:rFonts w:eastAsia="Calibri"/>
      <w:szCs w:val="22"/>
      <w:lang w:val="en-US" w:eastAsia="en-US"/>
    </w:rPr>
  </w:style>
  <w:style w:type="paragraph" w:styleId="Menubasetext1" w:customStyle="1">
    <w:name w:val="menu_base_text1"/>
    <w:basedOn w:val="Normal"/>
    <w:qFormat/>
    <w:rsid w:val="0010766f"/>
    <w:pPr>
      <w:pBdr>
        <w:bottom w:val="single" w:sz="6" w:space="7" w:color="D7DBDF"/>
        <w:right w:val="single" w:sz="6" w:space="14" w:color="D7DBDF"/>
      </w:pBdr>
      <w:spacing w:beforeAutospacing="1" w:afterAutospacing="1"/>
      <w:ind w:firstLine="709"/>
      <w:jc w:val="both"/>
    </w:pPr>
    <w:rPr>
      <w:sz w:val="18"/>
      <w:szCs w:val="18"/>
      <w:lang w:eastAsia="ru-RU"/>
    </w:rPr>
  </w:style>
  <w:style w:type="paragraph" w:styleId="S13" w:customStyle="1">
    <w:name w:val="s_13"/>
    <w:basedOn w:val="Normal"/>
    <w:qFormat/>
    <w:rsid w:val="0010766f"/>
    <w:pPr>
      <w:ind w:firstLine="720"/>
      <w:jc w:val="both"/>
    </w:pPr>
    <w:rPr>
      <w:sz w:val="18"/>
      <w:szCs w:val="18"/>
      <w:lang w:eastAsia="ru-RU"/>
    </w:rPr>
  </w:style>
  <w:style w:type="paragraph" w:styleId="Style78">
    <w:name w:val="Body Text Indent"/>
    <w:basedOn w:val="Normal"/>
    <w:link w:val="2f3"/>
    <w:uiPriority w:val="99"/>
    <w:unhideWhenUsed/>
    <w:rsid w:val="0010766f"/>
    <w:pPr>
      <w:widowControl w:val="false"/>
      <w:spacing w:before="0" w:after="120"/>
      <w:ind w:left="283" w:firstLine="709"/>
      <w:jc w:val="both"/>
    </w:pPr>
    <w:rPr>
      <w:rFonts w:ascii="Calibri" w:hAnsi="Calibri" w:eastAsia="Calibri"/>
      <w:lang w:val="en-US" w:eastAsia="en-US"/>
    </w:rPr>
  </w:style>
  <w:style w:type="paragraph" w:styleId="Font5" w:customStyle="1">
    <w:name w:val="font5"/>
    <w:basedOn w:val="Normal"/>
    <w:uiPriority w:val="99"/>
    <w:qFormat/>
    <w:rsid w:val="0010766f"/>
    <w:pPr>
      <w:spacing w:beforeAutospacing="1" w:afterAutospacing="1"/>
      <w:ind w:firstLine="709"/>
      <w:jc w:val="both"/>
    </w:pPr>
    <w:rPr>
      <w:rFonts w:ascii="Tahoma" w:hAnsi="Tahoma" w:cs="Tahoma"/>
      <w:color w:val="000000"/>
      <w:sz w:val="18"/>
      <w:szCs w:val="18"/>
      <w:lang w:eastAsia="ru-RU"/>
    </w:rPr>
  </w:style>
  <w:style w:type="paragraph" w:styleId="Font6" w:customStyle="1">
    <w:name w:val="font6"/>
    <w:basedOn w:val="Normal"/>
    <w:uiPriority w:val="99"/>
    <w:qFormat/>
    <w:rsid w:val="0010766f"/>
    <w:pPr>
      <w:spacing w:beforeAutospacing="1" w:afterAutospacing="1"/>
      <w:ind w:firstLine="709"/>
      <w:jc w:val="both"/>
    </w:pPr>
    <w:rPr>
      <w:rFonts w:ascii="Tahoma" w:hAnsi="Tahoma" w:cs="Tahoma"/>
      <w:b/>
      <w:bCs/>
      <w:color w:val="000000"/>
      <w:sz w:val="18"/>
      <w:szCs w:val="18"/>
      <w:lang w:eastAsia="ru-RU"/>
    </w:rPr>
  </w:style>
  <w:style w:type="paragraph" w:styleId="Xl67" w:customStyle="1">
    <w:name w:val="xl67"/>
    <w:basedOn w:val="Normal"/>
    <w:qFormat/>
    <w:rsid w:val="0010766f"/>
    <w:pPr>
      <w:pBdr>
        <w:left w:val="single" w:sz="4" w:space="0" w:color="000000"/>
        <w:right w:val="single" w:sz="4" w:space="0" w:color="000000"/>
      </w:pBdr>
      <w:spacing w:beforeAutospacing="1" w:afterAutospacing="1"/>
      <w:ind w:firstLine="709"/>
      <w:jc w:val="right"/>
      <w:textAlignment w:val="center"/>
    </w:pPr>
    <w:rPr>
      <w:rFonts w:ascii="Arial" w:hAnsi="Arial" w:cs="Arial"/>
      <w:sz w:val="20"/>
      <w:szCs w:val="20"/>
      <w:lang w:eastAsia="ru-RU"/>
    </w:rPr>
  </w:style>
  <w:style w:type="paragraph" w:styleId="Xl68" w:customStyle="1">
    <w:name w:val="xl68"/>
    <w:basedOn w:val="Normal"/>
    <w:qFormat/>
    <w:rsid w:val="0010766f"/>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69" w:customStyle="1">
    <w:name w:val="xl69"/>
    <w:basedOn w:val="Normal"/>
    <w:qFormat/>
    <w:rsid w:val="0010766f"/>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0" w:customStyle="1">
    <w:name w:val="xl70"/>
    <w:basedOn w:val="Normal"/>
    <w:qFormat/>
    <w:rsid w:val="0010766f"/>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1" w:customStyle="1">
    <w:name w:val="xl71"/>
    <w:basedOn w:val="Normal"/>
    <w:qFormat/>
    <w:rsid w:val="0010766f"/>
    <w:pPr>
      <w:pBdr>
        <w:left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72" w:customStyle="1">
    <w:name w:val="xl72"/>
    <w:basedOn w:val="Normal"/>
    <w:qFormat/>
    <w:rsid w:val="0010766f"/>
    <w:pPr>
      <w:shd w:val="clear" w:color="000000" w:fill="FCD5B4"/>
      <w:spacing w:beforeAutospacing="1" w:afterAutospacing="1"/>
      <w:ind w:firstLine="709"/>
      <w:jc w:val="both"/>
    </w:pPr>
    <w:rPr>
      <w:lang w:eastAsia="ru-RU"/>
    </w:rPr>
  </w:style>
  <w:style w:type="paragraph" w:styleId="Xl73" w:customStyle="1">
    <w:name w:val="xl73"/>
    <w:basedOn w:val="Normal"/>
    <w:qFormat/>
    <w:rsid w:val="0010766f"/>
    <w:pPr>
      <w:pBdr>
        <w:top w:val="single" w:sz="4" w:space="0" w:color="000000"/>
        <w:left w:val="single" w:sz="4" w:space="0" w:color="000000"/>
        <w:right w:val="single" w:sz="4" w:space="0" w:color="000000"/>
      </w:pBdr>
      <w:shd w:val="clear" w:color="000000" w:fill="FCD5B4"/>
      <w:spacing w:beforeAutospacing="1" w:afterAutospacing="1"/>
      <w:ind w:firstLine="709"/>
      <w:jc w:val="both"/>
    </w:pPr>
    <w:rPr>
      <w:lang w:eastAsia="ru-RU"/>
    </w:rPr>
  </w:style>
  <w:style w:type="paragraph" w:styleId="Xl74" w:customStyle="1">
    <w:name w:val="xl74"/>
    <w:basedOn w:val="Normal"/>
    <w:qFormat/>
    <w:rsid w:val="0010766f"/>
    <w:pPr>
      <w:pBdr>
        <w:top w:val="single" w:sz="4" w:space="0" w:color="000000"/>
        <w:left w:val="single" w:sz="4" w:space="0" w:color="000000"/>
        <w:right w:val="single" w:sz="4" w:space="0" w:color="000000"/>
      </w:pBdr>
      <w:shd w:val="clear" w:color="000000" w:fill="FCD5B4"/>
      <w:spacing w:beforeAutospacing="1" w:afterAutospacing="1"/>
      <w:ind w:firstLine="709"/>
      <w:jc w:val="both"/>
    </w:pPr>
    <w:rPr>
      <w:rFonts w:ascii="Arial" w:hAnsi="Arial" w:cs="Arial"/>
      <w:sz w:val="20"/>
      <w:szCs w:val="20"/>
      <w:lang w:eastAsia="ru-RU"/>
    </w:rPr>
  </w:style>
  <w:style w:type="paragraph" w:styleId="Xl75" w:customStyle="1">
    <w:name w:val="xl75"/>
    <w:basedOn w:val="Normal"/>
    <w:qFormat/>
    <w:rsid w:val="0010766f"/>
    <w:pPr>
      <w:pBdr>
        <w:left w:val="single" w:sz="4" w:space="0" w:color="000000"/>
        <w:right w:val="single" w:sz="4" w:space="0" w:color="000000"/>
      </w:pBdr>
      <w:shd w:val="clear" w:color="000000" w:fill="EBF1DE"/>
      <w:spacing w:beforeAutospacing="1" w:afterAutospacing="1"/>
      <w:ind w:firstLine="709"/>
      <w:jc w:val="both"/>
    </w:pPr>
    <w:rPr>
      <w:rFonts w:ascii="Arial" w:hAnsi="Arial" w:cs="Arial"/>
      <w:sz w:val="20"/>
      <w:szCs w:val="20"/>
      <w:lang w:eastAsia="ru-RU"/>
    </w:rPr>
  </w:style>
  <w:style w:type="paragraph" w:styleId="Xl76" w:customStyle="1">
    <w:name w:val="xl76"/>
    <w:basedOn w:val="Normal"/>
    <w:qFormat/>
    <w:rsid w:val="0010766f"/>
    <w:pPr>
      <w:pBdr>
        <w:left w:val="single" w:sz="4" w:space="0" w:color="000000"/>
        <w:right w:val="single" w:sz="4" w:space="0" w:color="000000"/>
      </w:pBdr>
      <w:spacing w:beforeAutospacing="1" w:afterAutospacing="1"/>
      <w:ind w:firstLine="709"/>
      <w:jc w:val="center"/>
      <w:textAlignment w:val="center"/>
    </w:pPr>
    <w:rPr>
      <w:rFonts w:ascii="Arial" w:hAnsi="Arial" w:cs="Arial"/>
      <w:sz w:val="20"/>
      <w:szCs w:val="20"/>
      <w:lang w:eastAsia="ru-RU"/>
    </w:rPr>
  </w:style>
  <w:style w:type="paragraph" w:styleId="Xl77" w:customStyle="1">
    <w:name w:val="xl77"/>
    <w:basedOn w:val="Normal"/>
    <w:qFormat/>
    <w:rsid w:val="0010766f"/>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8" w:customStyle="1">
    <w:name w:val="xl78"/>
    <w:basedOn w:val="Normal"/>
    <w:qFormat/>
    <w:rsid w:val="0010766f"/>
    <w:pPr>
      <w:pBdr>
        <w:top w:val="single" w:sz="4" w:space="0" w:color="000000"/>
        <w:left w:val="single" w:sz="4" w:space="0" w:color="000000"/>
        <w:right w:val="single" w:sz="4" w:space="0" w:color="000000"/>
      </w:pBdr>
      <w:shd w:val="clear" w:color="000000" w:fill="EBF1DE"/>
      <w:spacing w:beforeAutospacing="1" w:afterAutospacing="1"/>
      <w:ind w:firstLine="709"/>
      <w:jc w:val="both"/>
    </w:pPr>
    <w:rPr>
      <w:rFonts w:ascii="Arial" w:hAnsi="Arial" w:cs="Arial"/>
      <w:sz w:val="20"/>
      <w:szCs w:val="20"/>
      <w:lang w:eastAsia="ru-RU"/>
    </w:rPr>
  </w:style>
  <w:style w:type="paragraph" w:styleId="Xl79" w:customStyle="1">
    <w:name w:val="xl79"/>
    <w:basedOn w:val="Normal"/>
    <w:qFormat/>
    <w:rsid w:val="0010766f"/>
    <w:pPr>
      <w:pBdr>
        <w:top w:val="single" w:sz="4" w:space="0" w:color="000000"/>
        <w:left w:val="single" w:sz="4" w:space="0" w:color="000000"/>
        <w:right w:val="single" w:sz="4" w:space="0" w:color="000000"/>
      </w:pBdr>
      <w:shd w:val="clear" w:color="000000" w:fill="EBF1DE"/>
      <w:spacing w:beforeAutospacing="1" w:afterAutospacing="1"/>
      <w:ind w:firstLine="709"/>
      <w:jc w:val="right"/>
      <w:textAlignment w:val="center"/>
    </w:pPr>
    <w:rPr>
      <w:rFonts w:ascii="Arial" w:hAnsi="Arial" w:cs="Arial"/>
      <w:sz w:val="20"/>
      <w:szCs w:val="20"/>
      <w:lang w:eastAsia="ru-RU"/>
    </w:rPr>
  </w:style>
  <w:style w:type="paragraph" w:styleId="Xl80" w:customStyle="1">
    <w:name w:val="xl80"/>
    <w:basedOn w:val="Normal"/>
    <w:qFormat/>
    <w:rsid w:val="0010766f"/>
    <w:pPr>
      <w:pBdr>
        <w:left w:val="single" w:sz="4" w:space="0" w:color="000000"/>
        <w:right w:val="single" w:sz="4" w:space="0" w:color="000000"/>
      </w:pBdr>
      <w:shd w:val="clear" w:color="000000" w:fill="EBF1DE"/>
      <w:spacing w:beforeAutospacing="1" w:afterAutospacing="1"/>
      <w:ind w:firstLine="709"/>
      <w:jc w:val="right"/>
      <w:textAlignment w:val="center"/>
    </w:pPr>
    <w:rPr>
      <w:rFonts w:ascii="Arial" w:hAnsi="Arial" w:cs="Arial"/>
      <w:sz w:val="20"/>
      <w:szCs w:val="20"/>
      <w:lang w:eastAsia="ru-RU"/>
    </w:rPr>
  </w:style>
  <w:style w:type="paragraph" w:styleId="Xl81" w:customStyle="1">
    <w:name w:val="xl81"/>
    <w:basedOn w:val="Normal"/>
    <w:qFormat/>
    <w:rsid w:val="0010766f"/>
    <w:pPr>
      <w:pBdr>
        <w:top w:val="single" w:sz="4" w:space="0" w:color="000000"/>
        <w:left w:val="single" w:sz="4" w:space="0" w:color="000000"/>
        <w:right w:val="single" w:sz="4" w:space="0" w:color="000000"/>
      </w:pBdr>
      <w:shd w:val="clear" w:color="000000" w:fill="FCD5B4"/>
      <w:spacing w:beforeAutospacing="1" w:afterAutospacing="1"/>
      <w:ind w:firstLine="709"/>
      <w:jc w:val="right"/>
    </w:pPr>
    <w:rPr>
      <w:lang w:eastAsia="ru-RU"/>
    </w:rPr>
  </w:style>
  <w:style w:type="paragraph" w:styleId="Xl82" w:customStyle="1">
    <w:name w:val="xl82"/>
    <w:basedOn w:val="Normal"/>
    <w:qFormat/>
    <w:rsid w:val="0010766f"/>
    <w:pPr>
      <w:pBdr>
        <w:left w:val="single" w:sz="4" w:space="0" w:color="000000"/>
        <w:right w:val="single" w:sz="4" w:space="0" w:color="000000"/>
      </w:pBdr>
      <w:shd w:val="clear" w:color="000000" w:fill="92CDDC"/>
      <w:spacing w:beforeAutospacing="1" w:afterAutospacing="1"/>
      <w:ind w:firstLine="709"/>
      <w:jc w:val="right"/>
      <w:textAlignment w:val="center"/>
    </w:pPr>
    <w:rPr>
      <w:rFonts w:ascii="Arial" w:hAnsi="Arial" w:cs="Arial"/>
      <w:sz w:val="20"/>
      <w:szCs w:val="20"/>
      <w:lang w:eastAsia="ru-RU"/>
    </w:rPr>
  </w:style>
  <w:style w:type="paragraph" w:styleId="Xl83" w:customStyle="1">
    <w:name w:val="xl83"/>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both"/>
    </w:pPr>
    <w:rPr>
      <w:lang w:eastAsia="ru-RU"/>
    </w:rPr>
  </w:style>
  <w:style w:type="paragraph" w:styleId="Xl84" w:customStyle="1">
    <w:name w:val="xl84"/>
    <w:basedOn w:val="Normal"/>
    <w:qFormat/>
    <w:rsid w:val="0010766f"/>
    <w:pPr>
      <w:pBdr>
        <w:left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5" w:customStyle="1">
    <w:name w:val="xl85"/>
    <w:basedOn w:val="Normal"/>
    <w:qFormat/>
    <w:rsid w:val="0010766f"/>
    <w:pPr>
      <w:pBdr>
        <w:left w:val="single" w:sz="4" w:space="0" w:color="000000"/>
        <w:right w:val="single" w:sz="4" w:space="0" w:color="000000"/>
      </w:pBdr>
      <w:spacing w:beforeAutospacing="1" w:afterAutospacing="1"/>
      <w:ind w:firstLine="709"/>
      <w:jc w:val="both"/>
    </w:pPr>
    <w:rPr>
      <w:rFonts w:ascii="Arial" w:hAnsi="Arial" w:cs="Arial"/>
      <w:sz w:val="20"/>
      <w:szCs w:val="20"/>
      <w:lang w:eastAsia="ru-RU"/>
    </w:rPr>
  </w:style>
  <w:style w:type="paragraph" w:styleId="Xl86" w:customStyle="1">
    <w:name w:val="xl86"/>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7" w:customStyle="1">
    <w:name w:val="xl87"/>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right"/>
    </w:pPr>
    <w:rPr>
      <w:lang w:eastAsia="ru-RU"/>
    </w:rPr>
  </w:style>
  <w:style w:type="paragraph" w:styleId="Xl88" w:customStyle="1">
    <w:name w:val="xl88"/>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9" w:customStyle="1">
    <w:name w:val="xl89"/>
    <w:basedOn w:val="Normal"/>
    <w:qFormat/>
    <w:rsid w:val="0010766f"/>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90" w:customStyle="1">
    <w:name w:val="xl90"/>
    <w:basedOn w:val="Normal"/>
    <w:qFormat/>
    <w:rsid w:val="0010766f"/>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sz w:val="20"/>
      <w:szCs w:val="20"/>
      <w:lang w:eastAsia="ru-RU"/>
    </w:rPr>
  </w:style>
  <w:style w:type="paragraph" w:styleId="Xl91" w:customStyle="1">
    <w:name w:val="xl91"/>
    <w:basedOn w:val="Normal"/>
    <w:qFormat/>
    <w:rsid w:val="0010766f"/>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both"/>
    </w:pPr>
    <w:rPr>
      <w:lang w:eastAsia="ru-RU"/>
    </w:rPr>
  </w:style>
  <w:style w:type="paragraph" w:styleId="Xl92" w:customStyle="1">
    <w:name w:val="xl92"/>
    <w:basedOn w:val="Normal"/>
    <w:qFormat/>
    <w:rsid w:val="0010766f"/>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93" w:customStyle="1">
    <w:name w:val="xl93"/>
    <w:basedOn w:val="Normal"/>
    <w:qFormat/>
    <w:rsid w:val="0010766f"/>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both"/>
    </w:pPr>
    <w:rPr>
      <w:lang w:eastAsia="ru-RU"/>
    </w:rPr>
  </w:style>
  <w:style w:type="paragraph" w:styleId="Xl94" w:customStyle="1">
    <w:name w:val="xl94"/>
    <w:basedOn w:val="Normal"/>
    <w:qFormat/>
    <w:rsid w:val="0010766f"/>
    <w:pPr>
      <w:pBdr>
        <w:left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5" w:customStyle="1">
    <w:name w:val="xl95"/>
    <w:basedOn w:val="Normal"/>
    <w:qFormat/>
    <w:rsid w:val="0010766f"/>
    <w:pPr>
      <w:pBdr>
        <w:left w:val="single" w:sz="4" w:space="0" w:color="000000"/>
        <w:right w:val="single" w:sz="4" w:space="0" w:color="000000"/>
      </w:pBdr>
      <w:shd w:val="clear" w:color="000000" w:fill="DCE6F1"/>
      <w:spacing w:beforeAutospacing="1" w:afterAutospacing="1"/>
      <w:ind w:firstLine="709"/>
      <w:jc w:val="right"/>
      <w:textAlignment w:val="center"/>
    </w:pPr>
    <w:rPr>
      <w:rFonts w:ascii="Arial" w:hAnsi="Arial" w:cs="Arial"/>
      <w:lang w:eastAsia="ru-RU"/>
    </w:rPr>
  </w:style>
  <w:style w:type="paragraph" w:styleId="Xl96" w:customStyle="1">
    <w:name w:val="xl96"/>
    <w:basedOn w:val="Normal"/>
    <w:qFormat/>
    <w:rsid w:val="0010766f"/>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7" w:customStyle="1">
    <w:name w:val="xl97"/>
    <w:basedOn w:val="Normal"/>
    <w:qFormat/>
    <w:rsid w:val="0010766f"/>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8" w:customStyle="1">
    <w:name w:val="xl98"/>
    <w:basedOn w:val="Normal"/>
    <w:qFormat/>
    <w:rsid w:val="0010766f"/>
    <w:pPr>
      <w:pBdr>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99" w:customStyle="1">
    <w:name w:val="xl99"/>
    <w:basedOn w:val="Normal"/>
    <w:qFormat/>
    <w:rsid w:val="0010766f"/>
    <w:pPr>
      <w:pBdr>
        <w:left w:val="single" w:sz="4" w:space="0" w:color="000000"/>
        <w:bottom w:val="single" w:sz="4" w:space="0" w:color="000000"/>
        <w:right w:val="single" w:sz="4" w:space="0" w:color="000000"/>
      </w:pBdr>
      <w:shd w:val="clear" w:color="000000" w:fill="948A54"/>
      <w:spacing w:beforeAutospacing="1" w:afterAutospacing="1"/>
      <w:ind w:firstLine="709"/>
      <w:jc w:val="both"/>
      <w:textAlignment w:val="center"/>
    </w:pPr>
    <w:rPr>
      <w:rFonts w:ascii="Arial" w:hAnsi="Arial" w:cs="Arial"/>
      <w:lang w:eastAsia="ru-RU"/>
    </w:rPr>
  </w:style>
  <w:style w:type="paragraph" w:styleId="Xl100" w:customStyle="1">
    <w:name w:val="xl100"/>
    <w:basedOn w:val="Normal"/>
    <w:qFormat/>
    <w:rsid w:val="0010766f"/>
    <w:pPr>
      <w:pBdr>
        <w:top w:val="single" w:sz="4" w:space="0" w:color="000000"/>
        <w:left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101" w:customStyle="1">
    <w:name w:val="xl101"/>
    <w:basedOn w:val="Normal"/>
    <w:qFormat/>
    <w:rsid w:val="0010766f"/>
    <w:pPr>
      <w:pBdr>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102" w:customStyle="1">
    <w:name w:val="xl102"/>
    <w:basedOn w:val="Normal"/>
    <w:qFormat/>
    <w:rsid w:val="0010766f"/>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103" w:customStyle="1">
    <w:name w:val="xl103"/>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4" w:customStyle="1">
    <w:name w:val="xl104"/>
    <w:basedOn w:val="Normal"/>
    <w:qFormat/>
    <w:rsid w:val="0010766f"/>
    <w:pPr>
      <w:pBdr>
        <w:top w:val="single" w:sz="4" w:space="0" w:color="000000"/>
        <w:left w:val="single" w:sz="4" w:space="0" w:color="000000"/>
        <w:right w:val="single" w:sz="4" w:space="0" w:color="000000"/>
      </w:pBdr>
      <w:shd w:val="clear" w:color="000000" w:fill="DA9694"/>
      <w:spacing w:beforeAutospacing="1" w:afterAutospacing="1"/>
      <w:ind w:firstLine="709"/>
      <w:jc w:val="center"/>
      <w:textAlignment w:val="center"/>
    </w:pPr>
    <w:rPr>
      <w:rFonts w:ascii="Arial" w:hAnsi="Arial" w:cs="Arial"/>
      <w:lang w:eastAsia="ru-RU"/>
    </w:rPr>
  </w:style>
  <w:style w:type="paragraph" w:styleId="Xl105" w:customStyle="1">
    <w:name w:val="xl105"/>
    <w:basedOn w:val="Normal"/>
    <w:qFormat/>
    <w:rsid w:val="0010766f"/>
    <w:pPr>
      <w:pBdr>
        <w:left w:val="single" w:sz="4" w:space="0" w:color="000000"/>
        <w:right w:val="single" w:sz="4" w:space="0" w:color="000000"/>
      </w:pBdr>
      <w:shd w:val="clear" w:color="000000" w:fill="DA9694"/>
      <w:spacing w:beforeAutospacing="1" w:afterAutospacing="1"/>
      <w:ind w:firstLine="709"/>
      <w:jc w:val="center"/>
      <w:textAlignment w:val="center"/>
    </w:pPr>
    <w:rPr>
      <w:rFonts w:ascii="Arial" w:hAnsi="Arial" w:cs="Arial"/>
      <w:lang w:eastAsia="ru-RU"/>
    </w:rPr>
  </w:style>
  <w:style w:type="paragraph" w:styleId="Xl106" w:customStyle="1">
    <w:name w:val="xl106"/>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7" w:customStyle="1">
    <w:name w:val="xl107"/>
    <w:basedOn w:val="Normal"/>
    <w:qFormat/>
    <w:rsid w:val="0010766f"/>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8" w:customStyle="1">
    <w:name w:val="xl108"/>
    <w:basedOn w:val="Normal"/>
    <w:qFormat/>
    <w:rsid w:val="0010766f"/>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9" w:customStyle="1">
    <w:name w:val="xl109"/>
    <w:basedOn w:val="Normal"/>
    <w:qFormat/>
    <w:rsid w:val="0010766f"/>
    <w:pPr>
      <w:pBdr>
        <w:top w:val="single" w:sz="4" w:space="0" w:color="000000"/>
        <w:left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lang w:eastAsia="ru-RU"/>
    </w:rPr>
  </w:style>
  <w:style w:type="paragraph" w:styleId="Xl110" w:customStyle="1">
    <w:name w:val="xl110"/>
    <w:basedOn w:val="Normal"/>
    <w:qFormat/>
    <w:rsid w:val="0010766f"/>
    <w:pPr>
      <w:pBdr>
        <w:left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lang w:eastAsia="ru-RU"/>
    </w:rPr>
  </w:style>
  <w:style w:type="paragraph" w:styleId="Xl111" w:customStyle="1">
    <w:name w:val="xl111"/>
    <w:basedOn w:val="Normal"/>
    <w:qFormat/>
    <w:rsid w:val="0010766f"/>
    <w:pPr>
      <w:pBdr>
        <w:top w:val="single" w:sz="4" w:space="0" w:color="000000"/>
        <w:left w:val="single" w:sz="4" w:space="0" w:color="000000"/>
        <w:bottom w:val="single" w:sz="4" w:space="0" w:color="000000"/>
      </w:pBdr>
      <w:spacing w:beforeAutospacing="1" w:afterAutospacing="1"/>
      <w:ind w:firstLine="709"/>
      <w:jc w:val="center"/>
      <w:textAlignment w:val="center"/>
    </w:pPr>
    <w:rPr>
      <w:rFonts w:ascii="Arial" w:hAnsi="Arial" w:cs="Arial"/>
      <w:lang w:eastAsia="ru-RU"/>
    </w:rPr>
  </w:style>
  <w:style w:type="paragraph" w:styleId="Xl112" w:customStyle="1">
    <w:name w:val="xl112"/>
    <w:basedOn w:val="Normal"/>
    <w:qFormat/>
    <w:rsid w:val="0010766f"/>
    <w:pPr>
      <w:pBdr>
        <w:top w:val="single" w:sz="4" w:space="0" w:color="000000"/>
        <w:bottom w:val="single" w:sz="4" w:space="0" w:color="000000"/>
      </w:pBdr>
      <w:spacing w:beforeAutospacing="1" w:afterAutospacing="1"/>
      <w:ind w:firstLine="709"/>
      <w:jc w:val="center"/>
      <w:textAlignment w:val="center"/>
    </w:pPr>
    <w:rPr>
      <w:rFonts w:ascii="Arial" w:hAnsi="Arial" w:cs="Arial"/>
      <w:lang w:eastAsia="ru-RU"/>
    </w:rPr>
  </w:style>
  <w:style w:type="paragraph" w:styleId="Xl113" w:customStyle="1">
    <w:name w:val="xl113"/>
    <w:basedOn w:val="Normal"/>
    <w:qFormat/>
    <w:rsid w:val="0010766f"/>
    <w:pPr>
      <w:pBdr>
        <w:top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4" w:customStyle="1">
    <w:name w:val="xl114"/>
    <w:basedOn w:val="Normal"/>
    <w:qFormat/>
    <w:rsid w:val="0010766f"/>
    <w:pPr>
      <w:pBdr>
        <w:top w:val="single" w:sz="4" w:space="0" w:color="000000"/>
        <w:left w:val="single" w:sz="4" w:space="0" w:color="000000"/>
        <w:bottom w:val="single" w:sz="4" w:space="0" w:color="000000"/>
      </w:pBdr>
      <w:spacing w:beforeAutospacing="1" w:afterAutospacing="1"/>
      <w:ind w:firstLine="709"/>
      <w:jc w:val="both"/>
      <w:textAlignment w:val="center"/>
    </w:pPr>
    <w:rPr>
      <w:rFonts w:ascii="Arial" w:hAnsi="Arial" w:cs="Arial"/>
      <w:lang w:eastAsia="ru-RU"/>
    </w:rPr>
  </w:style>
  <w:style w:type="paragraph" w:styleId="Xl115" w:customStyle="1">
    <w:name w:val="xl115"/>
    <w:basedOn w:val="Normal"/>
    <w:qFormat/>
    <w:rsid w:val="0010766f"/>
    <w:pPr>
      <w:pBdr>
        <w:top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6" w:customStyle="1">
    <w:name w:val="xl116"/>
    <w:basedOn w:val="Normal"/>
    <w:qFormat/>
    <w:rsid w:val="0010766f"/>
    <w:pPr>
      <w:pBdr>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133" w:customStyle="1">
    <w:name w:val="Рецензия1"/>
    <w:next w:val="Revision"/>
    <w:uiPriority w:val="99"/>
    <w:semiHidden/>
    <w:qFormat/>
    <w:rsid w:val="0010766f"/>
    <w:pPr>
      <w:widowControl/>
      <w:suppressAutoHyphens w:val="true"/>
      <w:bidi w:val="0"/>
      <w:spacing w:before="0" w:after="0"/>
      <w:jc w:val="left"/>
    </w:pPr>
    <w:rPr>
      <w:rFonts w:ascii="Calibri" w:hAnsi="Calibri" w:eastAsia="Calibri" w:cs="Times New Roman"/>
      <w:color w:val="auto"/>
      <w:kern w:val="0"/>
      <w:sz w:val="24"/>
      <w:szCs w:val="22"/>
      <w:lang w:val="en-US" w:eastAsia="en-US" w:bidi="ar-SA"/>
    </w:rPr>
  </w:style>
  <w:style w:type="paragraph" w:styleId="DocumentMap">
    <w:name w:val="Document Map"/>
    <w:basedOn w:val="Normal"/>
    <w:link w:val="2f4"/>
    <w:uiPriority w:val="99"/>
    <w:unhideWhenUsed/>
    <w:qFormat/>
    <w:rsid w:val="0010766f"/>
    <w:pPr>
      <w:ind w:firstLine="709"/>
      <w:jc w:val="both"/>
    </w:pPr>
    <w:rPr>
      <w:rFonts w:ascii="Tahoma" w:hAnsi="Tahoma" w:cs="Tahoma"/>
      <w:sz w:val="16"/>
      <w:szCs w:val="16"/>
      <w:lang w:eastAsia="ru-RU"/>
    </w:rPr>
  </w:style>
  <w:style w:type="paragraph" w:styleId="Style79" w:customStyle="1">
    <w:name w:val="Название таблицы"/>
    <w:basedOn w:val="Normal"/>
    <w:qFormat/>
    <w:rsid w:val="0010766f"/>
    <w:pPr>
      <w:spacing w:lineRule="auto" w:line="360"/>
      <w:ind w:firstLine="709"/>
      <w:jc w:val="center"/>
    </w:pPr>
    <w:rPr>
      <w:lang w:eastAsia="en-US"/>
    </w:rPr>
  </w:style>
  <w:style w:type="paragraph" w:styleId="134" w:customStyle="1">
    <w:name w:val="1"/>
    <w:basedOn w:val="Normal"/>
    <w:qFormat/>
    <w:rsid w:val="0010766f"/>
    <w:pPr>
      <w:spacing w:lineRule="exact" w:line="240"/>
      <w:ind w:firstLine="709"/>
      <w:jc w:val="both"/>
    </w:pPr>
    <w:rPr>
      <w:rFonts w:ascii="Verdana" w:hAnsi="Verdana"/>
      <w:lang w:val="en-US" w:eastAsia="en-US"/>
    </w:rPr>
  </w:style>
  <w:style w:type="paragraph" w:styleId="Font7" w:customStyle="1">
    <w:name w:val="font7"/>
    <w:basedOn w:val="Normal"/>
    <w:qFormat/>
    <w:rsid w:val="0010766f"/>
    <w:pPr>
      <w:spacing w:beforeAutospacing="1" w:afterAutospacing="1"/>
      <w:ind w:firstLine="709"/>
      <w:jc w:val="both"/>
    </w:pPr>
    <w:rPr>
      <w:rFonts w:ascii="Tahoma" w:hAnsi="Tahoma" w:cs="Tahoma"/>
      <w:color w:val="000000"/>
      <w:sz w:val="18"/>
      <w:szCs w:val="18"/>
      <w:lang w:eastAsia="ru-RU"/>
    </w:rPr>
  </w:style>
  <w:style w:type="paragraph" w:styleId="Font8" w:customStyle="1">
    <w:name w:val="font8"/>
    <w:basedOn w:val="Normal"/>
    <w:qFormat/>
    <w:rsid w:val="0010766f"/>
    <w:pPr>
      <w:spacing w:beforeAutospacing="1" w:afterAutospacing="1"/>
      <w:ind w:firstLine="709"/>
      <w:jc w:val="both"/>
    </w:pPr>
    <w:rPr>
      <w:rFonts w:ascii="Tahoma" w:hAnsi="Tahoma" w:cs="Tahoma"/>
      <w:b/>
      <w:bCs/>
      <w:color w:val="000000"/>
      <w:sz w:val="18"/>
      <w:szCs w:val="18"/>
      <w:lang w:eastAsia="ru-RU"/>
    </w:rPr>
  </w:style>
  <w:style w:type="paragraph" w:styleId="Font9" w:customStyle="1">
    <w:name w:val="font9"/>
    <w:basedOn w:val="Normal"/>
    <w:qFormat/>
    <w:rsid w:val="0010766f"/>
    <w:pPr>
      <w:spacing w:beforeAutospacing="1" w:afterAutospacing="1"/>
      <w:ind w:firstLine="709"/>
      <w:jc w:val="both"/>
    </w:pPr>
    <w:rPr>
      <w:rFonts w:ascii="Tahoma" w:hAnsi="Tahoma" w:cs="Tahoma"/>
      <w:color w:val="000000"/>
      <w:sz w:val="20"/>
      <w:szCs w:val="20"/>
      <w:lang w:eastAsia="ru-RU"/>
    </w:rPr>
  </w:style>
  <w:style w:type="paragraph" w:styleId="Font10" w:customStyle="1">
    <w:name w:val="font10"/>
    <w:basedOn w:val="Normal"/>
    <w:qFormat/>
    <w:rsid w:val="0010766f"/>
    <w:pPr>
      <w:spacing w:beforeAutospacing="1" w:afterAutospacing="1"/>
      <w:ind w:firstLine="709"/>
      <w:jc w:val="both"/>
    </w:pPr>
    <w:rPr>
      <w:rFonts w:ascii="Tahoma" w:hAnsi="Tahoma" w:cs="Tahoma"/>
      <w:b/>
      <w:bCs/>
      <w:color w:val="000000"/>
      <w:sz w:val="20"/>
      <w:szCs w:val="20"/>
      <w:lang w:eastAsia="ru-RU"/>
    </w:rPr>
  </w:style>
  <w:style w:type="paragraph" w:styleId="Xl63" w:customStyle="1">
    <w:name w:val="xl63"/>
    <w:basedOn w:val="Normal"/>
    <w:qFormat/>
    <w:rsid w:val="0010766f"/>
    <w:pPr>
      <w:spacing w:beforeAutospacing="1" w:afterAutospacing="1"/>
      <w:ind w:firstLine="709"/>
      <w:jc w:val="both"/>
    </w:pPr>
    <w:rPr>
      <w:lang w:eastAsia="ru-RU"/>
    </w:rPr>
  </w:style>
  <w:style w:type="paragraph" w:styleId="Xl64" w:customStyle="1">
    <w:name w:val="xl64"/>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color w:val="000000"/>
      <w:sz w:val="20"/>
      <w:szCs w:val="20"/>
      <w:lang w:eastAsia="ru-RU"/>
    </w:rPr>
  </w:style>
  <w:style w:type="paragraph" w:styleId="Xl65" w:customStyle="1">
    <w:name w:val="xl65"/>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color w:val="000000"/>
      <w:sz w:val="20"/>
      <w:szCs w:val="20"/>
      <w:lang w:eastAsia="ru-RU"/>
    </w:rPr>
  </w:style>
  <w:style w:type="paragraph" w:styleId="Xl66" w:customStyle="1">
    <w:name w:val="xl66"/>
    <w:basedOn w:val="Normal"/>
    <w:qFormat/>
    <w:rsid w:val="0010766f"/>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ind w:firstLine="709"/>
      <w:jc w:val="center"/>
      <w:textAlignment w:val="center"/>
    </w:pPr>
    <w:rPr>
      <w:b/>
      <w:bCs/>
      <w:color w:val="000000"/>
      <w:sz w:val="20"/>
      <w:szCs w:val="20"/>
      <w:lang w:eastAsia="ru-RU"/>
    </w:rPr>
  </w:style>
  <w:style w:type="paragraph" w:styleId="FORMATTEXT" w:customStyle="1">
    <w:name w:val=".FORMATTEXT"/>
    <w:uiPriority w:val="99"/>
    <w:qFormat/>
    <w:rsid w:val="0010766f"/>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35" w:customStyle="1">
    <w:name w:val="Красная строка1"/>
    <w:basedOn w:val="Style66"/>
    <w:qFormat/>
    <w:rsid w:val="0010766f"/>
    <w:pPr>
      <w:spacing w:lineRule="auto" w:line="240" w:before="0" w:after="120"/>
      <w:ind w:firstLine="210"/>
      <w:jc w:val="both"/>
    </w:pPr>
    <w:rPr>
      <w:sz w:val="20"/>
      <w:szCs w:val="20"/>
      <w:lang w:eastAsia="ar-SA"/>
    </w:rPr>
  </w:style>
  <w:style w:type="paragraph" w:styleId="Xl117" w:customStyle="1">
    <w:name w:val="xl117"/>
    <w:basedOn w:val="Normal"/>
    <w:qFormat/>
    <w:rsid w:val="0010766f"/>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8" w:customStyle="1">
    <w:name w:val="xl118"/>
    <w:basedOn w:val="Normal"/>
    <w:qFormat/>
    <w:rsid w:val="0010766f"/>
    <w:pPr>
      <w:pBdr>
        <w:top w:val="single" w:sz="4" w:space="0" w:color="000000"/>
        <w:left w:val="single" w:sz="4" w:space="0" w:color="000000"/>
        <w:bottom w:val="single" w:sz="4" w:space="0" w:color="000000"/>
      </w:pBdr>
      <w:spacing w:beforeAutospacing="1" w:afterAutospacing="1"/>
      <w:ind w:firstLine="709"/>
      <w:jc w:val="right"/>
    </w:pPr>
    <w:rPr>
      <w:rFonts w:ascii="Arial" w:hAnsi="Arial" w:cs="Arial"/>
      <w:lang w:eastAsia="ru-RU"/>
    </w:rPr>
  </w:style>
  <w:style w:type="paragraph" w:styleId="Xl119" w:customStyle="1">
    <w:name w:val="xl119"/>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right"/>
    </w:pPr>
    <w:rPr>
      <w:rFonts w:ascii="Arial" w:hAnsi="Arial" w:cs="Arial"/>
      <w:b/>
      <w:bCs/>
      <w:lang w:eastAsia="ru-RU"/>
    </w:rPr>
  </w:style>
  <w:style w:type="paragraph" w:styleId="Xl120" w:customStyle="1">
    <w:name w:val="xl120"/>
    <w:basedOn w:val="Normal"/>
    <w:qFormat/>
    <w:rsid w:val="0010766f"/>
    <w:pPr>
      <w:pBdr>
        <w:top w:val="single" w:sz="4" w:space="0" w:color="000000"/>
        <w:left w:val="single" w:sz="4" w:space="0" w:color="000000"/>
        <w:bottom w:val="single" w:sz="4" w:space="0" w:color="000000"/>
      </w:pBdr>
      <w:spacing w:beforeAutospacing="1" w:afterAutospacing="1"/>
      <w:ind w:firstLine="709"/>
      <w:jc w:val="right"/>
    </w:pPr>
    <w:rPr>
      <w:rFonts w:ascii="Arial" w:hAnsi="Arial" w:cs="Arial"/>
      <w:b/>
      <w:bCs/>
      <w:lang w:eastAsia="ru-RU"/>
    </w:rPr>
  </w:style>
  <w:style w:type="paragraph" w:styleId="Xl121" w:customStyle="1">
    <w:name w:val="xl121"/>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right"/>
      <w:textAlignment w:val="top"/>
    </w:pPr>
    <w:rPr>
      <w:rFonts w:ascii="Arial" w:hAnsi="Arial" w:cs="Arial"/>
      <w:lang w:eastAsia="ru-RU"/>
    </w:rPr>
  </w:style>
  <w:style w:type="paragraph" w:styleId="Xl122" w:customStyle="1">
    <w:name w:val="xl122"/>
    <w:basedOn w:val="Normal"/>
    <w:qFormat/>
    <w:rsid w:val="0010766f"/>
    <w:pPr>
      <w:spacing w:beforeAutospacing="1" w:afterAutospacing="1"/>
      <w:ind w:firstLine="709"/>
      <w:jc w:val="right"/>
      <w:textAlignment w:val="top"/>
    </w:pPr>
    <w:rPr>
      <w:rFonts w:ascii="Arial" w:hAnsi="Arial" w:cs="Arial"/>
      <w:b/>
      <w:bCs/>
      <w:i/>
      <w:iCs/>
      <w:lang w:eastAsia="ru-RU"/>
    </w:rPr>
  </w:style>
  <w:style w:type="paragraph" w:styleId="Xl123" w:customStyle="1">
    <w:name w:val="xl123"/>
    <w:basedOn w:val="Normal"/>
    <w:qFormat/>
    <w:rsid w:val="0010766f"/>
    <w:pPr>
      <w:spacing w:beforeAutospacing="1" w:afterAutospacing="1"/>
      <w:ind w:firstLine="709"/>
      <w:jc w:val="right"/>
    </w:pPr>
    <w:rPr>
      <w:rFonts w:ascii="Arial" w:hAnsi="Arial" w:cs="Arial"/>
      <w:lang w:eastAsia="ru-RU"/>
    </w:rPr>
  </w:style>
  <w:style w:type="paragraph" w:styleId="HEADERTEXT" w:customStyle="1">
    <w:name w:val=".HEADERTEXT"/>
    <w:uiPriority w:val="99"/>
    <w:qFormat/>
    <w:rsid w:val="0010766f"/>
    <w:pPr>
      <w:widowControl w:val="false"/>
      <w:suppressAutoHyphens w:val="true"/>
      <w:bidi w:val="0"/>
      <w:spacing w:before="0" w:after="0"/>
      <w:jc w:val="left"/>
    </w:pPr>
    <w:rPr>
      <w:rFonts w:ascii="Times New Roman" w:hAnsi="Times New Roman" w:eastAsia="Times New Roman" w:cs="Times New Roman"/>
      <w:color w:val="2B4279"/>
      <w:kern w:val="0"/>
      <w:sz w:val="24"/>
      <w:szCs w:val="24"/>
      <w:lang w:val="ru-RU" w:eastAsia="ru-RU" w:bidi="ar-SA"/>
    </w:rPr>
  </w:style>
  <w:style w:type="paragraph" w:styleId="Xl124" w:customStyle="1">
    <w:name w:val="xl124"/>
    <w:basedOn w:val="Normal"/>
    <w:qFormat/>
    <w:rsid w:val="0010766f"/>
    <w:pPr>
      <w:pBdr>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5" w:customStyle="1">
    <w:name w:val="xl125"/>
    <w:basedOn w:val="Normal"/>
    <w:qFormat/>
    <w:rsid w:val="0010766f"/>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6" w:customStyle="1">
    <w:name w:val="xl126"/>
    <w:basedOn w:val="Normal"/>
    <w:qFormat/>
    <w:rsid w:val="0010766f"/>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7" w:customStyle="1">
    <w:name w:val="xl127"/>
    <w:basedOn w:val="Normal"/>
    <w:qFormat/>
    <w:rsid w:val="0010766f"/>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8" w:customStyle="1">
    <w:name w:val="xl128"/>
    <w:basedOn w:val="Normal"/>
    <w:qFormat/>
    <w:rsid w:val="0010766f"/>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9" w:customStyle="1">
    <w:name w:val="xl129"/>
    <w:basedOn w:val="Normal"/>
    <w:qFormat/>
    <w:rsid w:val="0010766f"/>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0" w:customStyle="1">
    <w:name w:val="xl130"/>
    <w:basedOn w:val="Normal"/>
    <w:qFormat/>
    <w:rsid w:val="0010766f"/>
    <w:pPr>
      <w:pBdr>
        <w:top w:val="single" w:sz="4" w:space="0" w:color="000000"/>
        <w:lef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1" w:customStyle="1">
    <w:name w:val="xl131"/>
    <w:basedOn w:val="Normal"/>
    <w:qFormat/>
    <w:rsid w:val="0010766f"/>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2" w:customStyle="1">
    <w:name w:val="xl132"/>
    <w:basedOn w:val="Normal"/>
    <w:qFormat/>
    <w:rsid w:val="0010766f"/>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Style80" w:customStyle="1">
    <w:name w:val="Назв частей"/>
    <w:basedOn w:val="1113"/>
    <w:qFormat/>
    <w:rsid w:val="0010766f"/>
    <w:pPr>
      <w:spacing w:lineRule="auto" w:line="276" w:before="120" w:after="120"/>
    </w:pPr>
    <w:rPr>
      <w:bCs/>
      <w:caps/>
      <w:color w:val="365F91"/>
      <w:szCs w:val="28"/>
    </w:rPr>
  </w:style>
  <w:style w:type="paragraph" w:styleId="Style81" w:customStyle="1">
    <w:name w:val="."/>
    <w:uiPriority w:val="99"/>
    <w:qFormat/>
    <w:rsid w:val="0010766f"/>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231" w:customStyle="1">
    <w:name w:val="Заголовок №2"/>
    <w:basedOn w:val="Normal"/>
    <w:link w:val="2b"/>
    <w:qFormat/>
    <w:rsid w:val="0010766f"/>
    <w:pPr>
      <w:widowControl w:val="false"/>
      <w:shd w:val="clear" w:color="auto" w:fill="FFFFFF"/>
      <w:spacing w:lineRule="exact" w:line="326" w:before="640" w:after="420"/>
      <w:ind w:firstLine="709"/>
      <w:jc w:val="center"/>
      <w:outlineLvl w:val="1"/>
    </w:pPr>
    <w:rPr>
      <w:rFonts w:ascii="PT Astra Serif" w:hAnsi="PT Astra Serif" w:eastAsia="Tahoma" w:cs="Noto Sans Devanagari"/>
      <w:lang w:bidi="hi-IN"/>
    </w:rPr>
  </w:style>
  <w:style w:type="paragraph" w:styleId="55" w:customStyle="1">
    <w:name w:val="Основной текст (5)"/>
    <w:basedOn w:val="Normal"/>
    <w:link w:val="53"/>
    <w:qFormat/>
    <w:rsid w:val="0010766f"/>
    <w:pPr>
      <w:widowControl w:val="false"/>
      <w:shd w:val="clear" w:color="auto" w:fill="FFFFFF"/>
      <w:spacing w:lineRule="exact" w:line="310" w:before="180" w:after="560"/>
      <w:ind w:firstLine="709"/>
      <w:jc w:val="both"/>
    </w:pPr>
    <w:rPr>
      <w:rFonts w:ascii="Calibri" w:hAnsi="Calibri" w:eastAsia="Calibri" w:cs="Calibri"/>
      <w:sz w:val="28"/>
      <w:lang w:eastAsia="ru-RU" w:bidi="hi-IN"/>
    </w:rPr>
  </w:style>
  <w:style w:type="paragraph" w:styleId="Msonormal" w:customStyle="1">
    <w:name w:val="msonormal"/>
    <w:basedOn w:val="Normal"/>
    <w:qFormat/>
    <w:rsid w:val="0010766f"/>
    <w:pPr>
      <w:spacing w:beforeAutospacing="1" w:afterAutospacing="1"/>
      <w:ind w:firstLine="709"/>
      <w:jc w:val="both"/>
    </w:pPr>
    <w:rPr>
      <w:lang w:eastAsia="ru-RU"/>
    </w:rPr>
  </w:style>
  <w:style w:type="paragraph" w:styleId="Style82" w:customStyle="1">
    <w:name w:val="Комментарий"/>
    <w:basedOn w:val="Normal"/>
    <w:next w:val="Normal"/>
    <w:uiPriority w:val="99"/>
    <w:qFormat/>
    <w:rsid w:val="0010766f"/>
    <w:pPr>
      <w:widowControl w:val="false"/>
      <w:spacing w:before="75" w:after="0"/>
      <w:ind w:left="170" w:firstLine="709"/>
      <w:jc w:val="both"/>
    </w:pPr>
    <w:rPr>
      <w:rFonts w:ascii="Times New Roman CYR" w:hAnsi="Times New Roman CYR" w:cs="Times New Roman CYR"/>
      <w:color w:val="353842"/>
      <w:shd w:fill="F0F0F0" w:val="clear"/>
      <w:lang w:eastAsia="ru-RU"/>
    </w:rPr>
  </w:style>
  <w:style w:type="paragraph" w:styleId="Style83" w:customStyle="1">
    <w:name w:val="обыч"/>
    <w:basedOn w:val="Normal"/>
    <w:qFormat/>
    <w:rsid w:val="0010766f"/>
    <w:pPr>
      <w:spacing w:lineRule="auto" w:line="360"/>
      <w:ind w:firstLine="567"/>
      <w:jc w:val="both"/>
    </w:pPr>
    <w:rPr>
      <w:rFonts w:ascii="Arial" w:hAnsi="Arial" w:cs="Arial"/>
      <w:lang w:eastAsia="ru-RU"/>
    </w:rPr>
  </w:style>
  <w:style w:type="paragraph" w:styleId="Headertext1" w:customStyle="1">
    <w:name w:val="headertext"/>
    <w:basedOn w:val="Normal"/>
    <w:qFormat/>
    <w:rsid w:val="0010766f"/>
    <w:pPr>
      <w:spacing w:beforeAutospacing="1" w:afterAutospacing="1"/>
      <w:ind w:firstLine="709"/>
      <w:jc w:val="both"/>
    </w:pPr>
    <w:rPr>
      <w:lang w:eastAsia="ru-RU"/>
    </w:rPr>
  </w:style>
  <w:style w:type="paragraph" w:styleId="Formattext1" w:customStyle="1">
    <w:name w:val="formattext"/>
    <w:basedOn w:val="Normal"/>
    <w:qFormat/>
    <w:rsid w:val="0010766f"/>
    <w:pPr>
      <w:spacing w:beforeAutospacing="1" w:afterAutospacing="1"/>
      <w:ind w:firstLine="709"/>
      <w:jc w:val="both"/>
    </w:pPr>
    <w:rPr>
      <w:lang w:eastAsia="ru-RU"/>
    </w:rPr>
  </w:style>
  <w:style w:type="paragraph" w:styleId="Annotationtext">
    <w:name w:val="annotation text"/>
    <w:basedOn w:val="Normal"/>
    <w:link w:val="2f5"/>
    <w:uiPriority w:val="99"/>
    <w:unhideWhenUsed/>
    <w:qFormat/>
    <w:rsid w:val="0010766f"/>
    <w:pPr>
      <w:ind w:firstLine="709"/>
      <w:jc w:val="both"/>
    </w:pPr>
    <w:rPr>
      <w:sz w:val="20"/>
      <w:szCs w:val="20"/>
      <w:lang w:eastAsia="ru-RU"/>
    </w:rPr>
  </w:style>
  <w:style w:type="paragraph" w:styleId="Annotationsubject">
    <w:name w:val="annotation subject"/>
    <w:basedOn w:val="Annotationtext"/>
    <w:next w:val="Annotationtext"/>
    <w:link w:val="2f6"/>
    <w:uiPriority w:val="99"/>
    <w:semiHidden/>
    <w:unhideWhenUsed/>
    <w:qFormat/>
    <w:rsid w:val="0010766f"/>
    <w:pPr/>
    <w:rPr>
      <w:b/>
      <w:bCs/>
    </w:rPr>
  </w:style>
  <w:style w:type="paragraph" w:styleId="Style84" w:customStyle="1">
    <w:name w:val="Подпись к таблице"/>
    <w:basedOn w:val="Normal"/>
    <w:qFormat/>
    <w:rsid w:val="0010766f"/>
    <w:pPr>
      <w:shd w:val="clear" w:color="auto" w:fill="FFFFFF"/>
      <w:spacing w:lineRule="exact" w:line="310"/>
      <w:ind w:firstLine="709"/>
      <w:jc w:val="both"/>
    </w:pPr>
    <w:rPr>
      <w:rFonts w:cs="Calibri"/>
      <w:b/>
      <w:bCs/>
      <w:sz w:val="28"/>
      <w:szCs w:val="28"/>
      <w:lang w:eastAsia="en-US"/>
    </w:rPr>
  </w:style>
  <w:style w:type="paragraph" w:styleId="1210" w:customStyle="1">
    <w:name w:val="Оглавление 12"/>
    <w:basedOn w:val="Normal"/>
    <w:next w:val="Normal"/>
    <w:autoRedefine/>
    <w:uiPriority w:val="39"/>
    <w:unhideWhenUsed/>
    <w:qFormat/>
    <w:rsid w:val="0010766f"/>
    <w:pPr>
      <w:spacing w:lineRule="auto" w:line="276" w:before="0" w:after="100"/>
      <w:ind w:firstLine="709"/>
      <w:jc w:val="both"/>
    </w:pPr>
    <w:rPr>
      <w:rFonts w:cs="Calibri"/>
      <w:szCs w:val="22"/>
      <w:lang w:eastAsia="ru-RU"/>
    </w:rPr>
  </w:style>
  <w:style w:type="paragraph" w:styleId="315" w:customStyle="1">
    <w:name w:val="Оглавление 31"/>
    <w:basedOn w:val="Normal"/>
    <w:next w:val="Normal"/>
    <w:autoRedefine/>
    <w:uiPriority w:val="39"/>
    <w:unhideWhenUsed/>
    <w:qFormat/>
    <w:rsid w:val="0010766f"/>
    <w:pPr>
      <w:tabs>
        <w:tab w:val="clear" w:pos="408"/>
        <w:tab w:val="right" w:pos="9629" w:leader="dot"/>
      </w:tabs>
      <w:spacing w:before="0" w:after="100"/>
      <w:ind w:left="440" w:firstLine="709"/>
      <w:jc w:val="both"/>
    </w:pPr>
    <w:rPr>
      <w:rFonts w:eastAsia="Calibri" w:cs="Calibri"/>
      <w:szCs w:val="22"/>
      <w:lang w:eastAsia="en-US"/>
    </w:rPr>
  </w:style>
  <w:style w:type="paragraph" w:styleId="413" w:customStyle="1">
    <w:name w:val="Оглавление 41"/>
    <w:basedOn w:val="Normal"/>
    <w:next w:val="Normal"/>
    <w:autoRedefine/>
    <w:uiPriority w:val="39"/>
    <w:unhideWhenUsed/>
    <w:qFormat/>
    <w:rsid w:val="0010766f"/>
    <w:pPr>
      <w:spacing w:before="0" w:after="100"/>
      <w:ind w:left="660" w:firstLine="709"/>
      <w:jc w:val="both"/>
    </w:pPr>
    <w:rPr>
      <w:rFonts w:eastAsia="Calibri" w:cs="Calibri"/>
      <w:szCs w:val="22"/>
      <w:lang w:eastAsia="ru-RU"/>
    </w:rPr>
  </w:style>
  <w:style w:type="paragraph" w:styleId="513" w:customStyle="1">
    <w:name w:val="Оглавление 51"/>
    <w:basedOn w:val="Normal"/>
    <w:next w:val="Normal"/>
    <w:autoRedefine/>
    <w:uiPriority w:val="39"/>
    <w:unhideWhenUsed/>
    <w:qFormat/>
    <w:rsid w:val="0010766f"/>
    <w:pPr>
      <w:spacing w:before="0" w:after="100"/>
      <w:ind w:left="880" w:firstLine="709"/>
      <w:jc w:val="both"/>
    </w:pPr>
    <w:rPr>
      <w:rFonts w:eastAsia="Calibri" w:cs="Calibri"/>
      <w:szCs w:val="22"/>
      <w:lang w:eastAsia="ru-RU"/>
    </w:rPr>
  </w:style>
  <w:style w:type="paragraph" w:styleId="613" w:customStyle="1">
    <w:name w:val="Оглавление 61"/>
    <w:basedOn w:val="Normal"/>
    <w:next w:val="Normal"/>
    <w:autoRedefine/>
    <w:uiPriority w:val="39"/>
    <w:unhideWhenUsed/>
    <w:qFormat/>
    <w:rsid w:val="0010766f"/>
    <w:pPr>
      <w:spacing w:before="0" w:after="100"/>
      <w:ind w:left="1100" w:firstLine="709"/>
      <w:jc w:val="both"/>
    </w:pPr>
    <w:rPr>
      <w:rFonts w:eastAsia="Calibri" w:cs="Calibri"/>
      <w:szCs w:val="22"/>
      <w:lang w:eastAsia="ru-RU"/>
    </w:rPr>
  </w:style>
  <w:style w:type="paragraph" w:styleId="714" w:customStyle="1">
    <w:name w:val="Оглавление 71"/>
    <w:basedOn w:val="Normal"/>
    <w:next w:val="Normal"/>
    <w:autoRedefine/>
    <w:uiPriority w:val="39"/>
    <w:unhideWhenUsed/>
    <w:qFormat/>
    <w:rsid w:val="0010766f"/>
    <w:pPr>
      <w:spacing w:before="0" w:after="100"/>
      <w:ind w:left="1320" w:firstLine="709"/>
      <w:jc w:val="both"/>
    </w:pPr>
    <w:rPr>
      <w:rFonts w:eastAsia="Calibri" w:cs="Calibri"/>
      <w:szCs w:val="22"/>
      <w:lang w:eastAsia="ru-RU"/>
    </w:rPr>
  </w:style>
  <w:style w:type="paragraph" w:styleId="813" w:customStyle="1">
    <w:name w:val="Оглавление 81"/>
    <w:basedOn w:val="Normal"/>
    <w:next w:val="Normal"/>
    <w:autoRedefine/>
    <w:uiPriority w:val="39"/>
    <w:unhideWhenUsed/>
    <w:qFormat/>
    <w:rsid w:val="0010766f"/>
    <w:pPr>
      <w:spacing w:before="0" w:after="100"/>
      <w:ind w:left="1540" w:firstLine="709"/>
      <w:jc w:val="both"/>
    </w:pPr>
    <w:rPr>
      <w:rFonts w:eastAsia="Calibri" w:cs="Calibri"/>
      <w:szCs w:val="22"/>
      <w:lang w:eastAsia="ru-RU"/>
    </w:rPr>
  </w:style>
  <w:style w:type="paragraph" w:styleId="913" w:customStyle="1">
    <w:name w:val="Оглавление 91"/>
    <w:basedOn w:val="Normal"/>
    <w:next w:val="Normal"/>
    <w:autoRedefine/>
    <w:uiPriority w:val="39"/>
    <w:unhideWhenUsed/>
    <w:qFormat/>
    <w:rsid w:val="0010766f"/>
    <w:pPr>
      <w:spacing w:before="0" w:after="100"/>
      <w:ind w:left="1760" w:firstLine="709"/>
      <w:jc w:val="both"/>
    </w:pPr>
    <w:rPr>
      <w:rFonts w:eastAsia="Calibri" w:cs="Calibri"/>
      <w:szCs w:val="22"/>
      <w:lang w:eastAsia="ru-RU"/>
    </w:rPr>
  </w:style>
  <w:style w:type="paragraph" w:styleId="Style85" w:customStyle="1">
    <w:name w:val="_Обычный"/>
    <w:qFormat/>
    <w:rsid w:val="0010766f"/>
    <w:pPr>
      <w:widowControl/>
      <w:suppressAutoHyphens w:val="true"/>
      <w:bidi w:val="0"/>
      <w:spacing w:lineRule="auto" w:line="360" w:before="0" w:after="0"/>
      <w:ind w:firstLine="709"/>
      <w:jc w:val="both"/>
    </w:pPr>
    <w:rPr>
      <w:rFonts w:ascii="Arial" w:hAnsi="Arial" w:eastAsia="Calibri" w:cs="Times New Roman"/>
      <w:iCs/>
      <w:color w:val="auto"/>
      <w:kern w:val="0"/>
      <w:sz w:val="24"/>
      <w:szCs w:val="26"/>
      <w:lang w:val="ru-RU" w:eastAsia="en-US" w:bidi="ar-SA"/>
    </w:rPr>
  </w:style>
  <w:style w:type="paragraph" w:styleId="101" w:customStyle="1">
    <w:name w:val="Знак101"/>
    <w:basedOn w:val="Normal"/>
    <w:next w:val="130"/>
    <w:uiPriority w:val="99"/>
    <w:unhideWhenUsed/>
    <w:qFormat/>
    <w:rsid w:val="0010766f"/>
    <w:pPr>
      <w:tabs>
        <w:tab w:val="clear" w:pos="408"/>
        <w:tab w:val="center" w:pos="4677" w:leader="none"/>
        <w:tab w:val="right" w:pos="9355" w:leader="none"/>
      </w:tabs>
      <w:ind w:firstLine="709"/>
      <w:jc w:val="both"/>
    </w:pPr>
    <w:rPr>
      <w:rFonts w:eastAsia="Calibri" w:cs="Calibri"/>
      <w:szCs w:val="22"/>
      <w:lang w:eastAsia="en-US"/>
    </w:rPr>
  </w:style>
  <w:style w:type="paragraph" w:styleId="136" w:customStyle="1">
    <w:name w:val="Заголовок1"/>
    <w:basedOn w:val="Normal"/>
    <w:next w:val="Normal"/>
    <w:qFormat/>
    <w:rsid w:val="0010766f"/>
    <w:pPr>
      <w:spacing w:before="0" w:after="0"/>
      <w:ind w:firstLine="709"/>
      <w:contextualSpacing/>
      <w:jc w:val="both"/>
    </w:pPr>
    <w:rPr>
      <w:rFonts w:ascii="Cambria" w:hAnsi="Cambria"/>
      <w:spacing w:val="-10"/>
      <w:kern w:val="2"/>
      <w:sz w:val="56"/>
      <w:szCs w:val="56"/>
      <w:lang w:eastAsia="ru-RU"/>
    </w:rPr>
  </w:style>
  <w:style w:type="paragraph" w:styleId="137" w:customStyle="1">
    <w:name w:val="Оглавление 13"/>
    <w:basedOn w:val="Normal"/>
    <w:next w:val="Normal"/>
    <w:autoRedefine/>
    <w:uiPriority w:val="39"/>
    <w:unhideWhenUsed/>
    <w:qFormat/>
    <w:rsid w:val="0010766f"/>
    <w:pPr>
      <w:spacing w:lineRule="auto" w:line="276" w:before="0" w:after="100"/>
      <w:ind w:firstLine="709"/>
      <w:jc w:val="both"/>
    </w:pPr>
    <w:rPr>
      <w:rFonts w:cs="Calibri"/>
      <w:szCs w:val="22"/>
      <w:lang w:eastAsia="ru-RU"/>
    </w:rPr>
  </w:style>
  <w:style w:type="paragraph" w:styleId="142" w:customStyle="1">
    <w:name w:val="Оглавление 14"/>
    <w:basedOn w:val="Normal"/>
    <w:next w:val="Normal"/>
    <w:autoRedefine/>
    <w:uiPriority w:val="39"/>
    <w:unhideWhenUsed/>
    <w:qFormat/>
    <w:rsid w:val="0010766f"/>
    <w:pPr>
      <w:spacing w:lineRule="auto" w:line="276" w:before="0" w:after="100"/>
      <w:ind w:firstLine="709"/>
      <w:jc w:val="both"/>
    </w:pPr>
    <w:rPr>
      <w:rFonts w:cs="Calibri"/>
      <w:szCs w:val="22"/>
      <w:lang w:eastAsia="ru-RU"/>
    </w:rPr>
  </w:style>
  <w:style w:type="paragraph" w:styleId="151" w:customStyle="1">
    <w:name w:val="Оглавление 15"/>
    <w:basedOn w:val="Normal"/>
    <w:next w:val="Normal"/>
    <w:autoRedefine/>
    <w:uiPriority w:val="39"/>
    <w:unhideWhenUsed/>
    <w:qFormat/>
    <w:rsid w:val="0010766f"/>
    <w:pPr>
      <w:spacing w:lineRule="auto" w:line="276" w:before="0" w:after="100"/>
      <w:ind w:firstLine="709"/>
      <w:jc w:val="both"/>
    </w:pPr>
    <w:rPr>
      <w:rFonts w:cs="Calibri"/>
      <w:szCs w:val="22"/>
      <w:lang w:eastAsia="ru-RU"/>
    </w:rPr>
  </w:style>
  <w:style w:type="paragraph" w:styleId="161" w:customStyle="1">
    <w:name w:val="Оглавление 16"/>
    <w:basedOn w:val="Normal"/>
    <w:next w:val="Normal"/>
    <w:autoRedefine/>
    <w:uiPriority w:val="39"/>
    <w:unhideWhenUsed/>
    <w:qFormat/>
    <w:rsid w:val="0010766f"/>
    <w:pPr>
      <w:spacing w:lineRule="auto" w:line="276" w:before="0" w:after="100"/>
      <w:ind w:firstLine="709"/>
      <w:jc w:val="both"/>
    </w:pPr>
    <w:rPr>
      <w:rFonts w:cs="Calibri"/>
      <w:szCs w:val="22"/>
      <w:lang w:eastAsia="ru-RU"/>
    </w:rPr>
  </w:style>
  <w:style w:type="paragraph" w:styleId="Style86" w:customStyle="1">
    <w:name w:val="Знак"/>
    <w:basedOn w:val="Normal"/>
    <w:qFormat/>
    <w:rsid w:val="0010766f"/>
    <w:pPr>
      <w:spacing w:lineRule="exact" w:line="240"/>
      <w:ind w:firstLine="709"/>
      <w:jc w:val="both"/>
    </w:pPr>
    <w:rPr>
      <w:rFonts w:ascii="Verdana" w:hAnsi="Verdana" w:cs="Verdana"/>
      <w:lang w:val="en-US" w:eastAsia="en-US"/>
    </w:rPr>
  </w:style>
  <w:style w:type="paragraph" w:styleId="Xl133" w:customStyle="1">
    <w:name w:val="xl133"/>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4" w:customStyle="1">
    <w:name w:val="xl134"/>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5" w:customStyle="1">
    <w:name w:val="xl135"/>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6" w:customStyle="1">
    <w:name w:val="xl136"/>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37" w:customStyle="1">
    <w:name w:val="xl137"/>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8" w:customStyle="1">
    <w:name w:val="xl138"/>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39" w:customStyle="1">
    <w:name w:val="xl139"/>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0" w:customStyle="1">
    <w:name w:val="xl140"/>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41" w:customStyle="1">
    <w:name w:val="xl141"/>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textAlignment w:val="center"/>
    </w:pPr>
    <w:rPr>
      <w:sz w:val="20"/>
      <w:szCs w:val="20"/>
      <w:lang w:eastAsia="ru-RU"/>
    </w:rPr>
  </w:style>
  <w:style w:type="paragraph" w:styleId="Xl142" w:customStyle="1">
    <w:name w:val="xl142"/>
    <w:basedOn w:val="Normal"/>
    <w:qFormat/>
    <w:rsid w:val="0010766f"/>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sz w:val="20"/>
      <w:szCs w:val="20"/>
      <w:lang w:eastAsia="ru-RU"/>
    </w:rPr>
  </w:style>
  <w:style w:type="paragraph" w:styleId="Xl143" w:customStyle="1">
    <w:name w:val="xl143"/>
    <w:basedOn w:val="Normal"/>
    <w:qFormat/>
    <w:rsid w:val="0010766f"/>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20"/>
      <w:szCs w:val="20"/>
      <w:lang w:eastAsia="ru-RU"/>
    </w:rPr>
  </w:style>
  <w:style w:type="paragraph" w:styleId="Xl144" w:customStyle="1">
    <w:name w:val="xl144"/>
    <w:basedOn w:val="Normal"/>
    <w:qFormat/>
    <w:rsid w:val="0010766f"/>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20"/>
      <w:szCs w:val="20"/>
      <w:lang w:eastAsia="ru-RU"/>
    </w:rPr>
  </w:style>
  <w:style w:type="paragraph" w:styleId="Xl145" w:customStyle="1">
    <w:name w:val="xl145"/>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46" w:customStyle="1">
    <w:name w:val="xl146"/>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7" w:customStyle="1">
    <w:name w:val="xl147"/>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8" w:customStyle="1">
    <w:name w:val="xl148"/>
    <w:basedOn w:val="Normal"/>
    <w:qFormat/>
    <w:rsid w:val="0010766f"/>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center"/>
      <w:textAlignment w:val="center"/>
    </w:pPr>
    <w:rPr>
      <w:sz w:val="16"/>
      <w:szCs w:val="16"/>
      <w:lang w:eastAsia="ru-RU"/>
    </w:rPr>
  </w:style>
  <w:style w:type="paragraph" w:styleId="Xl149" w:customStyle="1">
    <w:name w:val="xl149"/>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50" w:customStyle="1">
    <w:name w:val="xl150"/>
    <w:basedOn w:val="Normal"/>
    <w:qFormat/>
    <w:rsid w:val="0010766f"/>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51" w:customStyle="1">
    <w:name w:val="xl151"/>
    <w:basedOn w:val="Normal"/>
    <w:qFormat/>
    <w:rsid w:val="0010766f"/>
    <w:pPr>
      <w:spacing w:beforeAutospacing="1" w:afterAutospacing="1"/>
      <w:ind w:firstLine="709"/>
      <w:jc w:val="center"/>
      <w:textAlignment w:val="center"/>
    </w:pPr>
    <w:rPr>
      <w:sz w:val="20"/>
      <w:szCs w:val="20"/>
      <w:lang w:eastAsia="ru-RU"/>
    </w:rPr>
  </w:style>
  <w:style w:type="paragraph" w:styleId="Xl152" w:customStyle="1">
    <w:name w:val="xl152"/>
    <w:basedOn w:val="Normal"/>
    <w:qFormat/>
    <w:rsid w:val="0010766f"/>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53" w:customStyle="1">
    <w:name w:val="xl153"/>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pPr>
    <w:rPr>
      <w:b/>
      <w:bCs/>
      <w:sz w:val="20"/>
      <w:szCs w:val="20"/>
      <w:lang w:eastAsia="ru-RU"/>
    </w:rPr>
  </w:style>
  <w:style w:type="paragraph" w:styleId="Xl154" w:customStyle="1">
    <w:name w:val="xl154"/>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20"/>
      <w:szCs w:val="20"/>
      <w:lang w:eastAsia="ru-RU"/>
    </w:rPr>
  </w:style>
  <w:style w:type="paragraph" w:styleId="Xl155" w:customStyle="1">
    <w:name w:val="xl155"/>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56" w:customStyle="1">
    <w:name w:val="xl156"/>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57" w:customStyle="1">
    <w:name w:val="xl157"/>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58" w:customStyle="1">
    <w:name w:val="xl158"/>
    <w:basedOn w:val="Normal"/>
    <w:qFormat/>
    <w:rsid w:val="0010766f"/>
    <w:pPr>
      <w:pBdr>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b/>
      <w:bCs/>
      <w:sz w:val="20"/>
      <w:szCs w:val="20"/>
      <w:lang w:eastAsia="ru-RU"/>
    </w:rPr>
  </w:style>
  <w:style w:type="paragraph" w:styleId="Xl159" w:customStyle="1">
    <w:name w:val="xl159"/>
    <w:basedOn w:val="Normal"/>
    <w:qFormat/>
    <w:rsid w:val="0010766f"/>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60" w:customStyle="1">
    <w:name w:val="xl160"/>
    <w:basedOn w:val="Normal"/>
    <w:qFormat/>
    <w:rsid w:val="0010766f"/>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61" w:customStyle="1">
    <w:name w:val="xl161"/>
    <w:basedOn w:val="Normal"/>
    <w:qFormat/>
    <w:rsid w:val="0010766f"/>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b/>
      <w:bCs/>
      <w:sz w:val="20"/>
      <w:szCs w:val="20"/>
      <w:lang w:eastAsia="ru-RU"/>
    </w:rPr>
  </w:style>
  <w:style w:type="paragraph" w:styleId="Xl162" w:customStyle="1">
    <w:name w:val="xl162"/>
    <w:basedOn w:val="Normal"/>
    <w:qFormat/>
    <w:rsid w:val="0010766f"/>
    <w:pPr>
      <w:spacing w:beforeAutospacing="1" w:afterAutospacing="1"/>
      <w:ind w:firstLine="709"/>
      <w:jc w:val="both"/>
    </w:pPr>
    <w:rPr>
      <w:sz w:val="20"/>
      <w:szCs w:val="20"/>
      <w:lang w:eastAsia="ru-RU"/>
    </w:rPr>
  </w:style>
  <w:style w:type="paragraph" w:styleId="Xl163" w:customStyle="1">
    <w:name w:val="xl163"/>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64" w:customStyle="1">
    <w:name w:val="xl164"/>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65" w:customStyle="1">
    <w:name w:val="xl165"/>
    <w:basedOn w:val="Normal"/>
    <w:qFormat/>
    <w:rsid w:val="0010766f"/>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6" w:customStyle="1">
    <w:name w:val="xl166"/>
    <w:basedOn w:val="Normal"/>
    <w:qFormat/>
    <w:rsid w:val="0010766f"/>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7" w:customStyle="1">
    <w:name w:val="xl167"/>
    <w:basedOn w:val="Normal"/>
    <w:qFormat/>
    <w:rsid w:val="0010766f"/>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8" w:customStyle="1">
    <w:name w:val="xl168"/>
    <w:basedOn w:val="Normal"/>
    <w:qFormat/>
    <w:rsid w:val="0010766f"/>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69" w:customStyle="1">
    <w:name w:val="xl169"/>
    <w:basedOn w:val="Normal"/>
    <w:qFormat/>
    <w:rsid w:val="0010766f"/>
    <w:pPr>
      <w:pBdr>
        <w:left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70" w:customStyle="1">
    <w:name w:val="xl170"/>
    <w:basedOn w:val="Normal"/>
    <w:qFormat/>
    <w:rsid w:val="0010766f"/>
    <w:pPr>
      <w:pBdr>
        <w:left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71" w:customStyle="1">
    <w:name w:val="xl171"/>
    <w:basedOn w:val="Normal"/>
    <w:qFormat/>
    <w:rsid w:val="0010766f"/>
    <w:pPr>
      <w:pBdr>
        <w:left w:val="single" w:sz="4" w:space="0" w:color="000000"/>
        <w:bottom w:val="single" w:sz="4" w:space="0" w:color="000000"/>
        <w:right w:val="single" w:sz="4" w:space="0" w:color="000000"/>
      </w:pBdr>
      <w:shd w:val="clear" w:color="000000" w:fill="B7DEE8"/>
      <w:spacing w:beforeAutospacing="1" w:afterAutospacing="1"/>
      <w:ind w:firstLine="709"/>
      <w:jc w:val="center"/>
    </w:pPr>
    <w:rPr>
      <w:sz w:val="16"/>
      <w:szCs w:val="16"/>
      <w:lang w:eastAsia="ru-RU"/>
    </w:rPr>
  </w:style>
  <w:style w:type="paragraph" w:styleId="Xl172" w:customStyle="1">
    <w:name w:val="xl172"/>
    <w:basedOn w:val="Normal"/>
    <w:qFormat/>
    <w:rsid w:val="0010766f"/>
    <w:pPr>
      <w:pBdr>
        <w:left w:val="single" w:sz="4" w:space="0" w:color="000000"/>
        <w:bottom w:val="single" w:sz="4" w:space="0" w:color="000000"/>
        <w:right w:val="single" w:sz="4" w:space="0" w:color="000000"/>
      </w:pBdr>
      <w:shd w:val="clear" w:color="000000" w:fill="B7DEE8"/>
      <w:spacing w:beforeAutospacing="1" w:afterAutospacing="1"/>
      <w:ind w:firstLine="709"/>
      <w:jc w:val="both"/>
    </w:pPr>
    <w:rPr>
      <w:sz w:val="20"/>
      <w:szCs w:val="20"/>
      <w:lang w:eastAsia="ru-RU"/>
    </w:rPr>
  </w:style>
  <w:style w:type="paragraph" w:styleId="Xl173" w:customStyle="1">
    <w:name w:val="xl173"/>
    <w:basedOn w:val="Normal"/>
    <w:qFormat/>
    <w:rsid w:val="0010766f"/>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ind w:firstLine="709"/>
      <w:jc w:val="both"/>
      <w:textAlignment w:val="center"/>
    </w:pPr>
    <w:rPr>
      <w:sz w:val="20"/>
      <w:szCs w:val="20"/>
      <w:lang w:eastAsia="ru-RU"/>
    </w:rPr>
  </w:style>
  <w:style w:type="paragraph" w:styleId="Xl174" w:customStyle="1">
    <w:name w:val="xl174"/>
    <w:basedOn w:val="Normal"/>
    <w:qFormat/>
    <w:rsid w:val="0010766f"/>
    <w:pPr>
      <w:shd w:val="clear" w:color="000000" w:fill="FFFF00"/>
      <w:spacing w:beforeAutospacing="1" w:afterAutospacing="1"/>
      <w:ind w:firstLine="709"/>
      <w:jc w:val="both"/>
    </w:pPr>
    <w:rPr>
      <w:sz w:val="16"/>
      <w:szCs w:val="16"/>
      <w:lang w:eastAsia="ru-RU"/>
    </w:rPr>
  </w:style>
  <w:style w:type="paragraph" w:styleId="Xl175" w:customStyle="1">
    <w:name w:val="xl175"/>
    <w:basedOn w:val="Normal"/>
    <w:qFormat/>
    <w:rsid w:val="0010766f"/>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6" w:customStyle="1">
    <w:name w:val="xl176"/>
    <w:basedOn w:val="Normal"/>
    <w:qFormat/>
    <w:rsid w:val="0010766f"/>
    <w:pPr>
      <w:pBdr>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7" w:customStyle="1">
    <w:name w:val="xl177"/>
    <w:basedOn w:val="Normal"/>
    <w:qFormat/>
    <w:rsid w:val="0010766f"/>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pPr>
    <w:rPr>
      <w:sz w:val="16"/>
      <w:szCs w:val="16"/>
      <w:lang w:eastAsia="ru-RU"/>
    </w:rPr>
  </w:style>
  <w:style w:type="paragraph" w:styleId="Xl178" w:customStyle="1">
    <w:name w:val="xl178"/>
    <w:basedOn w:val="Normal"/>
    <w:qFormat/>
    <w:rsid w:val="0010766f"/>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9" w:customStyle="1">
    <w:name w:val="xl179"/>
    <w:basedOn w:val="Normal"/>
    <w:qFormat/>
    <w:rsid w:val="0010766f"/>
    <w:pPr>
      <w:shd w:val="clear" w:color="000000" w:fill="FFFFFF"/>
      <w:spacing w:beforeAutospacing="1" w:afterAutospacing="1"/>
      <w:ind w:firstLine="709"/>
      <w:jc w:val="both"/>
    </w:pPr>
    <w:rPr>
      <w:sz w:val="16"/>
      <w:szCs w:val="16"/>
      <w:lang w:eastAsia="ru-RU"/>
    </w:rPr>
  </w:style>
  <w:style w:type="paragraph" w:styleId="Xl180" w:customStyle="1">
    <w:name w:val="xl180"/>
    <w:basedOn w:val="Normal"/>
    <w:qFormat/>
    <w:rsid w:val="0010766f"/>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81" w:customStyle="1">
    <w:name w:val="xl181"/>
    <w:basedOn w:val="Normal"/>
    <w:qFormat/>
    <w:rsid w:val="0010766f"/>
    <w:pPr>
      <w:pBdr>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82" w:customStyle="1">
    <w:name w:val="xl182"/>
    <w:basedOn w:val="Normal"/>
    <w:qFormat/>
    <w:rsid w:val="0010766f"/>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textAlignment w:val="center"/>
    </w:pPr>
    <w:rPr>
      <w:sz w:val="20"/>
      <w:szCs w:val="20"/>
      <w:lang w:eastAsia="ru-RU"/>
    </w:rPr>
  </w:style>
  <w:style w:type="paragraph" w:styleId="Xl183" w:customStyle="1">
    <w:name w:val="xl183"/>
    <w:basedOn w:val="Normal"/>
    <w:qFormat/>
    <w:rsid w:val="0010766f"/>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pPr>
    <w:rPr>
      <w:sz w:val="20"/>
      <w:szCs w:val="20"/>
      <w:lang w:eastAsia="ru-RU"/>
    </w:rPr>
  </w:style>
  <w:style w:type="paragraph" w:styleId="Xl184" w:customStyle="1">
    <w:name w:val="xl184"/>
    <w:basedOn w:val="Normal"/>
    <w:qFormat/>
    <w:rsid w:val="0010766f"/>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center"/>
      <w:textAlignment w:val="center"/>
    </w:pPr>
    <w:rPr>
      <w:sz w:val="20"/>
      <w:szCs w:val="20"/>
      <w:lang w:eastAsia="ru-RU"/>
    </w:rPr>
  </w:style>
  <w:style w:type="paragraph" w:styleId="Xl185" w:customStyle="1">
    <w:name w:val="xl185"/>
    <w:basedOn w:val="Normal"/>
    <w:qFormat/>
    <w:rsid w:val="0010766f"/>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pPr>
    <w:rPr>
      <w:sz w:val="20"/>
      <w:szCs w:val="20"/>
      <w:lang w:eastAsia="ru-RU"/>
    </w:rPr>
  </w:style>
  <w:style w:type="paragraph" w:styleId="Xl186" w:customStyle="1">
    <w:name w:val="xl186"/>
    <w:basedOn w:val="Normal"/>
    <w:qFormat/>
    <w:rsid w:val="0010766f"/>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187" w:customStyle="1">
    <w:name w:val="xl187"/>
    <w:basedOn w:val="Normal"/>
    <w:qFormat/>
    <w:rsid w:val="0010766f"/>
    <w:pPr>
      <w:pBdr>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88" w:customStyle="1">
    <w:name w:val="xl188"/>
    <w:basedOn w:val="Normal"/>
    <w:qFormat/>
    <w:rsid w:val="0010766f"/>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89" w:customStyle="1">
    <w:name w:val="xl189"/>
    <w:basedOn w:val="Normal"/>
    <w:qFormat/>
    <w:rsid w:val="0010766f"/>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0" w:customStyle="1">
    <w:name w:val="xl190"/>
    <w:basedOn w:val="Normal"/>
    <w:qFormat/>
    <w:rsid w:val="0010766f"/>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1" w:customStyle="1">
    <w:name w:val="xl191"/>
    <w:basedOn w:val="Normal"/>
    <w:qFormat/>
    <w:rsid w:val="0010766f"/>
    <w:pPr>
      <w:pBdr>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92" w:customStyle="1">
    <w:name w:val="xl192"/>
    <w:basedOn w:val="Normal"/>
    <w:qFormat/>
    <w:rsid w:val="0010766f"/>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3" w:customStyle="1">
    <w:name w:val="xl193"/>
    <w:basedOn w:val="Normal"/>
    <w:qFormat/>
    <w:rsid w:val="0010766f"/>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4" w:customStyle="1">
    <w:name w:val="xl194"/>
    <w:basedOn w:val="Normal"/>
    <w:qFormat/>
    <w:rsid w:val="0010766f"/>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5" w:customStyle="1">
    <w:name w:val="xl195"/>
    <w:basedOn w:val="Normal"/>
    <w:qFormat/>
    <w:rsid w:val="0010766f"/>
    <w:pPr>
      <w:pBdr>
        <w:left w:val="single" w:sz="4" w:space="0" w:color="000000"/>
        <w:bottom w:val="single" w:sz="4" w:space="0" w:color="000000"/>
        <w:right w:val="single" w:sz="4" w:space="0" w:color="000000"/>
      </w:pBdr>
      <w:spacing w:beforeAutospacing="1" w:afterAutospacing="1"/>
      <w:ind w:firstLine="709"/>
      <w:jc w:val="both"/>
    </w:pPr>
    <w:rPr>
      <w:sz w:val="16"/>
      <w:szCs w:val="16"/>
      <w:lang w:eastAsia="ru-RU"/>
    </w:rPr>
  </w:style>
  <w:style w:type="paragraph" w:styleId="Xl196" w:customStyle="1">
    <w:name w:val="xl196"/>
    <w:basedOn w:val="Normal"/>
    <w:qFormat/>
    <w:rsid w:val="0010766f"/>
    <w:pPr>
      <w:pBdr>
        <w:left w:val="single" w:sz="4" w:space="0" w:color="000000"/>
        <w:bottom w:val="single" w:sz="4" w:space="0" w:color="000000"/>
        <w:right w:val="single" w:sz="4" w:space="0" w:color="000000"/>
      </w:pBdr>
      <w:shd w:val="clear" w:color="000000" w:fill="FFFF00"/>
      <w:spacing w:beforeAutospacing="1" w:afterAutospacing="1"/>
      <w:ind w:firstLine="709"/>
      <w:jc w:val="both"/>
    </w:pPr>
    <w:rPr>
      <w:sz w:val="16"/>
      <w:szCs w:val="16"/>
      <w:lang w:eastAsia="ru-RU"/>
    </w:rPr>
  </w:style>
  <w:style w:type="paragraph" w:styleId="Xl197" w:customStyle="1">
    <w:name w:val="xl197"/>
    <w:basedOn w:val="Normal"/>
    <w:qFormat/>
    <w:rsid w:val="0010766f"/>
    <w:pPr>
      <w:pBdr>
        <w:left w:val="single" w:sz="4" w:space="0" w:color="000000"/>
        <w:bottom w:val="single" w:sz="4" w:space="0" w:color="000000"/>
        <w:right w:val="single" w:sz="4" w:space="0" w:color="000000"/>
      </w:pBdr>
      <w:shd w:val="clear" w:color="000000" w:fill="FFFFFF"/>
      <w:spacing w:beforeAutospacing="1" w:afterAutospacing="1"/>
      <w:ind w:firstLine="709"/>
      <w:jc w:val="both"/>
    </w:pPr>
    <w:rPr>
      <w:sz w:val="16"/>
      <w:szCs w:val="16"/>
      <w:lang w:eastAsia="ru-RU"/>
    </w:rPr>
  </w:style>
  <w:style w:type="paragraph" w:styleId="Xl198" w:customStyle="1">
    <w:name w:val="xl198"/>
    <w:basedOn w:val="Normal"/>
    <w:qFormat/>
    <w:rsid w:val="0010766f"/>
    <w:pPr>
      <w:pBdr>
        <w:left w:val="single" w:sz="4" w:space="0" w:color="000000"/>
        <w:right w:val="single" w:sz="4" w:space="0" w:color="000000"/>
      </w:pBdr>
      <w:spacing w:beforeAutospacing="1" w:afterAutospacing="1"/>
      <w:ind w:firstLine="709"/>
      <w:jc w:val="both"/>
    </w:pPr>
    <w:rPr>
      <w:sz w:val="16"/>
      <w:szCs w:val="16"/>
      <w:lang w:eastAsia="ru-RU"/>
    </w:rPr>
  </w:style>
  <w:style w:type="paragraph" w:styleId="Xl199" w:customStyle="1">
    <w:name w:val="xl199"/>
    <w:basedOn w:val="Normal"/>
    <w:qFormat/>
    <w:rsid w:val="0010766f"/>
    <w:pPr>
      <w:pBdr>
        <w:left w:val="single" w:sz="4" w:space="0" w:color="000000"/>
      </w:pBdr>
      <w:spacing w:beforeAutospacing="1" w:afterAutospacing="1"/>
      <w:ind w:firstLine="709"/>
      <w:jc w:val="both"/>
    </w:pPr>
    <w:rPr>
      <w:sz w:val="16"/>
      <w:szCs w:val="16"/>
      <w:lang w:eastAsia="ru-RU"/>
    </w:rPr>
  </w:style>
  <w:style w:type="paragraph" w:styleId="Xl200" w:customStyle="1">
    <w:name w:val="xl200"/>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sz w:val="16"/>
      <w:szCs w:val="16"/>
      <w:lang w:eastAsia="ru-RU"/>
    </w:rPr>
  </w:style>
  <w:style w:type="paragraph" w:styleId="Xl201" w:customStyle="1">
    <w:name w:val="xl201"/>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02" w:customStyle="1">
    <w:name w:val="xl202"/>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3" w:customStyle="1">
    <w:name w:val="xl203"/>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4" w:customStyle="1">
    <w:name w:val="xl204"/>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5" w:customStyle="1">
    <w:name w:val="xl205"/>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6" w:customStyle="1">
    <w:name w:val="xl206"/>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7" w:customStyle="1">
    <w:name w:val="xl207"/>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8" w:customStyle="1">
    <w:name w:val="xl208"/>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9" w:customStyle="1">
    <w:name w:val="xl209"/>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0" w:customStyle="1">
    <w:name w:val="xl210"/>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1" w:customStyle="1">
    <w:name w:val="xl211"/>
    <w:basedOn w:val="Normal"/>
    <w:qFormat/>
    <w:rsid w:val="0010766f"/>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2" w:customStyle="1">
    <w:name w:val="xl212"/>
    <w:basedOn w:val="Normal"/>
    <w:qFormat/>
    <w:rsid w:val="0010766f"/>
    <w:pPr>
      <w:pBdr>
        <w:top w:val="single" w:sz="4" w:space="0" w:color="000000"/>
        <w:left w:val="single" w:sz="4" w:space="0" w:color="000000"/>
        <w:bottom w:val="single" w:sz="4" w:space="0" w:color="000000"/>
      </w:pBdr>
      <w:shd w:val="clear" w:color="000000" w:fill="B7DEE8"/>
      <w:spacing w:beforeAutospacing="1" w:afterAutospacing="1"/>
      <w:ind w:firstLine="709"/>
      <w:jc w:val="both"/>
    </w:pPr>
    <w:rPr>
      <w:b/>
      <w:bCs/>
      <w:sz w:val="20"/>
      <w:szCs w:val="20"/>
      <w:lang w:eastAsia="ru-RU"/>
    </w:rPr>
  </w:style>
  <w:style w:type="paragraph" w:styleId="Xl213" w:customStyle="1">
    <w:name w:val="xl213"/>
    <w:basedOn w:val="Normal"/>
    <w:qFormat/>
    <w:rsid w:val="0010766f"/>
    <w:pPr>
      <w:pBdr>
        <w:top w:val="single" w:sz="4" w:space="0" w:color="000000"/>
        <w:bottom w:val="single" w:sz="4" w:space="0" w:color="000000"/>
      </w:pBdr>
      <w:shd w:val="clear" w:color="000000" w:fill="B7DEE8"/>
      <w:spacing w:beforeAutospacing="1" w:afterAutospacing="1"/>
      <w:ind w:firstLine="709"/>
      <w:jc w:val="both"/>
    </w:pPr>
    <w:rPr>
      <w:b/>
      <w:bCs/>
      <w:sz w:val="20"/>
      <w:szCs w:val="20"/>
      <w:lang w:eastAsia="ru-RU"/>
    </w:rPr>
  </w:style>
  <w:style w:type="paragraph" w:styleId="Xl214" w:customStyle="1">
    <w:name w:val="xl214"/>
    <w:basedOn w:val="Normal"/>
    <w:qFormat/>
    <w:rsid w:val="0010766f"/>
    <w:pPr>
      <w:pBdr>
        <w:top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215" w:customStyle="1">
    <w:name w:val="xl215"/>
    <w:basedOn w:val="Normal"/>
    <w:qFormat/>
    <w:rsid w:val="0010766f"/>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16" w:customStyle="1">
    <w:name w:val="xl216"/>
    <w:basedOn w:val="Normal"/>
    <w:qFormat/>
    <w:rsid w:val="0010766f"/>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7" w:customStyle="1">
    <w:name w:val="xl217"/>
    <w:basedOn w:val="Normal"/>
    <w:qFormat/>
    <w:rsid w:val="0010766f"/>
    <w:pPr>
      <w:pBdr>
        <w:left w:val="single" w:sz="4" w:space="0" w:color="000000"/>
        <w:bottom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8" w:customStyle="1">
    <w:name w:val="xl218"/>
    <w:basedOn w:val="Normal"/>
    <w:qFormat/>
    <w:rsid w:val="0010766f"/>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9" w:customStyle="1">
    <w:name w:val="xl219"/>
    <w:basedOn w:val="Normal"/>
    <w:qFormat/>
    <w:rsid w:val="0010766f"/>
    <w:pPr>
      <w:pBdr>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0" w:customStyle="1">
    <w:name w:val="xl220"/>
    <w:basedOn w:val="Normal"/>
    <w:qFormat/>
    <w:rsid w:val="0010766f"/>
    <w:pPr>
      <w:pBdr>
        <w:left w:val="single" w:sz="4" w:space="0" w:color="000000"/>
        <w:bottom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1" w:customStyle="1">
    <w:name w:val="xl221"/>
    <w:basedOn w:val="Normal"/>
    <w:qFormat/>
    <w:rsid w:val="0010766f"/>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2" w:customStyle="1">
    <w:name w:val="xl222"/>
    <w:basedOn w:val="Normal"/>
    <w:qFormat/>
    <w:rsid w:val="0010766f"/>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3" w:customStyle="1">
    <w:name w:val="xl223"/>
    <w:basedOn w:val="Normal"/>
    <w:qFormat/>
    <w:rsid w:val="0010766f"/>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4" w:customStyle="1">
    <w:name w:val="xl224"/>
    <w:basedOn w:val="Normal"/>
    <w:qFormat/>
    <w:rsid w:val="0010766f"/>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5" w:customStyle="1">
    <w:name w:val="xl225"/>
    <w:basedOn w:val="Normal"/>
    <w:qFormat/>
    <w:rsid w:val="0010766f"/>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6" w:customStyle="1">
    <w:name w:val="xl226"/>
    <w:basedOn w:val="Normal"/>
    <w:qFormat/>
    <w:rsid w:val="0010766f"/>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7" w:customStyle="1">
    <w:name w:val="xl227"/>
    <w:basedOn w:val="Normal"/>
    <w:qFormat/>
    <w:rsid w:val="0010766f"/>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8" w:customStyle="1">
    <w:name w:val="xl228"/>
    <w:basedOn w:val="Normal"/>
    <w:qFormat/>
    <w:rsid w:val="0010766f"/>
    <w:pPr>
      <w:pBdr>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9" w:customStyle="1">
    <w:name w:val="xl229"/>
    <w:basedOn w:val="Normal"/>
    <w:qFormat/>
    <w:rsid w:val="0010766f"/>
    <w:pPr>
      <w:pBdr>
        <w:top w:val="single" w:sz="4" w:space="0" w:color="000000"/>
        <w:left w:val="single" w:sz="4" w:space="0" w:color="000000"/>
        <w:right w:val="single" w:sz="4" w:space="0" w:color="000000"/>
      </w:pBdr>
      <w:spacing w:beforeAutospacing="1" w:afterAutospacing="1"/>
      <w:ind w:firstLine="709"/>
      <w:jc w:val="both"/>
      <w:textAlignment w:val="center"/>
    </w:pPr>
    <w:rPr>
      <w:color w:val="FF0000"/>
      <w:sz w:val="20"/>
      <w:szCs w:val="20"/>
      <w:lang w:eastAsia="ru-RU"/>
    </w:rPr>
  </w:style>
  <w:style w:type="paragraph" w:styleId="Xl230" w:customStyle="1">
    <w:name w:val="xl230"/>
    <w:basedOn w:val="Normal"/>
    <w:qFormat/>
    <w:rsid w:val="0010766f"/>
    <w:pPr>
      <w:pBdr>
        <w:left w:val="single" w:sz="4" w:space="0" w:color="000000"/>
        <w:bottom w:val="single" w:sz="4" w:space="0" w:color="000000"/>
        <w:right w:val="single" w:sz="4" w:space="0" w:color="000000"/>
      </w:pBdr>
      <w:spacing w:beforeAutospacing="1" w:afterAutospacing="1"/>
      <w:ind w:firstLine="709"/>
      <w:jc w:val="both"/>
      <w:textAlignment w:val="center"/>
    </w:pPr>
    <w:rPr>
      <w:color w:val="FF0000"/>
      <w:sz w:val="20"/>
      <w:szCs w:val="20"/>
      <w:lang w:eastAsia="ru-RU"/>
    </w:rPr>
  </w:style>
  <w:style w:type="paragraph" w:styleId="Xl231" w:customStyle="1">
    <w:name w:val="xl231"/>
    <w:basedOn w:val="Normal"/>
    <w:qFormat/>
    <w:rsid w:val="0010766f"/>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32" w:customStyle="1">
    <w:name w:val="xl232"/>
    <w:basedOn w:val="Normal"/>
    <w:qFormat/>
    <w:rsid w:val="0010766f"/>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33" w:customStyle="1">
    <w:name w:val="xl233"/>
    <w:basedOn w:val="Normal"/>
    <w:qFormat/>
    <w:rsid w:val="0010766f"/>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Style87" w:customStyle="1">
    <w:name w:val="Заголовок ведомости"/>
    <w:basedOn w:val="Normal"/>
    <w:qFormat/>
    <w:rsid w:val="0010766f"/>
    <w:pPr>
      <w:spacing w:before="120" w:after="120"/>
      <w:ind w:firstLine="709"/>
      <w:jc w:val="center"/>
    </w:pPr>
    <w:rPr>
      <w:rFonts w:eastAsia="Calibri"/>
      <w:b/>
      <w:bCs/>
      <w:sz w:val="22"/>
      <w:szCs w:val="20"/>
      <w:lang w:eastAsia="ru-RU"/>
    </w:rPr>
  </w:style>
  <w:style w:type="paragraph" w:styleId="Style88" w:customStyle="1">
    <w:name w:val="Обыч полуторный"/>
    <w:basedOn w:val="Normal"/>
    <w:qFormat/>
    <w:rsid w:val="0010766f"/>
    <w:pPr>
      <w:spacing w:lineRule="auto" w:line="360"/>
      <w:ind w:left="425" w:right="284" w:firstLine="567"/>
      <w:jc w:val="both"/>
    </w:pPr>
    <w:rPr>
      <w:lang w:eastAsia="ru-RU"/>
    </w:rPr>
  </w:style>
  <w:style w:type="paragraph" w:styleId="HTMLPreformatted">
    <w:name w:val="HTML Preformatted"/>
    <w:basedOn w:val="Normal"/>
    <w:link w:val="HTML20"/>
    <w:semiHidden/>
    <w:unhideWhenUsed/>
    <w:qFormat/>
    <w:rsid w:val="0010766f"/>
    <w:pPr>
      <w:tabs>
        <w:tab w:val="clear" w:pos="4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pPr>
    <w:rPr>
      <w:rFonts w:ascii="Courier New" w:hAnsi="Courier New" w:eastAsia="Calibri" w:cs="Courier New"/>
      <w:sz w:val="20"/>
      <w:szCs w:val="20"/>
      <w:lang w:eastAsia="ru-RU"/>
    </w:rPr>
  </w:style>
  <w:style w:type="paragraph" w:styleId="138" w:customStyle="1">
    <w:name w:val="Текст сноски1"/>
    <w:basedOn w:val="Normal"/>
    <w:uiPriority w:val="99"/>
    <w:semiHidden/>
    <w:unhideWhenUsed/>
    <w:qFormat/>
    <w:rsid w:val="0010766f"/>
    <w:pPr>
      <w:spacing w:lineRule="auto" w:line="360"/>
      <w:ind w:firstLine="709"/>
      <w:jc w:val="both"/>
    </w:pPr>
    <w:rPr>
      <w:rFonts w:ascii="Calibri" w:hAnsi="Calibri" w:eastAsia="Calibri" w:cs="Calibri"/>
      <w:sz w:val="22"/>
      <w:szCs w:val="22"/>
      <w:lang w:eastAsia="en-US"/>
    </w:rPr>
  </w:style>
  <w:style w:type="paragraph" w:styleId="139" w:customStyle="1">
    <w:name w:val="Текст концевой сноски1"/>
    <w:basedOn w:val="Normal"/>
    <w:semiHidden/>
    <w:unhideWhenUsed/>
    <w:qFormat/>
    <w:rsid w:val="0010766f"/>
    <w:pPr>
      <w:ind w:firstLine="709"/>
      <w:jc w:val="both"/>
    </w:pPr>
    <w:rPr>
      <w:rFonts w:ascii="Calibri" w:hAnsi="Calibri" w:eastAsia="Calibri" w:cs="Calibri"/>
      <w:sz w:val="22"/>
      <w:szCs w:val="22"/>
      <w:lang w:eastAsia="en-US"/>
    </w:rPr>
  </w:style>
  <w:style w:type="paragraph" w:styleId="ListBullet">
    <w:name w:val="List Bullet"/>
    <w:basedOn w:val="Normal"/>
    <w:autoRedefine/>
    <w:unhideWhenUsed/>
    <w:qFormat/>
    <w:rsid w:val="0010766f"/>
    <w:pPr>
      <w:spacing w:lineRule="auto" w:line="360"/>
      <w:ind w:firstLine="709"/>
      <w:jc w:val="center"/>
    </w:pPr>
    <w:rPr>
      <w:lang w:eastAsia="ru-RU"/>
    </w:rPr>
  </w:style>
  <w:style w:type="paragraph" w:styleId="Style89">
    <w:name w:val="Subtitle"/>
    <w:basedOn w:val="Normal"/>
    <w:next w:val="Normal"/>
    <w:link w:val="2f7"/>
    <w:qFormat/>
    <w:rsid w:val="0010766f"/>
    <w:pPr>
      <w:spacing w:lineRule="auto" w:line="360"/>
      <w:ind w:firstLine="709"/>
      <w:jc w:val="both"/>
    </w:pPr>
    <w:rPr>
      <w:rFonts w:ascii="Cambria" w:hAnsi="Cambria" w:eastAsia="Calibri" w:cs="Calibri"/>
      <w:i/>
      <w:iCs/>
      <w:color w:val="4F81BD"/>
      <w:spacing w:val="15"/>
      <w:lang w:eastAsia="en-US"/>
    </w:rPr>
  </w:style>
  <w:style w:type="paragraph" w:styleId="2210" w:customStyle="1">
    <w:name w:val="Основной текст 22"/>
    <w:basedOn w:val="Normal"/>
    <w:next w:val="BodyText2"/>
    <w:unhideWhenUsed/>
    <w:qFormat/>
    <w:rsid w:val="0010766f"/>
    <w:pPr>
      <w:spacing w:lineRule="auto" w:line="480" w:before="0" w:after="120"/>
      <w:ind w:firstLine="709"/>
      <w:jc w:val="both"/>
    </w:pPr>
    <w:rPr>
      <w:rFonts w:ascii="Calibri" w:hAnsi="Calibri" w:eastAsia="Calibri" w:cs="Calibri"/>
      <w:sz w:val="16"/>
      <w:szCs w:val="22"/>
      <w:lang w:eastAsia="en-US"/>
    </w:rPr>
  </w:style>
  <w:style w:type="paragraph" w:styleId="316" w:customStyle="1">
    <w:name w:val="Основной текст 31"/>
    <w:basedOn w:val="Normal"/>
    <w:next w:val="BodyText3"/>
    <w:uiPriority w:val="99"/>
    <w:semiHidden/>
    <w:unhideWhenUsed/>
    <w:qFormat/>
    <w:rsid w:val="0010766f"/>
    <w:pPr>
      <w:spacing w:lineRule="auto" w:line="360" w:before="0" w:after="120"/>
      <w:ind w:firstLine="709"/>
      <w:jc w:val="both"/>
    </w:pPr>
    <w:rPr>
      <w:rFonts w:ascii="Calibri" w:hAnsi="Calibri" w:eastAsia="Calibri" w:cs="Calibri"/>
      <w:color w:val="FF0000"/>
      <w:sz w:val="16"/>
      <w:szCs w:val="22"/>
      <w:lang w:eastAsia="en-US"/>
    </w:rPr>
  </w:style>
  <w:style w:type="paragraph" w:styleId="317" w:customStyle="1">
    <w:name w:val="Основной текст с отступом 31"/>
    <w:basedOn w:val="Normal"/>
    <w:next w:val="BodyTextIndent3"/>
    <w:semiHidden/>
    <w:unhideWhenUsed/>
    <w:qFormat/>
    <w:rsid w:val="0010766f"/>
    <w:pPr>
      <w:spacing w:lineRule="auto" w:line="360" w:before="0" w:after="120"/>
      <w:ind w:left="283" w:firstLine="709"/>
      <w:jc w:val="both"/>
    </w:pPr>
    <w:rPr>
      <w:rFonts w:ascii="Calibri" w:hAnsi="Calibri" w:eastAsia="Calibri" w:cs="Calibri"/>
      <w:sz w:val="16"/>
      <w:szCs w:val="16"/>
      <w:lang w:eastAsia="en-US"/>
    </w:rPr>
  </w:style>
  <w:style w:type="paragraph" w:styleId="PlainText">
    <w:name w:val="Plain Text"/>
    <w:basedOn w:val="Normal"/>
    <w:link w:val="2f9"/>
    <w:semiHidden/>
    <w:unhideWhenUsed/>
    <w:qFormat/>
    <w:rsid w:val="0010766f"/>
    <w:pPr>
      <w:ind w:firstLine="709"/>
      <w:jc w:val="both"/>
    </w:pPr>
    <w:rPr>
      <w:rFonts w:ascii="Consolas" w:hAnsi="Consolas" w:eastAsia="Calibri" w:cs="Consolas"/>
      <w:sz w:val="21"/>
      <w:szCs w:val="21"/>
      <w:lang w:eastAsia="en-US"/>
    </w:rPr>
  </w:style>
  <w:style w:type="paragraph" w:styleId="140" w:customStyle="1">
    <w:name w:val="Без интервала1"/>
    <w:next w:val="NoSpacing"/>
    <w:qFormat/>
    <w:rsid w:val="0010766f"/>
    <w:pPr>
      <w:widowControl/>
      <w:suppressAutoHyphens w:val="true"/>
      <w:bidi w:val="0"/>
      <w:spacing w:before="0" w:after="0"/>
      <w:jc w:val="left"/>
    </w:pPr>
    <w:rPr>
      <w:rFonts w:ascii="Calibri" w:hAnsi="Calibri" w:eastAsia="Calibri" w:cs="Calibri"/>
      <w:color w:val="auto"/>
      <w:kern w:val="0"/>
      <w:sz w:val="24"/>
      <w:szCs w:val="22"/>
      <w:lang w:val="ru-RU" w:eastAsia="en-US" w:bidi="ar-SA"/>
    </w:rPr>
  </w:style>
  <w:style w:type="paragraph" w:styleId="143" w:customStyle="1">
    <w:name w:val="Обычный1"/>
    <w:qFormat/>
    <w:rsid w:val="0010766f"/>
    <w:pPr>
      <w:widowControl w:val="false"/>
      <w:suppressAutoHyphens w:val="true"/>
      <w:bidi w:val="0"/>
      <w:snapToGrid w:val="false"/>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90" w:customStyle="1">
    <w:name w:val="номер список Знак"/>
    <w:basedOn w:val="Normal"/>
    <w:next w:val="Normal"/>
    <w:qFormat/>
    <w:rsid w:val="0010766f"/>
    <w:pPr>
      <w:tabs>
        <w:tab w:val="clear" w:pos="408"/>
        <w:tab w:val="left" w:pos="737" w:leader="none"/>
      </w:tabs>
      <w:spacing w:lineRule="auto" w:line="360" w:before="40" w:after="40"/>
      <w:ind w:firstLine="709"/>
      <w:jc w:val="both"/>
    </w:pPr>
    <w:rPr>
      <w:rFonts w:ascii="Calibri" w:hAnsi="Calibri" w:eastAsia="Calibri" w:cs="Calibri"/>
      <w:sz w:val="22"/>
      <w:lang w:eastAsia="en-US"/>
    </w:rPr>
  </w:style>
  <w:style w:type="paragraph" w:styleId="MTDisplayEquation1" w:customStyle="1">
    <w:name w:val="MTDisplayEquation"/>
    <w:basedOn w:val="Normal"/>
    <w:next w:val="Normal"/>
    <w:link w:val="MTDisplayEquation"/>
    <w:qFormat/>
    <w:rsid w:val="0010766f"/>
    <w:pPr>
      <w:tabs>
        <w:tab w:val="clear" w:pos="408"/>
        <w:tab w:val="center" w:pos="4820" w:leader="none"/>
        <w:tab w:val="right" w:pos="9640" w:leader="none"/>
      </w:tabs>
      <w:spacing w:lineRule="auto" w:line="360"/>
      <w:ind w:firstLine="709"/>
      <w:jc w:val="both"/>
    </w:pPr>
    <w:rPr>
      <w:rFonts w:ascii="PT Astra Serif" w:hAnsi="PT Astra Serif" w:eastAsia="Tahoma" w:cs="Noto Sans Devanagari"/>
      <w:sz w:val="28"/>
      <w:szCs w:val="28"/>
      <w:lang w:bidi="hi-IN"/>
    </w:rPr>
  </w:style>
  <w:style w:type="paragraph" w:styleId="Style91" w:customStyle="1">
    <w:name w:val="абзац как абзац"/>
    <w:basedOn w:val="Normal"/>
    <w:qFormat/>
    <w:rsid w:val="0010766f"/>
    <w:pPr>
      <w:widowControl w:val="false"/>
      <w:spacing w:lineRule="auto" w:line="360"/>
      <w:ind w:firstLine="680"/>
      <w:jc w:val="both"/>
    </w:pPr>
    <w:rPr>
      <w:rFonts w:ascii="MS Serif" w:hAnsi="MS Serif"/>
      <w:sz w:val="28"/>
      <w:szCs w:val="20"/>
      <w:lang w:eastAsia="ru-RU"/>
    </w:rPr>
  </w:style>
  <w:style w:type="paragraph" w:styleId="Style92" w:customStyle="1">
    <w:name w:val="Стильс отст."/>
    <w:basedOn w:val="Normal"/>
    <w:qFormat/>
    <w:rsid w:val="0010766f"/>
    <w:pPr>
      <w:spacing w:lineRule="auto" w:line="360"/>
      <w:ind w:right="-58" w:firstLine="720"/>
      <w:jc w:val="both"/>
    </w:pPr>
    <w:rPr>
      <w:rFonts w:ascii="Arial Narrow" w:hAnsi="Arial Narrow"/>
      <w:sz w:val="28"/>
      <w:szCs w:val="20"/>
      <w:lang w:eastAsia="ru-RU"/>
    </w:rPr>
  </w:style>
  <w:style w:type="paragraph" w:styleId="232" w:customStyle="1">
    <w:name w:val="Основной текст2"/>
    <w:basedOn w:val="Normal"/>
    <w:qFormat/>
    <w:rsid w:val="0010766f"/>
    <w:pPr>
      <w:shd w:val="clear" w:color="auto" w:fill="FFFFFF"/>
      <w:spacing w:lineRule="exact" w:line="240"/>
      <w:ind w:firstLine="709"/>
      <w:jc w:val="both"/>
    </w:pPr>
    <w:rPr>
      <w:rFonts w:ascii="Arial" w:hAnsi="Arial" w:eastAsia="Arial" w:cs="Arial"/>
      <w:sz w:val="22"/>
      <w:szCs w:val="22"/>
      <w:lang w:eastAsia="en-US"/>
    </w:rPr>
  </w:style>
  <w:style w:type="paragraph" w:styleId="Mytext" w:customStyle="1">
    <w:name w:val="mytext"/>
    <w:basedOn w:val="Normal"/>
    <w:qFormat/>
    <w:rsid w:val="0010766f"/>
    <w:pPr>
      <w:spacing w:lineRule="auto" w:line="360" w:beforeAutospacing="1" w:afterAutospacing="1"/>
      <w:ind w:firstLine="709"/>
      <w:jc w:val="both"/>
    </w:pPr>
    <w:rPr>
      <w:lang w:eastAsia="ru-RU"/>
    </w:rPr>
  </w:style>
  <w:style w:type="paragraph" w:styleId="301" w:customStyle="1">
    <w:name w:val="Основной текст (30)"/>
    <w:basedOn w:val="Normal"/>
    <w:link w:val="302"/>
    <w:qFormat/>
    <w:rsid w:val="0010766f"/>
    <w:pPr>
      <w:shd w:val="clear" w:color="auto" w:fill="FFFFFF"/>
      <w:spacing w:lineRule="atLeast" w:line="240" w:before="900" w:after="60"/>
      <w:ind w:firstLine="709"/>
      <w:jc w:val="both"/>
    </w:pPr>
    <w:rPr>
      <w:rFonts w:ascii="Arial" w:hAnsi="Arial" w:eastAsia="Calibri" w:cs="Arial"/>
      <w:sz w:val="17"/>
      <w:szCs w:val="17"/>
      <w:lang w:eastAsia="en-US"/>
    </w:rPr>
  </w:style>
  <w:style w:type="paragraph" w:styleId="144" w:customStyle="1">
    <w:name w:val="Абзац списка1"/>
    <w:basedOn w:val="Normal"/>
    <w:link w:val="ListParagraphChar1"/>
    <w:qFormat/>
    <w:rsid w:val="0010766f"/>
    <w:pPr>
      <w:ind w:left="720" w:firstLine="709"/>
      <w:jc w:val="both"/>
    </w:pPr>
    <w:rPr>
      <w:rFonts w:ascii="Calibri" w:hAnsi="Calibri"/>
      <w:lang w:eastAsia="en-US"/>
    </w:rPr>
  </w:style>
  <w:style w:type="paragraph" w:styleId="318" w:customStyle="1">
    <w:name w:val="Заг3"/>
    <w:basedOn w:val="Normal"/>
    <w:link w:val="3c"/>
    <w:qFormat/>
    <w:rsid w:val="0010766f"/>
    <w:pPr>
      <w:widowControl w:val="false"/>
      <w:spacing w:lineRule="auto" w:line="360"/>
      <w:ind w:left="1800" w:hanging="720"/>
      <w:jc w:val="both"/>
    </w:pPr>
    <w:rPr>
      <w:rFonts w:ascii="Arial" w:hAnsi="Arial" w:cs="Arial"/>
      <w:b/>
      <w:lang w:eastAsia="en-US"/>
    </w:rPr>
  </w:style>
  <w:style w:type="paragraph" w:styleId="233" w:customStyle="1">
    <w:name w:val="2уровень"/>
    <w:basedOn w:val="Normal"/>
    <w:qFormat/>
    <w:rsid w:val="0010766f"/>
    <w:pPr>
      <w:tabs>
        <w:tab w:val="clear" w:pos="408"/>
        <w:tab w:val="left" w:pos="1843" w:leader="none"/>
        <w:tab w:val="left" w:pos="2880" w:leader="none"/>
      </w:tabs>
      <w:ind w:left="2880" w:hanging="360"/>
      <w:jc w:val="both"/>
    </w:pPr>
    <w:rPr>
      <w:rFonts w:ascii="Calibri" w:hAnsi="Calibri"/>
      <w:sz w:val="28"/>
      <w:szCs w:val="20"/>
      <w:lang w:eastAsia="ru-RU"/>
    </w:rPr>
  </w:style>
  <w:style w:type="paragraph" w:styleId="Ptx2" w:customStyle="1">
    <w:name w:val="ptx2"/>
    <w:basedOn w:val="Normal"/>
    <w:qFormat/>
    <w:rsid w:val="0010766f"/>
    <w:pPr>
      <w:spacing w:beforeAutospacing="1" w:afterAutospacing="1"/>
      <w:ind w:firstLine="709"/>
      <w:jc w:val="both"/>
    </w:pPr>
    <w:rPr>
      <w:rFonts w:ascii="Calibri" w:hAnsi="Calibri"/>
      <w:lang w:eastAsia="ru-RU"/>
    </w:rPr>
  </w:style>
  <w:style w:type="paragraph" w:styleId="145" w:customStyle="1">
    <w:name w:val="Стиль1"/>
    <w:basedOn w:val="132"/>
    <w:qFormat/>
    <w:rsid w:val="0010766f"/>
    <w:pPr>
      <w:jc w:val="center"/>
    </w:pPr>
    <w:rPr>
      <w:rFonts w:ascii="Calibri" w:hAnsi="Calibri"/>
      <w:szCs w:val="24"/>
    </w:rPr>
  </w:style>
  <w:style w:type="paragraph" w:styleId="234" w:customStyle="1">
    <w:name w:val="Абзац списка2"/>
    <w:basedOn w:val="Normal"/>
    <w:qFormat/>
    <w:rsid w:val="0010766f"/>
    <w:pPr>
      <w:ind w:left="720" w:firstLine="709"/>
      <w:jc w:val="both"/>
    </w:pPr>
    <w:rPr>
      <w:rFonts w:ascii="Calibri" w:hAnsi="Calibri"/>
      <w:lang w:eastAsia="en-US"/>
    </w:rPr>
  </w:style>
  <w:style w:type="paragraph" w:styleId="319" w:customStyle="1">
    <w:name w:val="Абзац списка3"/>
    <w:basedOn w:val="Normal"/>
    <w:qFormat/>
    <w:rsid w:val="0010766f"/>
    <w:pPr>
      <w:ind w:left="720" w:firstLine="709"/>
      <w:jc w:val="both"/>
    </w:pPr>
    <w:rPr>
      <w:lang w:eastAsia="en-US"/>
    </w:rPr>
  </w:style>
  <w:style w:type="paragraph" w:styleId="Style810" w:customStyle="1">
    <w:name w:val="Style8"/>
    <w:basedOn w:val="Normal"/>
    <w:uiPriority w:val="99"/>
    <w:qFormat/>
    <w:rsid w:val="0010766f"/>
    <w:pPr>
      <w:widowControl w:val="false"/>
      <w:spacing w:lineRule="exact" w:line="241"/>
      <w:ind w:firstLine="298"/>
      <w:jc w:val="both"/>
    </w:pPr>
    <w:rPr>
      <w:rFonts w:eastAsia="Calibri"/>
      <w:lang w:eastAsia="ru-RU"/>
    </w:rPr>
  </w:style>
  <w:style w:type="paragraph" w:styleId="03" w:customStyle="1">
    <w:name w:val="03"/>
    <w:basedOn w:val="Normal"/>
    <w:autoRedefine/>
    <w:qFormat/>
    <w:rsid w:val="0010766f"/>
    <w:pPr>
      <w:spacing w:lineRule="auto" w:line="360"/>
      <w:ind w:left="1637" w:hanging="786"/>
      <w:jc w:val="both"/>
    </w:pPr>
    <w:rPr>
      <w:b/>
      <w:sz w:val="28"/>
      <w:szCs w:val="28"/>
      <w:lang w:eastAsia="ru-RU"/>
    </w:rPr>
  </w:style>
  <w:style w:type="paragraph" w:styleId="320" w:customStyle="1">
    <w:name w:val="Основной текст (3)"/>
    <w:basedOn w:val="Normal"/>
    <w:qFormat/>
    <w:rsid w:val="0010766f"/>
    <w:pPr>
      <w:widowControl w:val="false"/>
      <w:shd w:val="clear" w:color="auto" w:fill="FFFFFF"/>
      <w:spacing w:lineRule="exact" w:line="288" w:before="420" w:after="660"/>
      <w:ind w:firstLine="709"/>
      <w:jc w:val="center"/>
    </w:pPr>
    <w:rPr>
      <w:rFonts w:ascii="Calibri" w:hAnsi="Calibri" w:eastAsia="Calibri" w:cs="Calibri"/>
      <w:b/>
      <w:bCs/>
      <w:sz w:val="25"/>
      <w:szCs w:val="25"/>
      <w:lang w:eastAsia="en-US"/>
    </w:rPr>
  </w:style>
  <w:style w:type="paragraph" w:styleId="414" w:customStyle="1">
    <w:name w:val="Основной текст (4)1"/>
    <w:basedOn w:val="Normal"/>
    <w:qFormat/>
    <w:rsid w:val="0010766f"/>
    <w:pPr>
      <w:widowControl w:val="false"/>
      <w:shd w:val="clear" w:color="auto" w:fill="FFFFFF"/>
      <w:spacing w:lineRule="atLeast" w:line="240" w:before="2760" w:after="240"/>
      <w:ind w:hanging="1820"/>
      <w:jc w:val="both"/>
    </w:pPr>
    <w:rPr>
      <w:rFonts w:ascii="Calibri" w:hAnsi="Calibri" w:eastAsia="Calibri" w:cs="Calibri"/>
      <w:b/>
      <w:bCs/>
      <w:sz w:val="19"/>
      <w:szCs w:val="19"/>
      <w:lang w:eastAsia="en-US"/>
    </w:rPr>
  </w:style>
  <w:style w:type="paragraph" w:styleId="Style93" w:customStyle="1">
    <w:name w:val="_Текст основной"/>
    <w:basedOn w:val="Normal"/>
    <w:qFormat/>
    <w:rsid w:val="0010766f"/>
    <w:pPr>
      <w:ind w:firstLine="567"/>
      <w:jc w:val="both"/>
    </w:pPr>
    <w:rPr>
      <w:rFonts w:ascii="Calibri" w:hAnsi="Calibri" w:eastAsia="Calibri" w:cs="Calibri"/>
      <w:sz w:val="28"/>
      <w:szCs w:val="28"/>
      <w:lang w:eastAsia="en-US"/>
    </w:rPr>
  </w:style>
  <w:style w:type="paragraph" w:styleId="Style94" w:customStyle="1">
    <w:name w:val="Центр"/>
    <w:basedOn w:val="Normal"/>
    <w:qFormat/>
    <w:rsid w:val="0010766f"/>
    <w:pPr>
      <w:spacing w:lineRule="auto" w:line="264"/>
      <w:ind w:firstLine="709"/>
      <w:jc w:val="center"/>
    </w:pPr>
    <w:rPr>
      <w:rFonts w:ascii="Calibri" w:hAnsi="Calibri" w:eastAsia="Calibri" w:cs="Calibri"/>
      <w:sz w:val="22"/>
      <w:lang w:eastAsia="en-US"/>
    </w:rPr>
  </w:style>
  <w:style w:type="paragraph" w:styleId="235" w:customStyle="1">
    <w:name w:val="_ЗАГ2"/>
    <w:qFormat/>
    <w:rsid w:val="0010766f"/>
    <w:pPr>
      <w:widowControl/>
      <w:suppressAutoHyphens w:val="true"/>
      <w:bidi w:val="0"/>
      <w:spacing w:before="240" w:after="120"/>
      <w:jc w:val="center"/>
    </w:pPr>
    <w:rPr>
      <w:rFonts w:ascii="Arial Narrow" w:hAnsi="Arial Narrow" w:eastAsia="Times New Roman" w:cs="Times New Roman"/>
      <w:b/>
      <w:color w:val="auto"/>
      <w:kern w:val="0"/>
      <w:sz w:val="28"/>
      <w:szCs w:val="28"/>
      <w:lang w:val="ru-RU" w:eastAsia="ru-RU" w:bidi="ar-SA"/>
    </w:rPr>
  </w:style>
  <w:style w:type="paragraph" w:styleId="45" w:customStyle="1">
    <w:name w:val="Абзац списка4"/>
    <w:basedOn w:val="Normal"/>
    <w:qFormat/>
    <w:rsid w:val="0010766f"/>
    <w:pPr>
      <w:ind w:left="720" w:firstLine="709"/>
      <w:jc w:val="both"/>
    </w:pPr>
    <w:rPr>
      <w:rFonts w:ascii="Calibri" w:hAnsi="Calibri"/>
      <w:lang w:eastAsia="en-US"/>
    </w:rPr>
  </w:style>
  <w:style w:type="paragraph" w:styleId="236" w:customStyle="1">
    <w:name w:val="Заголовок2"/>
    <w:basedOn w:val="143"/>
    <w:qFormat/>
    <w:rsid w:val="0010766f"/>
    <w:pPr>
      <w:keepNext w:val="true"/>
      <w:widowControl/>
      <w:snapToGrid w:val="true"/>
      <w:spacing w:lineRule="auto" w:line="360" w:before="240" w:after="120"/>
      <w:ind w:firstLine="709"/>
      <w:jc w:val="both"/>
    </w:pPr>
    <w:rPr>
      <w:rFonts w:eastAsia="Calibri"/>
      <w:i/>
      <w:sz w:val="28"/>
    </w:rPr>
  </w:style>
  <w:style w:type="paragraph" w:styleId="Style95" w:customStyle="1">
    <w:name w:val="текст таблиц"/>
    <w:basedOn w:val="Style66"/>
    <w:qFormat/>
    <w:rsid w:val="0010766f"/>
    <w:pPr>
      <w:spacing w:lineRule="exact" w:line="510" w:before="0" w:after="0"/>
      <w:ind w:firstLine="709"/>
      <w:jc w:val="both"/>
    </w:pPr>
    <w:rPr>
      <w:rFonts w:ascii="Calibri" w:hAnsi="Calibri" w:eastAsia="Calibri" w:cs="Calibri"/>
      <w:sz w:val="28"/>
      <w:szCs w:val="28"/>
      <w:lang w:eastAsia="en-US"/>
    </w:rPr>
  </w:style>
  <w:style w:type="paragraph" w:styleId="146" w:customStyle="1">
    <w:name w:val="Основной текст1"/>
    <w:basedOn w:val="Normal"/>
    <w:qFormat/>
    <w:rsid w:val="0010766f"/>
    <w:pPr>
      <w:shd w:val="clear" w:color="auto" w:fill="FFFFFF"/>
      <w:spacing w:lineRule="exact" w:line="533"/>
      <w:ind w:firstLine="520"/>
      <w:jc w:val="both"/>
    </w:pPr>
    <w:rPr>
      <w:rFonts w:ascii="Calibri" w:hAnsi="Calibri"/>
      <w:sz w:val="29"/>
      <w:szCs w:val="29"/>
      <w:lang w:eastAsia="en-US"/>
    </w:rPr>
  </w:style>
  <w:style w:type="paragraph" w:styleId="Volissue" w:customStyle="1">
    <w:name w:val="volissue"/>
    <w:basedOn w:val="Normal"/>
    <w:qFormat/>
    <w:rsid w:val="0010766f"/>
    <w:pPr>
      <w:spacing w:beforeAutospacing="1" w:afterAutospacing="1"/>
      <w:ind w:firstLine="709"/>
      <w:jc w:val="both"/>
    </w:pPr>
    <w:rPr>
      <w:rFonts w:eastAsia="Calibri"/>
      <w:lang w:eastAsia="ru-RU"/>
    </w:rPr>
  </w:style>
  <w:style w:type="paragraph" w:styleId="Style96" w:customStyle="1">
    <w:name w:val="Заикин А."/>
    <w:basedOn w:val="Normal"/>
    <w:qFormat/>
    <w:rsid w:val="0010766f"/>
    <w:pPr>
      <w:spacing w:lineRule="auto" w:line="360"/>
      <w:ind w:firstLine="709"/>
      <w:jc w:val="both"/>
    </w:pPr>
    <w:rPr>
      <w:rFonts w:eastAsia="Calibri"/>
      <w:sz w:val="28"/>
      <w:szCs w:val="28"/>
      <w:lang w:eastAsia="ru-RU"/>
    </w:rPr>
  </w:style>
  <w:style w:type="paragraph" w:styleId="Style97" w:customStyle="1">
    <w:name w:val="Сомов текст"/>
    <w:basedOn w:val="Style78"/>
    <w:qFormat/>
    <w:rsid w:val="0010766f"/>
    <w:pPr>
      <w:widowControl/>
      <w:spacing w:lineRule="auto" w:line="360" w:before="0" w:after="0"/>
      <w:ind w:left="0" w:firstLine="708"/>
    </w:pPr>
    <w:rPr>
      <w:rFonts w:cs="Calibri"/>
      <w:sz w:val="28"/>
      <w:szCs w:val="22"/>
      <w:lang w:val="ru-RU"/>
    </w:rPr>
  </w:style>
  <w:style w:type="paragraph" w:styleId="237" w:customStyle="1">
    <w:name w:val="Сомов заголовок 2"/>
    <w:basedOn w:val="Style66"/>
    <w:qFormat/>
    <w:rsid w:val="0010766f"/>
    <w:pPr>
      <w:spacing w:lineRule="auto" w:line="360" w:before="120" w:after="0"/>
      <w:ind w:firstLine="709"/>
      <w:jc w:val="center"/>
    </w:pPr>
    <w:rPr>
      <w:rFonts w:ascii="Calibri" w:hAnsi="Calibri" w:eastAsia="Calibri" w:cs="Calibri"/>
      <w:b/>
      <w:bCs/>
      <w:sz w:val="28"/>
      <w:szCs w:val="28"/>
      <w:lang w:eastAsia="en-US"/>
    </w:rPr>
  </w:style>
  <w:style w:type="paragraph" w:styleId="Style98" w:customStyle="1">
    <w:name w:val="Сомов таблица"/>
    <w:basedOn w:val="Normal"/>
    <w:qFormat/>
    <w:rsid w:val="0010766f"/>
    <w:pPr>
      <w:spacing w:lineRule="auto" w:line="360"/>
      <w:ind w:firstLine="709"/>
      <w:jc w:val="both"/>
    </w:pPr>
    <w:rPr>
      <w:rFonts w:ascii="Calibri" w:hAnsi="Calibri" w:eastAsia="Calibri" w:cs="Calibri"/>
      <w:b/>
      <w:bCs/>
      <w:sz w:val="28"/>
      <w:szCs w:val="28"/>
      <w:lang w:eastAsia="en-US"/>
    </w:rPr>
  </w:style>
  <w:style w:type="paragraph" w:styleId="238" w:customStyle="1">
    <w:name w:val="Стиль2"/>
    <w:basedOn w:val="1113"/>
    <w:qFormat/>
    <w:rsid w:val="0010766f"/>
    <w:pPr>
      <w:keepLines w:val="false"/>
      <w:pageBreakBefore/>
      <w:widowControl w:val="false"/>
      <w:tabs>
        <w:tab w:val="clear" w:pos="408"/>
        <w:tab w:val="left" w:pos="288" w:leader="none"/>
        <w:tab w:val="left" w:pos="1152" w:leader="none"/>
        <w:tab w:val="left" w:pos="2016" w:leader="none"/>
        <w:tab w:val="left" w:pos="10224" w:leader="none"/>
      </w:tabs>
      <w:snapToGrid w:val="false"/>
      <w:spacing w:lineRule="exact" w:line="460" w:before="0" w:after="240"/>
      <w:ind w:left="360" w:hanging="360"/>
    </w:pPr>
    <w:rPr>
      <w:rFonts w:ascii="Calibri" w:hAnsi="Calibri" w:eastAsia="Calibri" w:cs="Calibri"/>
      <w:caps/>
      <w:color w:val="auto"/>
      <w:szCs w:val="22"/>
    </w:rPr>
  </w:style>
  <w:style w:type="paragraph" w:styleId="323" w:customStyle="1">
    <w:name w:val="Стиль3"/>
    <w:basedOn w:val="314"/>
    <w:qFormat/>
    <w:rsid w:val="0010766f"/>
    <w:pPr>
      <w:keepNext w:val="false"/>
      <w:keepLines w:val="false"/>
      <w:widowControl w:val="false"/>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752" w:leader="none"/>
        <w:tab w:val="left" w:pos="5040" w:leader="none"/>
        <w:tab w:val="left" w:pos="5184" w:leader="none"/>
        <w:tab w:val="left" w:pos="6480" w:leader="none"/>
        <w:tab w:val="left" w:pos="7488" w:leader="none"/>
        <w:tab w:val="left" w:pos="9504" w:leader="none"/>
      </w:tabs>
      <w:snapToGrid w:val="false"/>
      <w:spacing w:before="0" w:after="0"/>
      <w:contextualSpacing/>
      <w:jc w:val="center"/>
    </w:pPr>
    <w:rPr>
      <w:rFonts w:ascii="Cambria" w:hAnsi="Cambria" w:eastAsia="Calibri" w:cs="Times New Roman"/>
      <w:i w:val="false"/>
      <w:color w:val="4F81BD"/>
      <w:sz w:val="28"/>
      <w:szCs w:val="28"/>
      <w:lang w:eastAsia="ru-RU"/>
    </w:rPr>
  </w:style>
  <w:style w:type="paragraph" w:styleId="Style99" w:customStyle="1">
    <w:name w:val="Знак Знак Знак Знак Знак Знак Знак Знак Знак Знак"/>
    <w:basedOn w:val="Normal"/>
    <w:qFormat/>
    <w:rsid w:val="0010766f"/>
    <w:pPr>
      <w:spacing w:lineRule="exact" w:line="240"/>
      <w:ind w:firstLine="709"/>
      <w:jc w:val="both"/>
    </w:pPr>
    <w:rPr>
      <w:rFonts w:ascii="Verdana" w:hAnsi="Verdana" w:eastAsia="Calibri" w:cs="Verdana"/>
      <w:sz w:val="20"/>
      <w:szCs w:val="20"/>
      <w:lang w:val="en-US" w:eastAsia="en-US"/>
    </w:rPr>
  </w:style>
  <w:style w:type="paragraph" w:styleId="Style100" w:customStyle="1">
    <w:name w:val="Таблица"/>
    <w:basedOn w:val="143"/>
    <w:qFormat/>
    <w:rsid w:val="0010766f"/>
    <w:pPr>
      <w:widowControl/>
      <w:suppressLineNumbers/>
      <w:snapToGrid w:val="true"/>
      <w:spacing w:lineRule="auto" w:line="360" w:before="120" w:after="0"/>
      <w:jc w:val="center"/>
    </w:pPr>
    <w:rPr>
      <w:rFonts w:eastAsia="Calibri"/>
      <w:spacing w:val="-6"/>
      <w:sz w:val="28"/>
    </w:rPr>
  </w:style>
  <w:style w:type="paragraph" w:styleId="324" w:customStyle="1">
    <w:name w:val="Знак3"/>
    <w:basedOn w:val="Normal"/>
    <w:autoRedefine/>
    <w:qFormat/>
    <w:rsid w:val="0010766f"/>
    <w:pPr>
      <w:spacing w:lineRule="exact" w:line="240"/>
      <w:ind w:firstLine="709"/>
      <w:jc w:val="both"/>
    </w:pPr>
    <w:rPr>
      <w:rFonts w:eastAsia="SimSun"/>
      <w:b/>
      <w:bCs/>
      <w:sz w:val="28"/>
      <w:szCs w:val="28"/>
      <w:lang w:val="en-US" w:eastAsia="en-US"/>
    </w:rPr>
  </w:style>
  <w:style w:type="paragraph" w:styleId="Style101" w:customStyle="1">
    <w:name w:val="Сомов рисунок Знак"/>
    <w:basedOn w:val="Normal"/>
    <w:qFormat/>
    <w:rsid w:val="0010766f"/>
    <w:pPr>
      <w:ind w:firstLine="709"/>
      <w:jc w:val="center"/>
    </w:pPr>
    <w:rPr>
      <w:rFonts w:ascii="Calibri" w:hAnsi="Calibri" w:eastAsia="Calibri" w:cs="Calibri"/>
      <w:i/>
      <w:iCs/>
      <w:sz w:val="28"/>
      <w:szCs w:val="28"/>
      <w:lang w:eastAsia="en-US"/>
    </w:rPr>
  </w:style>
  <w:style w:type="paragraph" w:styleId="Style102" w:customStyle="1">
    <w:name w:val="Основной Сомов"/>
    <w:basedOn w:val="Normal"/>
    <w:qFormat/>
    <w:rsid w:val="0010766f"/>
    <w:pPr>
      <w:spacing w:lineRule="auto" w:line="360"/>
      <w:ind w:firstLine="709"/>
      <w:jc w:val="both"/>
    </w:pPr>
    <w:rPr>
      <w:rFonts w:eastAsia="Batang"/>
      <w:sz w:val="28"/>
      <w:szCs w:val="28"/>
      <w:lang w:eastAsia="ko-KR"/>
    </w:rPr>
  </w:style>
  <w:style w:type="paragraph" w:styleId="147" w:customStyle="1">
    <w:name w:val="рисунок1"/>
    <w:basedOn w:val="Normal"/>
    <w:qFormat/>
    <w:rsid w:val="0010766f"/>
    <w:pPr>
      <w:spacing w:lineRule="auto" w:line="360"/>
      <w:ind w:firstLine="709"/>
      <w:jc w:val="center"/>
    </w:pPr>
    <w:rPr>
      <w:rFonts w:eastAsia="MS Mincho"/>
      <w:sz w:val="28"/>
      <w:szCs w:val="28"/>
      <w:lang w:eastAsia="ru-RU"/>
    </w:rPr>
  </w:style>
  <w:style w:type="paragraph" w:styleId="Style103" w:customStyle="1">
    <w:name w:val="Текст табл Центр"/>
    <w:basedOn w:val="Normal"/>
    <w:qFormat/>
    <w:rsid w:val="0010766f"/>
    <w:pPr>
      <w:shd w:val="clear" w:color="auto" w:fill="FFFFFF"/>
      <w:ind w:firstLine="709"/>
      <w:jc w:val="center"/>
    </w:pPr>
    <w:rPr>
      <w:rFonts w:eastAsia="Calibri"/>
      <w:color w:val="0000FF"/>
      <w:spacing w:val="-2"/>
      <w:sz w:val="20"/>
      <w:szCs w:val="18"/>
      <w:lang w:eastAsia="en-US"/>
    </w:rPr>
  </w:style>
  <w:style w:type="paragraph" w:styleId="Style104" w:customStyle="1">
    <w:name w:val="Текст табл Лево"/>
    <w:basedOn w:val="Normal"/>
    <w:qFormat/>
    <w:rsid w:val="0010766f"/>
    <w:pPr>
      <w:shd w:val="clear" w:color="auto" w:fill="FFFFFF"/>
      <w:ind w:firstLine="709"/>
      <w:jc w:val="both"/>
    </w:pPr>
    <w:rPr>
      <w:rFonts w:eastAsia="Calibri"/>
      <w:color w:val="0000FF"/>
      <w:sz w:val="20"/>
      <w:szCs w:val="20"/>
      <w:lang w:eastAsia="en-US"/>
    </w:rPr>
  </w:style>
  <w:style w:type="paragraph" w:styleId="A1" w:customStyle="1">
    <w:name w:val="a"/>
    <w:basedOn w:val="Normal"/>
    <w:qFormat/>
    <w:rsid w:val="0010766f"/>
    <w:pPr>
      <w:spacing w:beforeAutospacing="1" w:afterAutospacing="1"/>
      <w:ind w:firstLine="709"/>
      <w:jc w:val="both"/>
    </w:pPr>
    <w:rPr>
      <w:rFonts w:eastAsia="Calibri"/>
      <w:lang w:eastAsia="ru-RU"/>
    </w:rPr>
  </w:style>
  <w:style w:type="paragraph" w:styleId="Style105" w:customStyle="1">
    <w:name w:val="Стиль ЭП Раздел"/>
    <w:basedOn w:val="1113"/>
    <w:next w:val="Normal"/>
    <w:autoRedefine/>
    <w:qFormat/>
    <w:rsid w:val="0010766f"/>
    <w:pPr>
      <w:keepLines w:val="false"/>
      <w:pageBreakBefore/>
      <w:spacing w:lineRule="auto" w:line="360" w:before="0" w:after="240"/>
      <w:ind w:left="360" w:firstLine="702"/>
    </w:pPr>
    <w:rPr>
      <w:rFonts w:eastAsia="Calibri" w:cs="Times New Roman"/>
      <w:b w:val="false"/>
      <w:caps/>
      <w:color w:val="auto"/>
      <w:szCs w:val="28"/>
      <w:lang w:eastAsia="ar-SA"/>
    </w:rPr>
  </w:style>
  <w:style w:type="paragraph" w:styleId="Style106" w:customStyle="1">
    <w:name w:val="Знак Знак Знак Знак Знак Знак Знак Знак Знак Знак Знак Знак"/>
    <w:basedOn w:val="Normal"/>
    <w:qFormat/>
    <w:rsid w:val="0010766f"/>
    <w:pPr>
      <w:spacing w:lineRule="exact" w:line="240"/>
      <w:ind w:firstLine="709"/>
      <w:jc w:val="both"/>
    </w:pPr>
    <w:rPr>
      <w:rFonts w:ascii="Verdana" w:hAnsi="Verdana" w:eastAsia="Calibri" w:cs="Verdana"/>
      <w:sz w:val="20"/>
      <w:szCs w:val="20"/>
      <w:lang w:val="en-US" w:eastAsia="en-US"/>
    </w:rPr>
  </w:style>
  <w:style w:type="paragraph" w:styleId="CharChar" w:customStyle="1">
    <w:name w:val="Char Char"/>
    <w:basedOn w:val="Normal"/>
    <w:qFormat/>
    <w:rsid w:val="0010766f"/>
    <w:pPr>
      <w:spacing w:lineRule="exact" w:line="240"/>
      <w:ind w:firstLine="709"/>
      <w:jc w:val="both"/>
    </w:pPr>
    <w:rPr>
      <w:rFonts w:ascii="Verdana" w:hAnsi="Verdana" w:eastAsia="Calibri" w:cs="Verdana"/>
      <w:sz w:val="20"/>
      <w:szCs w:val="20"/>
      <w:lang w:val="en-US" w:eastAsia="en-US"/>
    </w:rPr>
  </w:style>
  <w:style w:type="paragraph" w:styleId="46" w:customStyle="1">
    <w:name w:val="Стиль4"/>
    <w:basedOn w:val="2112"/>
    <w:qFormat/>
    <w:rsid w:val="0010766f"/>
    <w:pPr>
      <w:keepNext w:val="false"/>
      <w:keepLines w:val="false"/>
      <w:widowControl w:val="false"/>
      <w:shd w:val="clear" w:color="auto" w:fill="FFFFFF"/>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395" w:leader="none"/>
        <w:tab w:val="left" w:pos="5040" w:leader="none"/>
        <w:tab w:val="left" w:pos="5184" w:leader="none"/>
        <w:tab w:val="left" w:pos="6480" w:leader="none"/>
        <w:tab w:val="left" w:pos="7488" w:leader="none"/>
        <w:tab w:val="left" w:pos="9504" w:leader="none"/>
      </w:tabs>
      <w:snapToGrid w:val="false"/>
      <w:spacing w:before="240" w:after="120"/>
      <w:ind w:left="357" w:firstLine="5103"/>
    </w:pPr>
    <w:rPr>
      <w:rFonts w:ascii="Calibri" w:hAnsi="Calibri" w:eastAsia="Calibri" w:cs="Calibri"/>
      <w:b w:val="false"/>
      <w:color w:val="auto"/>
      <w:sz w:val="28"/>
      <w:szCs w:val="24"/>
      <w:lang w:eastAsia="ru-RU"/>
    </w:rPr>
  </w:style>
  <w:style w:type="paragraph" w:styleId="56" w:customStyle="1">
    <w:name w:val="Стиль5"/>
    <w:basedOn w:val="2112"/>
    <w:qFormat/>
    <w:rsid w:val="0010766f"/>
    <w:pPr>
      <w:keepNext w:val="false"/>
      <w:keepLines w:val="false"/>
      <w:widowControl w:val="false"/>
      <w:shd w:val="clear" w:color="auto" w:fill="FFFFFF"/>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395" w:leader="none"/>
        <w:tab w:val="left" w:pos="5040" w:leader="none"/>
        <w:tab w:val="left" w:pos="5184" w:leader="none"/>
        <w:tab w:val="left" w:pos="6480" w:leader="none"/>
        <w:tab w:val="left" w:pos="7488" w:leader="none"/>
        <w:tab w:val="left" w:pos="9504" w:leader="none"/>
      </w:tabs>
      <w:snapToGrid w:val="false"/>
      <w:spacing w:before="240" w:after="120"/>
      <w:ind w:left="357" w:firstLine="5103"/>
    </w:pPr>
    <w:rPr>
      <w:rFonts w:ascii="Calibri" w:hAnsi="Calibri" w:eastAsia="Calibri" w:cs="Calibri"/>
      <w:b w:val="false"/>
      <w:color w:val="auto"/>
      <w:sz w:val="28"/>
      <w:szCs w:val="24"/>
      <w:lang w:eastAsia="ru-RU"/>
    </w:rPr>
  </w:style>
  <w:style w:type="paragraph" w:styleId="65" w:customStyle="1">
    <w:name w:val="Стиль6"/>
    <w:basedOn w:val="1113"/>
    <w:qFormat/>
    <w:rsid w:val="0010766f"/>
    <w:pPr>
      <w:keepLines w:val="false"/>
      <w:pageBreakBefore/>
      <w:widowControl w:val="false"/>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752" w:leader="none"/>
        <w:tab w:val="left" w:pos="5040" w:leader="none"/>
        <w:tab w:val="left" w:pos="5184" w:leader="none"/>
        <w:tab w:val="left" w:pos="6480" w:leader="none"/>
        <w:tab w:val="left" w:pos="7488" w:leader="none"/>
        <w:tab w:val="left" w:pos="9504" w:leader="none"/>
      </w:tabs>
      <w:snapToGrid w:val="false"/>
      <w:spacing w:before="0" w:after="240"/>
      <w:ind w:left="360" w:hanging="360"/>
    </w:pPr>
    <w:rPr>
      <w:rFonts w:ascii="Calibri" w:hAnsi="Calibri" w:eastAsia="Calibri" w:cs="Calibri"/>
      <w:b w:val="false"/>
      <w:color w:val="auto"/>
      <w:szCs w:val="22"/>
    </w:rPr>
  </w:style>
  <w:style w:type="paragraph" w:styleId="Norpar" w:customStyle="1">
    <w:name w:val="norpar"/>
    <w:basedOn w:val="Normal"/>
    <w:qFormat/>
    <w:rsid w:val="0010766f"/>
    <w:pPr>
      <w:spacing w:beforeAutospacing="1" w:afterAutospacing="1"/>
      <w:ind w:firstLine="709"/>
      <w:jc w:val="both"/>
    </w:pPr>
    <w:rPr>
      <w:rFonts w:eastAsia="Calibri"/>
      <w:lang w:eastAsia="ru-RU"/>
    </w:rPr>
  </w:style>
  <w:style w:type="paragraph" w:styleId="Style510" w:customStyle="1">
    <w:name w:val="Style5"/>
    <w:basedOn w:val="Normal"/>
    <w:qFormat/>
    <w:rsid w:val="0010766f"/>
    <w:pPr>
      <w:widowControl w:val="false"/>
      <w:ind w:firstLine="709"/>
      <w:jc w:val="both"/>
    </w:pPr>
    <w:rPr>
      <w:rFonts w:eastAsia="Calibri"/>
      <w:lang w:eastAsia="ru-RU"/>
    </w:rPr>
  </w:style>
  <w:style w:type="paragraph" w:styleId="Normal2" w:customStyle="1">
    <w:name w:val="Normal Знак"/>
    <w:semiHidden/>
    <w:qFormat/>
    <w:rsid w:val="0010766f"/>
    <w:pPr>
      <w:widowControl/>
      <w:suppressAutoHyphens w:val="true"/>
      <w:bidi w:val="0"/>
      <w:spacing w:before="0" w:after="0"/>
      <w:jc w:val="left"/>
    </w:pPr>
    <w:rPr>
      <w:rFonts w:ascii="Calibri" w:hAnsi="Calibri" w:eastAsia="Calibri" w:cs="Calibri"/>
      <w:color w:val="auto"/>
      <w:kern w:val="0"/>
      <w:sz w:val="24"/>
      <w:szCs w:val="24"/>
      <w:lang w:val="ru-RU" w:eastAsia="en-US" w:bidi="ar-SA"/>
    </w:rPr>
  </w:style>
  <w:style w:type="paragraph" w:styleId="239" w:customStyle="1">
    <w:name w:val="Обычный2"/>
    <w:qFormat/>
    <w:rsid w:val="0010766f"/>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omik11" w:customStyle="1">
    <w:name w:val="Somik1"/>
    <w:basedOn w:val="Normal"/>
    <w:link w:val="Somik1"/>
    <w:qFormat/>
    <w:rsid w:val="0010766f"/>
    <w:pPr>
      <w:spacing w:before="240" w:after="120"/>
      <w:ind w:firstLine="709"/>
      <w:jc w:val="center"/>
    </w:pPr>
    <w:rPr>
      <w:rFonts w:ascii="PT Astra Serif" w:hAnsi="PT Astra Serif" w:eastAsia="Tahoma" w:cs="Noto Sans Devanagari"/>
      <w:b/>
      <w:sz w:val="28"/>
      <w:szCs w:val="28"/>
      <w:lang w:bidi="hi-IN"/>
    </w:rPr>
  </w:style>
  <w:style w:type="paragraph" w:styleId="Font0" w:customStyle="1">
    <w:name w:val="font0"/>
    <w:basedOn w:val="Normal"/>
    <w:qFormat/>
    <w:rsid w:val="0010766f"/>
    <w:pPr>
      <w:spacing w:beforeAutospacing="1" w:afterAutospacing="1"/>
      <w:ind w:firstLine="709"/>
      <w:jc w:val="both"/>
    </w:pPr>
    <w:rPr>
      <w:rFonts w:ascii="Arial CYR" w:hAnsi="Arial CYR" w:eastAsia="Arial Unicode MS" w:cs="Arial CYR"/>
      <w:sz w:val="20"/>
      <w:szCs w:val="20"/>
      <w:lang w:eastAsia="ru-RU"/>
    </w:rPr>
  </w:style>
  <w:style w:type="paragraph" w:styleId="Xl24" w:customStyle="1">
    <w:name w:val="xl24"/>
    <w:basedOn w:val="Normal"/>
    <w:qFormat/>
    <w:rsid w:val="0010766f"/>
    <w:pPr>
      <w:spacing w:beforeAutospacing="1" w:afterAutospacing="1"/>
      <w:ind w:firstLine="709"/>
      <w:jc w:val="both"/>
    </w:pPr>
    <w:rPr>
      <w:rFonts w:ascii="Arial CYR" w:hAnsi="Arial CYR" w:eastAsia="Arial Unicode MS" w:cs="Arial CYR"/>
      <w:b/>
      <w:bCs/>
      <w:lang w:eastAsia="ru-RU"/>
    </w:rPr>
  </w:style>
  <w:style w:type="paragraph" w:styleId="Xl25" w:customStyle="1">
    <w:name w:val="xl25"/>
    <w:basedOn w:val="Normal"/>
    <w:qFormat/>
    <w:rsid w:val="0010766f"/>
    <w:pPr>
      <w:spacing w:beforeAutospacing="1" w:afterAutospacing="1"/>
      <w:ind w:firstLine="709"/>
      <w:jc w:val="right"/>
    </w:pPr>
    <w:rPr>
      <w:rFonts w:ascii="Arial Unicode MS" w:hAnsi="Arial Unicode MS" w:eastAsia="Arial Unicode MS" w:cs="Arial Unicode MS"/>
      <w:lang w:eastAsia="ru-RU"/>
    </w:rPr>
  </w:style>
  <w:style w:type="paragraph" w:styleId="Font11" w:customStyle="1">
    <w:name w:val="font11"/>
    <w:basedOn w:val="Normal"/>
    <w:qFormat/>
    <w:rsid w:val="0010766f"/>
    <w:pPr>
      <w:spacing w:beforeAutospacing="1" w:afterAutospacing="1"/>
      <w:ind w:firstLine="709"/>
      <w:jc w:val="both"/>
    </w:pPr>
    <w:rPr>
      <w:rFonts w:ascii="Arial CYR" w:hAnsi="Arial CYR" w:eastAsia="Arial Unicode MS" w:cs="Arial CYR"/>
      <w:sz w:val="16"/>
      <w:szCs w:val="16"/>
      <w:lang w:eastAsia="ru-RU"/>
    </w:rPr>
  </w:style>
  <w:style w:type="paragraph" w:styleId="Font12" w:customStyle="1">
    <w:name w:val="font12"/>
    <w:basedOn w:val="Normal"/>
    <w:qFormat/>
    <w:rsid w:val="0010766f"/>
    <w:pPr>
      <w:spacing w:beforeAutospacing="1" w:afterAutospacing="1"/>
      <w:ind w:firstLine="709"/>
      <w:jc w:val="both"/>
    </w:pPr>
    <w:rPr>
      <w:rFonts w:ascii="Arial CYR" w:hAnsi="Arial CYR" w:eastAsia="Arial Unicode MS" w:cs="Arial CYR"/>
      <w:sz w:val="22"/>
      <w:szCs w:val="22"/>
      <w:lang w:eastAsia="ru-RU"/>
    </w:rPr>
  </w:style>
  <w:style w:type="paragraph" w:styleId="Font13" w:customStyle="1">
    <w:name w:val="font13"/>
    <w:basedOn w:val="Normal"/>
    <w:qFormat/>
    <w:rsid w:val="0010766f"/>
    <w:pPr>
      <w:spacing w:beforeAutospacing="1" w:afterAutospacing="1"/>
      <w:ind w:firstLine="709"/>
      <w:jc w:val="both"/>
    </w:pPr>
    <w:rPr>
      <w:rFonts w:ascii="Arial CYR" w:hAnsi="Arial CYR" w:eastAsia="Arial Unicode MS" w:cs="Arial CYR"/>
      <w:sz w:val="18"/>
      <w:szCs w:val="18"/>
      <w:lang w:eastAsia="ru-RU"/>
    </w:rPr>
  </w:style>
  <w:style w:type="paragraph" w:styleId="Xl26" w:customStyle="1">
    <w:name w:val="xl26"/>
    <w:basedOn w:val="Normal"/>
    <w:qFormat/>
    <w:rsid w:val="0010766f"/>
    <w:pPr>
      <w:spacing w:beforeAutospacing="1" w:afterAutospacing="1"/>
      <w:ind w:firstLine="709"/>
      <w:jc w:val="both"/>
    </w:pPr>
    <w:rPr>
      <w:rFonts w:ascii="Arial Unicode MS" w:hAnsi="Arial Unicode MS" w:eastAsia="Arial Unicode MS" w:cs="Arial Unicode MS"/>
      <w:lang w:eastAsia="ru-RU"/>
    </w:rPr>
  </w:style>
  <w:style w:type="paragraph" w:styleId="Style107" w:customStyle="1">
    <w:name w:val="рисунок"/>
    <w:basedOn w:val="Style66"/>
    <w:qFormat/>
    <w:rsid w:val="0010766f"/>
    <w:pPr>
      <w:spacing w:lineRule="auto" w:line="348" w:before="0" w:after="0"/>
      <w:ind w:firstLine="709"/>
      <w:jc w:val="center"/>
    </w:pPr>
    <w:rPr>
      <w:rFonts w:ascii="Calibri" w:hAnsi="Calibri" w:eastAsia="Calibri" w:cs="Calibri"/>
      <w:i/>
      <w:sz w:val="28"/>
      <w:szCs w:val="28"/>
      <w:lang w:eastAsia="en-US"/>
    </w:rPr>
  </w:style>
  <w:style w:type="paragraph" w:styleId="Style108" w:customStyle="1">
    <w:name w:val="Îáû÷íûé"/>
    <w:uiPriority w:val="99"/>
    <w:qFormat/>
    <w:rsid w:val="0010766f"/>
    <w:pPr>
      <w:widowControl/>
      <w:suppressAutoHyphens w:val="true"/>
      <w:bidi w:val="0"/>
      <w:spacing w:before="0" w:after="0"/>
      <w:jc w:val="left"/>
    </w:pPr>
    <w:rPr>
      <w:rFonts w:ascii="Arial" w:hAnsi="Arial" w:eastAsia="Times New Roman" w:cs="Arial"/>
      <w:color w:val="auto"/>
      <w:kern w:val="0"/>
      <w:sz w:val="24"/>
      <w:szCs w:val="20"/>
      <w:lang w:val="ru-RU" w:eastAsia="ru-RU" w:bidi="ar-SA"/>
    </w:rPr>
  </w:style>
  <w:style w:type="paragraph" w:styleId="Style109" w:customStyle="1">
    <w:name w:val="Знак Знак Знак Знак"/>
    <w:basedOn w:val="Normal"/>
    <w:qFormat/>
    <w:rsid w:val="0010766f"/>
    <w:pPr>
      <w:spacing w:lineRule="exact" w:line="240"/>
      <w:ind w:firstLine="709"/>
      <w:jc w:val="both"/>
    </w:pPr>
    <w:rPr>
      <w:rFonts w:ascii="Verdana" w:hAnsi="Verdana" w:eastAsia="Calibri" w:cs="Verdana"/>
      <w:sz w:val="20"/>
      <w:szCs w:val="20"/>
      <w:lang w:val="en-US" w:eastAsia="ru-RU"/>
    </w:rPr>
  </w:style>
  <w:style w:type="paragraph" w:styleId="Style111" w:customStyle="1">
    <w:name w:val="Style1"/>
    <w:basedOn w:val="Normal"/>
    <w:uiPriority w:val="99"/>
    <w:qFormat/>
    <w:rsid w:val="0010766f"/>
    <w:pPr>
      <w:widowControl w:val="false"/>
      <w:ind w:firstLine="709"/>
      <w:jc w:val="both"/>
    </w:pPr>
    <w:rPr>
      <w:rFonts w:ascii="Arial Narrow" w:hAnsi="Arial Narrow" w:cs="Arial Narrow"/>
      <w:lang w:eastAsia="ru-RU"/>
    </w:rPr>
  </w:style>
  <w:style w:type="paragraph" w:styleId="Style310" w:customStyle="1">
    <w:name w:val="Style3"/>
    <w:basedOn w:val="Normal"/>
    <w:uiPriority w:val="99"/>
    <w:qFormat/>
    <w:rsid w:val="0010766f"/>
    <w:pPr>
      <w:widowControl w:val="false"/>
      <w:ind w:firstLine="709"/>
      <w:jc w:val="both"/>
    </w:pPr>
    <w:rPr>
      <w:rFonts w:ascii="Arial Narrow" w:hAnsi="Arial Narrow" w:cs="Arial Narrow"/>
      <w:lang w:eastAsia="ru-RU"/>
    </w:rPr>
  </w:style>
  <w:style w:type="paragraph" w:styleId="240" w:customStyle="1">
    <w:name w:val="Без интервала2"/>
    <w:basedOn w:val="Normal"/>
    <w:link w:val="NoSpacingChar"/>
    <w:qFormat/>
    <w:rsid w:val="0010766f"/>
    <w:pPr>
      <w:ind w:firstLine="709"/>
      <w:jc w:val="both"/>
    </w:pPr>
    <w:rPr>
      <w:rFonts w:ascii="Calibri" w:hAnsi="Calibri" w:eastAsia="Tahoma" w:cs="Calibri"/>
      <w:szCs w:val="32"/>
      <w:lang w:val="en-US" w:bidi="hi-IN"/>
    </w:rPr>
  </w:style>
  <w:style w:type="paragraph" w:styleId="Style112" w:customStyle="1">
    <w:name w:val="Сомов рисунок"/>
    <w:basedOn w:val="Normal"/>
    <w:qFormat/>
    <w:rsid w:val="0010766f"/>
    <w:pPr>
      <w:ind w:firstLine="709"/>
      <w:jc w:val="center"/>
    </w:pPr>
    <w:rPr>
      <w:i/>
      <w:iCs/>
      <w:sz w:val="28"/>
      <w:szCs w:val="28"/>
      <w:lang w:eastAsia="ru-RU"/>
    </w:rPr>
  </w:style>
  <w:style w:type="paragraph" w:styleId="148" w:customStyle="1">
    <w:name w:val="Сомов заголовок 1"/>
    <w:basedOn w:val="Style66"/>
    <w:qFormat/>
    <w:rsid w:val="0010766f"/>
    <w:pPr>
      <w:pageBreakBefore/>
      <w:spacing w:lineRule="auto" w:line="360" w:before="0" w:after="120"/>
      <w:ind w:firstLine="709"/>
      <w:jc w:val="center"/>
    </w:pPr>
    <w:rPr>
      <w:rFonts w:ascii="Calibri" w:hAnsi="Calibri" w:eastAsia="Calibri" w:cs="Calibri"/>
      <w:b/>
      <w:sz w:val="28"/>
      <w:szCs w:val="22"/>
      <w:u w:val="single"/>
      <w:lang w:eastAsia="en-US"/>
    </w:rPr>
  </w:style>
  <w:style w:type="paragraph" w:styleId="Bodytext1" w:customStyle="1">
    <w:name w:val="bodytext"/>
    <w:basedOn w:val="Normal"/>
    <w:link w:val="Bodytext"/>
    <w:qFormat/>
    <w:rsid w:val="0010766f"/>
    <w:pPr>
      <w:spacing w:beforeAutospacing="1" w:afterAutospacing="1"/>
      <w:ind w:firstLine="709"/>
      <w:jc w:val="both"/>
    </w:pPr>
    <w:rPr>
      <w:rFonts w:ascii="PT Astra Serif" w:hAnsi="PT Astra Serif" w:eastAsia="Tahoma" w:cs="Noto Sans Devanagari"/>
      <w:spacing w:val="10"/>
      <w:sz w:val="38"/>
      <w:szCs w:val="38"/>
      <w:lang w:bidi="hi-IN"/>
    </w:rPr>
  </w:style>
  <w:style w:type="paragraph" w:styleId="Textnote" w:customStyle="1">
    <w:name w:val="textnote"/>
    <w:basedOn w:val="Normal"/>
    <w:qFormat/>
    <w:rsid w:val="0010766f"/>
    <w:pPr>
      <w:spacing w:beforeAutospacing="1" w:afterAutospacing="1"/>
      <w:ind w:firstLine="709"/>
      <w:jc w:val="both"/>
    </w:pPr>
    <w:rPr>
      <w:lang w:eastAsia="ru-RU"/>
    </w:rPr>
  </w:style>
  <w:style w:type="paragraph" w:styleId="325" w:customStyle="1">
    <w:name w:val="Обычный3"/>
    <w:qFormat/>
    <w:rsid w:val="0010766f"/>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326" w:customStyle="1">
    <w:name w:val="Без интервала3"/>
    <w:basedOn w:val="Normal"/>
    <w:uiPriority w:val="1"/>
    <w:qFormat/>
    <w:rsid w:val="0010766f"/>
    <w:pPr>
      <w:ind w:firstLine="709"/>
      <w:jc w:val="both"/>
    </w:pPr>
    <w:rPr>
      <w:rFonts w:ascii="Calibri" w:hAnsi="Calibri"/>
      <w:szCs w:val="32"/>
      <w:lang w:val="en-US" w:eastAsia="en-US"/>
    </w:rPr>
  </w:style>
  <w:style w:type="paragraph" w:styleId="47" w:customStyle="1">
    <w:name w:val="Обычный4"/>
    <w:qFormat/>
    <w:rsid w:val="0010766f"/>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48" w:customStyle="1">
    <w:name w:val="Без интервала4"/>
    <w:basedOn w:val="Normal"/>
    <w:qFormat/>
    <w:rsid w:val="0010766f"/>
    <w:pPr>
      <w:ind w:firstLine="709"/>
      <w:jc w:val="both"/>
    </w:pPr>
    <w:rPr>
      <w:rFonts w:ascii="Calibri" w:hAnsi="Calibri"/>
      <w:szCs w:val="32"/>
      <w:lang w:val="en-US" w:eastAsia="en-US"/>
    </w:rPr>
  </w:style>
  <w:style w:type="paragraph" w:styleId="P" w:customStyle="1">
    <w:name w:val="p"/>
    <w:basedOn w:val="Normal"/>
    <w:qFormat/>
    <w:rsid w:val="0010766f"/>
    <w:pPr>
      <w:spacing w:beforeAutospacing="1" w:afterAutospacing="1"/>
      <w:ind w:firstLine="709"/>
      <w:jc w:val="both"/>
    </w:pPr>
    <w:rPr>
      <w:lang w:eastAsia="ru-RU"/>
    </w:rPr>
  </w:style>
  <w:style w:type="paragraph" w:styleId="Zag3" w:customStyle="1">
    <w:name w:val="zag3"/>
    <w:basedOn w:val="Normal"/>
    <w:qFormat/>
    <w:rsid w:val="0010766f"/>
    <w:pPr>
      <w:spacing w:before="240" w:after="240"/>
      <w:ind w:firstLine="709"/>
      <w:jc w:val="center"/>
    </w:pPr>
    <w:rPr>
      <w:lang w:eastAsia="ru-RU"/>
    </w:rPr>
  </w:style>
  <w:style w:type="paragraph" w:styleId="Textb" w:customStyle="1">
    <w:name w:val="text-b"/>
    <w:basedOn w:val="Normal"/>
    <w:qFormat/>
    <w:rsid w:val="0010766f"/>
    <w:pPr>
      <w:spacing w:beforeAutospacing="1" w:afterAutospacing="1"/>
      <w:ind w:firstLine="709"/>
      <w:jc w:val="both"/>
    </w:pPr>
    <w:rPr>
      <w:lang w:eastAsia="ru-RU"/>
    </w:rPr>
  </w:style>
  <w:style w:type="paragraph" w:styleId="327" w:customStyle="1">
    <w:name w:val="Основной текст3"/>
    <w:basedOn w:val="Normal"/>
    <w:qFormat/>
    <w:rsid w:val="0010766f"/>
    <w:pPr>
      <w:widowControl w:val="false"/>
      <w:snapToGrid w:val="false"/>
      <w:spacing w:before="0" w:after="120"/>
      <w:ind w:firstLine="709"/>
      <w:jc w:val="both"/>
    </w:pPr>
    <w:rPr>
      <w:sz w:val="20"/>
      <w:szCs w:val="20"/>
      <w:lang w:eastAsia="ru-RU"/>
    </w:rPr>
  </w:style>
  <w:style w:type="paragraph" w:styleId="H2" w:customStyle="1">
    <w:name w:val="h2"/>
    <w:basedOn w:val="Normal"/>
    <w:qFormat/>
    <w:rsid w:val="0010766f"/>
    <w:pPr>
      <w:spacing w:before="240" w:afterAutospacing="1"/>
      <w:ind w:firstLine="720"/>
      <w:jc w:val="both"/>
    </w:pPr>
    <w:rPr>
      <w:b/>
      <w:bCs/>
      <w:lang w:eastAsia="ru-RU"/>
    </w:rPr>
  </w:style>
  <w:style w:type="paragraph" w:styleId="242" w:customStyle="1">
    <w:name w:val="Знак2"/>
    <w:basedOn w:val="Normal"/>
    <w:qFormat/>
    <w:rsid w:val="0010766f"/>
    <w:pPr>
      <w:spacing w:lineRule="exact" w:line="240"/>
      <w:ind w:firstLine="709"/>
      <w:jc w:val="both"/>
    </w:pPr>
    <w:rPr>
      <w:rFonts w:ascii="Verdana" w:hAnsi="Verdana" w:cs="Verdana"/>
      <w:sz w:val="20"/>
      <w:szCs w:val="20"/>
      <w:lang w:val="en-US" w:eastAsia="en-US"/>
    </w:rPr>
  </w:style>
  <w:style w:type="paragraph" w:styleId="1115" w:customStyle="1">
    <w:name w:val="Знак11"/>
    <w:basedOn w:val="Normal"/>
    <w:link w:val="110"/>
    <w:qFormat/>
    <w:rsid w:val="0010766f"/>
    <w:pPr>
      <w:spacing w:lineRule="exact" w:line="240"/>
      <w:ind w:firstLine="709"/>
      <w:jc w:val="both"/>
    </w:pPr>
    <w:rPr>
      <w:rFonts w:ascii="Arial" w:hAnsi="Arial"/>
      <w:b/>
      <w:kern w:val="2"/>
      <w:sz w:val="28"/>
      <w:lang w:eastAsia="ru-RU" w:bidi="hi-IN"/>
    </w:rPr>
  </w:style>
  <w:style w:type="paragraph" w:styleId="Style710" w:customStyle="1">
    <w:name w:val="Style7"/>
    <w:basedOn w:val="Normal"/>
    <w:uiPriority w:val="99"/>
    <w:qFormat/>
    <w:rsid w:val="0010766f"/>
    <w:pPr>
      <w:widowControl w:val="false"/>
      <w:ind w:firstLine="709"/>
      <w:jc w:val="both"/>
    </w:pPr>
    <w:rPr>
      <w:lang w:eastAsia="ru-RU"/>
    </w:rPr>
  </w:style>
  <w:style w:type="paragraph" w:styleId="Style171" w:customStyle="1">
    <w:name w:val="Style17"/>
    <w:basedOn w:val="Normal"/>
    <w:uiPriority w:val="99"/>
    <w:qFormat/>
    <w:rsid w:val="0010766f"/>
    <w:pPr>
      <w:widowControl w:val="false"/>
      <w:spacing w:lineRule="exact" w:line="226"/>
      <w:ind w:hanging="192"/>
      <w:jc w:val="both"/>
    </w:pPr>
    <w:rPr>
      <w:lang w:eastAsia="ru-RU"/>
    </w:rPr>
  </w:style>
  <w:style w:type="paragraph" w:styleId="1116" w:customStyle="1">
    <w:name w:val="1.1.1 Список"/>
    <w:basedOn w:val="Normal"/>
    <w:qFormat/>
    <w:rsid w:val="0010766f"/>
    <w:pPr>
      <w:widowControl w:val="false"/>
      <w:spacing w:lineRule="auto" w:line="276" w:before="120" w:after="120"/>
      <w:ind w:left="1134" w:hanging="567"/>
      <w:jc w:val="both"/>
      <w:outlineLvl w:val="3"/>
    </w:pPr>
    <w:rPr>
      <w:rFonts w:ascii="Calibri" w:hAnsi="Calibri" w:eastAsia="Calibri" w:cs="Calibri"/>
      <w:bCs/>
      <w:szCs w:val="22"/>
      <w:lang w:eastAsia="en-US"/>
    </w:rPr>
  </w:style>
  <w:style w:type="paragraph" w:styleId="Style113" w:customStyle="1">
    <w:name w:val="Заголовок структурных элементов"/>
    <w:basedOn w:val="Normal"/>
    <w:qFormat/>
    <w:rsid w:val="0010766f"/>
    <w:pPr>
      <w:spacing w:lineRule="auto" w:line="360"/>
      <w:ind w:firstLine="708"/>
      <w:jc w:val="center"/>
    </w:pPr>
    <w:rPr>
      <w:rFonts w:ascii="Calibri" w:hAnsi="Calibri" w:eastAsia="Calibri" w:cs="Calibri"/>
      <w:b/>
      <w:lang w:eastAsia="en-US"/>
    </w:rPr>
  </w:style>
  <w:style w:type="paragraph" w:styleId="149" w:customStyle="1">
    <w:name w:val="_заг1"/>
    <w:basedOn w:val="Normal"/>
    <w:qFormat/>
    <w:rsid w:val="0010766f"/>
    <w:pPr>
      <w:spacing w:before="120" w:after="120"/>
      <w:ind w:firstLine="709"/>
      <w:jc w:val="center"/>
    </w:pPr>
    <w:rPr>
      <w:b/>
      <w:sz w:val="32"/>
      <w:szCs w:val="32"/>
      <w:lang w:eastAsia="ar-SA"/>
    </w:rPr>
  </w:style>
  <w:style w:type="paragraph" w:styleId="150" w:customStyle="1">
    <w:name w:val="_обычный 1"/>
    <w:basedOn w:val="Normal"/>
    <w:qFormat/>
    <w:rsid w:val="0010766f"/>
    <w:pPr>
      <w:spacing w:lineRule="auto" w:line="360"/>
      <w:ind w:firstLine="709"/>
      <w:jc w:val="both"/>
    </w:pPr>
    <w:rPr>
      <w:sz w:val="28"/>
      <w:szCs w:val="20"/>
      <w:lang w:eastAsia="ar-SA"/>
    </w:rPr>
  </w:style>
  <w:style w:type="paragraph" w:styleId="1117" w:customStyle="1">
    <w:name w:val="_заг 1.1."/>
    <w:basedOn w:val="150"/>
    <w:qFormat/>
    <w:rsid w:val="0010766f"/>
    <w:pPr>
      <w:spacing w:before="120" w:after="120"/>
    </w:pPr>
    <w:rPr>
      <w:b/>
      <w:szCs w:val="28"/>
    </w:rPr>
  </w:style>
  <w:style w:type="paragraph" w:styleId="Style114" w:customStyle="1">
    <w:name w:val="_текст табл"/>
    <w:basedOn w:val="150"/>
    <w:qFormat/>
    <w:rsid w:val="0010766f"/>
    <w:pPr>
      <w:ind w:hanging="0"/>
    </w:pPr>
    <w:rPr/>
  </w:style>
  <w:style w:type="paragraph" w:styleId="Bodytext11" w:customStyle="1">
    <w:name w:val="Body text1"/>
    <w:basedOn w:val="Normal"/>
    <w:uiPriority w:val="99"/>
    <w:qFormat/>
    <w:rsid w:val="0010766f"/>
    <w:pPr>
      <w:widowControl w:val="false"/>
      <w:shd w:val="clear" w:color="auto" w:fill="FFFFFF"/>
      <w:spacing w:lineRule="atLeast" w:line="240" w:before="120" w:after="600"/>
      <w:ind w:hanging="620"/>
      <w:jc w:val="center"/>
    </w:pPr>
    <w:rPr>
      <w:rFonts w:ascii="Calibri" w:hAnsi="Calibri" w:eastAsia="Calibri" w:cs="Calibri"/>
      <w:spacing w:val="10"/>
      <w:sz w:val="38"/>
      <w:szCs w:val="38"/>
      <w:lang w:eastAsia="en-US"/>
    </w:rPr>
  </w:style>
  <w:style w:type="paragraph" w:styleId="2105" w:customStyle="1">
    <w:name w:val="Текст абзаца по ГОСТ 2.105"/>
    <w:basedOn w:val="Normal"/>
    <w:qFormat/>
    <w:rsid w:val="0010766f"/>
    <w:pPr>
      <w:spacing w:lineRule="auto" w:line="360" w:before="60" w:after="60"/>
      <w:ind w:firstLine="709"/>
      <w:jc w:val="both"/>
    </w:pPr>
    <w:rPr>
      <w:lang w:eastAsia="ru-RU"/>
    </w:rPr>
  </w:style>
  <w:style w:type="paragraph" w:styleId="152" w:customStyle="1">
    <w:name w:val="1_жирный"/>
    <w:basedOn w:val="Normal"/>
    <w:qFormat/>
    <w:rsid w:val="0010766f"/>
    <w:pPr>
      <w:ind w:firstLine="709"/>
      <w:jc w:val="center"/>
    </w:pPr>
    <w:rPr>
      <w:rFonts w:ascii="Calibri" w:hAnsi="Calibri" w:eastAsia="Calibri" w:cs="Calibri"/>
      <w:b/>
      <w:sz w:val="28"/>
      <w:szCs w:val="28"/>
      <w:lang w:eastAsia="en-US"/>
    </w:rPr>
  </w:style>
  <w:style w:type="paragraph" w:styleId="153" w:customStyle="1">
    <w:name w:val="Содерж 1"/>
    <w:basedOn w:val="1113"/>
    <w:qFormat/>
    <w:rsid w:val="0010766f"/>
    <w:pPr>
      <w:spacing w:lineRule="auto" w:line="276"/>
    </w:pPr>
    <w:rPr>
      <w:rFonts w:ascii="Calibri" w:hAnsi="Calibri" w:eastAsia="Calibri" w:cs="Calibri"/>
      <w:bCs/>
      <w:color w:val="365F91"/>
      <w:spacing w:val="1"/>
      <w:szCs w:val="28"/>
    </w:rPr>
  </w:style>
  <w:style w:type="paragraph" w:styleId="Style115" w:customStyle="1">
    <w:name w:val="--"/>
    <w:basedOn w:val="BodyText2"/>
    <w:qFormat/>
    <w:rsid w:val="0010766f"/>
    <w:pPr>
      <w:tabs>
        <w:tab w:val="clear" w:pos="408"/>
        <w:tab w:val="left" w:pos="720" w:leader="none"/>
        <w:tab w:val="left" w:pos="851" w:leader="none"/>
      </w:tabs>
      <w:spacing w:lineRule="auto" w:line="216" w:before="0" w:after="0"/>
      <w:ind w:left="720" w:firstLine="567"/>
      <w:jc w:val="both"/>
    </w:pPr>
    <w:rPr>
      <w:rFonts w:ascii="Calibri" w:hAnsi="Calibri" w:eastAsia="Calibri" w:cs="Calibri"/>
      <w:b/>
      <w:sz w:val="28"/>
      <w:szCs w:val="28"/>
      <w:lang w:eastAsia="en-US"/>
    </w:rPr>
  </w:style>
  <w:style w:type="paragraph" w:styleId="243" w:customStyle="1">
    <w:name w:val="2_малый"/>
    <w:basedOn w:val="130"/>
    <w:qFormat/>
    <w:rsid w:val="0010766f"/>
    <w:pPr>
      <w:spacing w:lineRule="auto" w:line="216"/>
      <w:jc w:val="center"/>
    </w:pPr>
    <w:rPr>
      <w:rFonts w:ascii="Calibri" w:hAnsi="Calibri"/>
    </w:rPr>
  </w:style>
  <w:style w:type="paragraph" w:styleId="328" w:customStyle="1">
    <w:name w:val="3"/>
    <w:basedOn w:val="Normal"/>
    <w:qFormat/>
    <w:rsid w:val="0010766f"/>
    <w:pPr>
      <w:widowControl w:val="false"/>
      <w:tabs>
        <w:tab w:val="clear" w:pos="408"/>
        <w:tab w:val="left" w:pos="851" w:leader="none"/>
      </w:tabs>
      <w:spacing w:lineRule="auto" w:line="216"/>
      <w:ind w:firstLine="567"/>
      <w:jc w:val="both"/>
    </w:pPr>
    <w:rPr>
      <w:rFonts w:ascii="Calibri" w:hAnsi="Calibri" w:eastAsia="Calibri" w:cs="Calibri"/>
      <w:color w:val="000000"/>
      <w:sz w:val="28"/>
      <w:szCs w:val="28"/>
      <w:lang w:eastAsia="en-US"/>
    </w:rPr>
  </w:style>
  <w:style w:type="paragraph" w:styleId="Style116" w:customStyle="1">
    <w:name w:val="Основной самый"/>
    <w:basedOn w:val="1210"/>
    <w:qFormat/>
    <w:rsid w:val="0010766f"/>
    <w:pPr>
      <w:widowControl w:val="false"/>
      <w:tabs>
        <w:tab w:val="clear" w:pos="408"/>
        <w:tab w:val="left" w:pos="-284" w:leader="none"/>
        <w:tab w:val="left" w:pos="0" w:leader="none"/>
        <w:tab w:val="right" w:pos="10072" w:leader="dot"/>
        <w:tab w:val="right" w:pos="10206" w:leader="dot"/>
      </w:tabs>
      <w:spacing w:lineRule="auto" w:line="240" w:before="0" w:after="0"/>
      <w:ind w:right="284" w:firstLine="709"/>
    </w:pPr>
    <w:rPr>
      <w:rFonts w:ascii="Calibri" w:hAnsi="Calibri" w:eastAsia="Calibri"/>
      <w:sz w:val="28"/>
      <w:szCs w:val="28"/>
    </w:rPr>
  </w:style>
  <w:style w:type="paragraph" w:styleId="244" w:customStyle="1">
    <w:name w:val="2"/>
    <w:basedOn w:val="Normal"/>
    <w:qFormat/>
    <w:rsid w:val="0010766f"/>
    <w:pPr>
      <w:widowControl w:val="false"/>
      <w:spacing w:lineRule="auto" w:line="216"/>
      <w:ind w:firstLine="709"/>
      <w:jc w:val="center"/>
    </w:pPr>
    <w:rPr>
      <w:rFonts w:ascii="Calibri" w:hAnsi="Calibri" w:eastAsia="Calibri" w:cs="Calibri"/>
      <w:lang w:eastAsia="en-US"/>
    </w:rPr>
  </w:style>
  <w:style w:type="paragraph" w:styleId="2221" w:customStyle="1">
    <w:name w:val="222"/>
    <w:basedOn w:val="NoSpacing"/>
    <w:link w:val="2221"/>
    <w:qFormat/>
    <w:rsid w:val="0010766f"/>
    <w:pPr>
      <w:ind w:firstLine="567"/>
      <w:jc w:val="both"/>
    </w:pPr>
    <w:rPr>
      <w:rFonts w:ascii="Calibri" w:hAnsi="Calibri" w:eastAsia="Calibri" w:cs="Calibri"/>
      <w:color w:val="000000"/>
      <w:spacing w:val="5"/>
      <w:sz w:val="28"/>
      <w:szCs w:val="28"/>
      <w:lang w:eastAsia="en-US"/>
    </w:rPr>
  </w:style>
  <w:style w:type="paragraph" w:styleId="245" w:customStyle="1">
    <w:name w:val="Содержание 2"/>
    <w:basedOn w:val="1210"/>
    <w:qFormat/>
    <w:rsid w:val="0010766f"/>
    <w:pPr>
      <w:keepNext w:val="true"/>
      <w:tabs>
        <w:tab w:val="clear" w:pos="408"/>
        <w:tab w:val="right" w:pos="10206" w:leader="dot"/>
      </w:tabs>
      <w:spacing w:lineRule="auto" w:line="240" w:before="0" w:after="60"/>
      <w:ind w:firstLine="8505"/>
      <w:outlineLvl w:val="0"/>
    </w:pPr>
    <w:rPr>
      <w:rFonts w:ascii="Calibri" w:hAnsi="Calibri" w:eastAsia="Calibri"/>
      <w:b/>
      <w:bCs/>
      <w:color w:val="000000"/>
      <w:spacing w:val="-4"/>
      <w:kern w:val="2"/>
      <w:sz w:val="28"/>
      <w:szCs w:val="24"/>
      <w:lang w:eastAsia="en-US"/>
    </w:rPr>
  </w:style>
  <w:style w:type="paragraph" w:styleId="CharCharCharChar" w:customStyle="1">
    <w:name w:val="Char Char Знак Знак Char Char"/>
    <w:basedOn w:val="Normal"/>
    <w:qFormat/>
    <w:rsid w:val="0010766f"/>
    <w:pPr>
      <w:ind w:firstLine="709"/>
      <w:jc w:val="both"/>
    </w:pPr>
    <w:rPr>
      <w:rFonts w:ascii="Arial" w:hAnsi="Arial"/>
      <w:b/>
      <w:color w:val="FFFFFF"/>
      <w:sz w:val="32"/>
      <w:szCs w:val="20"/>
      <w:lang w:val="en-US" w:eastAsia="en-US"/>
    </w:rPr>
  </w:style>
  <w:style w:type="paragraph" w:styleId="FR2" w:customStyle="1">
    <w:name w:val="FR2"/>
    <w:qFormat/>
    <w:rsid w:val="0010766f"/>
    <w:pPr>
      <w:widowControl w:val="false"/>
      <w:suppressAutoHyphens w:val="true"/>
      <w:bidi w:val="0"/>
      <w:spacing w:before="0" w:after="0"/>
      <w:ind w:left="320" w:firstLine="300"/>
      <w:jc w:val="left"/>
    </w:pPr>
    <w:rPr>
      <w:rFonts w:ascii="Times New Roman" w:hAnsi="Times New Roman" w:eastAsia="Arial" w:cs="Times New Roman"/>
      <w:color w:val="auto"/>
      <w:kern w:val="2"/>
      <w:sz w:val="16"/>
      <w:szCs w:val="20"/>
      <w:lang w:val="ru-RU" w:eastAsia="ar-SA" w:bidi="ar-SA"/>
    </w:rPr>
  </w:style>
  <w:style w:type="paragraph" w:styleId="ConsNormal" w:customStyle="1">
    <w:name w:val="ConsNormal"/>
    <w:qFormat/>
    <w:rsid w:val="0010766f"/>
    <w:pPr>
      <w:widowControl w:val="false"/>
      <w:suppressAutoHyphens w:val="true"/>
      <w:bidi w:val="0"/>
      <w:spacing w:before="0" w:after="0"/>
      <w:ind w:firstLine="720"/>
      <w:jc w:val="left"/>
    </w:pPr>
    <w:rPr>
      <w:rFonts w:ascii="Arial" w:hAnsi="Arial" w:eastAsia="Times New Roman" w:cs="Arial"/>
      <w:color w:val="auto"/>
      <w:kern w:val="0"/>
      <w:sz w:val="24"/>
      <w:szCs w:val="20"/>
      <w:lang w:val="ru-RU" w:eastAsia="ru-RU" w:bidi="ar-SA"/>
    </w:rPr>
  </w:style>
  <w:style w:type="paragraph" w:styleId="Style117" w:customStyle="1">
    <w:name w:val="ТЕКСТ ПР"/>
    <w:basedOn w:val="Normal"/>
    <w:qFormat/>
    <w:rsid w:val="0010766f"/>
    <w:pPr>
      <w:ind w:firstLine="567"/>
      <w:jc w:val="both"/>
    </w:pPr>
    <w:rPr>
      <w:rFonts w:ascii="Calibri" w:hAnsi="Calibri" w:eastAsia="Calibri" w:cs="Calibri"/>
      <w:lang w:eastAsia="en-US"/>
    </w:rPr>
  </w:style>
  <w:style w:type="paragraph" w:styleId="246" w:customStyle="1">
    <w:name w:val="Текст 2"/>
    <w:basedOn w:val="314"/>
    <w:qFormat/>
    <w:rsid w:val="0010766f"/>
    <w:pPr>
      <w:keepNext w:val="false"/>
      <w:keepLines w:val="false"/>
      <w:widowControl w:val="false"/>
      <w:spacing w:before="60" w:after="0"/>
      <w:ind w:left="993" w:hanging="567"/>
    </w:pPr>
    <w:rPr>
      <w:rFonts w:eastAsia="Times New Roman" w:cs="Times New Roman"/>
      <w:i w:val="false"/>
      <w:color w:val="auto"/>
      <w:szCs w:val="20"/>
    </w:rPr>
  </w:style>
  <w:style w:type="paragraph" w:styleId="329" w:customStyle="1">
    <w:name w:val="Текст 3"/>
    <w:basedOn w:val="412"/>
    <w:qFormat/>
    <w:rsid w:val="0010766f"/>
    <w:pPr>
      <w:keepNext w:val="false"/>
      <w:keepLines w:val="false"/>
      <w:widowControl w:val="false"/>
      <w:tabs>
        <w:tab w:val="clear" w:pos="408"/>
        <w:tab w:val="left" w:pos="1701" w:leader="none"/>
      </w:tabs>
      <w:spacing w:before="60" w:after="0"/>
      <w:ind w:left="1758" w:hanging="737"/>
    </w:pPr>
    <w:rPr>
      <w:rFonts w:ascii="Times New Roman" w:hAnsi="Times New Roman" w:eastAsia="Times New Roman" w:cs="Times New Roman"/>
      <w:i w:val="false"/>
      <w:iCs w:val="false"/>
      <w:color w:val="auto"/>
      <w:szCs w:val="20"/>
    </w:rPr>
  </w:style>
  <w:style w:type="paragraph" w:styleId="CharCharCharChar1" w:customStyle="1">
    <w:name w:val="Char Char Знак Знак Char Char1"/>
    <w:basedOn w:val="Normal"/>
    <w:qFormat/>
    <w:rsid w:val="0010766f"/>
    <w:pPr>
      <w:ind w:firstLine="709"/>
      <w:jc w:val="both"/>
    </w:pPr>
    <w:rPr>
      <w:rFonts w:ascii="Arial" w:hAnsi="Arial"/>
      <w:b/>
      <w:color w:val="FFFFFF"/>
      <w:sz w:val="32"/>
      <w:szCs w:val="20"/>
      <w:lang w:val="en-US" w:eastAsia="en-US"/>
    </w:rPr>
  </w:style>
  <w:style w:type="paragraph" w:styleId="Heading" w:customStyle="1">
    <w:name w:val="heading"/>
    <w:basedOn w:val="Normal"/>
    <w:qFormat/>
    <w:rsid w:val="0010766f"/>
    <w:pPr>
      <w:spacing w:beforeAutospacing="1" w:afterAutospacing="1"/>
      <w:ind w:firstLine="709"/>
      <w:jc w:val="both"/>
    </w:pPr>
    <w:rPr>
      <w:lang w:eastAsia="ru-RU"/>
    </w:rPr>
  </w:style>
  <w:style w:type="paragraph" w:styleId="Qw" w:customStyle="1">
    <w:name w:val="qw"/>
    <w:basedOn w:val="Normal"/>
    <w:qFormat/>
    <w:rsid w:val="0010766f"/>
    <w:pPr>
      <w:spacing w:beforeAutospacing="1" w:afterAutospacing="1"/>
      <w:ind w:firstLine="709"/>
      <w:jc w:val="both"/>
    </w:pPr>
    <w:rPr>
      <w:lang w:eastAsia="ru-RU"/>
    </w:rPr>
  </w:style>
  <w:style w:type="paragraph" w:styleId="CharCharCharChar2" w:customStyle="1">
    <w:name w:val="Char Char Знак Знак Char Char2"/>
    <w:basedOn w:val="Normal"/>
    <w:qFormat/>
    <w:rsid w:val="0010766f"/>
    <w:pPr>
      <w:ind w:firstLine="709"/>
      <w:jc w:val="both"/>
    </w:pPr>
    <w:rPr>
      <w:rFonts w:ascii="Arial" w:hAnsi="Arial"/>
      <w:b/>
      <w:color w:val="FFFFFF"/>
      <w:sz w:val="32"/>
      <w:szCs w:val="20"/>
      <w:lang w:val="en-US" w:eastAsia="en-US"/>
    </w:rPr>
  </w:style>
  <w:style w:type="paragraph" w:styleId="BodyTextIndent21" w:customStyle="1">
    <w:name w:val="Body Text Indent 21"/>
    <w:basedOn w:val="Normal"/>
    <w:qFormat/>
    <w:rsid w:val="0010766f"/>
    <w:pPr>
      <w:widowControl w:val="false"/>
      <w:spacing w:before="120" w:after="0"/>
      <w:ind w:firstLine="567"/>
      <w:jc w:val="both"/>
    </w:pPr>
    <w:rPr>
      <w:sz w:val="28"/>
      <w:szCs w:val="20"/>
      <w:lang w:eastAsia="ru-RU"/>
    </w:rPr>
  </w:style>
  <w:style w:type="paragraph" w:styleId="S001" w:customStyle="1">
    <w:name w:val="s00 Текст"/>
    <w:basedOn w:val="Normal"/>
    <w:qFormat/>
    <w:rsid w:val="0010766f"/>
    <w:pPr>
      <w:keepNext w:val="true"/>
      <w:widowControl w:val="false"/>
      <w:spacing w:before="60" w:after="0"/>
      <w:ind w:firstLine="340"/>
      <w:jc w:val="both"/>
    </w:pPr>
    <w:rPr>
      <w:rFonts w:ascii="Arial" w:hAnsi="Arial" w:eastAsia="Calibri" w:cs="Arial"/>
      <w:sz w:val="22"/>
      <w:lang w:eastAsia="en-US"/>
    </w:rPr>
  </w:style>
  <w:style w:type="paragraph" w:styleId="1211" w:customStyle="1">
    <w:name w:val="12 справа"/>
    <w:basedOn w:val="Normal"/>
    <w:qFormat/>
    <w:rsid w:val="0010766f"/>
    <w:pPr>
      <w:ind w:firstLine="709"/>
      <w:jc w:val="right"/>
    </w:pPr>
    <w:rPr>
      <w:lang w:eastAsia="ru-RU"/>
    </w:rPr>
  </w:style>
  <w:style w:type="paragraph" w:styleId="1212" w:customStyle="1">
    <w:name w:val="12 центр"/>
    <w:basedOn w:val="Normal"/>
    <w:qFormat/>
    <w:rsid w:val="0010766f"/>
    <w:pPr>
      <w:ind w:firstLine="709"/>
      <w:jc w:val="center"/>
    </w:pPr>
    <w:rPr>
      <w:szCs w:val="20"/>
      <w:lang w:eastAsia="ru-RU"/>
    </w:rPr>
  </w:style>
  <w:style w:type="paragraph" w:styleId="162" w:customStyle="1">
    <w:name w:val="16 центр"/>
    <w:basedOn w:val="Normal"/>
    <w:qFormat/>
    <w:rsid w:val="0010766f"/>
    <w:pPr>
      <w:spacing w:before="0" w:after="240"/>
      <w:ind w:firstLine="709"/>
      <w:jc w:val="center"/>
    </w:pPr>
    <w:rPr>
      <w:caps/>
      <w:sz w:val="32"/>
      <w:lang w:eastAsia="ru-RU"/>
    </w:rPr>
  </w:style>
  <w:style w:type="paragraph" w:styleId="1213" w:customStyle="1">
    <w:name w:val="12 слева"/>
    <w:basedOn w:val="Normal"/>
    <w:qFormat/>
    <w:rsid w:val="0010766f"/>
    <w:pPr>
      <w:ind w:firstLine="709"/>
      <w:jc w:val="both"/>
    </w:pPr>
    <w:rPr>
      <w:lang w:eastAsia="ru-RU"/>
    </w:rPr>
  </w:style>
  <w:style w:type="paragraph" w:styleId="1410" w:customStyle="1">
    <w:name w:val="14 слева"/>
    <w:basedOn w:val="Normal"/>
    <w:qFormat/>
    <w:rsid w:val="0010766f"/>
    <w:pPr>
      <w:ind w:firstLine="709"/>
      <w:jc w:val="both"/>
    </w:pPr>
    <w:rPr>
      <w:sz w:val="28"/>
      <w:lang w:eastAsia="ru-RU"/>
    </w:rPr>
  </w:style>
  <w:style w:type="paragraph" w:styleId="1411" w:customStyle="1">
    <w:name w:val="14  центр"/>
    <w:basedOn w:val="Normal"/>
    <w:qFormat/>
    <w:rsid w:val="0010766f"/>
    <w:pPr>
      <w:ind w:firstLine="709"/>
      <w:jc w:val="center"/>
    </w:pPr>
    <w:rPr>
      <w:sz w:val="28"/>
      <w:lang w:eastAsia="ru-RU"/>
    </w:rPr>
  </w:style>
  <w:style w:type="paragraph" w:styleId="49" w:customStyle="1">
    <w:name w:val="Основной текст (4)"/>
    <w:basedOn w:val="Normal"/>
    <w:qFormat/>
    <w:rsid w:val="0010766f"/>
    <w:pPr>
      <w:widowControl w:val="false"/>
      <w:shd w:val="clear" w:color="auto" w:fill="FFFFFF"/>
      <w:spacing w:before="960" w:after="360"/>
      <w:ind w:firstLine="709"/>
      <w:jc w:val="both"/>
    </w:pPr>
    <w:rPr>
      <w:rFonts w:ascii="Verdana" w:hAnsi="Verdana" w:eastAsia="Verdana" w:cs="Verdana"/>
      <w:sz w:val="20"/>
      <w:szCs w:val="20"/>
      <w:lang w:eastAsia="ru-RU"/>
    </w:rPr>
  </w:style>
  <w:style w:type="paragraph" w:styleId="330" w:customStyle="1">
    <w:name w:val="Заголовок №3"/>
    <w:basedOn w:val="Normal"/>
    <w:qFormat/>
    <w:rsid w:val="0010766f"/>
    <w:pPr>
      <w:widowControl w:val="false"/>
      <w:shd w:val="clear" w:color="auto" w:fill="FFFFFF"/>
      <w:spacing w:before="0" w:after="300"/>
      <w:ind w:firstLine="709"/>
      <w:jc w:val="center"/>
      <w:outlineLvl w:val="2"/>
    </w:pPr>
    <w:rPr>
      <w:rFonts w:ascii="Verdana" w:hAnsi="Verdana" w:eastAsia="Verdana" w:cs="Verdana"/>
      <w:b/>
      <w:bCs/>
      <w:sz w:val="26"/>
      <w:szCs w:val="26"/>
      <w:lang w:eastAsia="en-US"/>
    </w:rPr>
  </w:style>
  <w:style w:type="paragraph" w:styleId="Style118" w:customStyle="1">
    <w:name w:val="Заголовок ненумерованный"/>
    <w:basedOn w:val="1113"/>
    <w:qFormat/>
    <w:rsid w:val="0010766f"/>
    <w:pPr>
      <w:keepLines w:val="false"/>
      <w:spacing w:lineRule="auto" w:line="360" w:before="0" w:after="60"/>
    </w:pPr>
    <w:rPr>
      <w:rFonts w:eastAsia="Times New Roman" w:cs="Times New Roman"/>
      <w:b w:val="false"/>
      <w:bCs/>
      <w:caps/>
      <w:color w:val="auto"/>
      <w:kern w:val="2"/>
      <w:sz w:val="32"/>
      <w:szCs w:val="20"/>
      <w:lang w:eastAsia="ru-RU"/>
    </w:rPr>
  </w:style>
  <w:style w:type="paragraph" w:styleId="247" w:customStyle="1">
    <w:name w:val="Стиль Стиль Заголовок 2 обычный + Междустр.интервал:  полуторный"/>
    <w:basedOn w:val="Normal"/>
    <w:qFormat/>
    <w:rsid w:val="0010766f"/>
    <w:pPr>
      <w:spacing w:lineRule="auto" w:line="360" w:before="60" w:after="0"/>
      <w:ind w:left="1440" w:hanging="360"/>
      <w:jc w:val="both"/>
      <w:outlineLvl w:val="1"/>
    </w:pPr>
    <w:rPr>
      <w:lang w:eastAsia="ru-RU"/>
    </w:rPr>
  </w:style>
  <w:style w:type="paragraph" w:styleId="154" w:customStyle="1">
    <w:name w:val="Заг1 нумер."/>
    <w:basedOn w:val="Normal"/>
    <w:next w:val="Normal"/>
    <w:uiPriority w:val="99"/>
    <w:qFormat/>
    <w:rsid w:val="0010766f"/>
    <w:pPr>
      <w:spacing w:lineRule="auto" w:line="360"/>
      <w:ind w:left="360" w:right="284" w:hanging="360"/>
      <w:jc w:val="both"/>
      <w:outlineLvl w:val="0"/>
    </w:pPr>
    <w:rPr>
      <w:b/>
      <w:sz w:val="28"/>
      <w:lang w:eastAsia="ru-RU"/>
    </w:rPr>
  </w:style>
  <w:style w:type="paragraph" w:styleId="248" w:customStyle="1">
    <w:name w:val="Заг2 нумер."/>
    <w:basedOn w:val="Normal"/>
    <w:next w:val="Normal"/>
    <w:uiPriority w:val="99"/>
    <w:qFormat/>
    <w:rsid w:val="0010766f"/>
    <w:pPr>
      <w:keepNext w:val="true"/>
      <w:keepLines/>
      <w:spacing w:lineRule="auto" w:line="360"/>
      <w:ind w:left="792" w:right="284" w:hanging="432"/>
      <w:jc w:val="both"/>
      <w:outlineLvl w:val="1"/>
    </w:pPr>
    <w:rPr>
      <w:b/>
      <w:lang w:eastAsia="ru-RU"/>
    </w:rPr>
  </w:style>
  <w:style w:type="paragraph" w:styleId="331" w:customStyle="1">
    <w:name w:val="Заг3 нумер."/>
    <w:basedOn w:val="Normal"/>
    <w:next w:val="Normal"/>
    <w:uiPriority w:val="99"/>
    <w:qFormat/>
    <w:rsid w:val="0010766f"/>
    <w:pPr>
      <w:keepNext w:val="true"/>
      <w:keepLines/>
      <w:spacing w:lineRule="auto" w:line="360"/>
      <w:ind w:left="1356" w:right="284" w:hanging="504"/>
      <w:jc w:val="both"/>
      <w:outlineLvl w:val="2"/>
    </w:pPr>
    <w:rPr>
      <w:lang w:eastAsia="ru-RU"/>
    </w:rPr>
  </w:style>
  <w:style w:type="paragraph" w:styleId="410" w:customStyle="1">
    <w:name w:val="Заг4 нумер."/>
    <w:basedOn w:val="Normal"/>
    <w:next w:val="Normal"/>
    <w:uiPriority w:val="99"/>
    <w:qFormat/>
    <w:rsid w:val="0010766f"/>
    <w:pPr>
      <w:spacing w:lineRule="auto" w:line="360"/>
      <w:ind w:left="1723" w:right="284" w:hanging="646"/>
      <w:jc w:val="center"/>
      <w:outlineLvl w:val="3"/>
    </w:pPr>
    <w:rPr>
      <w:lang w:eastAsia="ru-RU"/>
    </w:rPr>
  </w:style>
  <w:style w:type="paragraph" w:styleId="TableParagraph" w:customStyle="1">
    <w:name w:val="Table Paragraph"/>
    <w:basedOn w:val="Normal"/>
    <w:uiPriority w:val="1"/>
    <w:qFormat/>
    <w:rsid w:val="0010766f"/>
    <w:pPr>
      <w:widowControl w:val="false"/>
      <w:ind w:firstLine="709"/>
      <w:jc w:val="both"/>
    </w:pPr>
    <w:rPr>
      <w:rFonts w:ascii="Calibri" w:hAnsi="Calibri"/>
      <w:sz w:val="22"/>
      <w:szCs w:val="22"/>
      <w:lang w:val="en-US" w:eastAsia="en-US"/>
    </w:rPr>
  </w:style>
  <w:style w:type="paragraph" w:styleId="HTMLTopofForm">
    <w:name w:val="HTML Top of Form"/>
    <w:basedOn w:val="Normal"/>
    <w:next w:val="Normal"/>
    <w:link w:val="z-20"/>
    <w:semiHidden/>
    <w:unhideWhenUsed/>
    <w:qFormat/>
    <w:rsid w:val="0010766f"/>
    <w:pPr>
      <w:pBdr>
        <w:bottom w:val="single" w:sz="6" w:space="1" w:color="000000"/>
      </w:pBdr>
      <w:spacing w:lineRule="auto" w:line="360"/>
      <w:ind w:firstLine="709"/>
      <w:jc w:val="center"/>
    </w:pPr>
    <w:rPr>
      <w:rFonts w:ascii="Arial" w:hAnsi="Arial" w:cs="Arial"/>
      <w:vanish/>
      <w:sz w:val="16"/>
      <w:szCs w:val="16"/>
      <w:lang w:eastAsia="ru-RU"/>
    </w:rPr>
  </w:style>
  <w:style w:type="paragraph" w:styleId="HTMLBottomofForm">
    <w:name w:val="HTML Bottom of Form"/>
    <w:basedOn w:val="Normal"/>
    <w:next w:val="Normal"/>
    <w:link w:val="z-21"/>
    <w:semiHidden/>
    <w:unhideWhenUsed/>
    <w:qFormat/>
    <w:rsid w:val="0010766f"/>
    <w:pPr>
      <w:pBdr>
        <w:top w:val="single" w:sz="6" w:space="1" w:color="000000"/>
      </w:pBdr>
      <w:spacing w:lineRule="auto" w:line="360"/>
      <w:ind w:firstLine="709"/>
      <w:jc w:val="center"/>
    </w:pPr>
    <w:rPr>
      <w:rFonts w:ascii="Arial" w:hAnsi="Arial" w:cs="Arial"/>
      <w:vanish/>
      <w:sz w:val="16"/>
      <w:szCs w:val="16"/>
      <w:lang w:eastAsia="ru-RU"/>
    </w:rPr>
  </w:style>
  <w:style w:type="paragraph" w:styleId="S211" w:customStyle="1">
    <w:name w:val="s21 рисунок №"/>
    <w:basedOn w:val="Normal"/>
    <w:qFormat/>
    <w:rsid w:val="0010766f"/>
    <w:pPr>
      <w:spacing w:lineRule="auto" w:line="360"/>
      <w:ind w:firstLine="709"/>
      <w:jc w:val="both"/>
    </w:pPr>
    <w:rPr>
      <w:lang w:eastAsia="ru-RU"/>
    </w:rPr>
  </w:style>
  <w:style w:type="paragraph" w:styleId="ListBullet2">
    <w:name w:val="List Bullet 2"/>
    <w:basedOn w:val="Normal"/>
    <w:uiPriority w:val="99"/>
    <w:unhideWhenUsed/>
    <w:qFormat/>
    <w:rsid w:val="0010766f"/>
    <w:pPr>
      <w:tabs>
        <w:tab w:val="clear" w:pos="408"/>
        <w:tab w:val="left" w:pos="643" w:leader="none"/>
      </w:tabs>
      <w:spacing w:lineRule="auto" w:line="360" w:before="0" w:after="0"/>
      <w:ind w:left="643" w:hanging="360"/>
      <w:contextualSpacing/>
      <w:jc w:val="both"/>
    </w:pPr>
    <w:rPr>
      <w:lang w:eastAsia="ru-RU"/>
    </w:rPr>
  </w:style>
  <w:style w:type="paragraph" w:styleId="A2" w:customStyle="1">
    <w:name w:val="Aобычный текст"/>
    <w:basedOn w:val="Normal"/>
    <w:qFormat/>
    <w:rsid w:val="0010766f"/>
    <w:pPr>
      <w:spacing w:before="0" w:after="0"/>
      <w:ind w:firstLine="567"/>
      <w:contextualSpacing/>
      <w:jc w:val="both"/>
    </w:pPr>
    <w:rPr>
      <w:szCs w:val="28"/>
      <w:lang w:eastAsia="ru-RU"/>
    </w:rPr>
  </w:style>
  <w:style w:type="paragraph" w:styleId="Style119" w:customStyle="1">
    <w:name w:val="Содержимое врезки"/>
    <w:basedOn w:val="Normal"/>
    <w:qFormat/>
    <w:rsid w:val="0010766f"/>
    <w:pPr>
      <w:ind w:firstLine="709"/>
      <w:jc w:val="both"/>
    </w:pPr>
    <w:rPr>
      <w:rFonts w:eastAsia="Calibri" w:cs="Calibri"/>
      <w:szCs w:val="22"/>
      <w:lang w:eastAsia="en-US"/>
    </w:rPr>
  </w:style>
  <w:style w:type="paragraph" w:styleId="Revision">
    <w:name w:val="Revision"/>
    <w:uiPriority w:val="99"/>
    <w:semiHidden/>
    <w:qFormat/>
    <w:rsid w:val="0010766f"/>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BodyText2">
    <w:name w:val="Body Text 2"/>
    <w:basedOn w:val="Normal"/>
    <w:link w:val="229"/>
    <w:uiPriority w:val="99"/>
    <w:unhideWhenUsed/>
    <w:qFormat/>
    <w:rsid w:val="0010766f"/>
    <w:pPr>
      <w:spacing w:lineRule="auto" w:line="480" w:before="0" w:after="120"/>
    </w:pPr>
    <w:rPr/>
  </w:style>
  <w:style w:type="paragraph" w:styleId="BodyText3">
    <w:name w:val="Body Text 3"/>
    <w:basedOn w:val="Normal"/>
    <w:link w:val="329"/>
    <w:uiPriority w:val="99"/>
    <w:semiHidden/>
    <w:unhideWhenUsed/>
    <w:qFormat/>
    <w:rsid w:val="0010766f"/>
    <w:pPr>
      <w:spacing w:before="0" w:after="120"/>
    </w:pPr>
    <w:rPr>
      <w:sz w:val="16"/>
      <w:szCs w:val="16"/>
    </w:rPr>
  </w:style>
  <w:style w:type="paragraph" w:styleId="BodyTextIndent3">
    <w:name w:val="Body Text Indent 3"/>
    <w:basedOn w:val="Normal"/>
    <w:link w:val="32a"/>
    <w:semiHidden/>
    <w:unhideWhenUsed/>
    <w:qFormat/>
    <w:rsid w:val="0010766f"/>
    <w:pPr>
      <w:spacing w:before="0" w:after="120"/>
      <w:ind w:left="283" w:hanging="0"/>
    </w:pPr>
    <w:rPr>
      <w:sz w:val="16"/>
      <w:szCs w:val="16"/>
    </w:rPr>
  </w:style>
  <w:style w:type="paragraph" w:styleId="NoSpacing">
    <w:name w:val="No Spacing"/>
    <w:uiPriority w:val="1"/>
    <w:qFormat/>
    <w:rsid w:val="0010766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421" w:customStyle="1">
    <w:name w:val="Заголовок 42"/>
    <w:basedOn w:val="Normal"/>
    <w:next w:val="Normal"/>
    <w:link w:val="4"/>
    <w:uiPriority w:val="1"/>
    <w:unhideWhenUsed/>
    <w:qFormat/>
    <w:rsid w:val="0010766f"/>
    <w:pPr>
      <w:keepNext w:val="true"/>
      <w:keepLines/>
      <w:spacing w:before="40" w:after="0"/>
      <w:ind w:firstLine="709"/>
      <w:jc w:val="both"/>
      <w:outlineLvl w:val="3"/>
    </w:pPr>
    <w:rPr>
      <w:rFonts w:ascii="Calibri Light" w:hAnsi="Calibri Light" w:eastAsia="Calibri Light" w:cs="Calibri Light"/>
      <w:i/>
      <w:iCs/>
      <w:color w:val="2E74B5"/>
      <w:sz w:val="20"/>
      <w:lang w:bidi="hi-IN"/>
    </w:rPr>
  </w:style>
  <w:style w:type="paragraph" w:styleId="821" w:customStyle="1">
    <w:name w:val="Заголовок 82"/>
    <w:basedOn w:val="Normal"/>
    <w:next w:val="Normal"/>
    <w:link w:val="8"/>
    <w:uiPriority w:val="1"/>
    <w:unhideWhenUsed/>
    <w:qFormat/>
    <w:rsid w:val="0010766f"/>
    <w:pPr>
      <w:keepNext w:val="true"/>
      <w:keepLines/>
      <w:spacing w:before="40" w:after="0"/>
      <w:ind w:firstLine="709"/>
      <w:jc w:val="both"/>
      <w:outlineLvl w:val="7"/>
    </w:pPr>
    <w:rPr>
      <w:rFonts w:ascii="Calibri Light" w:hAnsi="Calibri Light" w:eastAsia="Calibri Light" w:cs="Calibri Light"/>
      <w:color w:val="272727"/>
      <w:sz w:val="21"/>
      <w:szCs w:val="21"/>
      <w:lang w:bidi="hi-IN"/>
    </w:rPr>
  </w:style>
  <w:style w:type="paragraph" w:styleId="249" w:customStyle="1">
    <w:name w:val="Название2"/>
    <w:basedOn w:val="Normal"/>
    <w:next w:val="Normal"/>
    <w:uiPriority w:val="1"/>
    <w:qFormat/>
    <w:rsid w:val="0010766f"/>
    <w:pPr>
      <w:spacing w:before="0" w:after="0"/>
      <w:ind w:firstLine="709"/>
      <w:contextualSpacing/>
      <w:jc w:val="both"/>
    </w:pPr>
    <w:rPr>
      <w:rFonts w:eastAsia="Calibri Light" w:cs="Calibri Light"/>
      <w:color w:val="000000"/>
      <w:spacing w:val="-10"/>
      <w:kern w:val="2"/>
      <w:sz w:val="28"/>
      <w:szCs w:val="56"/>
      <w:lang w:eastAsia="en-US"/>
    </w:rPr>
  </w:style>
  <w:style w:type="paragraph" w:styleId="250">
    <w:name w:val="TOC 2"/>
    <w:basedOn w:val="Normal"/>
    <w:next w:val="Normal"/>
    <w:autoRedefine/>
    <w:uiPriority w:val="39"/>
    <w:unhideWhenUsed/>
    <w:qFormat/>
    <w:rsid w:val="0010766f"/>
    <w:pPr>
      <w:widowControl w:val="false"/>
      <w:tabs>
        <w:tab w:val="clear" w:pos="408"/>
        <w:tab w:val="right" w:pos="9639" w:leader="dot"/>
      </w:tabs>
      <w:spacing w:before="120" w:after="120"/>
      <w:ind w:left="284" w:firstLine="709"/>
      <w:jc w:val="both"/>
    </w:pPr>
    <w:rPr>
      <w:rFonts w:eastAsia="Calibri"/>
      <w:szCs w:val="22"/>
      <w:lang w:val="en-US" w:eastAsia="en-US"/>
    </w:rPr>
  </w:style>
  <w:style w:type="paragraph" w:styleId="171" w:customStyle="1">
    <w:name w:val="Оглавление 17"/>
    <w:basedOn w:val="Normal"/>
    <w:next w:val="Normal"/>
    <w:autoRedefine/>
    <w:uiPriority w:val="39"/>
    <w:unhideWhenUsed/>
    <w:qFormat/>
    <w:rsid w:val="0010766f"/>
    <w:pPr>
      <w:spacing w:before="0" w:after="100"/>
      <w:ind w:firstLine="709"/>
      <w:jc w:val="both"/>
    </w:pPr>
    <w:rPr>
      <w:rFonts w:eastAsia="Calibri" w:cs="Calibri"/>
      <w:szCs w:val="22"/>
      <w:lang w:eastAsia="ru-RU"/>
    </w:rPr>
  </w:style>
  <w:style w:type="paragraph" w:styleId="332">
    <w:name w:val="TOC 3"/>
    <w:basedOn w:val="Normal"/>
    <w:next w:val="Normal"/>
    <w:autoRedefine/>
    <w:uiPriority w:val="39"/>
    <w:unhideWhenUsed/>
    <w:qFormat/>
    <w:rsid w:val="0010766f"/>
    <w:pPr>
      <w:tabs>
        <w:tab w:val="clear" w:pos="408"/>
        <w:tab w:val="right" w:pos="9629" w:leader="dot"/>
      </w:tabs>
      <w:spacing w:before="0" w:after="100"/>
      <w:ind w:left="442" w:firstLine="709"/>
      <w:jc w:val="both"/>
    </w:pPr>
    <w:rPr>
      <w:rFonts w:eastAsia="Calibri" w:cs="Calibri"/>
      <w:szCs w:val="22"/>
      <w:lang w:eastAsia="en-US"/>
    </w:rPr>
  </w:style>
  <w:style w:type="paragraph" w:styleId="422" w:customStyle="1">
    <w:name w:val="Оглавление 42"/>
    <w:basedOn w:val="Normal"/>
    <w:next w:val="Normal"/>
    <w:autoRedefine/>
    <w:uiPriority w:val="39"/>
    <w:unhideWhenUsed/>
    <w:qFormat/>
    <w:rsid w:val="0010766f"/>
    <w:pPr>
      <w:spacing w:before="0" w:after="100"/>
      <w:ind w:left="658" w:firstLine="709"/>
      <w:jc w:val="both"/>
    </w:pPr>
    <w:rPr>
      <w:rFonts w:eastAsia="Calibri" w:cs="Calibri"/>
      <w:szCs w:val="22"/>
      <w:lang w:eastAsia="ru-RU"/>
    </w:rPr>
  </w:style>
  <w:style w:type="paragraph" w:styleId="521" w:customStyle="1">
    <w:name w:val="Оглавление 52"/>
    <w:basedOn w:val="Normal"/>
    <w:next w:val="Normal"/>
    <w:autoRedefine/>
    <w:uiPriority w:val="39"/>
    <w:unhideWhenUsed/>
    <w:qFormat/>
    <w:rsid w:val="0010766f"/>
    <w:pPr>
      <w:spacing w:before="0" w:after="100"/>
      <w:ind w:left="880" w:firstLine="709"/>
      <w:jc w:val="both"/>
    </w:pPr>
    <w:rPr>
      <w:rFonts w:eastAsia="Calibri" w:cs="Calibri"/>
      <w:szCs w:val="22"/>
      <w:lang w:eastAsia="ru-RU"/>
    </w:rPr>
  </w:style>
  <w:style w:type="paragraph" w:styleId="621" w:customStyle="1">
    <w:name w:val="Оглавление 62"/>
    <w:basedOn w:val="Normal"/>
    <w:next w:val="Normal"/>
    <w:autoRedefine/>
    <w:uiPriority w:val="39"/>
    <w:unhideWhenUsed/>
    <w:qFormat/>
    <w:rsid w:val="0010766f"/>
    <w:pPr>
      <w:spacing w:before="0" w:after="100"/>
      <w:ind w:left="1100" w:firstLine="709"/>
      <w:jc w:val="both"/>
    </w:pPr>
    <w:rPr>
      <w:rFonts w:eastAsia="Calibri" w:cs="Calibri"/>
      <w:szCs w:val="22"/>
      <w:lang w:eastAsia="ru-RU"/>
    </w:rPr>
  </w:style>
  <w:style w:type="paragraph" w:styleId="722" w:customStyle="1">
    <w:name w:val="Оглавление 72"/>
    <w:basedOn w:val="Normal"/>
    <w:next w:val="Normal"/>
    <w:autoRedefine/>
    <w:uiPriority w:val="39"/>
    <w:unhideWhenUsed/>
    <w:qFormat/>
    <w:rsid w:val="0010766f"/>
    <w:pPr>
      <w:spacing w:before="0" w:after="100"/>
      <w:ind w:left="1320" w:firstLine="709"/>
      <w:jc w:val="both"/>
    </w:pPr>
    <w:rPr>
      <w:rFonts w:eastAsia="Calibri" w:cs="Calibri"/>
      <w:szCs w:val="22"/>
      <w:lang w:eastAsia="ru-RU"/>
    </w:rPr>
  </w:style>
  <w:style w:type="paragraph" w:styleId="822" w:customStyle="1">
    <w:name w:val="Оглавление 82"/>
    <w:basedOn w:val="Normal"/>
    <w:next w:val="Normal"/>
    <w:autoRedefine/>
    <w:uiPriority w:val="39"/>
    <w:unhideWhenUsed/>
    <w:qFormat/>
    <w:rsid w:val="0010766f"/>
    <w:pPr>
      <w:spacing w:before="0" w:after="100"/>
      <w:ind w:left="1540" w:firstLine="709"/>
      <w:jc w:val="both"/>
    </w:pPr>
    <w:rPr>
      <w:rFonts w:eastAsia="Calibri" w:cs="Calibri"/>
      <w:szCs w:val="22"/>
      <w:lang w:eastAsia="ru-RU"/>
    </w:rPr>
  </w:style>
  <w:style w:type="paragraph" w:styleId="921" w:customStyle="1">
    <w:name w:val="Оглавление 92"/>
    <w:basedOn w:val="Normal"/>
    <w:next w:val="Normal"/>
    <w:autoRedefine/>
    <w:uiPriority w:val="39"/>
    <w:unhideWhenUsed/>
    <w:qFormat/>
    <w:rsid w:val="0010766f"/>
    <w:pPr>
      <w:spacing w:before="0" w:after="100"/>
      <w:ind w:left="1760" w:firstLine="709"/>
      <w:jc w:val="both"/>
    </w:pPr>
    <w:rPr>
      <w:rFonts w:eastAsia="Calibri" w:cs="Calibri"/>
      <w:szCs w:val="22"/>
      <w:lang w:eastAsia="ru-RU"/>
    </w:rPr>
  </w:style>
  <w:style w:type="paragraph" w:styleId="251" w:customStyle="1">
    <w:name w:val="Текст сноски2"/>
    <w:basedOn w:val="Normal"/>
    <w:next w:val="Style148"/>
    <w:uiPriority w:val="99"/>
    <w:unhideWhenUsed/>
    <w:qFormat/>
    <w:rsid w:val="0010766f"/>
    <w:pPr>
      <w:spacing w:lineRule="auto" w:line="360"/>
      <w:ind w:firstLine="709"/>
      <w:jc w:val="both"/>
    </w:pPr>
    <w:rPr>
      <w:rFonts w:ascii="Calibri" w:hAnsi="Calibri" w:eastAsia="Calibri" w:cs="Calibri"/>
      <w:sz w:val="22"/>
      <w:szCs w:val="22"/>
      <w:lang w:eastAsia="en-US"/>
    </w:rPr>
  </w:style>
  <w:style w:type="paragraph" w:styleId="252" w:customStyle="1">
    <w:name w:val="Текст концевой сноски2"/>
    <w:basedOn w:val="Normal"/>
    <w:next w:val="Style149"/>
    <w:uiPriority w:val="99"/>
    <w:semiHidden/>
    <w:unhideWhenUsed/>
    <w:qFormat/>
    <w:rsid w:val="0010766f"/>
    <w:pPr>
      <w:ind w:firstLine="709"/>
      <w:jc w:val="both"/>
    </w:pPr>
    <w:rPr>
      <w:rFonts w:ascii="Calibri" w:hAnsi="Calibri" w:eastAsia="Calibri" w:cs="Calibri"/>
      <w:sz w:val="22"/>
      <w:szCs w:val="22"/>
      <w:lang w:eastAsia="en-US"/>
    </w:rPr>
  </w:style>
  <w:style w:type="paragraph" w:styleId="Style120" w:customStyle="1">
    <w:name w:val="Раздел"/>
    <w:basedOn w:val="Normal"/>
    <w:qFormat/>
    <w:rsid w:val="0010766f"/>
    <w:pPr>
      <w:jc w:val="center"/>
    </w:pPr>
    <w:rPr>
      <w:b/>
      <w:lang w:eastAsia="ru-RU"/>
    </w:rPr>
  </w:style>
  <w:style w:type="paragraph" w:styleId="Style121" w:customStyle="1">
    <w:name w:val="Глава"/>
    <w:basedOn w:val="ListParagraph"/>
    <w:uiPriority w:val="99"/>
    <w:qFormat/>
    <w:rsid w:val="0010766f"/>
    <w:pPr>
      <w:spacing w:lineRule="auto" w:line="240" w:before="0" w:after="0"/>
      <w:ind w:left="0" w:right="-21" w:hanging="0"/>
      <w:contextualSpacing/>
    </w:pPr>
    <w:rPr>
      <w:rFonts w:ascii="Times New Roman" w:hAnsi="Times New Roman" w:cs="Times New Roman"/>
      <w:b/>
      <w:sz w:val="24"/>
      <w:szCs w:val="24"/>
      <w:lang w:eastAsia="ru-RU"/>
    </w:rPr>
  </w:style>
  <w:style w:type="paragraph" w:styleId="Style122" w:customStyle="1">
    <w:name w:val="ОснТекст"/>
    <w:basedOn w:val="Normal"/>
    <w:qFormat/>
    <w:rsid w:val="0010766f"/>
    <w:pPr>
      <w:ind w:firstLine="540"/>
    </w:pPr>
    <w:rPr>
      <w:lang w:eastAsia="ar-SA"/>
    </w:rPr>
  </w:style>
  <w:style w:type="paragraph" w:styleId="1310" w:customStyle="1">
    <w:name w:val="стиль13"/>
    <w:basedOn w:val="Normal"/>
    <w:qFormat/>
    <w:rsid w:val="0010766f"/>
    <w:pPr>
      <w:spacing w:beforeAutospacing="1" w:afterAutospacing="1"/>
    </w:pPr>
    <w:rPr>
      <w:lang w:eastAsia="ru-RU"/>
    </w:rPr>
  </w:style>
  <w:style w:type="paragraph" w:styleId="Style123" w:customStyle="1">
    <w:name w:val="ТАБЛИЦЫ"/>
    <w:basedOn w:val="NoSpacing"/>
    <w:qFormat/>
    <w:rsid w:val="0010766f"/>
    <w:pPr>
      <w:jc w:val="center"/>
    </w:pPr>
    <w:rPr>
      <w:rFonts w:eastAsia="Calibri"/>
      <w:sz w:val="20"/>
      <w:szCs w:val="20"/>
      <w:lang w:eastAsia="ru-RU"/>
    </w:rPr>
  </w:style>
  <w:style w:type="paragraph" w:styleId="Style124" w:customStyle="1">
    <w:name w:val="Современный"/>
    <w:qFormat/>
    <w:rsid w:val="0010766f"/>
    <w:pPr>
      <w:widowControl/>
      <w:suppressAutoHyphens w:val="true"/>
      <w:bidi w:val="0"/>
      <w:spacing w:before="0" w:after="0"/>
      <w:jc w:val="center"/>
    </w:pPr>
    <w:rPr>
      <w:rFonts w:ascii="Times New Roman" w:hAnsi="Times New Roman" w:eastAsia="Times New Roman" w:cs="Times New Roman"/>
      <w:b/>
      <w:color w:val="auto"/>
      <w:kern w:val="0"/>
      <w:sz w:val="24"/>
      <w:szCs w:val="20"/>
      <w:lang w:val="ru-RU" w:eastAsia="ja-JP" w:bidi="ar-SA"/>
    </w:rPr>
  </w:style>
  <w:style w:type="paragraph" w:styleId="155" w:customStyle="1">
    <w:name w:val="Для таблицы (приложения 1)"/>
    <w:basedOn w:val="Normal"/>
    <w:uiPriority w:val="99"/>
    <w:qFormat/>
    <w:rsid w:val="0010766f"/>
    <w:pPr>
      <w:widowControl w:val="false"/>
      <w:spacing w:lineRule="atLeast" w:line="240"/>
      <w:textAlignment w:val="baseline"/>
    </w:pPr>
    <w:rPr>
      <w:bCs/>
      <w:color w:val="000000"/>
      <w:spacing w:val="-5"/>
      <w:sz w:val="18"/>
      <w:lang w:eastAsia="ru-RU"/>
    </w:rPr>
  </w:style>
  <w:style w:type="paragraph" w:styleId="13127611" w:customStyle="1">
    <w:name w:val="Стиль 13 пт По ширине Первая строка:  127 см Перед:  6 пт1"/>
    <w:basedOn w:val="Normal"/>
    <w:autoRedefine/>
    <w:qFormat/>
    <w:rsid w:val="0010766f"/>
    <w:pPr>
      <w:snapToGrid w:val="false"/>
      <w:spacing w:before="120" w:after="0"/>
      <w:ind w:firstLine="709"/>
    </w:pPr>
    <w:rPr>
      <w:sz w:val="26"/>
      <w:szCs w:val="20"/>
      <w:lang w:eastAsia="ru-RU"/>
    </w:rPr>
  </w:style>
  <w:style w:type="paragraph" w:styleId="ConsPlusCell" w:customStyle="1">
    <w:name w:val="ConsPlusCell"/>
    <w:qFormat/>
    <w:rsid w:val="0010766f"/>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ConsPlusDocList" w:customStyle="1">
    <w:name w:val="ConsPlusDocList"/>
    <w:qFormat/>
    <w:rsid w:val="0010766f"/>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ConsPlusTitlePage" w:customStyle="1">
    <w:name w:val="ConsPlusTitlePage"/>
    <w:qFormat/>
    <w:rsid w:val="0010766f"/>
    <w:pPr>
      <w:widowControl w:val="false"/>
      <w:suppressAutoHyphens w:val="true"/>
      <w:bidi w:val="0"/>
      <w:spacing w:before="0" w:after="0"/>
      <w:jc w:val="left"/>
    </w:pPr>
    <w:rPr>
      <w:rFonts w:ascii="Tahoma" w:hAnsi="Tahoma" w:eastAsia="Times New Roman" w:cs="Tahoma"/>
      <w:color w:val="auto"/>
      <w:kern w:val="0"/>
      <w:sz w:val="24"/>
      <w:szCs w:val="20"/>
      <w:lang w:val="ru-RU" w:eastAsia="ru-RU" w:bidi="ar-SA"/>
    </w:rPr>
  </w:style>
  <w:style w:type="paragraph" w:styleId="ConsPlusJurTerm" w:customStyle="1">
    <w:name w:val="ConsPlusJurTerm"/>
    <w:qFormat/>
    <w:rsid w:val="0010766f"/>
    <w:pPr>
      <w:widowControl w:val="false"/>
      <w:suppressAutoHyphens w:val="true"/>
      <w:bidi w:val="0"/>
      <w:spacing w:before="0" w:after="0"/>
      <w:jc w:val="left"/>
    </w:pPr>
    <w:rPr>
      <w:rFonts w:ascii="Tahoma" w:hAnsi="Tahoma" w:eastAsia="Times New Roman" w:cs="Tahoma"/>
      <w:color w:val="auto"/>
      <w:kern w:val="0"/>
      <w:sz w:val="24"/>
      <w:szCs w:val="20"/>
      <w:lang w:val="ru-RU" w:eastAsia="ru-RU" w:bidi="ar-SA"/>
    </w:rPr>
  </w:style>
  <w:style w:type="paragraph" w:styleId="ConsPlusTextList" w:customStyle="1">
    <w:name w:val="ConsPlusTextList"/>
    <w:qFormat/>
    <w:rsid w:val="0010766f"/>
    <w:pPr>
      <w:widowControl w:val="false"/>
      <w:suppressAutoHyphens w:val="true"/>
      <w:bidi w:val="0"/>
      <w:spacing w:before="0" w:after="0"/>
      <w:jc w:val="left"/>
    </w:pPr>
    <w:rPr>
      <w:rFonts w:ascii="Arial" w:hAnsi="Arial" w:eastAsia="Times New Roman" w:cs="Arial"/>
      <w:color w:val="auto"/>
      <w:kern w:val="0"/>
      <w:sz w:val="24"/>
      <w:szCs w:val="20"/>
      <w:lang w:val="ru-RU" w:eastAsia="ru-RU" w:bidi="ar-SA"/>
    </w:rPr>
  </w:style>
  <w:style w:type="paragraph" w:styleId="Standard" w:customStyle="1">
    <w:name w:val="Standard"/>
    <w:qFormat/>
    <w:rsid w:val="0010766f"/>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Western" w:customStyle="1">
    <w:name w:val="western"/>
    <w:basedOn w:val="Normal"/>
    <w:qFormat/>
    <w:rsid w:val="0010766f"/>
    <w:pPr>
      <w:spacing w:beforeAutospacing="1" w:afterAutospacing="1"/>
    </w:pPr>
    <w:rPr>
      <w:lang w:eastAsia="ru-RU"/>
    </w:rPr>
  </w:style>
  <w:style w:type="paragraph" w:styleId="Bodytext4" w:customStyle="1">
    <w:name w:val="bodytext4"/>
    <w:basedOn w:val="Normal"/>
    <w:uiPriority w:val="99"/>
    <w:qFormat/>
    <w:rsid w:val="0010766f"/>
    <w:pPr>
      <w:spacing w:beforeAutospacing="1" w:after="150"/>
    </w:pPr>
    <w:rPr>
      <w:color w:val="949494"/>
      <w:lang w:eastAsia="ru-RU"/>
    </w:rPr>
  </w:style>
  <w:style w:type="paragraph" w:styleId="156" w:customStyle="1">
    <w:name w:val="Знак Знак Знак1 Знак Знак Знак"/>
    <w:basedOn w:val="Normal"/>
    <w:uiPriority w:val="99"/>
    <w:qFormat/>
    <w:rsid w:val="0010766f"/>
    <w:pPr/>
    <w:rPr>
      <w:rFonts w:ascii="Verdana" w:hAnsi="Verdana" w:cs="Verdana"/>
      <w:sz w:val="20"/>
      <w:szCs w:val="20"/>
      <w:lang w:val="en-US" w:eastAsia="ru-RU"/>
    </w:rPr>
  </w:style>
  <w:style w:type="paragraph" w:styleId="1118" w:customStyle="1">
    <w:name w:val="Знак Знак Знак1 Знак Знак Знак1"/>
    <w:basedOn w:val="Normal"/>
    <w:uiPriority w:val="99"/>
    <w:qFormat/>
    <w:rsid w:val="0010766f"/>
    <w:pPr/>
    <w:rPr>
      <w:rFonts w:ascii="Verdana" w:hAnsi="Verdana" w:cs="Verdana"/>
      <w:sz w:val="20"/>
      <w:szCs w:val="20"/>
      <w:lang w:val="en-US" w:eastAsia="ru-RU"/>
    </w:rPr>
  </w:style>
  <w:style w:type="paragraph" w:styleId="157" w:customStyle="1">
    <w:name w:val="Схема документа1"/>
    <w:basedOn w:val="Normal"/>
    <w:next w:val="DocumentMap"/>
    <w:uiPriority w:val="99"/>
    <w:semiHidden/>
    <w:unhideWhenUsed/>
    <w:qFormat/>
    <w:rsid w:val="0010766f"/>
    <w:pPr/>
    <w:rPr>
      <w:rFonts w:ascii="Tahoma" w:hAnsi="Tahoma"/>
      <w:sz w:val="16"/>
      <w:szCs w:val="16"/>
      <w:lang w:eastAsia="ru-RU"/>
    </w:rPr>
  </w:style>
  <w:style w:type="paragraph" w:styleId="158" w:customStyle="1">
    <w:name w:val="Заголовок оглавления1"/>
    <w:basedOn w:val="1"/>
    <w:next w:val="Normal"/>
    <w:uiPriority w:val="39"/>
    <w:semiHidden/>
    <w:unhideWhenUsed/>
    <w:qFormat/>
    <w:rsid w:val="0010766f"/>
    <w:pPr>
      <w:keepLines/>
      <w:numPr>
        <w:ilvl w:val="0"/>
        <w:numId w:val="0"/>
      </w:numPr>
      <w:spacing w:before="480" w:after="240"/>
      <w:jc w:val="left"/>
    </w:pPr>
    <w:rPr>
      <w:rFonts w:eastAsia="Times New Roman"/>
      <w:b/>
      <w:bCs/>
      <w:color w:val="365F91"/>
      <w:spacing w:val="0"/>
      <w:szCs w:val="28"/>
      <w:lang w:eastAsia="ru-RU"/>
    </w:rPr>
  </w:style>
  <w:style w:type="paragraph" w:styleId="Xl60" w:customStyle="1">
    <w:name w:val="xl60"/>
    <w:basedOn w:val="Normal"/>
    <w:uiPriority w:val="99"/>
    <w:qFormat/>
    <w:rsid w:val="0010766f"/>
    <w:pPr>
      <w:pBdr>
        <w:top w:val="single" w:sz="4" w:space="0" w:color="000000"/>
        <w:left w:val="single" w:sz="4" w:space="0" w:color="000000"/>
        <w:bottom w:val="single" w:sz="4" w:space="0" w:color="000000"/>
        <w:right w:val="single" w:sz="4" w:space="0" w:color="000000"/>
      </w:pBdr>
      <w:shd w:val="clear" w:color="000000" w:fill="FFFFC0"/>
      <w:spacing w:beforeAutospacing="1" w:afterAutospacing="1"/>
      <w:jc w:val="center"/>
      <w:textAlignment w:val="center"/>
    </w:pPr>
    <w:rPr>
      <w:rFonts w:ascii="Arial" w:hAnsi="Arial" w:cs="Arial"/>
      <w:b/>
      <w:bCs/>
      <w:sz w:val="20"/>
      <w:szCs w:val="20"/>
      <w:lang w:eastAsia="ru-RU"/>
    </w:rPr>
  </w:style>
  <w:style w:type="paragraph" w:styleId="Xl61" w:customStyle="1">
    <w:name w:val="xl61"/>
    <w:basedOn w:val="Normal"/>
    <w:uiPriority w:val="99"/>
    <w:qFormat/>
    <w:rsid w:val="0010766f"/>
    <w:pPr>
      <w:pBdr>
        <w:top w:val="single" w:sz="4" w:space="0" w:color="000000"/>
        <w:left w:val="single" w:sz="4" w:space="0" w:color="000000"/>
        <w:bottom w:val="single" w:sz="4" w:space="0" w:color="000000"/>
        <w:right w:val="single" w:sz="4" w:space="0" w:color="000000"/>
      </w:pBdr>
      <w:spacing w:beforeAutospacing="1" w:afterAutospacing="1"/>
      <w:jc w:val="right"/>
    </w:pPr>
    <w:rPr>
      <w:lang w:eastAsia="ru-RU"/>
    </w:rPr>
  </w:style>
  <w:style w:type="paragraph" w:styleId="Xl62" w:customStyle="1">
    <w:name w:val="xl62"/>
    <w:basedOn w:val="Normal"/>
    <w:uiPriority w:val="99"/>
    <w:qFormat/>
    <w:rsid w:val="0010766f"/>
    <w:pPr>
      <w:pBdr>
        <w:top w:val="single" w:sz="4" w:space="0" w:color="000000"/>
        <w:left w:val="single" w:sz="4" w:space="0" w:color="000000"/>
        <w:bottom w:val="single" w:sz="4" w:space="0" w:color="000000"/>
        <w:right w:val="single" w:sz="4" w:space="0" w:color="000000"/>
      </w:pBdr>
      <w:spacing w:beforeAutospacing="1" w:afterAutospacing="1"/>
    </w:pPr>
    <w:rPr>
      <w:lang w:eastAsia="ru-RU"/>
    </w:rPr>
  </w:style>
  <w:style w:type="paragraph" w:styleId="Style125" w:customStyle="1">
    <w:name w:val="Стандартный"/>
    <w:basedOn w:val="Normal"/>
    <w:qFormat/>
    <w:rsid w:val="0010766f"/>
    <w:pPr>
      <w:ind w:firstLine="851"/>
    </w:pPr>
    <w:rPr>
      <w:sz w:val="26"/>
      <w:lang w:eastAsia="ar-SA"/>
    </w:rPr>
  </w:style>
  <w:style w:type="paragraph" w:styleId="159" w:customStyle="1">
    <w:name w:val="заголовок 1"/>
    <w:basedOn w:val="Normal"/>
    <w:next w:val="Normal"/>
    <w:qFormat/>
    <w:rsid w:val="0010766f"/>
    <w:pPr>
      <w:keepNext w:val="true"/>
    </w:pPr>
    <w:rPr>
      <w:szCs w:val="20"/>
      <w:lang w:eastAsia="ar-SA"/>
    </w:rPr>
  </w:style>
  <w:style w:type="paragraph" w:styleId="73" w:customStyle="1">
    <w:name w:val="Основной текст7"/>
    <w:basedOn w:val="Normal"/>
    <w:qFormat/>
    <w:rsid w:val="0010766f"/>
    <w:pPr>
      <w:widowControl w:val="false"/>
      <w:shd w:val="clear" w:color="auto" w:fill="FFFFFF"/>
      <w:spacing w:lineRule="exact" w:line="274" w:before="0" w:after="1920"/>
      <w:ind w:hanging="360"/>
      <w:jc w:val="right"/>
    </w:pPr>
    <w:rPr>
      <w:rFonts w:ascii="Arial Unicode MS" w:hAnsi="Arial Unicode MS" w:eastAsia="Arial Unicode MS"/>
      <w:sz w:val="23"/>
      <w:szCs w:val="23"/>
      <w:lang w:eastAsia="ru-RU"/>
    </w:rPr>
  </w:style>
  <w:style w:type="paragraph" w:styleId="292" w:customStyle="1">
    <w:name w:val="Основной текст (29)"/>
    <w:basedOn w:val="Normal"/>
    <w:uiPriority w:val="99"/>
    <w:qFormat/>
    <w:rsid w:val="0010766f"/>
    <w:pPr>
      <w:shd w:val="clear" w:color="auto" w:fill="FFFFFF"/>
      <w:spacing w:lineRule="atLeast" w:line="240"/>
    </w:pPr>
    <w:rPr>
      <w:rFonts w:ascii="Calibri" w:hAnsi="Calibri" w:eastAsia="Calibri" w:cs="Calibri"/>
      <w:sz w:val="19"/>
      <w:szCs w:val="19"/>
      <w:shd w:fill="FFFFFF" w:val="clear"/>
      <w:lang w:eastAsia="en-US"/>
    </w:rPr>
  </w:style>
  <w:style w:type="paragraph" w:styleId="Style126" w:customStyle="1">
    <w:name w:val="Колонтитул"/>
    <w:basedOn w:val="Normal"/>
    <w:qFormat/>
    <w:rsid w:val="0010766f"/>
    <w:pPr>
      <w:widowControl w:val="false"/>
      <w:shd w:val="clear" w:color="auto" w:fill="FFFFFF"/>
    </w:pPr>
    <w:rPr>
      <w:rFonts w:ascii="Arial Narrow" w:hAnsi="Arial Narrow" w:eastAsia="Arial Narrow" w:cs="Arial Narrow"/>
      <w:b/>
      <w:bCs/>
      <w:sz w:val="15"/>
      <w:szCs w:val="15"/>
      <w:lang w:eastAsia="en-US"/>
    </w:rPr>
  </w:style>
  <w:style w:type="paragraph" w:styleId="2114" w:customStyle="1">
    <w:name w:val="Абзац списка21"/>
    <w:basedOn w:val="Normal"/>
    <w:qFormat/>
    <w:rsid w:val="0010766f"/>
    <w:pPr>
      <w:widowControl w:val="false"/>
      <w:spacing w:before="120" w:after="120"/>
      <w:textAlignment w:val="baseline"/>
    </w:pPr>
    <w:rPr>
      <w:spacing w:val="-5"/>
      <w:sz w:val="28"/>
      <w:lang w:eastAsia="ru-RU"/>
    </w:rPr>
  </w:style>
  <w:style w:type="paragraph" w:styleId="57" w:customStyle="1">
    <w:name w:val="Абзац списка5"/>
    <w:basedOn w:val="Normal"/>
    <w:qFormat/>
    <w:rsid w:val="0010766f"/>
    <w:pPr>
      <w:widowControl w:val="false"/>
      <w:spacing w:before="120" w:after="120"/>
    </w:pPr>
    <w:rPr>
      <w:spacing w:val="-5"/>
      <w:sz w:val="28"/>
      <w:lang w:eastAsia="ru-RU"/>
    </w:rPr>
  </w:style>
  <w:style w:type="paragraph" w:styleId="3110" w:customStyle="1">
    <w:name w:val="Подпись к таблице (3)1"/>
    <w:basedOn w:val="Normal"/>
    <w:uiPriority w:val="99"/>
    <w:qFormat/>
    <w:rsid w:val="0010766f"/>
    <w:pPr>
      <w:shd w:val="clear" w:color="auto" w:fill="FFFFFF"/>
      <w:spacing w:lineRule="exact" w:line="274"/>
    </w:pPr>
    <w:rPr>
      <w:rFonts w:ascii="Calibri" w:hAnsi="Calibri" w:eastAsia="Calibri" w:cs="Calibri"/>
      <w:sz w:val="23"/>
      <w:szCs w:val="23"/>
      <w:shd w:fill="FFFFFF" w:val="clear"/>
      <w:lang w:eastAsia="en-US"/>
    </w:rPr>
  </w:style>
  <w:style w:type="paragraph" w:styleId="ListParagraph11" w:customStyle="1">
    <w:name w:val="List Paragraph1"/>
    <w:basedOn w:val="Normal"/>
    <w:qFormat/>
    <w:rsid w:val="0010766f"/>
    <w:pPr>
      <w:widowControl w:val="false"/>
    </w:pPr>
    <w:rPr>
      <w:rFonts w:ascii="Calibri" w:hAnsi="Calibri"/>
      <w:sz w:val="22"/>
      <w:lang w:val="en-US" w:eastAsia="ru-RU"/>
    </w:rPr>
  </w:style>
  <w:style w:type="paragraph" w:styleId="2410" w:customStyle="1">
    <w:name w:val="Основной текст (24)"/>
    <w:basedOn w:val="Normal"/>
    <w:link w:val="242"/>
    <w:qFormat/>
    <w:rsid w:val="0010766f"/>
    <w:pPr>
      <w:widowControl w:val="false"/>
      <w:shd w:val="clear" w:color="auto" w:fill="FFFFFF"/>
      <w:ind w:hanging="360"/>
    </w:pPr>
    <w:rPr>
      <w:rFonts w:ascii="Arial" w:hAnsi="Arial" w:eastAsia="Arial" w:cs="Arial"/>
      <w:b/>
      <w:bCs/>
      <w:sz w:val="23"/>
      <w:szCs w:val="23"/>
      <w:lang w:bidi="hi-IN"/>
    </w:rPr>
  </w:style>
  <w:style w:type="paragraph" w:styleId="66" w:customStyle="1">
    <w:name w:val="Основной текст (6)"/>
    <w:basedOn w:val="Normal"/>
    <w:qFormat/>
    <w:rsid w:val="0010766f"/>
    <w:pPr>
      <w:widowControl w:val="false"/>
      <w:shd w:val="clear" w:color="auto" w:fill="FFFFFF"/>
      <w:spacing w:lineRule="exact" w:line="274" w:before="480" w:after="360"/>
      <w:ind w:hanging="1140"/>
    </w:pPr>
    <w:rPr>
      <w:rFonts w:ascii="Arial" w:hAnsi="Arial" w:eastAsia="Arial" w:cs="Arial"/>
      <w:b/>
      <w:bCs/>
      <w:sz w:val="22"/>
      <w:szCs w:val="22"/>
      <w:lang w:eastAsia="en-US"/>
    </w:rPr>
  </w:style>
  <w:style w:type="paragraph" w:styleId="74" w:customStyle="1">
    <w:name w:val="Абзац списка7"/>
    <w:basedOn w:val="Normal"/>
    <w:qFormat/>
    <w:rsid w:val="0010766f"/>
    <w:pPr>
      <w:widowControl w:val="false"/>
      <w:spacing w:before="120" w:after="120"/>
      <w:textAlignment w:val="baseline"/>
    </w:pPr>
    <w:rPr>
      <w:spacing w:val="-5"/>
      <w:sz w:val="28"/>
      <w:lang w:eastAsia="ru-RU"/>
    </w:rPr>
  </w:style>
  <w:style w:type="paragraph" w:styleId="1119" w:customStyle="1">
    <w:name w:val="Абзац списка11"/>
    <w:basedOn w:val="Normal"/>
    <w:qFormat/>
    <w:rsid w:val="0010766f"/>
    <w:pPr>
      <w:widowControl w:val="false"/>
      <w:spacing w:before="120" w:after="120"/>
    </w:pPr>
    <w:rPr>
      <w:spacing w:val="-5"/>
      <w:sz w:val="28"/>
      <w:lang w:eastAsia="ru-RU"/>
    </w:rPr>
  </w:style>
  <w:style w:type="paragraph" w:styleId="67" w:customStyle="1">
    <w:name w:val="Абзац списка6"/>
    <w:basedOn w:val="Normal"/>
    <w:qFormat/>
    <w:rsid w:val="0010766f"/>
    <w:pPr>
      <w:widowControl w:val="false"/>
      <w:spacing w:before="120" w:after="120"/>
      <w:textAlignment w:val="baseline"/>
    </w:pPr>
    <w:rPr>
      <w:spacing w:val="-5"/>
      <w:sz w:val="28"/>
      <w:lang w:eastAsia="ru-RU"/>
    </w:rPr>
  </w:style>
  <w:style w:type="paragraph" w:styleId="83" w:customStyle="1">
    <w:name w:val="Абзац списка8"/>
    <w:basedOn w:val="Normal"/>
    <w:qFormat/>
    <w:rsid w:val="0010766f"/>
    <w:pPr>
      <w:widowControl w:val="false"/>
      <w:spacing w:before="120" w:after="120"/>
      <w:textAlignment w:val="baseline"/>
    </w:pPr>
    <w:rPr>
      <w:spacing w:val="-5"/>
      <w:sz w:val="28"/>
      <w:lang w:eastAsia="ru-RU"/>
    </w:rPr>
  </w:style>
  <w:style w:type="paragraph" w:styleId="253" w:customStyle="1">
    <w:name w:val="Название объекта2"/>
    <w:basedOn w:val="Normal"/>
    <w:next w:val="Normal"/>
    <w:qFormat/>
    <w:rsid w:val="0010766f"/>
    <w:pPr>
      <w:spacing w:before="0" w:after="200"/>
    </w:pPr>
    <w:rPr>
      <w:b/>
      <w:bCs/>
      <w:color w:val="4F81BD"/>
      <w:sz w:val="18"/>
      <w:szCs w:val="18"/>
    </w:rPr>
  </w:style>
  <w:style w:type="paragraph" w:styleId="160" w:customStyle="1">
    <w:name w:val="Заголовок таблицы ссылок1"/>
    <w:basedOn w:val="1"/>
    <w:next w:val="Normal"/>
    <w:qFormat/>
    <w:rsid w:val="0010766f"/>
    <w:pPr>
      <w:keepLines/>
      <w:numPr>
        <w:ilvl w:val="0"/>
        <w:numId w:val="0"/>
      </w:numPr>
      <w:spacing w:before="480" w:after="240"/>
      <w:jc w:val="left"/>
    </w:pPr>
    <w:rPr>
      <w:rFonts w:eastAsia="Times New Roman"/>
      <w:b/>
      <w:bCs/>
      <w:spacing w:val="0"/>
      <w:szCs w:val="28"/>
    </w:rPr>
  </w:style>
  <w:style w:type="paragraph" w:styleId="Style127" w:customStyle="1">
    <w:name w:val="Выделение внутри заголовка"/>
    <w:basedOn w:val="Normal"/>
    <w:next w:val="Normal"/>
    <w:qFormat/>
    <w:rsid w:val="0010766f"/>
    <w:pPr>
      <w:spacing w:lineRule="auto" w:line="360" w:before="240" w:after="120"/>
      <w:ind w:firstLine="709"/>
    </w:pPr>
    <w:rPr>
      <w:b/>
      <w:sz w:val="26"/>
      <w:lang w:eastAsia="ru-RU"/>
    </w:rPr>
  </w:style>
  <w:style w:type="paragraph" w:styleId="Style128" w:customStyle="1">
    <w:name w:val="Список марк."/>
    <w:basedOn w:val="Normal"/>
    <w:autoRedefine/>
    <w:qFormat/>
    <w:rsid w:val="0010766f"/>
    <w:pPr>
      <w:widowControl w:val="false"/>
      <w:ind w:firstLine="709"/>
      <w:textAlignment w:val="baseline"/>
    </w:pPr>
    <w:rPr>
      <w:lang w:eastAsia="ru-RU"/>
    </w:rPr>
  </w:style>
  <w:style w:type="paragraph" w:styleId="Style129" w:customStyle="1">
    <w:name w:val="АТаблицы"/>
    <w:basedOn w:val="Caption"/>
    <w:qFormat/>
    <w:rsid w:val="0010766f"/>
    <w:pPr>
      <w:keepNext w:val="true"/>
      <w:widowControl w:val="false"/>
      <w:spacing w:lineRule="auto" w:line="276" w:before="240" w:after="0"/>
      <w:ind w:firstLine="567"/>
      <w:jc w:val="both"/>
      <w:textAlignment w:val="baseline"/>
    </w:pPr>
    <w:rPr>
      <w:rFonts w:ascii="Times New Roman" w:hAnsi="Times New Roman" w:eastAsia="Microsoft YaHei" w:cs="Times New Roman"/>
      <w:bCs/>
      <w:iCs w:val="false"/>
      <w:spacing w:val="-5"/>
      <w:lang w:eastAsia="ru-RU"/>
    </w:rPr>
  </w:style>
  <w:style w:type="paragraph" w:styleId="Preformat" w:customStyle="1">
    <w:name w:val="Preformat"/>
    <w:qFormat/>
    <w:rsid w:val="0010766f"/>
    <w:pPr>
      <w:widowControl/>
      <w:suppressAutoHyphens w:val="true"/>
      <w:overflowPunct w:val="false"/>
      <w:bidi w:val="0"/>
      <w:spacing w:before="0" w:after="0"/>
      <w:jc w:val="left"/>
    </w:pPr>
    <w:rPr>
      <w:rFonts w:ascii="Courier New" w:hAnsi="Courier New" w:eastAsia="Times New Roman" w:cs="Times New Roman"/>
      <w:color w:val="auto"/>
      <w:kern w:val="0"/>
      <w:sz w:val="24"/>
      <w:szCs w:val="20"/>
      <w:lang w:val="ru-RU" w:eastAsia="ru-RU" w:bidi="ar-SA"/>
    </w:rPr>
  </w:style>
  <w:style w:type="paragraph" w:styleId="Style130" w:customStyle="1">
    <w:name w:val="Приложение"/>
    <w:basedOn w:val="Normal"/>
    <w:next w:val="Normal"/>
    <w:qFormat/>
    <w:rsid w:val="0010766f"/>
    <w:pPr>
      <w:ind w:firstLine="709"/>
      <w:jc w:val="center"/>
    </w:pPr>
    <w:rPr>
      <w:sz w:val="28"/>
      <w:szCs w:val="28"/>
      <w:lang w:eastAsia="ru-RU"/>
    </w:rPr>
  </w:style>
  <w:style w:type="paragraph" w:styleId="Style131" w:customStyle="1">
    <w:name w:val="Тело таблицы_Наименование"/>
    <w:basedOn w:val="Normal"/>
    <w:qFormat/>
    <w:rsid w:val="0010766f"/>
    <w:pPr>
      <w:spacing w:lineRule="auto" w:line="360" w:before="0" w:after="0"/>
      <w:contextualSpacing/>
    </w:pPr>
    <w:rPr>
      <w:rFonts w:cs="Arial"/>
      <w:sz w:val="16"/>
      <w:szCs w:val="16"/>
      <w:lang w:eastAsia="ru-RU"/>
    </w:rPr>
  </w:style>
  <w:style w:type="paragraph" w:styleId="ListNumber">
    <w:name w:val="List Number"/>
    <w:basedOn w:val="Normal"/>
    <w:unhideWhenUsed/>
    <w:qFormat/>
    <w:rsid w:val="0010766f"/>
    <w:pPr>
      <w:keepLines/>
      <w:spacing w:lineRule="exact" w:line="280"/>
      <w:ind w:firstLine="709"/>
    </w:pPr>
    <w:rPr>
      <w:rFonts w:ascii="Arial" w:hAnsi="Arial"/>
      <w:sz w:val="28"/>
      <w:szCs w:val="28"/>
      <w:lang w:eastAsia="ru-RU"/>
    </w:rPr>
  </w:style>
  <w:style w:type="paragraph" w:styleId="ListBullet3">
    <w:name w:val="List Bullet 3"/>
    <w:basedOn w:val="Normal"/>
    <w:uiPriority w:val="36"/>
    <w:unhideWhenUsed/>
    <w:qFormat/>
    <w:rsid w:val="0010766f"/>
    <w:pPr>
      <w:spacing w:before="0" w:after="0"/>
      <w:ind w:firstLine="720"/>
      <w:contextualSpacing/>
    </w:pPr>
    <w:rPr>
      <w:color w:val="000000"/>
      <w:sz w:val="28"/>
      <w:szCs w:val="28"/>
      <w:lang w:eastAsia="ru-RU"/>
    </w:rPr>
  </w:style>
  <w:style w:type="paragraph" w:styleId="ListBullet4">
    <w:name w:val="List Bullet 4"/>
    <w:basedOn w:val="Normal"/>
    <w:uiPriority w:val="36"/>
    <w:unhideWhenUsed/>
    <w:qFormat/>
    <w:rsid w:val="0010766f"/>
    <w:pPr>
      <w:spacing w:before="0" w:after="0"/>
      <w:ind w:firstLine="709"/>
      <w:contextualSpacing/>
    </w:pPr>
    <w:rPr>
      <w:rFonts w:ascii="Calibri" w:hAnsi="Calibri"/>
      <w:color w:val="000000"/>
      <w:sz w:val="20"/>
      <w:szCs w:val="20"/>
      <w:lang w:eastAsia="ru-RU"/>
    </w:rPr>
  </w:style>
  <w:style w:type="paragraph" w:styleId="ListBullet5">
    <w:name w:val="List Bullet 5"/>
    <w:basedOn w:val="Normal"/>
    <w:uiPriority w:val="36"/>
    <w:unhideWhenUsed/>
    <w:qFormat/>
    <w:rsid w:val="0010766f"/>
    <w:pPr>
      <w:spacing w:before="0" w:after="0"/>
      <w:ind w:left="720" w:firstLine="709"/>
      <w:contextualSpacing/>
    </w:pPr>
    <w:rPr>
      <w:rFonts w:ascii="Calibri" w:hAnsi="Calibri"/>
      <w:color w:val="000000"/>
      <w:sz w:val="20"/>
      <w:szCs w:val="20"/>
      <w:lang w:eastAsia="ru-RU"/>
    </w:rPr>
  </w:style>
  <w:style w:type="paragraph" w:styleId="ListNumber2">
    <w:name w:val="List Number 2"/>
    <w:basedOn w:val="Normal"/>
    <w:uiPriority w:val="99"/>
    <w:semiHidden/>
    <w:unhideWhenUsed/>
    <w:qFormat/>
    <w:rsid w:val="0010766f"/>
    <w:pPr>
      <w:spacing w:lineRule="auto" w:line="360" w:before="0" w:after="0"/>
      <w:ind w:firstLine="709"/>
      <w:contextualSpacing/>
    </w:pPr>
    <w:rPr>
      <w:rFonts w:ascii="Arial" w:hAnsi="Arial" w:cs="Arial"/>
      <w:sz w:val="28"/>
      <w:szCs w:val="28"/>
      <w:lang w:eastAsia="ru-RU"/>
    </w:rPr>
  </w:style>
  <w:style w:type="paragraph" w:styleId="BlockText">
    <w:name w:val="Block Text"/>
    <w:basedOn w:val="Normal"/>
    <w:uiPriority w:val="99"/>
    <w:semiHidden/>
    <w:unhideWhenUsed/>
    <w:qFormat/>
    <w:rsid w:val="0010766f"/>
    <w:pPr>
      <w:spacing w:lineRule="auto" w:line="360"/>
      <w:ind w:left="285" w:right="-165" w:hanging="0"/>
      <w:jc w:val="center"/>
    </w:pPr>
    <w:rPr>
      <w:b/>
      <w:i/>
      <w:sz w:val="32"/>
      <w:szCs w:val="28"/>
      <w:lang w:eastAsia="ru-RU"/>
    </w:rPr>
  </w:style>
  <w:style w:type="paragraph" w:styleId="Quote">
    <w:name w:val="Quote"/>
    <w:basedOn w:val="Normal"/>
    <w:next w:val="Normal"/>
    <w:link w:val="21b"/>
    <w:uiPriority w:val="29"/>
    <w:qFormat/>
    <w:rsid w:val="0010766f"/>
    <w:pPr>
      <w:ind w:firstLine="709"/>
    </w:pPr>
    <w:rPr>
      <w:i/>
      <w:iCs/>
      <w:color w:val="000000"/>
      <w:sz w:val="28"/>
      <w:szCs w:val="28"/>
      <w:lang w:eastAsia="ru-RU"/>
    </w:rPr>
  </w:style>
  <w:style w:type="paragraph" w:styleId="Bibliography">
    <w:name w:val="Bibliography"/>
    <w:basedOn w:val="Normal"/>
    <w:next w:val="Normal"/>
    <w:uiPriority w:val="37"/>
    <w:semiHidden/>
    <w:unhideWhenUsed/>
    <w:qFormat/>
    <w:rsid w:val="0010766f"/>
    <w:pPr>
      <w:spacing w:lineRule="auto" w:line="360"/>
    </w:pPr>
    <w:rPr>
      <w:szCs w:val="28"/>
      <w:lang w:val="en-US" w:eastAsia="ru-RU"/>
    </w:rPr>
  </w:style>
  <w:style w:type="paragraph" w:styleId="Style132" w:customStyle="1">
    <w:name w:val="Номер страниц"/>
    <w:basedOn w:val="Normal"/>
    <w:next w:val="Normal"/>
    <w:autoRedefine/>
    <w:qFormat/>
    <w:rsid w:val="0010766f"/>
    <w:pPr>
      <w:ind w:firstLine="709"/>
      <w:jc w:val="center"/>
    </w:pPr>
    <w:rPr>
      <w:sz w:val="28"/>
      <w:szCs w:val="28"/>
      <w:lang w:eastAsia="ru-RU"/>
    </w:rPr>
  </w:style>
  <w:style w:type="paragraph" w:styleId="Style133" w:customStyle="1">
    <w:name w:val="Стиль таблица"/>
    <w:basedOn w:val="Normal"/>
    <w:qFormat/>
    <w:rsid w:val="0010766f"/>
    <w:pPr>
      <w:spacing w:lineRule="auto" w:line="360"/>
    </w:pPr>
    <w:rPr>
      <w:rFonts w:ascii="Calibri" w:hAnsi="Calibri" w:cs="Calibri"/>
      <w:color w:val="000000"/>
      <w:sz w:val="22"/>
      <w:szCs w:val="22"/>
      <w:lang w:eastAsia="en-US"/>
    </w:rPr>
  </w:style>
  <w:style w:type="paragraph" w:styleId="PVN" w:customStyle="1">
    <w:name w:val="Текст сноски_PVN"/>
    <w:basedOn w:val="Normal"/>
    <w:qFormat/>
    <w:rsid w:val="0010766f"/>
    <w:pPr>
      <w:ind w:firstLine="709"/>
    </w:pPr>
    <w:rPr>
      <w:sz w:val="18"/>
      <w:szCs w:val="28"/>
      <w:lang w:eastAsia="ru-RU"/>
    </w:rPr>
  </w:style>
  <w:style w:type="paragraph" w:styleId="Style134" w:customStyle="1">
    <w:name w:val="Тело таблицы_едины измерения"/>
    <w:basedOn w:val="Style131"/>
    <w:qFormat/>
    <w:rsid w:val="0010766f"/>
    <w:pPr>
      <w:jc w:val="center"/>
    </w:pPr>
    <w:rPr/>
  </w:style>
  <w:style w:type="paragraph" w:styleId="Style211" w:customStyle="1">
    <w:name w:val="Style2"/>
    <w:basedOn w:val="Normal"/>
    <w:uiPriority w:val="99"/>
    <w:qFormat/>
    <w:rsid w:val="0010766f"/>
    <w:pPr>
      <w:widowControl w:val="false"/>
    </w:pPr>
    <w:rPr>
      <w:lang w:eastAsia="ru-RU"/>
    </w:rPr>
  </w:style>
  <w:style w:type="paragraph" w:styleId="Style1110" w:customStyle="1">
    <w:name w:val="Style11"/>
    <w:basedOn w:val="Normal"/>
    <w:uiPriority w:val="99"/>
    <w:qFormat/>
    <w:rsid w:val="0010766f"/>
    <w:pPr>
      <w:widowControl w:val="false"/>
    </w:pPr>
    <w:rPr>
      <w:lang w:eastAsia="ru-RU"/>
    </w:rPr>
  </w:style>
  <w:style w:type="paragraph" w:styleId="Style410" w:customStyle="1">
    <w:name w:val="Style4"/>
    <w:basedOn w:val="Normal"/>
    <w:qFormat/>
    <w:rsid w:val="0010766f"/>
    <w:pPr>
      <w:widowControl w:val="false"/>
    </w:pPr>
    <w:rPr>
      <w:lang w:eastAsia="ru-RU"/>
    </w:rPr>
  </w:style>
  <w:style w:type="paragraph" w:styleId="Style610" w:customStyle="1">
    <w:name w:val="Style6"/>
    <w:basedOn w:val="Normal"/>
    <w:qFormat/>
    <w:rsid w:val="0010766f"/>
    <w:pPr>
      <w:widowControl w:val="false"/>
      <w:ind w:firstLine="709"/>
    </w:pPr>
    <w:rPr>
      <w:lang w:eastAsia="ru-RU"/>
    </w:rPr>
  </w:style>
  <w:style w:type="paragraph" w:styleId="Style910" w:customStyle="1">
    <w:name w:val="Style9"/>
    <w:basedOn w:val="Normal"/>
    <w:uiPriority w:val="99"/>
    <w:qFormat/>
    <w:rsid w:val="0010766f"/>
    <w:pPr>
      <w:widowControl w:val="false"/>
      <w:spacing w:lineRule="exact" w:line="197"/>
      <w:ind w:firstLine="709"/>
    </w:pPr>
    <w:rPr>
      <w:lang w:eastAsia="ru-RU"/>
    </w:rPr>
  </w:style>
  <w:style w:type="paragraph" w:styleId="Style1010" w:customStyle="1">
    <w:name w:val="Style10"/>
    <w:basedOn w:val="Normal"/>
    <w:uiPriority w:val="99"/>
    <w:qFormat/>
    <w:rsid w:val="0010766f"/>
    <w:pPr>
      <w:widowControl w:val="false"/>
      <w:spacing w:lineRule="exact" w:line="199"/>
      <w:ind w:firstLine="709"/>
      <w:jc w:val="center"/>
    </w:pPr>
    <w:rPr>
      <w:lang w:eastAsia="ru-RU"/>
    </w:rPr>
  </w:style>
  <w:style w:type="paragraph" w:styleId="Style135" w:customStyle="1">
    <w:name w:val="Style13"/>
    <w:basedOn w:val="Normal"/>
    <w:uiPriority w:val="99"/>
    <w:qFormat/>
    <w:rsid w:val="0010766f"/>
    <w:pPr>
      <w:widowControl w:val="false"/>
      <w:ind w:firstLine="709"/>
    </w:pPr>
    <w:rPr>
      <w:lang w:eastAsia="ru-RU"/>
    </w:rPr>
  </w:style>
  <w:style w:type="paragraph" w:styleId="Style141" w:customStyle="1">
    <w:name w:val="Style14"/>
    <w:basedOn w:val="Normal"/>
    <w:uiPriority w:val="99"/>
    <w:qFormat/>
    <w:rsid w:val="0010766f"/>
    <w:pPr>
      <w:widowControl w:val="false"/>
      <w:spacing w:lineRule="exact" w:line="192"/>
      <w:ind w:firstLine="709"/>
      <w:jc w:val="center"/>
    </w:pPr>
    <w:rPr>
      <w:lang w:eastAsia="ru-RU"/>
    </w:rPr>
  </w:style>
  <w:style w:type="paragraph" w:styleId="Style151" w:customStyle="1">
    <w:name w:val="Style15"/>
    <w:basedOn w:val="Normal"/>
    <w:uiPriority w:val="99"/>
    <w:qFormat/>
    <w:rsid w:val="0010766f"/>
    <w:pPr>
      <w:widowControl w:val="false"/>
      <w:spacing w:lineRule="exact" w:line="151"/>
      <w:ind w:firstLine="709"/>
      <w:jc w:val="center"/>
    </w:pPr>
    <w:rPr>
      <w:lang w:eastAsia="ru-RU"/>
    </w:rPr>
  </w:style>
  <w:style w:type="paragraph" w:styleId="Style1210" w:customStyle="1">
    <w:name w:val="Style12"/>
    <w:basedOn w:val="Normal"/>
    <w:uiPriority w:val="99"/>
    <w:qFormat/>
    <w:rsid w:val="0010766f"/>
    <w:pPr>
      <w:widowControl w:val="false"/>
      <w:ind w:firstLine="709"/>
    </w:pPr>
    <w:rPr>
      <w:lang w:eastAsia="ru-RU"/>
    </w:rPr>
  </w:style>
  <w:style w:type="paragraph" w:styleId="Style201" w:customStyle="1">
    <w:name w:val="Style20"/>
    <w:basedOn w:val="Normal"/>
    <w:uiPriority w:val="99"/>
    <w:qFormat/>
    <w:rsid w:val="0010766f"/>
    <w:pPr>
      <w:widowControl w:val="false"/>
      <w:spacing w:lineRule="exact" w:line="240"/>
      <w:ind w:firstLine="709"/>
    </w:pPr>
    <w:rPr>
      <w:lang w:eastAsia="ru-RU"/>
    </w:rPr>
  </w:style>
  <w:style w:type="paragraph" w:styleId="Style321" w:customStyle="1">
    <w:name w:val="Style32"/>
    <w:basedOn w:val="Normal"/>
    <w:uiPriority w:val="99"/>
    <w:qFormat/>
    <w:rsid w:val="0010766f"/>
    <w:pPr>
      <w:widowControl w:val="false"/>
      <w:ind w:firstLine="709"/>
      <w:jc w:val="right"/>
    </w:pPr>
    <w:rPr>
      <w:lang w:eastAsia="ru-RU"/>
    </w:rPr>
  </w:style>
  <w:style w:type="paragraph" w:styleId="Style421" w:customStyle="1">
    <w:name w:val="Style42"/>
    <w:basedOn w:val="Normal"/>
    <w:uiPriority w:val="99"/>
    <w:qFormat/>
    <w:rsid w:val="0010766f"/>
    <w:pPr>
      <w:widowControl w:val="false"/>
      <w:ind w:firstLine="709"/>
    </w:pPr>
    <w:rPr>
      <w:lang w:eastAsia="ru-RU"/>
    </w:rPr>
  </w:style>
  <w:style w:type="paragraph" w:styleId="Style431" w:customStyle="1">
    <w:name w:val="Style43"/>
    <w:basedOn w:val="Normal"/>
    <w:uiPriority w:val="99"/>
    <w:qFormat/>
    <w:rsid w:val="0010766f"/>
    <w:pPr>
      <w:widowControl w:val="false"/>
      <w:ind w:firstLine="709"/>
    </w:pPr>
    <w:rPr>
      <w:lang w:eastAsia="ru-RU"/>
    </w:rPr>
  </w:style>
  <w:style w:type="paragraph" w:styleId="Style261" w:customStyle="1">
    <w:name w:val="Style26"/>
    <w:basedOn w:val="Normal"/>
    <w:uiPriority w:val="99"/>
    <w:qFormat/>
    <w:rsid w:val="0010766f"/>
    <w:pPr>
      <w:widowControl w:val="false"/>
      <w:ind w:firstLine="709"/>
    </w:pPr>
    <w:rPr>
      <w:lang w:eastAsia="ru-RU"/>
    </w:rPr>
  </w:style>
  <w:style w:type="paragraph" w:styleId="Style611" w:customStyle="1">
    <w:name w:val="Style61"/>
    <w:basedOn w:val="Normal"/>
    <w:uiPriority w:val="99"/>
    <w:qFormat/>
    <w:rsid w:val="0010766f"/>
    <w:pPr>
      <w:widowControl w:val="false"/>
      <w:ind w:firstLine="709"/>
    </w:pPr>
    <w:rPr>
      <w:lang w:eastAsia="ru-RU"/>
    </w:rPr>
  </w:style>
  <w:style w:type="paragraph" w:styleId="Style621" w:customStyle="1">
    <w:name w:val="Style62"/>
    <w:basedOn w:val="Normal"/>
    <w:uiPriority w:val="99"/>
    <w:qFormat/>
    <w:rsid w:val="0010766f"/>
    <w:pPr>
      <w:widowControl w:val="false"/>
      <w:ind w:firstLine="709"/>
    </w:pPr>
    <w:rPr>
      <w:lang w:eastAsia="ru-RU"/>
    </w:rPr>
  </w:style>
  <w:style w:type="paragraph" w:styleId="Style631" w:customStyle="1">
    <w:name w:val="Style63"/>
    <w:basedOn w:val="Normal"/>
    <w:uiPriority w:val="99"/>
    <w:qFormat/>
    <w:rsid w:val="0010766f"/>
    <w:pPr>
      <w:widowControl w:val="false"/>
      <w:ind w:firstLine="709"/>
    </w:pPr>
    <w:rPr>
      <w:lang w:eastAsia="ru-RU"/>
    </w:rPr>
  </w:style>
  <w:style w:type="paragraph" w:styleId="Style661" w:customStyle="1">
    <w:name w:val="Style66"/>
    <w:basedOn w:val="Normal"/>
    <w:uiPriority w:val="99"/>
    <w:qFormat/>
    <w:rsid w:val="0010766f"/>
    <w:pPr>
      <w:widowControl w:val="false"/>
      <w:ind w:firstLine="709"/>
      <w:jc w:val="right"/>
    </w:pPr>
    <w:rPr>
      <w:lang w:eastAsia="ru-RU"/>
    </w:rPr>
  </w:style>
  <w:style w:type="paragraph" w:styleId="Style671" w:customStyle="1">
    <w:name w:val="Style67"/>
    <w:basedOn w:val="Normal"/>
    <w:uiPriority w:val="99"/>
    <w:qFormat/>
    <w:rsid w:val="0010766f"/>
    <w:pPr>
      <w:widowControl w:val="false"/>
      <w:ind w:firstLine="709"/>
    </w:pPr>
    <w:rPr>
      <w:lang w:eastAsia="ru-RU"/>
    </w:rPr>
  </w:style>
  <w:style w:type="paragraph" w:styleId="Style761" w:customStyle="1">
    <w:name w:val="Style76"/>
    <w:basedOn w:val="Normal"/>
    <w:uiPriority w:val="99"/>
    <w:qFormat/>
    <w:rsid w:val="0010766f"/>
    <w:pPr>
      <w:widowControl w:val="false"/>
      <w:ind w:firstLine="709"/>
    </w:pPr>
    <w:rPr>
      <w:lang w:eastAsia="ru-RU"/>
    </w:rPr>
  </w:style>
  <w:style w:type="paragraph" w:styleId="Style791" w:customStyle="1">
    <w:name w:val="Style79"/>
    <w:basedOn w:val="Normal"/>
    <w:uiPriority w:val="99"/>
    <w:qFormat/>
    <w:rsid w:val="0010766f"/>
    <w:pPr>
      <w:widowControl w:val="false"/>
      <w:spacing w:lineRule="exact" w:line="156"/>
      <w:ind w:firstLine="709"/>
      <w:jc w:val="center"/>
    </w:pPr>
    <w:rPr>
      <w:lang w:eastAsia="ru-RU"/>
    </w:rPr>
  </w:style>
  <w:style w:type="paragraph" w:styleId="Style841" w:customStyle="1">
    <w:name w:val="Style84"/>
    <w:basedOn w:val="Normal"/>
    <w:uiPriority w:val="99"/>
    <w:qFormat/>
    <w:rsid w:val="0010766f"/>
    <w:pPr>
      <w:widowControl w:val="false"/>
      <w:ind w:firstLine="709"/>
    </w:pPr>
    <w:rPr>
      <w:lang w:eastAsia="ru-RU"/>
    </w:rPr>
  </w:style>
  <w:style w:type="paragraph" w:styleId="Style861" w:customStyle="1">
    <w:name w:val="Style86"/>
    <w:basedOn w:val="Normal"/>
    <w:uiPriority w:val="99"/>
    <w:qFormat/>
    <w:rsid w:val="0010766f"/>
    <w:pPr>
      <w:widowControl w:val="false"/>
      <w:ind w:firstLine="709"/>
    </w:pPr>
    <w:rPr>
      <w:lang w:eastAsia="ru-RU"/>
    </w:rPr>
  </w:style>
  <w:style w:type="paragraph" w:styleId="Style821" w:customStyle="1">
    <w:name w:val="Style82"/>
    <w:basedOn w:val="Normal"/>
    <w:uiPriority w:val="99"/>
    <w:qFormat/>
    <w:rsid w:val="0010766f"/>
    <w:pPr>
      <w:widowControl w:val="false"/>
      <w:ind w:firstLine="709"/>
    </w:pPr>
    <w:rPr>
      <w:lang w:eastAsia="ru-RU"/>
    </w:rPr>
  </w:style>
  <w:style w:type="paragraph" w:styleId="Style601" w:customStyle="1">
    <w:name w:val="Style60"/>
    <w:basedOn w:val="Normal"/>
    <w:uiPriority w:val="99"/>
    <w:qFormat/>
    <w:rsid w:val="0010766f"/>
    <w:pPr>
      <w:widowControl w:val="false"/>
      <w:spacing w:lineRule="exact" w:line="250"/>
      <w:ind w:firstLine="396"/>
    </w:pPr>
    <w:rPr>
      <w:lang w:eastAsia="ru-RU"/>
    </w:rPr>
  </w:style>
  <w:style w:type="paragraph" w:styleId="Style751" w:customStyle="1">
    <w:name w:val="Style75"/>
    <w:basedOn w:val="Normal"/>
    <w:uiPriority w:val="99"/>
    <w:qFormat/>
    <w:rsid w:val="0010766f"/>
    <w:pPr>
      <w:widowControl w:val="false"/>
      <w:ind w:firstLine="709"/>
    </w:pPr>
    <w:rPr>
      <w:lang w:eastAsia="ru-RU"/>
    </w:rPr>
  </w:style>
  <w:style w:type="paragraph" w:styleId="Style711" w:customStyle="1">
    <w:name w:val="Style71"/>
    <w:basedOn w:val="Normal"/>
    <w:uiPriority w:val="99"/>
    <w:qFormat/>
    <w:rsid w:val="0010766f"/>
    <w:pPr>
      <w:widowControl w:val="false"/>
      <w:ind w:firstLine="709"/>
    </w:pPr>
    <w:rPr>
      <w:lang w:eastAsia="ru-RU"/>
    </w:rPr>
  </w:style>
  <w:style w:type="paragraph" w:styleId="Style461" w:customStyle="1">
    <w:name w:val="Style46"/>
    <w:basedOn w:val="Normal"/>
    <w:uiPriority w:val="99"/>
    <w:qFormat/>
    <w:rsid w:val="0010766f"/>
    <w:pPr>
      <w:widowControl w:val="false"/>
      <w:spacing w:lineRule="exact" w:line="151"/>
      <w:ind w:firstLine="389"/>
    </w:pPr>
    <w:rPr>
      <w:lang w:eastAsia="ru-RU"/>
    </w:rPr>
  </w:style>
  <w:style w:type="paragraph" w:styleId="Style281" w:customStyle="1">
    <w:name w:val="Style28"/>
    <w:basedOn w:val="Normal"/>
    <w:uiPriority w:val="99"/>
    <w:qFormat/>
    <w:rsid w:val="0010766f"/>
    <w:pPr>
      <w:widowControl w:val="false"/>
      <w:ind w:firstLine="709"/>
    </w:pPr>
    <w:rPr>
      <w:lang w:eastAsia="ru-RU"/>
    </w:rPr>
  </w:style>
  <w:style w:type="paragraph" w:styleId="Style931" w:customStyle="1">
    <w:name w:val="Style93"/>
    <w:basedOn w:val="Normal"/>
    <w:uiPriority w:val="99"/>
    <w:qFormat/>
    <w:rsid w:val="0010766f"/>
    <w:pPr>
      <w:widowControl w:val="false"/>
      <w:spacing w:lineRule="exact" w:line="151"/>
      <w:ind w:firstLine="113"/>
    </w:pPr>
    <w:rPr>
      <w:lang w:eastAsia="ru-RU"/>
    </w:rPr>
  </w:style>
  <w:style w:type="paragraph" w:styleId="Style951" w:customStyle="1">
    <w:name w:val="Style95"/>
    <w:basedOn w:val="Normal"/>
    <w:uiPriority w:val="99"/>
    <w:qFormat/>
    <w:rsid w:val="0010766f"/>
    <w:pPr>
      <w:widowControl w:val="false"/>
      <w:spacing w:lineRule="exact" w:line="206"/>
      <w:ind w:hanging="132"/>
    </w:pPr>
    <w:rPr>
      <w:lang w:eastAsia="ru-RU"/>
    </w:rPr>
  </w:style>
  <w:style w:type="paragraph" w:styleId="Style1031" w:customStyle="1">
    <w:name w:val="Style103"/>
    <w:basedOn w:val="Normal"/>
    <w:uiPriority w:val="99"/>
    <w:qFormat/>
    <w:rsid w:val="0010766f"/>
    <w:pPr>
      <w:widowControl w:val="false"/>
      <w:spacing w:lineRule="exact" w:line="206"/>
      <w:ind w:hanging="204"/>
    </w:pPr>
    <w:rPr>
      <w:lang w:eastAsia="ru-RU"/>
    </w:rPr>
  </w:style>
  <w:style w:type="paragraph" w:styleId="Style701" w:customStyle="1">
    <w:name w:val="Style70"/>
    <w:basedOn w:val="Normal"/>
    <w:uiPriority w:val="99"/>
    <w:qFormat/>
    <w:rsid w:val="0010766f"/>
    <w:pPr>
      <w:widowControl w:val="false"/>
      <w:spacing w:lineRule="exact" w:line="221"/>
      <w:ind w:hanging="235"/>
    </w:pPr>
    <w:rPr>
      <w:lang w:eastAsia="ru-RU"/>
    </w:rPr>
  </w:style>
  <w:style w:type="paragraph" w:styleId="Style741" w:customStyle="1">
    <w:name w:val="Style74"/>
    <w:basedOn w:val="Normal"/>
    <w:uiPriority w:val="99"/>
    <w:qFormat/>
    <w:rsid w:val="0010766f"/>
    <w:pPr>
      <w:widowControl w:val="false"/>
      <w:ind w:firstLine="709"/>
    </w:pPr>
    <w:rPr>
      <w:lang w:eastAsia="ru-RU"/>
    </w:rPr>
  </w:style>
  <w:style w:type="paragraph" w:styleId="Style941" w:customStyle="1">
    <w:name w:val="Style94"/>
    <w:basedOn w:val="Normal"/>
    <w:uiPriority w:val="99"/>
    <w:qFormat/>
    <w:rsid w:val="0010766f"/>
    <w:pPr>
      <w:widowControl w:val="false"/>
      <w:spacing w:lineRule="exact" w:line="228"/>
      <w:ind w:firstLine="709"/>
      <w:jc w:val="center"/>
    </w:pPr>
    <w:rPr>
      <w:lang w:eastAsia="ru-RU"/>
    </w:rPr>
  </w:style>
  <w:style w:type="paragraph" w:styleId="Style591" w:customStyle="1">
    <w:name w:val="Style59"/>
    <w:basedOn w:val="Normal"/>
    <w:uiPriority w:val="99"/>
    <w:qFormat/>
    <w:rsid w:val="0010766f"/>
    <w:pPr>
      <w:widowControl w:val="false"/>
      <w:ind w:firstLine="709"/>
    </w:pPr>
    <w:rPr>
      <w:lang w:eastAsia="ru-RU"/>
    </w:rPr>
  </w:style>
  <w:style w:type="paragraph" w:styleId="Style561" w:customStyle="1">
    <w:name w:val="Style56"/>
    <w:basedOn w:val="Normal"/>
    <w:uiPriority w:val="99"/>
    <w:qFormat/>
    <w:rsid w:val="0010766f"/>
    <w:pPr>
      <w:widowControl w:val="false"/>
      <w:ind w:firstLine="709"/>
    </w:pPr>
    <w:rPr>
      <w:lang w:eastAsia="ru-RU"/>
    </w:rPr>
  </w:style>
  <w:style w:type="paragraph" w:styleId="Style401" w:customStyle="1">
    <w:name w:val="Style40"/>
    <w:basedOn w:val="Normal"/>
    <w:uiPriority w:val="99"/>
    <w:qFormat/>
    <w:rsid w:val="0010766f"/>
    <w:pPr>
      <w:widowControl w:val="false"/>
      <w:ind w:firstLine="709"/>
    </w:pPr>
    <w:rPr>
      <w:lang w:eastAsia="ru-RU"/>
    </w:rPr>
  </w:style>
  <w:style w:type="paragraph" w:styleId="Style721" w:customStyle="1">
    <w:name w:val="Style72"/>
    <w:basedOn w:val="Normal"/>
    <w:uiPriority w:val="99"/>
    <w:qFormat/>
    <w:rsid w:val="0010766f"/>
    <w:pPr>
      <w:widowControl w:val="false"/>
      <w:ind w:firstLine="709"/>
    </w:pPr>
    <w:rPr>
      <w:lang w:eastAsia="ru-RU"/>
    </w:rPr>
  </w:style>
  <w:style w:type="paragraph" w:styleId="Style491" w:customStyle="1">
    <w:name w:val="Style49"/>
    <w:basedOn w:val="Normal"/>
    <w:uiPriority w:val="99"/>
    <w:qFormat/>
    <w:rsid w:val="0010766f"/>
    <w:pPr>
      <w:widowControl w:val="false"/>
      <w:spacing w:lineRule="exact" w:line="322"/>
      <w:ind w:firstLine="4178"/>
    </w:pPr>
    <w:rPr>
      <w:lang w:eastAsia="ru-RU"/>
    </w:rPr>
  </w:style>
  <w:style w:type="paragraph" w:styleId="Style161" w:customStyle="1">
    <w:name w:val="Style16"/>
    <w:basedOn w:val="Normal"/>
    <w:uiPriority w:val="99"/>
    <w:qFormat/>
    <w:rsid w:val="0010766f"/>
    <w:pPr>
      <w:widowControl w:val="false"/>
      <w:ind w:firstLine="709"/>
    </w:pPr>
    <w:rPr>
      <w:lang w:eastAsia="ru-RU"/>
    </w:rPr>
  </w:style>
  <w:style w:type="paragraph" w:styleId="Style251" w:customStyle="1">
    <w:name w:val="Style25"/>
    <w:basedOn w:val="Normal"/>
    <w:uiPriority w:val="99"/>
    <w:qFormat/>
    <w:rsid w:val="0010766f"/>
    <w:pPr>
      <w:widowControl w:val="false"/>
      <w:ind w:firstLine="709"/>
    </w:pPr>
    <w:rPr>
      <w:lang w:eastAsia="ru-RU"/>
    </w:rPr>
  </w:style>
  <w:style w:type="paragraph" w:styleId="Style301" w:customStyle="1">
    <w:name w:val="Style30"/>
    <w:basedOn w:val="Normal"/>
    <w:uiPriority w:val="99"/>
    <w:qFormat/>
    <w:rsid w:val="0010766f"/>
    <w:pPr>
      <w:widowControl w:val="false"/>
      <w:ind w:firstLine="709"/>
    </w:pPr>
    <w:rPr>
      <w:lang w:eastAsia="ru-RU"/>
    </w:rPr>
  </w:style>
  <w:style w:type="paragraph" w:styleId="Style212" w:customStyle="1">
    <w:name w:val="Style21"/>
    <w:basedOn w:val="Normal"/>
    <w:uiPriority w:val="99"/>
    <w:qFormat/>
    <w:rsid w:val="0010766f"/>
    <w:pPr>
      <w:widowControl w:val="false"/>
      <w:ind w:firstLine="709"/>
    </w:pPr>
    <w:rPr>
      <w:lang w:eastAsia="ru-RU"/>
    </w:rPr>
  </w:style>
  <w:style w:type="paragraph" w:styleId="Style221" w:customStyle="1">
    <w:name w:val="Style22"/>
    <w:basedOn w:val="Normal"/>
    <w:uiPriority w:val="99"/>
    <w:qFormat/>
    <w:rsid w:val="0010766f"/>
    <w:pPr>
      <w:widowControl w:val="false"/>
      <w:ind w:firstLine="709"/>
    </w:pPr>
    <w:rPr>
      <w:lang w:eastAsia="ru-RU"/>
    </w:rPr>
  </w:style>
  <w:style w:type="paragraph" w:styleId="Style271" w:customStyle="1">
    <w:name w:val="Style27"/>
    <w:basedOn w:val="Normal"/>
    <w:uiPriority w:val="99"/>
    <w:qFormat/>
    <w:rsid w:val="0010766f"/>
    <w:pPr>
      <w:widowControl w:val="false"/>
      <w:ind w:firstLine="709"/>
    </w:pPr>
    <w:rPr>
      <w:lang w:eastAsia="ru-RU"/>
    </w:rPr>
  </w:style>
  <w:style w:type="paragraph" w:styleId="Style681" w:customStyle="1">
    <w:name w:val="Style68"/>
    <w:basedOn w:val="Normal"/>
    <w:uiPriority w:val="99"/>
    <w:qFormat/>
    <w:rsid w:val="0010766f"/>
    <w:pPr>
      <w:widowControl w:val="false"/>
      <w:ind w:firstLine="709"/>
    </w:pPr>
    <w:rPr>
      <w:lang w:eastAsia="ru-RU"/>
    </w:rPr>
  </w:style>
  <w:style w:type="paragraph" w:styleId="Style691" w:customStyle="1">
    <w:name w:val="Style69"/>
    <w:basedOn w:val="Normal"/>
    <w:uiPriority w:val="99"/>
    <w:qFormat/>
    <w:rsid w:val="0010766f"/>
    <w:pPr>
      <w:widowControl w:val="false"/>
      <w:spacing w:lineRule="exact" w:line="91"/>
      <w:ind w:firstLine="709"/>
      <w:jc w:val="right"/>
    </w:pPr>
    <w:rPr>
      <w:lang w:eastAsia="ru-RU"/>
    </w:rPr>
  </w:style>
  <w:style w:type="paragraph" w:styleId="Style731" w:customStyle="1">
    <w:name w:val="Style73"/>
    <w:basedOn w:val="Normal"/>
    <w:uiPriority w:val="99"/>
    <w:qFormat/>
    <w:rsid w:val="0010766f"/>
    <w:pPr>
      <w:widowControl w:val="false"/>
      <w:ind w:firstLine="709"/>
    </w:pPr>
    <w:rPr>
      <w:lang w:eastAsia="ru-RU"/>
    </w:rPr>
  </w:style>
  <w:style w:type="paragraph" w:styleId="Style851" w:customStyle="1">
    <w:name w:val="Style85"/>
    <w:basedOn w:val="Normal"/>
    <w:uiPriority w:val="99"/>
    <w:qFormat/>
    <w:rsid w:val="0010766f"/>
    <w:pPr>
      <w:widowControl w:val="false"/>
      <w:ind w:firstLine="709"/>
    </w:pPr>
    <w:rPr>
      <w:lang w:eastAsia="ru-RU"/>
    </w:rPr>
  </w:style>
  <w:style w:type="paragraph" w:styleId="Style521" w:customStyle="1">
    <w:name w:val="Style52"/>
    <w:basedOn w:val="Normal"/>
    <w:uiPriority w:val="99"/>
    <w:qFormat/>
    <w:rsid w:val="0010766f"/>
    <w:pPr>
      <w:widowControl w:val="false"/>
      <w:ind w:firstLine="709"/>
    </w:pPr>
    <w:rPr>
      <w:lang w:eastAsia="ru-RU"/>
    </w:rPr>
  </w:style>
  <w:style w:type="paragraph" w:styleId="Style451" w:customStyle="1">
    <w:name w:val="Style45"/>
    <w:basedOn w:val="Normal"/>
    <w:uiPriority w:val="99"/>
    <w:qFormat/>
    <w:rsid w:val="0010766f"/>
    <w:pPr>
      <w:widowControl w:val="false"/>
      <w:ind w:firstLine="709"/>
    </w:pPr>
    <w:rPr>
      <w:lang w:eastAsia="ru-RU"/>
    </w:rPr>
  </w:style>
  <w:style w:type="paragraph" w:styleId="Style981" w:customStyle="1">
    <w:name w:val="Style98"/>
    <w:basedOn w:val="Normal"/>
    <w:uiPriority w:val="99"/>
    <w:qFormat/>
    <w:rsid w:val="0010766f"/>
    <w:pPr>
      <w:widowControl w:val="false"/>
      <w:ind w:firstLine="709"/>
    </w:pPr>
    <w:rPr>
      <w:lang w:eastAsia="ru-RU"/>
    </w:rPr>
  </w:style>
  <w:style w:type="paragraph" w:styleId="Style891" w:customStyle="1">
    <w:name w:val="Style89"/>
    <w:basedOn w:val="Normal"/>
    <w:uiPriority w:val="99"/>
    <w:qFormat/>
    <w:rsid w:val="0010766f"/>
    <w:pPr>
      <w:widowControl w:val="false"/>
      <w:spacing w:lineRule="exact" w:line="218"/>
      <w:ind w:hanging="2686"/>
    </w:pPr>
    <w:rPr>
      <w:lang w:eastAsia="ru-RU"/>
    </w:rPr>
  </w:style>
  <w:style w:type="paragraph" w:styleId="Style371" w:customStyle="1">
    <w:name w:val="Style37"/>
    <w:basedOn w:val="Normal"/>
    <w:uiPriority w:val="99"/>
    <w:qFormat/>
    <w:rsid w:val="0010766f"/>
    <w:pPr>
      <w:widowControl w:val="false"/>
      <w:ind w:firstLine="709"/>
    </w:pPr>
    <w:rPr>
      <w:lang w:eastAsia="ru-RU"/>
    </w:rPr>
  </w:style>
  <w:style w:type="paragraph" w:styleId="Style191" w:customStyle="1">
    <w:name w:val="Style19"/>
    <w:basedOn w:val="Normal"/>
    <w:uiPriority w:val="99"/>
    <w:qFormat/>
    <w:rsid w:val="0010766f"/>
    <w:pPr>
      <w:widowControl w:val="false"/>
      <w:ind w:firstLine="709"/>
    </w:pPr>
    <w:rPr>
      <w:lang w:eastAsia="ru-RU"/>
    </w:rPr>
  </w:style>
  <w:style w:type="paragraph" w:styleId="Style331" w:customStyle="1">
    <w:name w:val="Style33"/>
    <w:basedOn w:val="Normal"/>
    <w:uiPriority w:val="99"/>
    <w:qFormat/>
    <w:rsid w:val="0010766f"/>
    <w:pPr>
      <w:widowControl w:val="false"/>
      <w:ind w:firstLine="709"/>
    </w:pPr>
    <w:rPr>
      <w:lang w:eastAsia="ru-RU"/>
    </w:rPr>
  </w:style>
  <w:style w:type="paragraph" w:styleId="Style351" w:customStyle="1">
    <w:name w:val="Style35"/>
    <w:basedOn w:val="Normal"/>
    <w:uiPriority w:val="99"/>
    <w:qFormat/>
    <w:rsid w:val="0010766f"/>
    <w:pPr>
      <w:widowControl w:val="false"/>
      <w:ind w:firstLine="709"/>
    </w:pPr>
    <w:rPr>
      <w:lang w:eastAsia="ru-RU"/>
    </w:rPr>
  </w:style>
  <w:style w:type="paragraph" w:styleId="Style361" w:customStyle="1">
    <w:name w:val="Style36"/>
    <w:basedOn w:val="Normal"/>
    <w:uiPriority w:val="99"/>
    <w:qFormat/>
    <w:rsid w:val="0010766f"/>
    <w:pPr>
      <w:widowControl w:val="false"/>
      <w:ind w:firstLine="709"/>
    </w:pPr>
    <w:rPr>
      <w:lang w:eastAsia="ru-RU"/>
    </w:rPr>
  </w:style>
  <w:style w:type="paragraph" w:styleId="Style391" w:customStyle="1">
    <w:name w:val="Style39"/>
    <w:basedOn w:val="Normal"/>
    <w:uiPriority w:val="99"/>
    <w:qFormat/>
    <w:rsid w:val="0010766f"/>
    <w:pPr>
      <w:widowControl w:val="false"/>
      <w:ind w:firstLine="709"/>
    </w:pPr>
    <w:rPr>
      <w:lang w:eastAsia="ru-RU"/>
    </w:rPr>
  </w:style>
  <w:style w:type="paragraph" w:styleId="Style411" w:customStyle="1">
    <w:name w:val="Style41"/>
    <w:basedOn w:val="Normal"/>
    <w:uiPriority w:val="99"/>
    <w:qFormat/>
    <w:rsid w:val="0010766f"/>
    <w:pPr>
      <w:widowControl w:val="false"/>
      <w:ind w:firstLine="709"/>
    </w:pPr>
    <w:rPr>
      <w:lang w:eastAsia="ru-RU"/>
    </w:rPr>
  </w:style>
  <w:style w:type="paragraph" w:styleId="Style501" w:customStyle="1">
    <w:name w:val="Style50"/>
    <w:basedOn w:val="Normal"/>
    <w:uiPriority w:val="99"/>
    <w:qFormat/>
    <w:rsid w:val="0010766f"/>
    <w:pPr>
      <w:widowControl w:val="false"/>
      <w:ind w:firstLine="709"/>
    </w:pPr>
    <w:rPr>
      <w:lang w:eastAsia="ru-RU"/>
    </w:rPr>
  </w:style>
  <w:style w:type="paragraph" w:styleId="Style511" w:customStyle="1">
    <w:name w:val="Style51"/>
    <w:basedOn w:val="Normal"/>
    <w:uiPriority w:val="99"/>
    <w:qFormat/>
    <w:rsid w:val="0010766f"/>
    <w:pPr>
      <w:widowControl w:val="false"/>
      <w:ind w:firstLine="709"/>
    </w:pPr>
    <w:rPr>
      <w:lang w:eastAsia="ru-RU"/>
    </w:rPr>
  </w:style>
  <w:style w:type="paragraph" w:styleId="Style531" w:customStyle="1">
    <w:name w:val="Style53"/>
    <w:basedOn w:val="Normal"/>
    <w:uiPriority w:val="99"/>
    <w:qFormat/>
    <w:rsid w:val="0010766f"/>
    <w:pPr>
      <w:widowControl w:val="false"/>
      <w:ind w:firstLine="709"/>
    </w:pPr>
    <w:rPr>
      <w:lang w:eastAsia="ru-RU"/>
    </w:rPr>
  </w:style>
  <w:style w:type="paragraph" w:styleId="Style651" w:customStyle="1">
    <w:name w:val="Style65"/>
    <w:basedOn w:val="Normal"/>
    <w:uiPriority w:val="99"/>
    <w:qFormat/>
    <w:rsid w:val="0010766f"/>
    <w:pPr>
      <w:widowControl w:val="false"/>
      <w:ind w:firstLine="709"/>
    </w:pPr>
    <w:rPr>
      <w:lang w:eastAsia="ru-RU"/>
    </w:rPr>
  </w:style>
  <w:style w:type="paragraph" w:styleId="Style801" w:customStyle="1">
    <w:name w:val="Style80"/>
    <w:basedOn w:val="Normal"/>
    <w:uiPriority w:val="99"/>
    <w:qFormat/>
    <w:rsid w:val="0010766f"/>
    <w:pPr>
      <w:widowControl w:val="false"/>
      <w:ind w:firstLine="709"/>
    </w:pPr>
    <w:rPr>
      <w:lang w:eastAsia="ru-RU"/>
    </w:rPr>
  </w:style>
  <w:style w:type="paragraph" w:styleId="Style831" w:customStyle="1">
    <w:name w:val="Style83"/>
    <w:basedOn w:val="Normal"/>
    <w:uiPriority w:val="99"/>
    <w:qFormat/>
    <w:rsid w:val="0010766f"/>
    <w:pPr>
      <w:widowControl w:val="false"/>
      <w:ind w:firstLine="709"/>
    </w:pPr>
    <w:rPr>
      <w:lang w:eastAsia="ru-RU"/>
    </w:rPr>
  </w:style>
  <w:style w:type="paragraph" w:styleId="Style901" w:customStyle="1">
    <w:name w:val="Style90"/>
    <w:basedOn w:val="Normal"/>
    <w:uiPriority w:val="99"/>
    <w:qFormat/>
    <w:rsid w:val="0010766f"/>
    <w:pPr>
      <w:widowControl w:val="false"/>
      <w:ind w:firstLine="709"/>
    </w:pPr>
    <w:rPr>
      <w:lang w:eastAsia="ru-RU"/>
    </w:rPr>
  </w:style>
  <w:style w:type="paragraph" w:styleId="Style1011" w:customStyle="1">
    <w:name w:val="Style101"/>
    <w:basedOn w:val="Normal"/>
    <w:uiPriority w:val="99"/>
    <w:qFormat/>
    <w:rsid w:val="0010766f"/>
    <w:pPr>
      <w:widowControl w:val="false"/>
      <w:ind w:firstLine="709"/>
    </w:pPr>
    <w:rPr>
      <w:lang w:eastAsia="ru-RU"/>
    </w:rPr>
  </w:style>
  <w:style w:type="paragraph" w:styleId="Style241" w:customStyle="1">
    <w:name w:val="Style24"/>
    <w:basedOn w:val="Normal"/>
    <w:uiPriority w:val="99"/>
    <w:qFormat/>
    <w:rsid w:val="0010766f"/>
    <w:pPr>
      <w:widowControl w:val="false"/>
      <w:ind w:firstLine="709"/>
    </w:pPr>
    <w:rPr>
      <w:lang w:eastAsia="ru-RU"/>
    </w:rPr>
  </w:style>
  <w:style w:type="paragraph" w:styleId="Style311" w:customStyle="1">
    <w:name w:val="Style31"/>
    <w:basedOn w:val="Normal"/>
    <w:uiPriority w:val="99"/>
    <w:qFormat/>
    <w:rsid w:val="0010766f"/>
    <w:pPr>
      <w:widowControl w:val="false"/>
      <w:spacing w:lineRule="exact" w:line="235"/>
      <w:ind w:hanging="984"/>
    </w:pPr>
    <w:rPr>
      <w:lang w:eastAsia="ru-RU"/>
    </w:rPr>
  </w:style>
  <w:style w:type="paragraph" w:styleId="Style341" w:customStyle="1">
    <w:name w:val="Style34"/>
    <w:basedOn w:val="Normal"/>
    <w:uiPriority w:val="99"/>
    <w:qFormat/>
    <w:rsid w:val="0010766f"/>
    <w:pPr>
      <w:widowControl w:val="false"/>
      <w:spacing w:lineRule="exact" w:line="266"/>
      <w:ind w:firstLine="403"/>
    </w:pPr>
    <w:rPr>
      <w:lang w:eastAsia="ru-RU"/>
    </w:rPr>
  </w:style>
  <w:style w:type="paragraph" w:styleId="Style231" w:customStyle="1">
    <w:name w:val="Style23"/>
    <w:basedOn w:val="Normal"/>
    <w:uiPriority w:val="99"/>
    <w:qFormat/>
    <w:rsid w:val="0010766f"/>
    <w:pPr>
      <w:widowControl w:val="false"/>
      <w:ind w:firstLine="709"/>
    </w:pPr>
    <w:rPr>
      <w:lang w:eastAsia="ru-RU"/>
    </w:rPr>
  </w:style>
  <w:style w:type="paragraph" w:styleId="Style911" w:customStyle="1">
    <w:name w:val="Style91"/>
    <w:basedOn w:val="Normal"/>
    <w:uiPriority w:val="99"/>
    <w:qFormat/>
    <w:rsid w:val="0010766f"/>
    <w:pPr>
      <w:widowControl w:val="false"/>
      <w:ind w:firstLine="709"/>
    </w:pPr>
    <w:rPr>
      <w:lang w:eastAsia="ru-RU"/>
    </w:rPr>
  </w:style>
  <w:style w:type="paragraph" w:styleId="Style291" w:customStyle="1">
    <w:name w:val="Style29"/>
    <w:basedOn w:val="Normal"/>
    <w:uiPriority w:val="99"/>
    <w:qFormat/>
    <w:rsid w:val="0010766f"/>
    <w:pPr>
      <w:widowControl w:val="false"/>
      <w:ind w:firstLine="709"/>
    </w:pPr>
    <w:rPr>
      <w:lang w:eastAsia="ru-RU"/>
    </w:rPr>
  </w:style>
  <w:style w:type="paragraph" w:styleId="Style481" w:customStyle="1">
    <w:name w:val="Style48"/>
    <w:basedOn w:val="Normal"/>
    <w:uiPriority w:val="99"/>
    <w:qFormat/>
    <w:rsid w:val="0010766f"/>
    <w:pPr>
      <w:widowControl w:val="false"/>
      <w:ind w:firstLine="709"/>
    </w:pPr>
    <w:rPr>
      <w:lang w:eastAsia="ru-RU"/>
    </w:rPr>
  </w:style>
  <w:style w:type="paragraph" w:styleId="Style771" w:customStyle="1">
    <w:name w:val="Style77"/>
    <w:basedOn w:val="Normal"/>
    <w:uiPriority w:val="99"/>
    <w:qFormat/>
    <w:rsid w:val="0010766f"/>
    <w:pPr>
      <w:widowControl w:val="false"/>
      <w:ind w:firstLine="709"/>
    </w:pPr>
    <w:rPr>
      <w:lang w:eastAsia="ru-RU"/>
    </w:rPr>
  </w:style>
  <w:style w:type="paragraph" w:styleId="Style921" w:customStyle="1">
    <w:name w:val="Style92"/>
    <w:basedOn w:val="Normal"/>
    <w:uiPriority w:val="99"/>
    <w:qFormat/>
    <w:rsid w:val="0010766f"/>
    <w:pPr>
      <w:widowControl w:val="false"/>
      <w:spacing w:lineRule="exact" w:line="244"/>
      <w:ind w:firstLine="709"/>
      <w:jc w:val="right"/>
    </w:pPr>
    <w:rPr>
      <w:lang w:eastAsia="ru-RU"/>
    </w:rPr>
  </w:style>
  <w:style w:type="paragraph" w:styleId="Style441" w:customStyle="1">
    <w:name w:val="Style44"/>
    <w:basedOn w:val="Normal"/>
    <w:uiPriority w:val="99"/>
    <w:qFormat/>
    <w:rsid w:val="0010766f"/>
    <w:pPr>
      <w:widowControl w:val="false"/>
      <w:ind w:firstLine="709"/>
    </w:pPr>
    <w:rPr>
      <w:lang w:eastAsia="ru-RU"/>
    </w:rPr>
  </w:style>
  <w:style w:type="paragraph" w:styleId="Style471" w:customStyle="1">
    <w:name w:val="Style47"/>
    <w:basedOn w:val="Normal"/>
    <w:uiPriority w:val="99"/>
    <w:qFormat/>
    <w:rsid w:val="0010766f"/>
    <w:pPr>
      <w:widowControl w:val="false"/>
      <w:ind w:firstLine="709"/>
    </w:pPr>
    <w:rPr>
      <w:lang w:eastAsia="ru-RU"/>
    </w:rPr>
  </w:style>
  <w:style w:type="paragraph" w:styleId="Style811" w:customStyle="1">
    <w:name w:val="Style81"/>
    <w:basedOn w:val="Normal"/>
    <w:uiPriority w:val="99"/>
    <w:qFormat/>
    <w:rsid w:val="0010766f"/>
    <w:pPr>
      <w:widowControl w:val="false"/>
      <w:spacing w:lineRule="exact" w:line="146"/>
      <w:ind w:hanging="46"/>
    </w:pPr>
    <w:rPr>
      <w:lang w:eastAsia="ru-RU"/>
    </w:rPr>
  </w:style>
  <w:style w:type="paragraph" w:styleId="Style971" w:customStyle="1">
    <w:name w:val="Style97"/>
    <w:basedOn w:val="Normal"/>
    <w:uiPriority w:val="99"/>
    <w:qFormat/>
    <w:rsid w:val="0010766f"/>
    <w:pPr>
      <w:widowControl w:val="false"/>
      <w:ind w:firstLine="709"/>
    </w:pPr>
    <w:rPr>
      <w:lang w:eastAsia="ru-RU"/>
    </w:rPr>
  </w:style>
  <w:style w:type="paragraph" w:styleId="Style1021" w:customStyle="1">
    <w:name w:val="Style102"/>
    <w:basedOn w:val="Normal"/>
    <w:uiPriority w:val="99"/>
    <w:qFormat/>
    <w:rsid w:val="0010766f"/>
    <w:pPr>
      <w:widowControl w:val="false"/>
      <w:ind w:firstLine="709"/>
    </w:pPr>
    <w:rPr>
      <w:lang w:eastAsia="ru-RU"/>
    </w:rPr>
  </w:style>
  <w:style w:type="paragraph" w:styleId="Style136" w:customStyle="1">
    <w:name w:val="Обычный (таблица)"/>
    <w:basedOn w:val="Normal"/>
    <w:qFormat/>
    <w:rsid w:val="0010766f"/>
    <w:pPr>
      <w:ind w:firstLine="709"/>
    </w:pPr>
    <w:rPr>
      <w:rFonts w:ascii="Arial" w:hAnsi="Arial" w:cs="Arial"/>
      <w:lang w:eastAsia="ru-RU"/>
    </w:rPr>
  </w:style>
  <w:style w:type="paragraph" w:styleId="163" w:customStyle="1">
    <w:name w:val="Заголовок 1 (без№)"/>
    <w:basedOn w:val="1"/>
    <w:qFormat/>
    <w:rsid w:val="0010766f"/>
    <w:pPr>
      <w:keepLines/>
      <w:numPr>
        <w:ilvl w:val="0"/>
        <w:numId w:val="0"/>
      </w:numPr>
      <w:tabs>
        <w:tab w:val="clear" w:pos="408"/>
        <w:tab w:val="left" w:pos="0" w:leader="none"/>
      </w:tabs>
      <w:spacing w:lineRule="auto" w:line="360" w:before="0" w:after="240"/>
      <w:ind w:left="720" w:right="567" w:firstLine="709"/>
      <w:jc w:val="left"/>
    </w:pPr>
    <w:rPr>
      <w:rFonts w:ascii="Arial" w:hAnsi="Arial" w:eastAsia="Times New Roman"/>
      <w:b/>
      <w:bCs/>
      <w:spacing w:val="0"/>
      <w:szCs w:val="28"/>
      <w:lang w:eastAsia="ru-RU"/>
    </w:rPr>
  </w:style>
  <w:style w:type="paragraph" w:styleId="Tableoffigures">
    <w:name w:val="table of figures"/>
    <w:basedOn w:val="Normal"/>
    <w:next w:val="Normal"/>
    <w:uiPriority w:val="99"/>
    <w:unhideWhenUsed/>
    <w:qFormat/>
    <w:rsid w:val="0010766f"/>
    <w:pPr/>
    <w:rPr>
      <w:rFonts w:ascii="Calibri" w:hAnsi="Calibri"/>
      <w:sz w:val="22"/>
      <w:lang w:eastAsia="ru-RU"/>
    </w:rPr>
  </w:style>
  <w:style w:type="paragraph" w:styleId="ConsCell" w:customStyle="1">
    <w:name w:val="ConsCell"/>
    <w:uiPriority w:val="99"/>
    <w:qFormat/>
    <w:rsid w:val="0010766f"/>
    <w:pPr>
      <w:widowControl w:val="false"/>
      <w:suppressAutoHyphens w:val="true"/>
      <w:bidi w:val="0"/>
      <w:spacing w:before="0" w:after="0"/>
      <w:ind w:right="19772" w:hanging="0"/>
      <w:jc w:val="left"/>
    </w:pPr>
    <w:rPr>
      <w:rFonts w:ascii="Arial" w:hAnsi="Arial" w:eastAsia="Times New Roman" w:cs="Arial"/>
      <w:color w:val="auto"/>
      <w:kern w:val="0"/>
      <w:sz w:val="24"/>
      <w:szCs w:val="20"/>
      <w:lang w:val="ru-RU" w:eastAsia="ru-RU" w:bidi="ar-SA"/>
    </w:rPr>
  </w:style>
  <w:style w:type="paragraph" w:styleId="Style137" w:customStyle="1">
    <w:name w:val="Абзац"/>
    <w:uiPriority w:val="99"/>
    <w:qFormat/>
    <w:rsid w:val="0010766f"/>
    <w:pPr>
      <w:widowControl/>
      <w:suppressAutoHyphens w:val="true"/>
      <w:bidi w:val="0"/>
      <w:spacing w:before="120" w:after="60"/>
      <w:ind w:firstLine="567"/>
      <w:jc w:val="both"/>
    </w:pPr>
    <w:rPr>
      <w:rFonts w:ascii="Times New Roman" w:hAnsi="Times New Roman" w:eastAsia="Times New Roman" w:cs="Calibri"/>
      <w:color w:val="auto"/>
      <w:kern w:val="0"/>
      <w:sz w:val="24"/>
      <w:szCs w:val="24"/>
      <w:lang w:val="ru-RU" w:eastAsia="en-US" w:bidi="ar-SA"/>
    </w:rPr>
  </w:style>
  <w:style w:type="paragraph" w:styleId="PzOglav" w:customStyle="1">
    <w:name w:val="PzOglav"/>
    <w:basedOn w:val="Normal"/>
    <w:uiPriority w:val="99"/>
    <w:qFormat/>
    <w:rsid w:val="0010766f"/>
    <w:pPr>
      <w:tabs>
        <w:tab w:val="clear" w:pos="408"/>
        <w:tab w:val="left" w:pos="8505" w:leader="dot"/>
      </w:tabs>
      <w:spacing w:before="240" w:after="120"/>
      <w:ind w:firstLine="567"/>
    </w:pPr>
    <w:rPr>
      <w:rFonts w:ascii="Arial" w:hAnsi="Arial" w:cs="Arial"/>
      <w:sz w:val="20"/>
      <w:szCs w:val="20"/>
      <w:lang w:eastAsia="ru-RU"/>
    </w:rPr>
  </w:style>
  <w:style w:type="paragraph" w:styleId="1412" w:customStyle="1">
    <w:name w:val="Обычный + 14 пт"/>
    <w:basedOn w:val="Normal"/>
    <w:uiPriority w:val="99"/>
    <w:qFormat/>
    <w:rsid w:val="0010766f"/>
    <w:pPr>
      <w:ind w:right="-10" w:firstLine="708"/>
    </w:pPr>
    <w:rPr>
      <w:sz w:val="28"/>
      <w:szCs w:val="28"/>
      <w:lang w:eastAsia="ru-RU"/>
    </w:rPr>
  </w:style>
  <w:style w:type="paragraph" w:styleId="Style138" w:customStyle="1">
    <w:name w:val="текст табл"/>
    <w:basedOn w:val="Normal"/>
    <w:uiPriority w:val="99"/>
    <w:qFormat/>
    <w:rsid w:val="0010766f"/>
    <w:pPr>
      <w:keepNext w:val="true"/>
      <w:keepLines/>
      <w:suppressLineNumbers/>
      <w:tabs>
        <w:tab w:val="clear" w:pos="408"/>
        <w:tab w:val="left" w:pos="9356" w:leader="dot"/>
      </w:tabs>
      <w:spacing w:before="60" w:after="60"/>
    </w:pPr>
    <w:rPr>
      <w:lang w:eastAsia="ru-RU"/>
    </w:rPr>
  </w:style>
  <w:style w:type="paragraph" w:styleId="1331" w:customStyle="1">
    <w:name w:val="Обычный 13 Знак3"/>
    <w:basedOn w:val="Normal"/>
    <w:autoRedefine/>
    <w:uiPriority w:val="99"/>
    <w:qFormat/>
    <w:rsid w:val="0010766f"/>
    <w:pPr>
      <w:keepNext w:val="true"/>
      <w:keepLines/>
      <w:suppressLineNumbers/>
      <w:tabs>
        <w:tab w:val="clear" w:pos="408"/>
        <w:tab w:val="left" w:pos="9356" w:leader="dot"/>
      </w:tabs>
      <w:spacing w:lineRule="auto" w:line="360" w:before="60" w:after="0"/>
      <w:ind w:firstLine="567"/>
    </w:pPr>
    <w:rPr>
      <w:sz w:val="26"/>
      <w:szCs w:val="26"/>
      <w:lang w:eastAsia="ru-RU"/>
    </w:rPr>
  </w:style>
  <w:style w:type="paragraph" w:styleId="S2" w:customStyle="1">
    <w:name w:val="S_Обычный жирный"/>
    <w:basedOn w:val="Normal"/>
    <w:link w:val="S0"/>
    <w:qFormat/>
    <w:rsid w:val="0010766f"/>
    <w:pPr>
      <w:ind w:firstLine="709"/>
    </w:pPr>
    <w:rPr>
      <w:lang w:eastAsia="ru-RU" w:bidi="hi-IN"/>
    </w:rPr>
  </w:style>
  <w:style w:type="paragraph" w:styleId="S11" w:customStyle="1">
    <w:name w:val="s_1"/>
    <w:basedOn w:val="Normal"/>
    <w:qFormat/>
    <w:rsid w:val="0010766f"/>
    <w:pPr>
      <w:spacing w:beforeAutospacing="1" w:afterAutospacing="1"/>
    </w:pPr>
    <w:rPr>
      <w:lang w:eastAsia="ru-RU"/>
    </w:rPr>
  </w:style>
  <w:style w:type="paragraph" w:styleId="Style139" w:customStyle="1">
    <w:name w:val="ТИ_текст абзаца"/>
    <w:basedOn w:val="Normal"/>
    <w:qFormat/>
    <w:rsid w:val="0010766f"/>
    <w:pPr>
      <w:tabs>
        <w:tab w:val="clear" w:pos="408"/>
        <w:tab w:val="left" w:pos="1418" w:leader="none"/>
      </w:tabs>
      <w:ind w:firstLine="709"/>
    </w:pPr>
    <w:rPr>
      <w:bCs/>
      <w:sz w:val="28"/>
      <w:szCs w:val="28"/>
      <w:lang w:eastAsia="ru-RU"/>
    </w:rPr>
  </w:style>
  <w:style w:type="paragraph" w:styleId="Style140" w:customStyle="1">
    <w:name w:val="ТИ_табл_текст"/>
    <w:basedOn w:val="Normal"/>
    <w:qFormat/>
    <w:rsid w:val="0010766f"/>
    <w:pPr>
      <w:jc w:val="center"/>
    </w:pPr>
    <w:rPr>
      <w:rFonts w:ascii="Arial Narrow" w:hAnsi="Arial Narrow"/>
      <w:color w:val="000000"/>
      <w:sz w:val="22"/>
      <w:lang w:eastAsia="ru-RU"/>
    </w:rPr>
  </w:style>
  <w:style w:type="paragraph" w:styleId="Style142" w:customStyle="1">
    <w:name w:val="ТИ_список маркированный"/>
    <w:basedOn w:val="Style139"/>
    <w:qFormat/>
    <w:rsid w:val="0010766f"/>
    <w:pPr>
      <w:tabs>
        <w:tab w:val="clear" w:pos="1418"/>
      </w:tabs>
      <w:spacing w:before="120" w:after="120"/>
      <w:ind w:left="720" w:firstLine="709"/>
      <w:contextualSpacing/>
    </w:pPr>
    <w:rPr/>
  </w:style>
  <w:style w:type="paragraph" w:styleId="Style143" w:customStyle="1">
    <w:name w:val="АРисун"/>
    <w:basedOn w:val="Caption"/>
    <w:qFormat/>
    <w:rsid w:val="0010766f"/>
    <w:pPr>
      <w:widowControl w:val="false"/>
      <w:spacing w:lineRule="auto" w:line="276" w:before="0" w:after="240"/>
      <w:ind w:firstLine="567"/>
      <w:jc w:val="center"/>
      <w:textAlignment w:val="baseline"/>
    </w:pPr>
    <w:rPr>
      <w:rFonts w:ascii="Times New Roman" w:hAnsi="Times New Roman" w:eastAsia="Microsoft YaHei" w:cs="Times New Roman"/>
      <w:bCs/>
      <w:iCs w:val="false"/>
      <w:spacing w:val="-5"/>
      <w:lang w:eastAsia="ru-RU"/>
    </w:rPr>
  </w:style>
  <w:style w:type="paragraph" w:styleId="Pc" w:customStyle="1">
    <w:name w:val="pc"/>
    <w:basedOn w:val="Normal"/>
    <w:qFormat/>
    <w:rsid w:val="0010766f"/>
    <w:pPr>
      <w:spacing w:beforeAutospacing="1" w:afterAutospacing="1"/>
    </w:pPr>
    <w:rPr>
      <w:lang w:eastAsia="ru-RU"/>
    </w:rPr>
  </w:style>
  <w:style w:type="paragraph" w:styleId="Style144" w:customStyle="1">
    <w:name w:val="Другое"/>
    <w:basedOn w:val="Normal"/>
    <w:uiPriority w:val="99"/>
    <w:qFormat/>
    <w:rsid w:val="0010766f"/>
    <w:pPr>
      <w:widowControl w:val="false"/>
      <w:shd w:val="clear" w:color="auto" w:fill="FFFFFF"/>
      <w:spacing w:lineRule="auto" w:line="360"/>
      <w:ind w:firstLine="400"/>
    </w:pPr>
    <w:rPr>
      <w:rFonts w:cs="Calibri"/>
      <w:sz w:val="28"/>
      <w:szCs w:val="28"/>
      <w:lang w:eastAsia="en-US"/>
    </w:rPr>
  </w:style>
  <w:style w:type="paragraph" w:styleId="Style145" w:customStyle="1">
    <w:name w:val="Обычн"/>
    <w:basedOn w:val="Normal"/>
    <w:qFormat/>
    <w:rsid w:val="0010766f"/>
    <w:pPr>
      <w:ind w:firstLine="709"/>
    </w:pPr>
    <w:rPr>
      <w:szCs w:val="36"/>
      <w:lang w:eastAsia="ru-RU"/>
    </w:rPr>
  </w:style>
  <w:style w:type="paragraph" w:styleId="172" w:customStyle="1">
    <w:name w:val="Основной текст17"/>
    <w:basedOn w:val="Normal"/>
    <w:qFormat/>
    <w:rsid w:val="0010766f"/>
    <w:pPr>
      <w:widowControl w:val="false"/>
      <w:shd w:val="clear" w:color="auto" w:fill="FFFFFF"/>
      <w:spacing w:before="240" w:after="60"/>
      <w:ind w:hanging="360"/>
    </w:pPr>
    <w:rPr>
      <w:rFonts w:ascii="Tahoma" w:hAnsi="Tahoma" w:eastAsia="Tahoma" w:cs="Tahoma"/>
      <w:color w:val="000000"/>
      <w:sz w:val="18"/>
      <w:szCs w:val="18"/>
      <w:lang w:eastAsia="ru-RU" w:bidi="ru-RU"/>
    </w:rPr>
  </w:style>
  <w:style w:type="paragraph" w:styleId="Style146" w:customStyle="1">
    <w:name w:val="Таблица_название_таблицы"/>
    <w:basedOn w:val="Normal"/>
    <w:next w:val="Normal"/>
    <w:qFormat/>
    <w:rsid w:val="0010766f"/>
    <w:pPr>
      <w:widowControl w:val="false"/>
      <w:spacing w:lineRule="exact" w:line="360" w:before="120" w:after="120"/>
      <w:ind w:firstLine="709"/>
      <w:jc w:val="right"/>
    </w:pPr>
    <w:rPr>
      <w:rFonts w:ascii="GOST Type BU" w:hAnsi="GOST Type BU"/>
      <w:bCs/>
      <w:color w:val="000000"/>
      <w:sz w:val="28"/>
      <w:lang w:eastAsia="ru-RU"/>
    </w:rPr>
  </w:style>
  <w:style w:type="paragraph" w:styleId="164" w:customStyle="1">
    <w:name w:val="Список_маркир.1"/>
    <w:basedOn w:val="Normal"/>
    <w:qFormat/>
    <w:rsid w:val="0010766f"/>
    <w:pPr>
      <w:tabs>
        <w:tab w:val="clear" w:pos="408"/>
        <w:tab w:val="left" w:pos="1021" w:leader="none"/>
      </w:tabs>
      <w:spacing w:lineRule="auto" w:line="360"/>
      <w:ind w:firstLine="567"/>
    </w:pPr>
    <w:rPr>
      <w:rFonts w:ascii="GOST Type BU" w:hAnsi="GOST Type BU"/>
      <w:color w:val="000000"/>
      <w:sz w:val="28"/>
      <w:lang w:eastAsia="ru-RU"/>
    </w:rPr>
  </w:style>
  <w:style w:type="paragraph" w:styleId="E1" w:customStyle="1">
    <w:name w:val="Основной тeкст"/>
    <w:qFormat/>
    <w:rsid w:val="0010766f"/>
    <w:pPr>
      <w:keepLines/>
      <w:widowControl/>
      <w:suppressAutoHyphens w:val="true"/>
      <w:bidi w:val="0"/>
      <w:spacing w:before="12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5" w:customStyle="1">
    <w:name w:val="21"/>
    <w:basedOn w:val="Normal"/>
    <w:qFormat/>
    <w:rsid w:val="0010766f"/>
    <w:pPr>
      <w:spacing w:beforeAutospacing="1" w:afterAutospacing="1"/>
    </w:pPr>
    <w:rPr>
      <w:lang w:eastAsia="ru-RU"/>
    </w:rPr>
  </w:style>
  <w:style w:type="paragraph" w:styleId="333" w:customStyle="1">
    <w:name w:val="Обычный 3"/>
    <w:basedOn w:val="Normal"/>
    <w:qFormat/>
    <w:rsid w:val="0010766f"/>
    <w:pPr>
      <w:ind w:firstLine="708"/>
    </w:pPr>
    <w:rPr>
      <w:lang w:eastAsia="ar-SA"/>
    </w:rPr>
  </w:style>
  <w:style w:type="paragraph" w:styleId="S311" w:customStyle="1">
    <w:name w:val="S_Нумерованный_3.1 Знак Знак Знак"/>
    <w:basedOn w:val="Normal"/>
    <w:autoRedefine/>
    <w:qFormat/>
    <w:rsid w:val="0010766f"/>
    <w:pPr>
      <w:tabs>
        <w:tab w:val="clear" w:pos="408"/>
        <w:tab w:val="left" w:pos="720" w:leader="none"/>
      </w:tabs>
      <w:ind w:firstLine="708"/>
    </w:pPr>
    <w:rPr>
      <w:color w:val="000000"/>
      <w:lang w:eastAsia="ar-SA"/>
    </w:rPr>
  </w:style>
  <w:style w:type="paragraph" w:styleId="Style147" w:customStyle="1">
    <w:name w:val="Обычный текст"/>
    <w:basedOn w:val="Normal"/>
    <w:qFormat/>
    <w:rsid w:val="0010766f"/>
    <w:pPr>
      <w:ind w:firstLine="709"/>
    </w:pPr>
    <w:rPr>
      <w:lang w:val="en-US" w:eastAsia="ar-SA" w:bidi="en-US"/>
    </w:rPr>
  </w:style>
  <w:style w:type="paragraph" w:styleId="S3" w:customStyle="1">
    <w:name w:val="S_Обычный"/>
    <w:basedOn w:val="Normal"/>
    <w:link w:val="S2"/>
    <w:qFormat/>
    <w:rsid w:val="0010766f"/>
    <w:pPr>
      <w:spacing w:lineRule="auto" w:line="360"/>
      <w:ind w:firstLine="709"/>
      <w:jc w:val="both"/>
    </w:pPr>
    <w:rPr>
      <w:lang w:eastAsia="ru-RU"/>
    </w:rPr>
  </w:style>
  <w:style w:type="paragraph" w:styleId="Xl234" w:customStyle="1">
    <w:name w:val="xl234"/>
    <w:basedOn w:val="Normal"/>
    <w:qFormat/>
    <w:rsid w:val="0010766f"/>
    <w:pPr>
      <w:pBdr>
        <w:top w:val="single" w:sz="4" w:space="0" w:color="000000"/>
        <w:left w:val="single" w:sz="4" w:space="0" w:color="000000"/>
        <w:bottom w:val="single" w:sz="4" w:space="0" w:color="000000"/>
      </w:pBdr>
      <w:shd w:val="clear" w:color="000000" w:fill="92D050"/>
      <w:spacing w:beforeAutospacing="1" w:afterAutospacing="1"/>
      <w:ind w:firstLine="709"/>
      <w:jc w:val="center"/>
      <w:textAlignment w:val="center"/>
    </w:pPr>
    <w:rPr>
      <w:b/>
      <w:bCs/>
      <w:sz w:val="20"/>
      <w:szCs w:val="20"/>
      <w:lang w:eastAsia="ru-RU"/>
    </w:rPr>
  </w:style>
  <w:style w:type="paragraph" w:styleId="Xl235" w:customStyle="1">
    <w:name w:val="xl235"/>
    <w:basedOn w:val="Normal"/>
    <w:qFormat/>
    <w:rsid w:val="0010766f"/>
    <w:pPr>
      <w:pBdr>
        <w:top w:val="single" w:sz="4" w:space="0" w:color="000000"/>
        <w:bottom w:val="single" w:sz="4" w:space="0" w:color="000000"/>
      </w:pBdr>
      <w:shd w:val="clear" w:color="000000" w:fill="92D050"/>
      <w:spacing w:beforeAutospacing="1" w:afterAutospacing="1"/>
      <w:ind w:firstLine="709"/>
      <w:jc w:val="center"/>
      <w:textAlignment w:val="center"/>
    </w:pPr>
    <w:rPr>
      <w:b/>
      <w:bCs/>
      <w:sz w:val="20"/>
      <w:szCs w:val="20"/>
      <w:lang w:eastAsia="ru-RU"/>
    </w:rPr>
  </w:style>
  <w:style w:type="paragraph" w:styleId="Xl236" w:customStyle="1">
    <w:name w:val="xl236"/>
    <w:basedOn w:val="Normal"/>
    <w:qFormat/>
    <w:rsid w:val="0010766f"/>
    <w:pPr>
      <w:pBdr>
        <w:top w:val="single" w:sz="4" w:space="0" w:color="000000"/>
        <w:left w:val="single" w:sz="4" w:space="0" w:color="000000"/>
        <w:bottom w:val="single" w:sz="4" w:space="0" w:color="000000"/>
      </w:pBdr>
      <w:shd w:val="clear" w:color="000000" w:fill="92D050"/>
      <w:spacing w:beforeAutospacing="1" w:afterAutospacing="1"/>
      <w:ind w:firstLine="709"/>
      <w:jc w:val="center"/>
      <w:textAlignment w:val="center"/>
    </w:pPr>
    <w:rPr>
      <w:b/>
      <w:bCs/>
      <w:color w:val="000000"/>
      <w:sz w:val="20"/>
      <w:szCs w:val="20"/>
      <w:lang w:eastAsia="ru-RU"/>
    </w:rPr>
  </w:style>
  <w:style w:type="paragraph" w:styleId="Xl237" w:customStyle="1">
    <w:name w:val="xl237"/>
    <w:basedOn w:val="Normal"/>
    <w:qFormat/>
    <w:rsid w:val="0010766f"/>
    <w:pPr>
      <w:pBdr>
        <w:top w:val="single" w:sz="4" w:space="0" w:color="000000"/>
        <w:bottom w:val="single" w:sz="4" w:space="0" w:color="000000"/>
      </w:pBdr>
      <w:shd w:val="clear" w:color="000000" w:fill="92D050"/>
      <w:spacing w:beforeAutospacing="1" w:afterAutospacing="1"/>
      <w:ind w:firstLine="709"/>
      <w:jc w:val="center"/>
      <w:textAlignment w:val="center"/>
    </w:pPr>
    <w:rPr>
      <w:b/>
      <w:bCs/>
      <w:color w:val="000000"/>
      <w:sz w:val="20"/>
      <w:szCs w:val="20"/>
      <w:lang w:eastAsia="ru-RU"/>
    </w:rPr>
  </w:style>
  <w:style w:type="paragraph" w:styleId="Xl238" w:customStyle="1">
    <w:name w:val="xl238"/>
    <w:basedOn w:val="Normal"/>
    <w:qFormat/>
    <w:rsid w:val="0010766f"/>
    <w:pPr>
      <w:pBdr>
        <w:top w:val="single" w:sz="4" w:space="0" w:color="000000"/>
        <w:left w:val="single" w:sz="4" w:space="0" w:color="000000"/>
        <w:bottom w:val="single" w:sz="4" w:space="0" w:color="000000"/>
      </w:pBdr>
      <w:shd w:val="clear" w:color="000000" w:fill="FFFF00"/>
      <w:spacing w:beforeAutospacing="1" w:afterAutospacing="1"/>
      <w:ind w:firstLine="709"/>
      <w:jc w:val="center"/>
      <w:textAlignment w:val="center"/>
    </w:pPr>
    <w:rPr>
      <w:b/>
      <w:bCs/>
      <w:color w:val="000000"/>
      <w:sz w:val="20"/>
      <w:szCs w:val="20"/>
      <w:lang w:eastAsia="ru-RU"/>
    </w:rPr>
  </w:style>
  <w:style w:type="paragraph" w:styleId="Xl239" w:customStyle="1">
    <w:name w:val="xl239"/>
    <w:basedOn w:val="Normal"/>
    <w:qFormat/>
    <w:rsid w:val="0010766f"/>
    <w:pPr>
      <w:pBdr>
        <w:top w:val="single" w:sz="4" w:space="0" w:color="000000"/>
        <w:bottom w:val="single" w:sz="4" w:space="0" w:color="000000"/>
      </w:pBdr>
      <w:shd w:val="clear" w:color="000000" w:fill="FFFF00"/>
      <w:spacing w:beforeAutospacing="1" w:afterAutospacing="1"/>
      <w:ind w:firstLine="709"/>
      <w:jc w:val="center"/>
      <w:textAlignment w:val="center"/>
    </w:pPr>
    <w:rPr>
      <w:b/>
      <w:bCs/>
      <w:color w:val="000000"/>
      <w:sz w:val="20"/>
      <w:szCs w:val="20"/>
      <w:lang w:eastAsia="ru-RU"/>
    </w:rPr>
  </w:style>
  <w:style w:type="paragraph" w:styleId="Xl240" w:customStyle="1">
    <w:name w:val="xl240"/>
    <w:basedOn w:val="Normal"/>
    <w:qFormat/>
    <w:rsid w:val="0010766f"/>
    <w:pPr>
      <w:pBdr>
        <w:top w:val="single" w:sz="4" w:space="0" w:color="000000"/>
        <w:left w:val="single" w:sz="4" w:space="0" w:color="000000"/>
        <w:bottom w:val="single" w:sz="4" w:space="0" w:color="000000"/>
      </w:pBdr>
      <w:spacing w:beforeAutospacing="1" w:afterAutospacing="1"/>
      <w:ind w:firstLine="709"/>
      <w:jc w:val="center"/>
      <w:textAlignment w:val="center"/>
    </w:pPr>
    <w:rPr>
      <w:b/>
      <w:bCs/>
      <w:color w:val="000000"/>
      <w:sz w:val="20"/>
      <w:szCs w:val="20"/>
      <w:lang w:eastAsia="ru-RU"/>
    </w:rPr>
  </w:style>
  <w:style w:type="paragraph" w:styleId="Xl241" w:customStyle="1">
    <w:name w:val="xl241"/>
    <w:basedOn w:val="Normal"/>
    <w:qFormat/>
    <w:rsid w:val="0010766f"/>
    <w:pPr>
      <w:pBdr>
        <w:top w:val="single" w:sz="4" w:space="0" w:color="000000"/>
        <w:bottom w:val="single" w:sz="4" w:space="0" w:color="000000"/>
      </w:pBdr>
      <w:spacing w:beforeAutospacing="1" w:afterAutospacing="1"/>
      <w:ind w:firstLine="709"/>
      <w:jc w:val="center"/>
      <w:textAlignment w:val="center"/>
    </w:pPr>
    <w:rPr>
      <w:b/>
      <w:bCs/>
      <w:color w:val="000000"/>
      <w:sz w:val="20"/>
      <w:szCs w:val="20"/>
      <w:lang w:eastAsia="ru-RU"/>
    </w:rPr>
  </w:style>
  <w:style w:type="paragraph" w:styleId="Xl242" w:customStyle="1">
    <w:name w:val="xl242"/>
    <w:basedOn w:val="Normal"/>
    <w:qFormat/>
    <w:rsid w:val="0010766f"/>
    <w:pPr>
      <w:pBdr>
        <w:bottom w:val="single" w:sz="4" w:space="0" w:color="000000"/>
      </w:pBdr>
      <w:spacing w:beforeAutospacing="1" w:afterAutospacing="1"/>
      <w:ind w:firstLine="709"/>
      <w:jc w:val="center"/>
      <w:textAlignment w:val="center"/>
    </w:pPr>
    <w:rPr>
      <w:b/>
      <w:bCs/>
      <w:color w:val="000000"/>
      <w:sz w:val="20"/>
      <w:szCs w:val="20"/>
      <w:lang w:eastAsia="ru-RU"/>
    </w:rPr>
  </w:style>
  <w:style w:type="paragraph" w:styleId="Xl243" w:customStyle="1">
    <w:name w:val="xl243"/>
    <w:basedOn w:val="Normal"/>
    <w:qFormat/>
    <w:rsid w:val="0010766f"/>
    <w:pPr>
      <w:pBdr>
        <w:top w:val="single" w:sz="4" w:space="0" w:color="000000"/>
        <w:left w:val="single" w:sz="4" w:space="0" w:color="000000"/>
        <w:bottom w:val="single" w:sz="4" w:space="0" w:color="000000"/>
      </w:pBdr>
      <w:shd w:val="clear" w:color="000000" w:fill="FFFF00"/>
      <w:spacing w:beforeAutospacing="1" w:afterAutospacing="1"/>
      <w:ind w:firstLine="709"/>
      <w:jc w:val="center"/>
      <w:textAlignment w:val="center"/>
    </w:pPr>
    <w:rPr>
      <w:b/>
      <w:bCs/>
      <w:color w:val="000000"/>
      <w:sz w:val="20"/>
      <w:szCs w:val="20"/>
      <w:lang w:eastAsia="ru-RU"/>
    </w:rPr>
  </w:style>
  <w:style w:type="paragraph" w:styleId="Xl244" w:customStyle="1">
    <w:name w:val="xl244"/>
    <w:basedOn w:val="Normal"/>
    <w:qFormat/>
    <w:rsid w:val="0010766f"/>
    <w:pPr>
      <w:pBdr>
        <w:top w:val="single" w:sz="4" w:space="0" w:color="000000"/>
        <w:left w:val="single" w:sz="4" w:space="0" w:color="000000"/>
        <w:bottom w:val="single" w:sz="4" w:space="0" w:color="000000"/>
      </w:pBdr>
      <w:spacing w:beforeAutospacing="1" w:afterAutospacing="1"/>
      <w:ind w:firstLine="709"/>
      <w:jc w:val="center"/>
      <w:textAlignment w:val="center"/>
    </w:pPr>
    <w:rPr>
      <w:b/>
      <w:bCs/>
      <w:color w:val="000000"/>
      <w:sz w:val="20"/>
      <w:szCs w:val="20"/>
      <w:lang w:eastAsia="ru-RU"/>
    </w:rPr>
  </w:style>
  <w:style w:type="paragraph" w:styleId="165">
    <w:name w:val="TOC 1"/>
    <w:basedOn w:val="Normal"/>
    <w:next w:val="Normal"/>
    <w:link w:val="11b"/>
    <w:autoRedefine/>
    <w:uiPriority w:val="99"/>
    <w:semiHidden/>
    <w:unhideWhenUsed/>
    <w:rsid w:val="0010766f"/>
    <w:pPr>
      <w:spacing w:before="0" w:after="100"/>
    </w:pPr>
    <w:rPr>
      <w:rFonts w:ascii="PT Astra Serif" w:hAnsi="PT Astra Serif" w:eastAsia="Tahoma" w:cs="Noto Sans Devanagari"/>
      <w:sz w:val="20"/>
      <w:lang w:bidi="hi-IN"/>
    </w:rPr>
  </w:style>
  <w:style w:type="paragraph" w:styleId="Style148">
    <w:name w:val="Footnote Text"/>
    <w:basedOn w:val="Normal"/>
    <w:link w:val="2fff4"/>
    <w:uiPriority w:val="99"/>
    <w:semiHidden/>
    <w:unhideWhenUsed/>
    <w:rsid w:val="0010766f"/>
    <w:pPr/>
    <w:rPr>
      <w:sz w:val="20"/>
      <w:szCs w:val="20"/>
    </w:rPr>
  </w:style>
  <w:style w:type="paragraph" w:styleId="Style149">
    <w:name w:val="Endnote Text"/>
    <w:basedOn w:val="Normal"/>
    <w:link w:val="2fff5"/>
    <w:uiPriority w:val="99"/>
    <w:semiHidden/>
    <w:unhideWhenUsed/>
    <w:rsid w:val="0010766f"/>
    <w:pPr/>
    <w:rPr>
      <w:sz w:val="20"/>
      <w:szCs w:val="20"/>
    </w:rPr>
  </w:style>
  <w:style w:type="numbering" w:styleId="NoList" w:default="1">
    <w:name w:val="No List"/>
    <w:uiPriority w:val="99"/>
    <w:semiHidden/>
    <w:unhideWhenUsed/>
    <w:qFormat/>
  </w:style>
  <w:style w:type="numbering" w:styleId="WW8Num1" w:customStyle="1">
    <w:name w:val="WW8Num1"/>
    <w:qFormat/>
    <w:rsid w:val="00f61309"/>
  </w:style>
  <w:style w:type="numbering" w:styleId="WW8Num2" w:customStyle="1">
    <w:name w:val="WW8Num2"/>
    <w:qFormat/>
    <w:rsid w:val="00f61309"/>
  </w:style>
  <w:style w:type="numbering" w:styleId="166" w:customStyle="1">
    <w:name w:val="Нет списка1"/>
    <w:uiPriority w:val="99"/>
    <w:semiHidden/>
    <w:unhideWhenUsed/>
    <w:qFormat/>
    <w:rsid w:val="0010766f"/>
  </w:style>
  <w:style w:type="numbering" w:styleId="1120" w:customStyle="1">
    <w:name w:val="Нет списка11"/>
    <w:uiPriority w:val="99"/>
    <w:semiHidden/>
    <w:unhideWhenUsed/>
    <w:qFormat/>
    <w:rsid w:val="0010766f"/>
  </w:style>
  <w:style w:type="numbering" w:styleId="11110" w:customStyle="1">
    <w:name w:val="Нет списка111"/>
    <w:uiPriority w:val="99"/>
    <w:semiHidden/>
    <w:unhideWhenUsed/>
    <w:qFormat/>
    <w:rsid w:val="0010766f"/>
  </w:style>
  <w:style w:type="numbering" w:styleId="254" w:customStyle="1">
    <w:name w:val="Нет списка2"/>
    <w:uiPriority w:val="99"/>
    <w:semiHidden/>
    <w:unhideWhenUsed/>
    <w:qFormat/>
    <w:rsid w:val="0010766f"/>
  </w:style>
  <w:style w:type="numbering" w:styleId="334" w:customStyle="1">
    <w:name w:val="Нет списка3"/>
    <w:uiPriority w:val="99"/>
    <w:semiHidden/>
    <w:unhideWhenUsed/>
    <w:qFormat/>
    <w:rsid w:val="0010766f"/>
  </w:style>
  <w:style w:type="numbering" w:styleId="415" w:customStyle="1">
    <w:name w:val="Нет списка4"/>
    <w:uiPriority w:val="99"/>
    <w:semiHidden/>
    <w:unhideWhenUsed/>
    <w:qFormat/>
    <w:rsid w:val="0010766f"/>
  </w:style>
  <w:style w:type="numbering" w:styleId="58" w:customStyle="1">
    <w:name w:val="Нет списка5"/>
    <w:uiPriority w:val="99"/>
    <w:semiHidden/>
    <w:unhideWhenUsed/>
    <w:qFormat/>
    <w:rsid w:val="0010766f"/>
  </w:style>
  <w:style w:type="numbering" w:styleId="68" w:customStyle="1">
    <w:name w:val="Нет списка6"/>
    <w:uiPriority w:val="99"/>
    <w:semiHidden/>
    <w:unhideWhenUsed/>
    <w:qFormat/>
    <w:rsid w:val="0010766f"/>
  </w:style>
  <w:style w:type="numbering" w:styleId="11111" w:customStyle="1">
    <w:name w:val="Нет списка1111"/>
    <w:uiPriority w:val="99"/>
    <w:semiHidden/>
    <w:unhideWhenUsed/>
    <w:qFormat/>
    <w:rsid w:val="0010766f"/>
  </w:style>
  <w:style w:type="numbering" w:styleId="2116" w:customStyle="1">
    <w:name w:val="Нет списка21"/>
    <w:uiPriority w:val="99"/>
    <w:semiHidden/>
    <w:unhideWhenUsed/>
    <w:qFormat/>
    <w:rsid w:val="0010766f"/>
  </w:style>
  <w:style w:type="numbering" w:styleId="3111" w:customStyle="1">
    <w:name w:val="Нет списка31"/>
    <w:uiPriority w:val="99"/>
    <w:semiHidden/>
    <w:unhideWhenUsed/>
    <w:qFormat/>
    <w:rsid w:val="0010766f"/>
  </w:style>
  <w:style w:type="numbering" w:styleId="416" w:customStyle="1">
    <w:name w:val="Нет списка41"/>
    <w:uiPriority w:val="99"/>
    <w:semiHidden/>
    <w:unhideWhenUsed/>
    <w:qFormat/>
    <w:rsid w:val="0010766f"/>
  </w:style>
  <w:style w:type="numbering" w:styleId="514" w:customStyle="1">
    <w:name w:val="Нет списка51"/>
    <w:uiPriority w:val="99"/>
    <w:semiHidden/>
    <w:unhideWhenUsed/>
    <w:qFormat/>
    <w:rsid w:val="0010766f"/>
  </w:style>
  <w:style w:type="numbering" w:styleId="75" w:customStyle="1">
    <w:name w:val="Нет списка7"/>
    <w:uiPriority w:val="99"/>
    <w:semiHidden/>
    <w:unhideWhenUsed/>
    <w:qFormat/>
    <w:rsid w:val="0010766f"/>
  </w:style>
  <w:style w:type="numbering" w:styleId="1214" w:customStyle="1">
    <w:name w:val="Нет списка12"/>
    <w:uiPriority w:val="99"/>
    <w:semiHidden/>
    <w:unhideWhenUsed/>
    <w:qFormat/>
    <w:rsid w:val="0010766f"/>
  </w:style>
  <w:style w:type="numbering" w:styleId="2211" w:customStyle="1">
    <w:name w:val="Нет списка22"/>
    <w:uiPriority w:val="99"/>
    <w:semiHidden/>
    <w:unhideWhenUsed/>
    <w:qFormat/>
    <w:rsid w:val="0010766f"/>
  </w:style>
  <w:style w:type="numbering" w:styleId="3210" w:customStyle="1">
    <w:name w:val="Нет списка32"/>
    <w:uiPriority w:val="99"/>
    <w:semiHidden/>
    <w:unhideWhenUsed/>
    <w:qFormat/>
    <w:rsid w:val="0010766f"/>
  </w:style>
  <w:style w:type="numbering" w:styleId="423" w:customStyle="1">
    <w:name w:val="Нет списка42"/>
    <w:uiPriority w:val="99"/>
    <w:semiHidden/>
    <w:unhideWhenUsed/>
    <w:qFormat/>
    <w:rsid w:val="0010766f"/>
  </w:style>
  <w:style w:type="numbering" w:styleId="522" w:customStyle="1">
    <w:name w:val="Нет списка52"/>
    <w:uiPriority w:val="99"/>
    <w:semiHidden/>
    <w:unhideWhenUsed/>
    <w:qFormat/>
    <w:rsid w:val="0010766f"/>
  </w:style>
  <w:style w:type="numbering" w:styleId="84" w:customStyle="1">
    <w:name w:val="Нет списка8"/>
    <w:uiPriority w:val="99"/>
    <w:semiHidden/>
    <w:unhideWhenUsed/>
    <w:qFormat/>
    <w:rsid w:val="0010766f"/>
  </w:style>
  <w:style w:type="numbering" w:styleId="93" w:customStyle="1">
    <w:name w:val="Нет списка9"/>
    <w:uiPriority w:val="99"/>
    <w:semiHidden/>
    <w:unhideWhenUsed/>
    <w:qFormat/>
    <w:rsid w:val="0010766f"/>
  </w:style>
  <w:style w:type="numbering" w:styleId="1311" w:customStyle="1">
    <w:name w:val="Нет списка13"/>
    <w:uiPriority w:val="99"/>
    <w:semiHidden/>
    <w:unhideWhenUsed/>
    <w:qFormat/>
    <w:rsid w:val="0010766f"/>
  </w:style>
  <w:style w:type="numbering" w:styleId="2310" w:customStyle="1">
    <w:name w:val="Нет списка23"/>
    <w:uiPriority w:val="99"/>
    <w:semiHidden/>
    <w:unhideWhenUsed/>
    <w:qFormat/>
    <w:rsid w:val="0010766f"/>
  </w:style>
  <w:style w:type="numbering" w:styleId="335" w:customStyle="1">
    <w:name w:val="Нет списка33"/>
    <w:uiPriority w:val="99"/>
    <w:semiHidden/>
    <w:unhideWhenUsed/>
    <w:qFormat/>
    <w:rsid w:val="0010766f"/>
  </w:style>
  <w:style w:type="numbering" w:styleId="431" w:customStyle="1">
    <w:name w:val="Нет списка43"/>
    <w:uiPriority w:val="99"/>
    <w:semiHidden/>
    <w:unhideWhenUsed/>
    <w:qFormat/>
    <w:rsid w:val="0010766f"/>
  </w:style>
  <w:style w:type="numbering" w:styleId="531" w:customStyle="1">
    <w:name w:val="Нет списка53"/>
    <w:uiPriority w:val="99"/>
    <w:semiHidden/>
    <w:unhideWhenUsed/>
    <w:qFormat/>
    <w:rsid w:val="0010766f"/>
  </w:style>
  <w:style w:type="numbering" w:styleId="10" w:customStyle="1">
    <w:name w:val="Нет списка10"/>
    <w:link w:val="112"/>
    <w:uiPriority w:val="9"/>
    <w:semiHidden/>
    <w:unhideWhenUsed/>
    <w:qFormat/>
    <w:rsid w:val="0010766f"/>
  </w:style>
  <w:style w:type="numbering" w:styleId="1413" w:customStyle="1">
    <w:name w:val="Нет списка14"/>
    <w:uiPriority w:val="99"/>
    <w:semiHidden/>
    <w:unhideWhenUsed/>
    <w:qFormat/>
    <w:rsid w:val="0010766f"/>
  </w:style>
  <w:style w:type="numbering" w:styleId="2411" w:customStyle="1">
    <w:name w:val="Нет списка24"/>
    <w:uiPriority w:val="99"/>
    <w:semiHidden/>
    <w:unhideWhenUsed/>
    <w:qFormat/>
    <w:rsid w:val="0010766f"/>
  </w:style>
  <w:style w:type="numbering" w:styleId="341" w:customStyle="1">
    <w:name w:val="Нет списка34"/>
    <w:uiPriority w:val="99"/>
    <w:semiHidden/>
    <w:unhideWhenUsed/>
    <w:qFormat/>
    <w:rsid w:val="0010766f"/>
  </w:style>
  <w:style w:type="numbering" w:styleId="441" w:customStyle="1">
    <w:name w:val="Нет списка44"/>
    <w:uiPriority w:val="99"/>
    <w:semiHidden/>
    <w:unhideWhenUsed/>
    <w:qFormat/>
    <w:rsid w:val="0010766f"/>
  </w:style>
  <w:style w:type="numbering" w:styleId="541" w:customStyle="1">
    <w:name w:val="Нет списка54"/>
    <w:uiPriority w:val="99"/>
    <w:semiHidden/>
    <w:unhideWhenUsed/>
    <w:qFormat/>
    <w:rsid w:val="0010766f"/>
  </w:style>
  <w:style w:type="numbering" w:styleId="614" w:customStyle="1">
    <w:name w:val="Нет списка61"/>
    <w:uiPriority w:val="99"/>
    <w:semiHidden/>
    <w:unhideWhenUsed/>
    <w:qFormat/>
    <w:rsid w:val="0010766f"/>
  </w:style>
  <w:style w:type="numbering" w:styleId="1121" w:customStyle="1">
    <w:name w:val="Нет списка112"/>
    <w:uiPriority w:val="99"/>
    <w:semiHidden/>
    <w:unhideWhenUsed/>
    <w:qFormat/>
    <w:rsid w:val="0010766f"/>
  </w:style>
  <w:style w:type="numbering" w:styleId="2117" w:customStyle="1">
    <w:name w:val="Нет списка211"/>
    <w:uiPriority w:val="99"/>
    <w:semiHidden/>
    <w:unhideWhenUsed/>
    <w:qFormat/>
    <w:rsid w:val="0010766f"/>
  </w:style>
  <w:style w:type="numbering" w:styleId="3112" w:customStyle="1">
    <w:name w:val="Нет списка311"/>
    <w:uiPriority w:val="99"/>
    <w:semiHidden/>
    <w:unhideWhenUsed/>
    <w:qFormat/>
    <w:rsid w:val="0010766f"/>
  </w:style>
  <w:style w:type="numbering" w:styleId="4111" w:customStyle="1">
    <w:name w:val="Нет списка411"/>
    <w:uiPriority w:val="99"/>
    <w:semiHidden/>
    <w:unhideWhenUsed/>
    <w:qFormat/>
    <w:rsid w:val="0010766f"/>
  </w:style>
  <w:style w:type="numbering" w:styleId="5111" w:customStyle="1">
    <w:name w:val="Нет списка511"/>
    <w:uiPriority w:val="99"/>
    <w:semiHidden/>
    <w:unhideWhenUsed/>
    <w:qFormat/>
    <w:rsid w:val="0010766f"/>
  </w:style>
  <w:style w:type="numbering" w:styleId="715" w:customStyle="1">
    <w:name w:val="Нет списка71"/>
    <w:uiPriority w:val="99"/>
    <w:semiHidden/>
    <w:unhideWhenUsed/>
    <w:qFormat/>
    <w:rsid w:val="0010766f"/>
  </w:style>
  <w:style w:type="numbering" w:styleId="1215" w:customStyle="1">
    <w:name w:val="Нет списка121"/>
    <w:uiPriority w:val="99"/>
    <w:semiHidden/>
    <w:unhideWhenUsed/>
    <w:qFormat/>
    <w:rsid w:val="0010766f"/>
  </w:style>
  <w:style w:type="numbering" w:styleId="2212" w:customStyle="1">
    <w:name w:val="Нет списка221"/>
    <w:uiPriority w:val="99"/>
    <w:semiHidden/>
    <w:unhideWhenUsed/>
    <w:qFormat/>
    <w:rsid w:val="0010766f"/>
  </w:style>
  <w:style w:type="numbering" w:styleId="3211" w:customStyle="1">
    <w:name w:val="Нет списка321"/>
    <w:uiPriority w:val="99"/>
    <w:semiHidden/>
    <w:unhideWhenUsed/>
    <w:qFormat/>
    <w:rsid w:val="0010766f"/>
  </w:style>
  <w:style w:type="numbering" w:styleId="4211" w:customStyle="1">
    <w:name w:val="Нет списка421"/>
    <w:uiPriority w:val="99"/>
    <w:semiHidden/>
    <w:unhideWhenUsed/>
    <w:qFormat/>
    <w:rsid w:val="0010766f"/>
  </w:style>
  <w:style w:type="numbering" w:styleId="5211" w:customStyle="1">
    <w:name w:val="Нет списка521"/>
    <w:uiPriority w:val="99"/>
    <w:semiHidden/>
    <w:unhideWhenUsed/>
    <w:qFormat/>
    <w:rsid w:val="0010766f"/>
  </w:style>
  <w:style w:type="numbering" w:styleId="814" w:customStyle="1">
    <w:name w:val="Нет списка81"/>
    <w:uiPriority w:val="99"/>
    <w:semiHidden/>
    <w:unhideWhenUsed/>
    <w:qFormat/>
    <w:rsid w:val="0010766f"/>
  </w:style>
  <w:style w:type="numbering" w:styleId="914" w:customStyle="1">
    <w:name w:val="Нет списка91"/>
    <w:uiPriority w:val="99"/>
    <w:semiHidden/>
    <w:unhideWhenUsed/>
    <w:qFormat/>
    <w:rsid w:val="0010766f"/>
  </w:style>
  <w:style w:type="numbering" w:styleId="1312" w:customStyle="1">
    <w:name w:val="Нет списка131"/>
    <w:uiPriority w:val="99"/>
    <w:semiHidden/>
    <w:unhideWhenUsed/>
    <w:qFormat/>
    <w:rsid w:val="0010766f"/>
  </w:style>
  <w:style w:type="numbering" w:styleId="2311" w:customStyle="1">
    <w:name w:val="Нет списка231"/>
    <w:uiPriority w:val="99"/>
    <w:semiHidden/>
    <w:unhideWhenUsed/>
    <w:qFormat/>
    <w:rsid w:val="0010766f"/>
  </w:style>
  <w:style w:type="numbering" w:styleId="3311" w:customStyle="1">
    <w:name w:val="Нет списка331"/>
    <w:uiPriority w:val="99"/>
    <w:semiHidden/>
    <w:unhideWhenUsed/>
    <w:qFormat/>
    <w:rsid w:val="0010766f"/>
  </w:style>
  <w:style w:type="numbering" w:styleId="4311" w:customStyle="1">
    <w:name w:val="Нет списка431"/>
    <w:uiPriority w:val="99"/>
    <w:semiHidden/>
    <w:unhideWhenUsed/>
    <w:qFormat/>
    <w:rsid w:val="0010766f"/>
  </w:style>
  <w:style w:type="numbering" w:styleId="5311" w:customStyle="1">
    <w:name w:val="Нет списка531"/>
    <w:uiPriority w:val="99"/>
    <w:semiHidden/>
    <w:unhideWhenUsed/>
    <w:qFormat/>
    <w:rsid w:val="0010766f"/>
  </w:style>
  <w:style w:type="numbering" w:styleId="1510" w:customStyle="1">
    <w:name w:val="Нет списка15"/>
    <w:uiPriority w:val="99"/>
    <w:semiHidden/>
    <w:unhideWhenUsed/>
    <w:qFormat/>
    <w:rsid w:val="0010766f"/>
  </w:style>
  <w:style w:type="numbering" w:styleId="167" w:customStyle="1">
    <w:name w:val="Нет списка16"/>
    <w:uiPriority w:val="99"/>
    <w:semiHidden/>
    <w:unhideWhenUsed/>
    <w:qFormat/>
    <w:rsid w:val="0010766f"/>
  </w:style>
  <w:style w:type="numbering" w:styleId="255" w:customStyle="1">
    <w:name w:val="Нет списка25"/>
    <w:uiPriority w:val="99"/>
    <w:semiHidden/>
    <w:unhideWhenUsed/>
    <w:qFormat/>
    <w:rsid w:val="0010766f"/>
  </w:style>
  <w:style w:type="numbering" w:styleId="351" w:customStyle="1">
    <w:name w:val="Нет списка35"/>
    <w:uiPriority w:val="99"/>
    <w:semiHidden/>
    <w:unhideWhenUsed/>
    <w:qFormat/>
    <w:rsid w:val="0010766f"/>
  </w:style>
  <w:style w:type="numbering" w:styleId="451" w:customStyle="1">
    <w:name w:val="Нет списка45"/>
    <w:uiPriority w:val="99"/>
    <w:semiHidden/>
    <w:unhideWhenUsed/>
    <w:qFormat/>
    <w:rsid w:val="0010766f"/>
  </w:style>
  <w:style w:type="numbering" w:styleId="551" w:customStyle="1">
    <w:name w:val="Нет списка55"/>
    <w:uiPriority w:val="99"/>
    <w:semiHidden/>
    <w:unhideWhenUsed/>
    <w:qFormat/>
    <w:rsid w:val="0010766f"/>
  </w:style>
  <w:style w:type="numbering" w:styleId="622" w:customStyle="1">
    <w:name w:val="Нет списка62"/>
    <w:uiPriority w:val="99"/>
    <w:semiHidden/>
    <w:unhideWhenUsed/>
    <w:qFormat/>
    <w:rsid w:val="0010766f"/>
  </w:style>
  <w:style w:type="numbering" w:styleId="1131" w:customStyle="1">
    <w:name w:val="Нет списка113"/>
    <w:uiPriority w:val="99"/>
    <w:semiHidden/>
    <w:unhideWhenUsed/>
    <w:qFormat/>
    <w:rsid w:val="0010766f"/>
  </w:style>
  <w:style w:type="numbering" w:styleId="2121" w:customStyle="1">
    <w:name w:val="Нет списка212"/>
    <w:uiPriority w:val="99"/>
    <w:semiHidden/>
    <w:unhideWhenUsed/>
    <w:qFormat/>
    <w:rsid w:val="0010766f"/>
  </w:style>
  <w:style w:type="numbering" w:styleId="3121" w:customStyle="1">
    <w:name w:val="Нет списка312"/>
    <w:uiPriority w:val="99"/>
    <w:semiHidden/>
    <w:unhideWhenUsed/>
    <w:qFormat/>
    <w:rsid w:val="0010766f"/>
  </w:style>
  <w:style w:type="numbering" w:styleId="4121" w:customStyle="1">
    <w:name w:val="Нет списка412"/>
    <w:uiPriority w:val="99"/>
    <w:semiHidden/>
    <w:unhideWhenUsed/>
    <w:qFormat/>
    <w:rsid w:val="0010766f"/>
  </w:style>
  <w:style w:type="numbering" w:styleId="5121" w:customStyle="1">
    <w:name w:val="Нет списка512"/>
    <w:uiPriority w:val="99"/>
    <w:semiHidden/>
    <w:unhideWhenUsed/>
    <w:qFormat/>
    <w:rsid w:val="0010766f"/>
  </w:style>
  <w:style w:type="numbering" w:styleId="723" w:customStyle="1">
    <w:name w:val="Нет списка72"/>
    <w:uiPriority w:val="99"/>
    <w:semiHidden/>
    <w:unhideWhenUsed/>
    <w:qFormat/>
    <w:rsid w:val="0010766f"/>
  </w:style>
  <w:style w:type="numbering" w:styleId="1221" w:customStyle="1">
    <w:name w:val="Нет списка122"/>
    <w:uiPriority w:val="99"/>
    <w:semiHidden/>
    <w:unhideWhenUsed/>
    <w:qFormat/>
    <w:rsid w:val="0010766f"/>
  </w:style>
  <w:style w:type="numbering" w:styleId="2222" w:customStyle="1">
    <w:name w:val="Нет списка222"/>
    <w:link w:val="222"/>
    <w:semiHidden/>
    <w:unhideWhenUsed/>
    <w:qFormat/>
    <w:rsid w:val="0010766f"/>
  </w:style>
  <w:style w:type="numbering" w:styleId="3221" w:customStyle="1">
    <w:name w:val="Нет списка322"/>
    <w:uiPriority w:val="99"/>
    <w:semiHidden/>
    <w:unhideWhenUsed/>
    <w:qFormat/>
    <w:rsid w:val="0010766f"/>
  </w:style>
  <w:style w:type="numbering" w:styleId="4221" w:customStyle="1">
    <w:name w:val="Нет списка422"/>
    <w:uiPriority w:val="99"/>
    <w:semiHidden/>
    <w:unhideWhenUsed/>
    <w:qFormat/>
    <w:rsid w:val="0010766f"/>
  </w:style>
  <w:style w:type="numbering" w:styleId="5221" w:customStyle="1">
    <w:name w:val="Нет списка522"/>
    <w:uiPriority w:val="99"/>
    <w:semiHidden/>
    <w:unhideWhenUsed/>
    <w:qFormat/>
    <w:rsid w:val="0010766f"/>
  </w:style>
  <w:style w:type="numbering" w:styleId="823" w:customStyle="1">
    <w:name w:val="Нет списка82"/>
    <w:uiPriority w:val="99"/>
    <w:semiHidden/>
    <w:unhideWhenUsed/>
    <w:qFormat/>
    <w:rsid w:val="0010766f"/>
  </w:style>
  <w:style w:type="numbering" w:styleId="922" w:customStyle="1">
    <w:name w:val="Нет списка92"/>
    <w:uiPriority w:val="99"/>
    <w:semiHidden/>
    <w:unhideWhenUsed/>
    <w:qFormat/>
    <w:rsid w:val="0010766f"/>
  </w:style>
  <w:style w:type="numbering" w:styleId="1321" w:customStyle="1">
    <w:name w:val="Нет списка132"/>
    <w:uiPriority w:val="99"/>
    <w:semiHidden/>
    <w:unhideWhenUsed/>
    <w:qFormat/>
    <w:rsid w:val="0010766f"/>
  </w:style>
  <w:style w:type="numbering" w:styleId="2321" w:customStyle="1">
    <w:name w:val="Нет списка232"/>
    <w:uiPriority w:val="99"/>
    <w:semiHidden/>
    <w:unhideWhenUsed/>
    <w:qFormat/>
    <w:rsid w:val="0010766f"/>
  </w:style>
  <w:style w:type="numbering" w:styleId="3321" w:customStyle="1">
    <w:name w:val="Нет списка332"/>
    <w:uiPriority w:val="99"/>
    <w:semiHidden/>
    <w:unhideWhenUsed/>
    <w:qFormat/>
    <w:rsid w:val="0010766f"/>
  </w:style>
  <w:style w:type="numbering" w:styleId="432" w:customStyle="1">
    <w:name w:val="Нет списка432"/>
    <w:uiPriority w:val="99"/>
    <w:semiHidden/>
    <w:unhideWhenUsed/>
    <w:qFormat/>
    <w:rsid w:val="0010766f"/>
  </w:style>
  <w:style w:type="numbering" w:styleId="532" w:customStyle="1">
    <w:name w:val="Нет списка532"/>
    <w:uiPriority w:val="99"/>
    <w:semiHidden/>
    <w:unhideWhenUsed/>
    <w:qFormat/>
    <w:rsid w:val="0010766f"/>
  </w:style>
  <w:style w:type="numbering" w:styleId="173" w:customStyle="1">
    <w:name w:val="Нет списка17"/>
    <w:uiPriority w:val="99"/>
    <w:semiHidden/>
    <w:unhideWhenUsed/>
    <w:qFormat/>
    <w:rsid w:val="0010766f"/>
  </w:style>
  <w:style w:type="numbering" w:styleId="181" w:customStyle="1">
    <w:name w:val="Нет списка18"/>
    <w:uiPriority w:val="99"/>
    <w:semiHidden/>
    <w:unhideWhenUsed/>
    <w:qFormat/>
    <w:rsid w:val="0010766f"/>
  </w:style>
  <w:style w:type="numbering" w:styleId="261" w:customStyle="1">
    <w:name w:val="Нет списка26"/>
    <w:uiPriority w:val="99"/>
    <w:semiHidden/>
    <w:unhideWhenUsed/>
    <w:qFormat/>
    <w:rsid w:val="0010766f"/>
  </w:style>
  <w:style w:type="numbering" w:styleId="361" w:customStyle="1">
    <w:name w:val="Нет списка36"/>
    <w:uiPriority w:val="99"/>
    <w:semiHidden/>
    <w:unhideWhenUsed/>
    <w:qFormat/>
    <w:rsid w:val="0010766f"/>
  </w:style>
  <w:style w:type="numbering" w:styleId="461" w:customStyle="1">
    <w:name w:val="Нет списка46"/>
    <w:uiPriority w:val="99"/>
    <w:semiHidden/>
    <w:unhideWhenUsed/>
    <w:qFormat/>
    <w:rsid w:val="0010766f"/>
  </w:style>
  <w:style w:type="numbering" w:styleId="561" w:customStyle="1">
    <w:name w:val="Нет списка56"/>
    <w:uiPriority w:val="99"/>
    <w:semiHidden/>
    <w:unhideWhenUsed/>
    <w:qFormat/>
    <w:rsid w:val="0010766f"/>
  </w:style>
  <w:style w:type="numbering" w:styleId="631" w:customStyle="1">
    <w:name w:val="Нет списка63"/>
    <w:uiPriority w:val="99"/>
    <w:semiHidden/>
    <w:unhideWhenUsed/>
    <w:qFormat/>
    <w:rsid w:val="0010766f"/>
  </w:style>
  <w:style w:type="numbering" w:styleId="1141" w:customStyle="1">
    <w:name w:val="Нет списка114"/>
    <w:uiPriority w:val="99"/>
    <w:semiHidden/>
    <w:unhideWhenUsed/>
    <w:qFormat/>
    <w:rsid w:val="0010766f"/>
  </w:style>
  <w:style w:type="numbering" w:styleId="2131" w:customStyle="1">
    <w:name w:val="Нет списка213"/>
    <w:uiPriority w:val="99"/>
    <w:semiHidden/>
    <w:unhideWhenUsed/>
    <w:qFormat/>
    <w:rsid w:val="0010766f"/>
  </w:style>
  <w:style w:type="numbering" w:styleId="3131" w:customStyle="1">
    <w:name w:val="Нет списка313"/>
    <w:uiPriority w:val="99"/>
    <w:semiHidden/>
    <w:unhideWhenUsed/>
    <w:qFormat/>
    <w:rsid w:val="0010766f"/>
  </w:style>
  <w:style w:type="numbering" w:styleId="4131" w:customStyle="1">
    <w:name w:val="Нет списка413"/>
    <w:uiPriority w:val="99"/>
    <w:semiHidden/>
    <w:unhideWhenUsed/>
    <w:qFormat/>
    <w:rsid w:val="0010766f"/>
  </w:style>
  <w:style w:type="numbering" w:styleId="5131" w:customStyle="1">
    <w:name w:val="Нет списка513"/>
    <w:uiPriority w:val="99"/>
    <w:semiHidden/>
    <w:unhideWhenUsed/>
    <w:qFormat/>
    <w:rsid w:val="0010766f"/>
  </w:style>
  <w:style w:type="numbering" w:styleId="731" w:customStyle="1">
    <w:name w:val="Нет списка73"/>
    <w:uiPriority w:val="99"/>
    <w:semiHidden/>
    <w:unhideWhenUsed/>
    <w:qFormat/>
    <w:rsid w:val="0010766f"/>
  </w:style>
  <w:style w:type="numbering" w:styleId="1231" w:customStyle="1">
    <w:name w:val="Нет списка123"/>
    <w:uiPriority w:val="99"/>
    <w:semiHidden/>
    <w:unhideWhenUsed/>
    <w:qFormat/>
    <w:rsid w:val="0010766f"/>
  </w:style>
  <w:style w:type="numbering" w:styleId="2231" w:customStyle="1">
    <w:name w:val="Нет списка223"/>
    <w:uiPriority w:val="99"/>
    <w:semiHidden/>
    <w:unhideWhenUsed/>
    <w:qFormat/>
    <w:rsid w:val="0010766f"/>
  </w:style>
  <w:style w:type="numbering" w:styleId="3231" w:customStyle="1">
    <w:name w:val="Нет списка323"/>
    <w:uiPriority w:val="99"/>
    <w:semiHidden/>
    <w:unhideWhenUsed/>
    <w:qFormat/>
    <w:rsid w:val="0010766f"/>
  </w:style>
  <w:style w:type="numbering" w:styleId="4231" w:customStyle="1">
    <w:name w:val="Нет списка423"/>
    <w:uiPriority w:val="99"/>
    <w:semiHidden/>
    <w:unhideWhenUsed/>
    <w:qFormat/>
    <w:rsid w:val="0010766f"/>
  </w:style>
  <w:style w:type="numbering" w:styleId="523" w:customStyle="1">
    <w:name w:val="Нет списка523"/>
    <w:uiPriority w:val="99"/>
    <w:semiHidden/>
    <w:unhideWhenUsed/>
    <w:qFormat/>
    <w:rsid w:val="0010766f"/>
  </w:style>
  <w:style w:type="numbering" w:styleId="831" w:customStyle="1">
    <w:name w:val="Нет списка83"/>
    <w:uiPriority w:val="99"/>
    <w:semiHidden/>
    <w:unhideWhenUsed/>
    <w:qFormat/>
    <w:rsid w:val="0010766f"/>
  </w:style>
  <w:style w:type="numbering" w:styleId="931" w:customStyle="1">
    <w:name w:val="Нет списка93"/>
    <w:uiPriority w:val="99"/>
    <w:semiHidden/>
    <w:unhideWhenUsed/>
    <w:qFormat/>
    <w:rsid w:val="0010766f"/>
  </w:style>
  <w:style w:type="numbering" w:styleId="1332" w:customStyle="1">
    <w:name w:val="Нет списка133"/>
    <w:uiPriority w:val="99"/>
    <w:semiHidden/>
    <w:unhideWhenUsed/>
    <w:qFormat/>
    <w:rsid w:val="0010766f"/>
  </w:style>
  <w:style w:type="numbering" w:styleId="2331" w:customStyle="1">
    <w:name w:val="Нет списка233"/>
    <w:uiPriority w:val="99"/>
    <w:semiHidden/>
    <w:unhideWhenUsed/>
    <w:qFormat/>
    <w:rsid w:val="0010766f"/>
  </w:style>
  <w:style w:type="numbering" w:styleId="3331" w:customStyle="1">
    <w:name w:val="Нет списка333"/>
    <w:uiPriority w:val="99"/>
    <w:semiHidden/>
    <w:unhideWhenUsed/>
    <w:qFormat/>
    <w:rsid w:val="0010766f"/>
  </w:style>
  <w:style w:type="numbering" w:styleId="433" w:customStyle="1">
    <w:name w:val="Нет списка433"/>
    <w:uiPriority w:val="99"/>
    <w:semiHidden/>
    <w:unhideWhenUsed/>
    <w:qFormat/>
    <w:rsid w:val="0010766f"/>
  </w:style>
  <w:style w:type="numbering" w:styleId="533" w:customStyle="1">
    <w:name w:val="Нет списка533"/>
    <w:uiPriority w:val="99"/>
    <w:semiHidden/>
    <w:unhideWhenUsed/>
    <w:qFormat/>
    <w:rsid w:val="0010766f"/>
  </w:style>
  <w:style w:type="numbering" w:styleId="191" w:customStyle="1">
    <w:name w:val="Нет списка19"/>
    <w:uiPriority w:val="99"/>
    <w:semiHidden/>
    <w:unhideWhenUsed/>
    <w:qFormat/>
    <w:rsid w:val="0010766f"/>
  </w:style>
  <w:style w:type="numbering" w:styleId="1101" w:customStyle="1">
    <w:name w:val="Нет списка110"/>
    <w:uiPriority w:val="99"/>
    <w:semiHidden/>
    <w:unhideWhenUsed/>
    <w:qFormat/>
    <w:rsid w:val="0010766f"/>
  </w:style>
  <w:style w:type="numbering" w:styleId="271" w:customStyle="1">
    <w:name w:val="Нет списка27"/>
    <w:uiPriority w:val="99"/>
    <w:semiHidden/>
    <w:unhideWhenUsed/>
    <w:qFormat/>
    <w:rsid w:val="0010766f"/>
  </w:style>
  <w:style w:type="numbering" w:styleId="371" w:customStyle="1">
    <w:name w:val="Нет списка37"/>
    <w:uiPriority w:val="99"/>
    <w:semiHidden/>
    <w:unhideWhenUsed/>
    <w:qFormat/>
    <w:rsid w:val="0010766f"/>
  </w:style>
  <w:style w:type="numbering" w:styleId="471" w:customStyle="1">
    <w:name w:val="Нет списка47"/>
    <w:uiPriority w:val="99"/>
    <w:semiHidden/>
    <w:unhideWhenUsed/>
    <w:qFormat/>
    <w:rsid w:val="0010766f"/>
  </w:style>
  <w:style w:type="numbering" w:styleId="571" w:customStyle="1">
    <w:name w:val="Нет списка57"/>
    <w:uiPriority w:val="99"/>
    <w:semiHidden/>
    <w:unhideWhenUsed/>
    <w:qFormat/>
    <w:rsid w:val="0010766f"/>
  </w:style>
  <w:style w:type="numbering" w:styleId="641" w:customStyle="1">
    <w:name w:val="Нет списка64"/>
    <w:uiPriority w:val="99"/>
    <w:semiHidden/>
    <w:unhideWhenUsed/>
    <w:qFormat/>
    <w:rsid w:val="0010766f"/>
  </w:style>
  <w:style w:type="numbering" w:styleId="1151" w:customStyle="1">
    <w:name w:val="Нет списка115"/>
    <w:uiPriority w:val="99"/>
    <w:semiHidden/>
    <w:unhideWhenUsed/>
    <w:qFormat/>
    <w:rsid w:val="0010766f"/>
  </w:style>
  <w:style w:type="numbering" w:styleId="2141" w:customStyle="1">
    <w:name w:val="Нет списка214"/>
    <w:uiPriority w:val="99"/>
    <w:semiHidden/>
    <w:unhideWhenUsed/>
    <w:qFormat/>
    <w:rsid w:val="0010766f"/>
  </w:style>
  <w:style w:type="numbering" w:styleId="3141" w:customStyle="1">
    <w:name w:val="Нет списка314"/>
    <w:uiPriority w:val="99"/>
    <w:semiHidden/>
    <w:unhideWhenUsed/>
    <w:qFormat/>
    <w:rsid w:val="0010766f"/>
  </w:style>
  <w:style w:type="numbering" w:styleId="4141" w:customStyle="1">
    <w:name w:val="Нет списка414"/>
    <w:uiPriority w:val="99"/>
    <w:semiHidden/>
    <w:unhideWhenUsed/>
    <w:qFormat/>
    <w:rsid w:val="0010766f"/>
  </w:style>
  <w:style w:type="numbering" w:styleId="5141" w:customStyle="1">
    <w:name w:val="Нет списка514"/>
    <w:uiPriority w:val="99"/>
    <w:semiHidden/>
    <w:unhideWhenUsed/>
    <w:qFormat/>
    <w:rsid w:val="0010766f"/>
  </w:style>
  <w:style w:type="numbering" w:styleId="741" w:customStyle="1">
    <w:name w:val="Нет списка74"/>
    <w:uiPriority w:val="99"/>
    <w:semiHidden/>
    <w:unhideWhenUsed/>
    <w:qFormat/>
    <w:rsid w:val="0010766f"/>
  </w:style>
  <w:style w:type="numbering" w:styleId="1241" w:customStyle="1">
    <w:name w:val="Нет списка124"/>
    <w:uiPriority w:val="99"/>
    <w:semiHidden/>
    <w:unhideWhenUsed/>
    <w:qFormat/>
    <w:rsid w:val="0010766f"/>
  </w:style>
  <w:style w:type="numbering" w:styleId="2241" w:customStyle="1">
    <w:name w:val="Нет списка224"/>
    <w:uiPriority w:val="99"/>
    <w:semiHidden/>
    <w:unhideWhenUsed/>
    <w:qFormat/>
    <w:rsid w:val="0010766f"/>
  </w:style>
  <w:style w:type="numbering" w:styleId="3241" w:customStyle="1">
    <w:name w:val="Нет списка324"/>
    <w:uiPriority w:val="99"/>
    <w:semiHidden/>
    <w:unhideWhenUsed/>
    <w:qFormat/>
    <w:rsid w:val="0010766f"/>
  </w:style>
  <w:style w:type="numbering" w:styleId="424" w:customStyle="1">
    <w:name w:val="Нет списка424"/>
    <w:uiPriority w:val="99"/>
    <w:semiHidden/>
    <w:unhideWhenUsed/>
    <w:qFormat/>
    <w:rsid w:val="0010766f"/>
  </w:style>
  <w:style w:type="numbering" w:styleId="524" w:customStyle="1">
    <w:name w:val="Нет списка524"/>
    <w:uiPriority w:val="99"/>
    <w:semiHidden/>
    <w:unhideWhenUsed/>
    <w:qFormat/>
    <w:rsid w:val="0010766f"/>
  </w:style>
  <w:style w:type="numbering" w:styleId="841" w:customStyle="1">
    <w:name w:val="Нет списка84"/>
    <w:uiPriority w:val="99"/>
    <w:semiHidden/>
    <w:unhideWhenUsed/>
    <w:qFormat/>
    <w:rsid w:val="0010766f"/>
  </w:style>
  <w:style w:type="numbering" w:styleId="94" w:customStyle="1">
    <w:name w:val="Нет списка94"/>
    <w:uiPriority w:val="99"/>
    <w:semiHidden/>
    <w:unhideWhenUsed/>
    <w:qFormat/>
    <w:rsid w:val="0010766f"/>
  </w:style>
  <w:style w:type="numbering" w:styleId="1341" w:customStyle="1">
    <w:name w:val="Нет списка134"/>
    <w:uiPriority w:val="99"/>
    <w:semiHidden/>
    <w:unhideWhenUsed/>
    <w:qFormat/>
    <w:rsid w:val="0010766f"/>
  </w:style>
  <w:style w:type="numbering" w:styleId="2341" w:customStyle="1">
    <w:name w:val="Нет списка234"/>
    <w:uiPriority w:val="99"/>
    <w:semiHidden/>
    <w:unhideWhenUsed/>
    <w:qFormat/>
    <w:rsid w:val="0010766f"/>
  </w:style>
  <w:style w:type="numbering" w:styleId="3341" w:customStyle="1">
    <w:name w:val="Нет списка334"/>
    <w:uiPriority w:val="99"/>
    <w:semiHidden/>
    <w:unhideWhenUsed/>
    <w:qFormat/>
    <w:rsid w:val="0010766f"/>
  </w:style>
  <w:style w:type="numbering" w:styleId="434" w:customStyle="1">
    <w:name w:val="Нет списка434"/>
    <w:uiPriority w:val="99"/>
    <w:semiHidden/>
    <w:unhideWhenUsed/>
    <w:qFormat/>
    <w:rsid w:val="0010766f"/>
  </w:style>
  <w:style w:type="numbering" w:styleId="534" w:customStyle="1">
    <w:name w:val="Нет списка534"/>
    <w:uiPriority w:val="99"/>
    <w:semiHidden/>
    <w:unhideWhenUsed/>
    <w:qFormat/>
    <w:rsid w:val="0010766f"/>
  </w:style>
  <w:style w:type="numbering" w:styleId="20" w:customStyle="1">
    <w:name w:val="Нет списка20"/>
    <w:link w:val="214"/>
    <w:semiHidden/>
    <w:unhideWhenUsed/>
    <w:qFormat/>
    <w:rsid w:val="0010766f"/>
  </w:style>
  <w:style w:type="numbering" w:styleId="1161" w:customStyle="1">
    <w:name w:val="Нет списка116"/>
    <w:uiPriority w:val="99"/>
    <w:semiHidden/>
    <w:unhideWhenUsed/>
    <w:qFormat/>
    <w:rsid w:val="0010766f"/>
  </w:style>
  <w:style w:type="numbering" w:styleId="281" w:customStyle="1">
    <w:name w:val="Нет списка28"/>
    <w:uiPriority w:val="99"/>
    <w:semiHidden/>
    <w:unhideWhenUsed/>
    <w:qFormat/>
    <w:rsid w:val="0010766f"/>
  </w:style>
  <w:style w:type="numbering" w:styleId="381" w:customStyle="1">
    <w:name w:val="Нет списка38"/>
    <w:uiPriority w:val="99"/>
    <w:semiHidden/>
    <w:unhideWhenUsed/>
    <w:qFormat/>
    <w:rsid w:val="0010766f"/>
  </w:style>
  <w:style w:type="numbering" w:styleId="481" w:customStyle="1">
    <w:name w:val="Нет списка48"/>
    <w:uiPriority w:val="99"/>
    <w:semiHidden/>
    <w:unhideWhenUsed/>
    <w:qFormat/>
    <w:rsid w:val="0010766f"/>
  </w:style>
  <w:style w:type="numbering" w:styleId="581" w:customStyle="1">
    <w:name w:val="Нет списка58"/>
    <w:uiPriority w:val="99"/>
    <w:semiHidden/>
    <w:unhideWhenUsed/>
    <w:qFormat/>
    <w:rsid w:val="0010766f"/>
  </w:style>
  <w:style w:type="numbering" w:styleId="651" w:customStyle="1">
    <w:name w:val="Нет списка65"/>
    <w:uiPriority w:val="99"/>
    <w:semiHidden/>
    <w:unhideWhenUsed/>
    <w:qFormat/>
    <w:rsid w:val="0010766f"/>
  </w:style>
  <w:style w:type="numbering" w:styleId="1171" w:customStyle="1">
    <w:name w:val="Нет списка117"/>
    <w:uiPriority w:val="99"/>
    <w:semiHidden/>
    <w:unhideWhenUsed/>
    <w:qFormat/>
    <w:rsid w:val="0010766f"/>
  </w:style>
  <w:style w:type="numbering" w:styleId="2151" w:customStyle="1">
    <w:name w:val="Нет списка215"/>
    <w:uiPriority w:val="99"/>
    <w:semiHidden/>
    <w:unhideWhenUsed/>
    <w:qFormat/>
    <w:rsid w:val="0010766f"/>
  </w:style>
  <w:style w:type="numbering" w:styleId="3151" w:customStyle="1">
    <w:name w:val="Нет списка315"/>
    <w:uiPriority w:val="99"/>
    <w:semiHidden/>
    <w:unhideWhenUsed/>
    <w:qFormat/>
    <w:rsid w:val="0010766f"/>
  </w:style>
  <w:style w:type="numbering" w:styleId="4151" w:customStyle="1">
    <w:name w:val="Нет списка415"/>
    <w:uiPriority w:val="99"/>
    <w:semiHidden/>
    <w:unhideWhenUsed/>
    <w:qFormat/>
    <w:rsid w:val="0010766f"/>
  </w:style>
  <w:style w:type="numbering" w:styleId="515" w:customStyle="1">
    <w:name w:val="Нет списка515"/>
    <w:uiPriority w:val="99"/>
    <w:semiHidden/>
    <w:unhideWhenUsed/>
    <w:qFormat/>
    <w:rsid w:val="0010766f"/>
  </w:style>
  <w:style w:type="numbering" w:styleId="751" w:customStyle="1">
    <w:name w:val="Нет списка75"/>
    <w:uiPriority w:val="99"/>
    <w:semiHidden/>
    <w:unhideWhenUsed/>
    <w:qFormat/>
    <w:rsid w:val="0010766f"/>
  </w:style>
  <w:style w:type="numbering" w:styleId="1251" w:customStyle="1">
    <w:name w:val="Нет списка125"/>
    <w:uiPriority w:val="99"/>
    <w:semiHidden/>
    <w:unhideWhenUsed/>
    <w:qFormat/>
    <w:rsid w:val="0010766f"/>
  </w:style>
  <w:style w:type="numbering" w:styleId="2251" w:customStyle="1">
    <w:name w:val="Нет списка225"/>
    <w:uiPriority w:val="99"/>
    <w:semiHidden/>
    <w:unhideWhenUsed/>
    <w:qFormat/>
    <w:rsid w:val="0010766f"/>
  </w:style>
  <w:style w:type="numbering" w:styleId="3251" w:customStyle="1">
    <w:name w:val="Нет списка325"/>
    <w:uiPriority w:val="99"/>
    <w:semiHidden/>
    <w:unhideWhenUsed/>
    <w:qFormat/>
    <w:rsid w:val="0010766f"/>
  </w:style>
  <w:style w:type="numbering" w:styleId="425" w:customStyle="1">
    <w:name w:val="Нет списка425"/>
    <w:uiPriority w:val="99"/>
    <w:semiHidden/>
    <w:unhideWhenUsed/>
    <w:qFormat/>
    <w:rsid w:val="0010766f"/>
  </w:style>
  <w:style w:type="numbering" w:styleId="525" w:customStyle="1">
    <w:name w:val="Нет списка525"/>
    <w:uiPriority w:val="99"/>
    <w:semiHidden/>
    <w:unhideWhenUsed/>
    <w:qFormat/>
    <w:rsid w:val="0010766f"/>
  </w:style>
  <w:style w:type="numbering" w:styleId="85" w:customStyle="1">
    <w:name w:val="Нет списка85"/>
    <w:uiPriority w:val="99"/>
    <w:semiHidden/>
    <w:unhideWhenUsed/>
    <w:qFormat/>
    <w:rsid w:val="0010766f"/>
  </w:style>
  <w:style w:type="numbering" w:styleId="95" w:customStyle="1">
    <w:name w:val="Нет списка95"/>
    <w:uiPriority w:val="99"/>
    <w:semiHidden/>
    <w:unhideWhenUsed/>
    <w:qFormat/>
    <w:rsid w:val="0010766f"/>
  </w:style>
  <w:style w:type="numbering" w:styleId="1351" w:customStyle="1">
    <w:name w:val="Нет списка135"/>
    <w:uiPriority w:val="99"/>
    <w:semiHidden/>
    <w:unhideWhenUsed/>
    <w:qFormat/>
    <w:rsid w:val="0010766f"/>
  </w:style>
  <w:style w:type="numbering" w:styleId="2351" w:customStyle="1">
    <w:name w:val="Нет списка235"/>
    <w:uiPriority w:val="99"/>
    <w:semiHidden/>
    <w:unhideWhenUsed/>
    <w:qFormat/>
    <w:rsid w:val="0010766f"/>
  </w:style>
  <w:style w:type="numbering" w:styleId="3351" w:customStyle="1">
    <w:name w:val="Нет списка335"/>
    <w:uiPriority w:val="99"/>
    <w:semiHidden/>
    <w:unhideWhenUsed/>
    <w:qFormat/>
    <w:rsid w:val="0010766f"/>
  </w:style>
  <w:style w:type="numbering" w:styleId="435" w:customStyle="1">
    <w:name w:val="Нет списка435"/>
    <w:uiPriority w:val="99"/>
    <w:semiHidden/>
    <w:unhideWhenUsed/>
    <w:qFormat/>
    <w:rsid w:val="0010766f"/>
  </w:style>
  <w:style w:type="numbering" w:styleId="535" w:customStyle="1">
    <w:name w:val="Нет списка535"/>
    <w:uiPriority w:val="99"/>
    <w:semiHidden/>
    <w:unhideWhenUsed/>
    <w:qFormat/>
    <w:rsid w:val="0010766f"/>
  </w:style>
  <w:style w:type="numbering" w:styleId="293" w:customStyle="1">
    <w:name w:val="Нет списка29"/>
    <w:uiPriority w:val="99"/>
    <w:semiHidden/>
    <w:unhideWhenUsed/>
    <w:qFormat/>
    <w:rsid w:val="0010766f"/>
  </w:style>
  <w:style w:type="numbering" w:styleId="1181" w:customStyle="1">
    <w:name w:val="Нет списка118"/>
    <w:uiPriority w:val="99"/>
    <w:semiHidden/>
    <w:unhideWhenUsed/>
    <w:qFormat/>
    <w:rsid w:val="0010766f"/>
  </w:style>
  <w:style w:type="numbering" w:styleId="2101" w:customStyle="1">
    <w:name w:val="Нет списка210"/>
    <w:uiPriority w:val="99"/>
    <w:semiHidden/>
    <w:unhideWhenUsed/>
    <w:qFormat/>
    <w:rsid w:val="0010766f"/>
  </w:style>
  <w:style w:type="numbering" w:styleId="391" w:customStyle="1">
    <w:name w:val="Нет списка39"/>
    <w:uiPriority w:val="99"/>
    <w:semiHidden/>
    <w:unhideWhenUsed/>
    <w:qFormat/>
    <w:rsid w:val="0010766f"/>
  </w:style>
  <w:style w:type="numbering" w:styleId="491" w:customStyle="1">
    <w:name w:val="Нет списка49"/>
    <w:uiPriority w:val="99"/>
    <w:semiHidden/>
    <w:unhideWhenUsed/>
    <w:qFormat/>
    <w:rsid w:val="0010766f"/>
  </w:style>
  <w:style w:type="numbering" w:styleId="59" w:customStyle="1">
    <w:name w:val="Нет списка59"/>
    <w:uiPriority w:val="99"/>
    <w:semiHidden/>
    <w:unhideWhenUsed/>
    <w:qFormat/>
    <w:rsid w:val="0010766f"/>
  </w:style>
  <w:style w:type="numbering" w:styleId="661" w:customStyle="1">
    <w:name w:val="Нет списка66"/>
    <w:uiPriority w:val="99"/>
    <w:semiHidden/>
    <w:unhideWhenUsed/>
    <w:qFormat/>
    <w:rsid w:val="0010766f"/>
  </w:style>
  <w:style w:type="numbering" w:styleId="1191" w:customStyle="1">
    <w:name w:val="Нет списка119"/>
    <w:uiPriority w:val="99"/>
    <w:semiHidden/>
    <w:unhideWhenUsed/>
    <w:qFormat/>
    <w:rsid w:val="0010766f"/>
  </w:style>
  <w:style w:type="numbering" w:styleId="2161" w:customStyle="1">
    <w:name w:val="Нет списка216"/>
    <w:uiPriority w:val="99"/>
    <w:semiHidden/>
    <w:unhideWhenUsed/>
    <w:qFormat/>
    <w:rsid w:val="0010766f"/>
  </w:style>
  <w:style w:type="numbering" w:styleId="3161" w:customStyle="1">
    <w:name w:val="Нет списка316"/>
    <w:uiPriority w:val="99"/>
    <w:semiHidden/>
    <w:unhideWhenUsed/>
    <w:qFormat/>
    <w:rsid w:val="0010766f"/>
  </w:style>
  <w:style w:type="numbering" w:styleId="4161" w:customStyle="1">
    <w:name w:val="Нет списка416"/>
    <w:uiPriority w:val="99"/>
    <w:semiHidden/>
    <w:unhideWhenUsed/>
    <w:qFormat/>
    <w:rsid w:val="0010766f"/>
  </w:style>
  <w:style w:type="numbering" w:styleId="516" w:customStyle="1">
    <w:name w:val="Нет списка516"/>
    <w:uiPriority w:val="99"/>
    <w:semiHidden/>
    <w:unhideWhenUsed/>
    <w:qFormat/>
    <w:rsid w:val="0010766f"/>
  </w:style>
  <w:style w:type="numbering" w:styleId="76" w:customStyle="1">
    <w:name w:val="Нет списка76"/>
    <w:uiPriority w:val="99"/>
    <w:semiHidden/>
    <w:unhideWhenUsed/>
    <w:qFormat/>
    <w:rsid w:val="0010766f"/>
  </w:style>
  <w:style w:type="numbering" w:styleId="1261" w:customStyle="1">
    <w:name w:val="Нет списка126"/>
    <w:uiPriority w:val="99"/>
    <w:semiHidden/>
    <w:unhideWhenUsed/>
    <w:qFormat/>
    <w:rsid w:val="0010766f"/>
  </w:style>
  <w:style w:type="numbering" w:styleId="2261" w:customStyle="1">
    <w:name w:val="Нет списка226"/>
    <w:uiPriority w:val="99"/>
    <w:semiHidden/>
    <w:unhideWhenUsed/>
    <w:qFormat/>
    <w:rsid w:val="0010766f"/>
  </w:style>
  <w:style w:type="numbering" w:styleId="3261" w:customStyle="1">
    <w:name w:val="Нет списка326"/>
    <w:uiPriority w:val="99"/>
    <w:semiHidden/>
    <w:unhideWhenUsed/>
    <w:qFormat/>
    <w:rsid w:val="0010766f"/>
  </w:style>
  <w:style w:type="numbering" w:styleId="426" w:customStyle="1">
    <w:name w:val="Нет списка426"/>
    <w:uiPriority w:val="99"/>
    <w:semiHidden/>
    <w:unhideWhenUsed/>
    <w:qFormat/>
    <w:rsid w:val="0010766f"/>
  </w:style>
  <w:style w:type="numbering" w:styleId="526" w:customStyle="1">
    <w:name w:val="Нет списка526"/>
    <w:uiPriority w:val="99"/>
    <w:semiHidden/>
    <w:unhideWhenUsed/>
    <w:qFormat/>
    <w:rsid w:val="0010766f"/>
  </w:style>
  <w:style w:type="numbering" w:styleId="86" w:customStyle="1">
    <w:name w:val="Нет списка86"/>
    <w:uiPriority w:val="99"/>
    <w:semiHidden/>
    <w:unhideWhenUsed/>
    <w:qFormat/>
    <w:rsid w:val="0010766f"/>
  </w:style>
  <w:style w:type="numbering" w:styleId="96" w:customStyle="1">
    <w:name w:val="Нет списка96"/>
    <w:uiPriority w:val="99"/>
    <w:semiHidden/>
    <w:unhideWhenUsed/>
    <w:qFormat/>
    <w:rsid w:val="0010766f"/>
  </w:style>
  <w:style w:type="numbering" w:styleId="1361" w:customStyle="1">
    <w:name w:val="Нет списка136"/>
    <w:uiPriority w:val="99"/>
    <w:semiHidden/>
    <w:unhideWhenUsed/>
    <w:qFormat/>
    <w:rsid w:val="0010766f"/>
  </w:style>
  <w:style w:type="numbering" w:styleId="2361" w:customStyle="1">
    <w:name w:val="Нет списка236"/>
    <w:uiPriority w:val="99"/>
    <w:semiHidden/>
    <w:unhideWhenUsed/>
    <w:qFormat/>
    <w:rsid w:val="0010766f"/>
  </w:style>
  <w:style w:type="numbering" w:styleId="336" w:customStyle="1">
    <w:name w:val="Нет списка336"/>
    <w:uiPriority w:val="99"/>
    <w:semiHidden/>
    <w:unhideWhenUsed/>
    <w:qFormat/>
    <w:rsid w:val="0010766f"/>
  </w:style>
  <w:style w:type="numbering" w:styleId="436" w:customStyle="1">
    <w:name w:val="Нет списка436"/>
    <w:uiPriority w:val="99"/>
    <w:semiHidden/>
    <w:unhideWhenUsed/>
    <w:qFormat/>
    <w:rsid w:val="0010766f"/>
  </w:style>
  <w:style w:type="numbering" w:styleId="536" w:customStyle="1">
    <w:name w:val="Нет списка536"/>
    <w:uiPriority w:val="99"/>
    <w:semiHidden/>
    <w:unhideWhenUsed/>
    <w:qFormat/>
    <w:rsid w:val="0010766f"/>
  </w:style>
  <w:style w:type="numbering" w:styleId="302" w:customStyle="1">
    <w:name w:val="Нет списка30"/>
    <w:link w:val="301"/>
    <w:semiHidden/>
    <w:unhideWhenUsed/>
    <w:qFormat/>
    <w:rsid w:val="0010766f"/>
  </w:style>
  <w:style w:type="numbering" w:styleId="1201" w:customStyle="1">
    <w:name w:val="Нет списка120"/>
    <w:uiPriority w:val="99"/>
    <w:semiHidden/>
    <w:unhideWhenUsed/>
    <w:qFormat/>
    <w:rsid w:val="0010766f"/>
  </w:style>
  <w:style w:type="numbering" w:styleId="2171" w:customStyle="1">
    <w:name w:val="Нет списка217"/>
    <w:uiPriority w:val="99"/>
    <w:semiHidden/>
    <w:unhideWhenUsed/>
    <w:qFormat/>
    <w:rsid w:val="0010766f"/>
  </w:style>
  <w:style w:type="numbering" w:styleId="3101" w:customStyle="1">
    <w:name w:val="Нет списка310"/>
    <w:uiPriority w:val="99"/>
    <w:semiHidden/>
    <w:unhideWhenUsed/>
    <w:qFormat/>
    <w:rsid w:val="0010766f"/>
  </w:style>
  <w:style w:type="numbering" w:styleId="4101" w:customStyle="1">
    <w:name w:val="Нет списка410"/>
    <w:uiPriority w:val="99"/>
    <w:semiHidden/>
    <w:unhideWhenUsed/>
    <w:qFormat/>
    <w:rsid w:val="0010766f"/>
  </w:style>
  <w:style w:type="numbering" w:styleId="510" w:customStyle="1">
    <w:name w:val="Нет списка510"/>
    <w:uiPriority w:val="99"/>
    <w:semiHidden/>
    <w:unhideWhenUsed/>
    <w:qFormat/>
    <w:rsid w:val="0010766f"/>
  </w:style>
  <w:style w:type="numbering" w:styleId="671" w:customStyle="1">
    <w:name w:val="Нет списка67"/>
    <w:uiPriority w:val="99"/>
    <w:semiHidden/>
    <w:unhideWhenUsed/>
    <w:qFormat/>
    <w:rsid w:val="0010766f"/>
  </w:style>
  <w:style w:type="numbering" w:styleId="11101" w:customStyle="1">
    <w:name w:val="Нет списка1110"/>
    <w:uiPriority w:val="99"/>
    <w:semiHidden/>
    <w:unhideWhenUsed/>
    <w:qFormat/>
    <w:rsid w:val="0010766f"/>
  </w:style>
  <w:style w:type="numbering" w:styleId="2181" w:customStyle="1">
    <w:name w:val="Нет списка218"/>
    <w:uiPriority w:val="99"/>
    <w:semiHidden/>
    <w:unhideWhenUsed/>
    <w:qFormat/>
    <w:rsid w:val="0010766f"/>
  </w:style>
  <w:style w:type="numbering" w:styleId="3171" w:customStyle="1">
    <w:name w:val="Нет списка317"/>
    <w:uiPriority w:val="99"/>
    <w:semiHidden/>
    <w:unhideWhenUsed/>
    <w:qFormat/>
    <w:rsid w:val="0010766f"/>
  </w:style>
  <w:style w:type="numbering" w:styleId="417" w:customStyle="1">
    <w:name w:val="Нет списка417"/>
    <w:uiPriority w:val="99"/>
    <w:semiHidden/>
    <w:unhideWhenUsed/>
    <w:qFormat/>
    <w:rsid w:val="0010766f"/>
  </w:style>
  <w:style w:type="numbering" w:styleId="517" w:customStyle="1">
    <w:name w:val="Нет списка517"/>
    <w:uiPriority w:val="99"/>
    <w:semiHidden/>
    <w:unhideWhenUsed/>
    <w:qFormat/>
    <w:rsid w:val="0010766f"/>
  </w:style>
  <w:style w:type="numbering" w:styleId="77" w:customStyle="1">
    <w:name w:val="Нет списка77"/>
    <w:uiPriority w:val="99"/>
    <w:semiHidden/>
    <w:unhideWhenUsed/>
    <w:qFormat/>
    <w:rsid w:val="0010766f"/>
  </w:style>
  <w:style w:type="numbering" w:styleId="1271" w:customStyle="1">
    <w:name w:val="Нет списка127"/>
    <w:uiPriority w:val="99"/>
    <w:semiHidden/>
    <w:unhideWhenUsed/>
    <w:qFormat/>
    <w:rsid w:val="0010766f"/>
  </w:style>
  <w:style w:type="numbering" w:styleId="2271" w:customStyle="1">
    <w:name w:val="Нет списка227"/>
    <w:uiPriority w:val="99"/>
    <w:semiHidden/>
    <w:unhideWhenUsed/>
    <w:qFormat/>
    <w:rsid w:val="0010766f"/>
  </w:style>
  <w:style w:type="numbering" w:styleId="3271" w:customStyle="1">
    <w:name w:val="Нет списка327"/>
    <w:uiPriority w:val="99"/>
    <w:semiHidden/>
    <w:unhideWhenUsed/>
    <w:qFormat/>
    <w:rsid w:val="0010766f"/>
  </w:style>
  <w:style w:type="numbering" w:styleId="427" w:customStyle="1">
    <w:name w:val="Нет списка427"/>
    <w:uiPriority w:val="99"/>
    <w:semiHidden/>
    <w:unhideWhenUsed/>
    <w:qFormat/>
    <w:rsid w:val="0010766f"/>
  </w:style>
  <w:style w:type="numbering" w:styleId="527" w:customStyle="1">
    <w:name w:val="Нет списка527"/>
    <w:uiPriority w:val="99"/>
    <w:semiHidden/>
    <w:unhideWhenUsed/>
    <w:qFormat/>
    <w:rsid w:val="0010766f"/>
  </w:style>
  <w:style w:type="numbering" w:styleId="87" w:customStyle="1">
    <w:name w:val="Нет списка87"/>
    <w:uiPriority w:val="99"/>
    <w:semiHidden/>
    <w:unhideWhenUsed/>
    <w:qFormat/>
    <w:rsid w:val="0010766f"/>
  </w:style>
  <w:style w:type="numbering" w:styleId="97" w:customStyle="1">
    <w:name w:val="Нет списка97"/>
    <w:uiPriority w:val="99"/>
    <w:semiHidden/>
    <w:unhideWhenUsed/>
    <w:qFormat/>
    <w:rsid w:val="0010766f"/>
  </w:style>
  <w:style w:type="numbering" w:styleId="1371" w:customStyle="1">
    <w:name w:val="Нет списка137"/>
    <w:uiPriority w:val="99"/>
    <w:semiHidden/>
    <w:unhideWhenUsed/>
    <w:qFormat/>
    <w:rsid w:val="0010766f"/>
  </w:style>
  <w:style w:type="numbering" w:styleId="2371" w:customStyle="1">
    <w:name w:val="Нет списка237"/>
    <w:uiPriority w:val="99"/>
    <w:semiHidden/>
    <w:unhideWhenUsed/>
    <w:qFormat/>
    <w:rsid w:val="0010766f"/>
  </w:style>
  <w:style w:type="numbering" w:styleId="337" w:customStyle="1">
    <w:name w:val="Нет списка337"/>
    <w:uiPriority w:val="99"/>
    <w:semiHidden/>
    <w:unhideWhenUsed/>
    <w:qFormat/>
    <w:rsid w:val="0010766f"/>
  </w:style>
  <w:style w:type="numbering" w:styleId="437" w:customStyle="1">
    <w:name w:val="Нет списка437"/>
    <w:uiPriority w:val="99"/>
    <w:semiHidden/>
    <w:unhideWhenUsed/>
    <w:qFormat/>
    <w:rsid w:val="0010766f"/>
  </w:style>
  <w:style w:type="numbering" w:styleId="537" w:customStyle="1">
    <w:name w:val="Нет списка537"/>
    <w:uiPriority w:val="99"/>
    <w:semiHidden/>
    <w:unhideWhenUsed/>
    <w:qFormat/>
    <w:rsid w:val="0010766f"/>
  </w:style>
  <w:style w:type="numbering" w:styleId="40" w:customStyle="1">
    <w:name w:val="Нет списка40"/>
    <w:uiPriority w:val="99"/>
    <w:semiHidden/>
    <w:unhideWhenUsed/>
    <w:qFormat/>
    <w:rsid w:val="0010766f"/>
  </w:style>
  <w:style w:type="numbering" w:styleId="1281" w:customStyle="1">
    <w:name w:val="Нет списка128"/>
    <w:uiPriority w:val="99"/>
    <w:semiHidden/>
    <w:unhideWhenUsed/>
    <w:qFormat/>
    <w:rsid w:val="0010766f"/>
  </w:style>
  <w:style w:type="numbering" w:styleId="11121" w:customStyle="1">
    <w:name w:val="Нет списка1112"/>
    <w:uiPriority w:val="99"/>
    <w:semiHidden/>
    <w:unhideWhenUsed/>
    <w:qFormat/>
    <w:rsid w:val="0010766f"/>
  </w:style>
  <w:style w:type="numbering" w:styleId="2191" w:customStyle="1">
    <w:name w:val="Нет списка219"/>
    <w:uiPriority w:val="99"/>
    <w:semiHidden/>
    <w:unhideWhenUsed/>
    <w:qFormat/>
    <w:rsid w:val="0010766f"/>
  </w:style>
  <w:style w:type="numbering" w:styleId="3181" w:customStyle="1">
    <w:name w:val="Нет списка318"/>
    <w:uiPriority w:val="99"/>
    <w:semiHidden/>
    <w:unhideWhenUsed/>
    <w:qFormat/>
    <w:rsid w:val="0010766f"/>
  </w:style>
  <w:style w:type="numbering" w:styleId="418" w:customStyle="1">
    <w:name w:val="Нет списка418"/>
    <w:uiPriority w:val="99"/>
    <w:semiHidden/>
    <w:unhideWhenUsed/>
    <w:qFormat/>
    <w:rsid w:val="0010766f"/>
  </w:style>
  <w:style w:type="numbering" w:styleId="518" w:customStyle="1">
    <w:name w:val="Нет списка518"/>
    <w:uiPriority w:val="99"/>
    <w:semiHidden/>
    <w:unhideWhenUsed/>
    <w:qFormat/>
    <w:rsid w:val="0010766f"/>
  </w:style>
  <w:style w:type="numbering" w:styleId="681" w:customStyle="1">
    <w:name w:val="Нет списка68"/>
    <w:uiPriority w:val="99"/>
    <w:semiHidden/>
    <w:unhideWhenUsed/>
    <w:qFormat/>
    <w:rsid w:val="0010766f"/>
  </w:style>
  <w:style w:type="numbering" w:styleId="11131" w:customStyle="1">
    <w:name w:val="Нет списка1113"/>
    <w:uiPriority w:val="99"/>
    <w:semiHidden/>
    <w:unhideWhenUsed/>
    <w:qFormat/>
    <w:rsid w:val="0010766f"/>
  </w:style>
  <w:style w:type="numbering" w:styleId="21101" w:customStyle="1">
    <w:name w:val="Нет списка2110"/>
    <w:uiPriority w:val="99"/>
    <w:semiHidden/>
    <w:unhideWhenUsed/>
    <w:qFormat/>
    <w:rsid w:val="0010766f"/>
  </w:style>
  <w:style w:type="numbering" w:styleId="3191" w:customStyle="1">
    <w:name w:val="Нет списка319"/>
    <w:uiPriority w:val="99"/>
    <w:semiHidden/>
    <w:unhideWhenUsed/>
    <w:qFormat/>
    <w:rsid w:val="0010766f"/>
  </w:style>
  <w:style w:type="numbering" w:styleId="419" w:customStyle="1">
    <w:name w:val="Нет списка419"/>
    <w:uiPriority w:val="99"/>
    <w:semiHidden/>
    <w:unhideWhenUsed/>
    <w:qFormat/>
    <w:rsid w:val="0010766f"/>
  </w:style>
  <w:style w:type="numbering" w:styleId="519" w:customStyle="1">
    <w:name w:val="Нет списка519"/>
    <w:uiPriority w:val="99"/>
    <w:semiHidden/>
    <w:unhideWhenUsed/>
    <w:qFormat/>
    <w:rsid w:val="0010766f"/>
  </w:style>
  <w:style w:type="numbering" w:styleId="78" w:customStyle="1">
    <w:name w:val="Нет списка78"/>
    <w:uiPriority w:val="99"/>
    <w:semiHidden/>
    <w:unhideWhenUsed/>
    <w:qFormat/>
    <w:rsid w:val="0010766f"/>
  </w:style>
  <w:style w:type="numbering" w:styleId="1291" w:customStyle="1">
    <w:name w:val="Нет списка129"/>
    <w:uiPriority w:val="99"/>
    <w:semiHidden/>
    <w:unhideWhenUsed/>
    <w:qFormat/>
    <w:rsid w:val="0010766f"/>
  </w:style>
  <w:style w:type="numbering" w:styleId="2281" w:customStyle="1">
    <w:name w:val="Нет списка228"/>
    <w:uiPriority w:val="99"/>
    <w:semiHidden/>
    <w:unhideWhenUsed/>
    <w:qFormat/>
    <w:rsid w:val="0010766f"/>
  </w:style>
  <w:style w:type="numbering" w:styleId="3281" w:customStyle="1">
    <w:name w:val="Нет списка328"/>
    <w:semiHidden/>
    <w:unhideWhenUsed/>
    <w:qFormat/>
    <w:rsid w:val="0010766f"/>
  </w:style>
  <w:style w:type="numbering" w:styleId="428" w:customStyle="1">
    <w:name w:val="Нет списка428"/>
    <w:semiHidden/>
    <w:unhideWhenUsed/>
    <w:qFormat/>
    <w:rsid w:val="0010766f"/>
  </w:style>
  <w:style w:type="numbering" w:styleId="528" w:customStyle="1">
    <w:name w:val="Нет списка528"/>
    <w:semiHidden/>
    <w:unhideWhenUsed/>
    <w:qFormat/>
    <w:rsid w:val="0010766f"/>
  </w:style>
  <w:style w:type="numbering" w:styleId="88" w:customStyle="1">
    <w:name w:val="Нет списка88"/>
    <w:uiPriority w:val="99"/>
    <w:semiHidden/>
    <w:unhideWhenUsed/>
    <w:qFormat/>
    <w:rsid w:val="0010766f"/>
  </w:style>
  <w:style w:type="numbering" w:styleId="98" w:customStyle="1">
    <w:name w:val="Нет списка98"/>
    <w:uiPriority w:val="99"/>
    <w:semiHidden/>
    <w:unhideWhenUsed/>
    <w:qFormat/>
    <w:rsid w:val="0010766f"/>
  </w:style>
  <w:style w:type="numbering" w:styleId="1381" w:customStyle="1">
    <w:name w:val="Нет списка138"/>
    <w:semiHidden/>
    <w:unhideWhenUsed/>
    <w:qFormat/>
    <w:rsid w:val="0010766f"/>
  </w:style>
  <w:style w:type="numbering" w:styleId="2381" w:customStyle="1">
    <w:name w:val="Нет списка238"/>
    <w:semiHidden/>
    <w:unhideWhenUsed/>
    <w:qFormat/>
    <w:rsid w:val="0010766f"/>
  </w:style>
  <w:style w:type="numbering" w:styleId="338" w:customStyle="1">
    <w:name w:val="Нет списка338"/>
    <w:semiHidden/>
    <w:unhideWhenUsed/>
    <w:qFormat/>
    <w:rsid w:val="0010766f"/>
  </w:style>
  <w:style w:type="numbering" w:styleId="438" w:customStyle="1">
    <w:name w:val="Нет списка438"/>
    <w:semiHidden/>
    <w:unhideWhenUsed/>
    <w:qFormat/>
    <w:rsid w:val="0010766f"/>
  </w:style>
  <w:style w:type="numbering" w:styleId="538" w:customStyle="1">
    <w:name w:val="Нет списка538"/>
    <w:semiHidden/>
    <w:unhideWhenUsed/>
    <w:qFormat/>
    <w:rsid w:val="0010766f"/>
  </w:style>
  <w:style w:type="numbering" w:styleId="1216" w:customStyle="1">
    <w:name w:val="Заголовок 1 Знак2"/>
    <w:uiPriority w:val="99"/>
    <w:semiHidden/>
    <w:unhideWhenUsed/>
    <w:qFormat/>
    <w:rsid w:val="0010766f"/>
  </w:style>
  <w:style w:type="numbering" w:styleId="1414" w:customStyle="1">
    <w:name w:val="Нет списка141"/>
    <w:semiHidden/>
    <w:unhideWhenUsed/>
    <w:qFormat/>
    <w:rsid w:val="0010766f"/>
  </w:style>
  <w:style w:type="numbering" w:styleId="2412" w:customStyle="1">
    <w:name w:val="Нет списка241"/>
    <w:semiHidden/>
    <w:unhideWhenUsed/>
    <w:qFormat/>
    <w:rsid w:val="0010766f"/>
  </w:style>
  <w:style w:type="numbering" w:styleId="3411" w:customStyle="1">
    <w:name w:val="Нет списка341"/>
    <w:semiHidden/>
    <w:unhideWhenUsed/>
    <w:qFormat/>
    <w:rsid w:val="0010766f"/>
  </w:style>
  <w:style w:type="numbering" w:styleId="4411" w:customStyle="1">
    <w:name w:val="Нет списка441"/>
    <w:semiHidden/>
    <w:unhideWhenUsed/>
    <w:qFormat/>
    <w:rsid w:val="0010766f"/>
  </w:style>
  <w:style w:type="numbering" w:styleId="5411" w:customStyle="1">
    <w:name w:val="Нет списка541"/>
    <w:semiHidden/>
    <w:unhideWhenUsed/>
    <w:qFormat/>
    <w:rsid w:val="0010766f"/>
  </w:style>
  <w:style w:type="numbering" w:styleId="6111" w:customStyle="1">
    <w:name w:val="Нет списка611"/>
    <w:semiHidden/>
    <w:unhideWhenUsed/>
    <w:qFormat/>
    <w:rsid w:val="0010766f"/>
  </w:style>
  <w:style w:type="numbering" w:styleId="11211" w:customStyle="1">
    <w:name w:val="Нет списка1121"/>
    <w:uiPriority w:val="99"/>
    <w:semiHidden/>
    <w:unhideWhenUsed/>
    <w:qFormat/>
    <w:rsid w:val="0010766f"/>
  </w:style>
  <w:style w:type="numbering" w:styleId="21111" w:customStyle="1">
    <w:name w:val="Нет списка2111"/>
    <w:uiPriority w:val="99"/>
    <w:semiHidden/>
    <w:unhideWhenUsed/>
    <w:qFormat/>
    <w:rsid w:val="0010766f"/>
  </w:style>
  <w:style w:type="numbering" w:styleId="31111" w:customStyle="1">
    <w:name w:val="Нет списка3111"/>
    <w:uiPriority w:val="99"/>
    <w:semiHidden/>
    <w:unhideWhenUsed/>
    <w:qFormat/>
    <w:rsid w:val="0010766f"/>
  </w:style>
  <w:style w:type="numbering" w:styleId="41111" w:customStyle="1">
    <w:name w:val="Нет списка4111"/>
    <w:uiPriority w:val="99"/>
    <w:semiHidden/>
    <w:unhideWhenUsed/>
    <w:qFormat/>
    <w:rsid w:val="0010766f"/>
  </w:style>
  <w:style w:type="numbering" w:styleId="51111" w:customStyle="1">
    <w:name w:val="Нет списка5111"/>
    <w:uiPriority w:val="99"/>
    <w:semiHidden/>
    <w:unhideWhenUsed/>
    <w:qFormat/>
    <w:rsid w:val="0010766f"/>
  </w:style>
  <w:style w:type="numbering" w:styleId="7111" w:customStyle="1">
    <w:name w:val="Нет списка711"/>
    <w:uiPriority w:val="99"/>
    <w:semiHidden/>
    <w:unhideWhenUsed/>
    <w:qFormat/>
    <w:rsid w:val="0010766f"/>
  </w:style>
  <w:style w:type="numbering" w:styleId="12111" w:customStyle="1">
    <w:name w:val="Нет списка1211"/>
    <w:uiPriority w:val="99"/>
    <w:semiHidden/>
    <w:unhideWhenUsed/>
    <w:qFormat/>
    <w:rsid w:val="0010766f"/>
  </w:style>
  <w:style w:type="numbering" w:styleId="22111" w:customStyle="1">
    <w:name w:val="Нет списка2211"/>
    <w:uiPriority w:val="99"/>
    <w:semiHidden/>
    <w:unhideWhenUsed/>
    <w:qFormat/>
    <w:rsid w:val="0010766f"/>
  </w:style>
  <w:style w:type="numbering" w:styleId="32111" w:customStyle="1">
    <w:name w:val="Нет списка3211"/>
    <w:uiPriority w:val="99"/>
    <w:semiHidden/>
    <w:unhideWhenUsed/>
    <w:qFormat/>
    <w:rsid w:val="0010766f"/>
  </w:style>
  <w:style w:type="numbering" w:styleId="42111" w:customStyle="1">
    <w:name w:val="Нет списка4211"/>
    <w:uiPriority w:val="99"/>
    <w:semiHidden/>
    <w:unhideWhenUsed/>
    <w:qFormat/>
    <w:rsid w:val="0010766f"/>
  </w:style>
  <w:style w:type="numbering" w:styleId="52111" w:customStyle="1">
    <w:name w:val="Нет списка5211"/>
    <w:uiPriority w:val="99"/>
    <w:semiHidden/>
    <w:unhideWhenUsed/>
    <w:qFormat/>
    <w:rsid w:val="0010766f"/>
  </w:style>
  <w:style w:type="numbering" w:styleId="8111" w:customStyle="1">
    <w:name w:val="Нет списка811"/>
    <w:uiPriority w:val="99"/>
    <w:semiHidden/>
    <w:unhideWhenUsed/>
    <w:qFormat/>
    <w:rsid w:val="0010766f"/>
  </w:style>
  <w:style w:type="numbering" w:styleId="9111" w:customStyle="1">
    <w:name w:val="Нет списка911"/>
    <w:uiPriority w:val="99"/>
    <w:semiHidden/>
    <w:unhideWhenUsed/>
    <w:qFormat/>
    <w:rsid w:val="0010766f"/>
  </w:style>
  <w:style w:type="numbering" w:styleId="13111" w:customStyle="1">
    <w:name w:val="Нет списка1311"/>
    <w:uiPriority w:val="99"/>
    <w:semiHidden/>
    <w:unhideWhenUsed/>
    <w:qFormat/>
    <w:rsid w:val="0010766f"/>
  </w:style>
  <w:style w:type="numbering" w:styleId="23111" w:customStyle="1">
    <w:name w:val="Нет списка2311"/>
    <w:uiPriority w:val="99"/>
    <w:semiHidden/>
    <w:unhideWhenUsed/>
    <w:qFormat/>
    <w:rsid w:val="0010766f"/>
  </w:style>
  <w:style w:type="numbering" w:styleId="33111" w:customStyle="1">
    <w:name w:val="Нет списка3311"/>
    <w:uiPriority w:val="99"/>
    <w:semiHidden/>
    <w:unhideWhenUsed/>
    <w:qFormat/>
    <w:rsid w:val="0010766f"/>
  </w:style>
  <w:style w:type="numbering" w:styleId="43111" w:customStyle="1">
    <w:name w:val="Нет списка4311"/>
    <w:uiPriority w:val="99"/>
    <w:semiHidden/>
    <w:unhideWhenUsed/>
    <w:qFormat/>
    <w:rsid w:val="0010766f"/>
  </w:style>
  <w:style w:type="numbering" w:styleId="53111" w:customStyle="1">
    <w:name w:val="Нет списка5311"/>
    <w:uiPriority w:val="99"/>
    <w:semiHidden/>
    <w:unhideWhenUsed/>
    <w:qFormat/>
    <w:rsid w:val="0010766f"/>
  </w:style>
  <w:style w:type="numbering" w:styleId="6211" w:customStyle="1">
    <w:name w:val="Нет списка621"/>
    <w:semiHidden/>
    <w:qFormat/>
    <w:rsid w:val="0010766f"/>
  </w:style>
  <w:style w:type="numbering" w:styleId="6311" w:customStyle="1">
    <w:name w:val="Нет списка631"/>
    <w:semiHidden/>
    <w:qFormat/>
    <w:rsid w:val="0010766f"/>
  </w:style>
  <w:style w:type="numbering" w:styleId="1511" w:customStyle="1">
    <w:name w:val="Нет списка151"/>
    <w:semiHidden/>
    <w:qFormat/>
    <w:rsid w:val="0010766f"/>
  </w:style>
  <w:style w:type="numbering" w:styleId="2511" w:customStyle="1">
    <w:name w:val="Нет списка251"/>
    <w:semiHidden/>
    <w:qFormat/>
    <w:rsid w:val="0010766f"/>
  </w:style>
  <w:style w:type="numbering" w:styleId="3511" w:customStyle="1">
    <w:name w:val="Нет списка351"/>
    <w:semiHidden/>
    <w:qFormat/>
    <w:rsid w:val="0010766f"/>
  </w:style>
  <w:style w:type="numbering" w:styleId="4511" w:customStyle="1">
    <w:name w:val="Нет списка451"/>
    <w:semiHidden/>
    <w:qFormat/>
    <w:rsid w:val="0010766f"/>
  </w:style>
  <w:style w:type="numbering" w:styleId="5511" w:customStyle="1">
    <w:name w:val="Нет списка551"/>
    <w:semiHidden/>
    <w:qFormat/>
    <w:rsid w:val="0010766f"/>
  </w:style>
  <w:style w:type="numbering" w:styleId="6411" w:customStyle="1">
    <w:name w:val="Нет списка641"/>
    <w:semiHidden/>
    <w:qFormat/>
    <w:rsid w:val="0010766f"/>
  </w:style>
  <w:style w:type="numbering" w:styleId="1611" w:customStyle="1">
    <w:name w:val="Нет списка161"/>
    <w:uiPriority w:val="99"/>
    <w:semiHidden/>
    <w:unhideWhenUsed/>
    <w:qFormat/>
    <w:rsid w:val="0010766f"/>
  </w:style>
  <w:style w:type="numbering" w:styleId="1711" w:customStyle="1">
    <w:name w:val="Нет списка171"/>
    <w:semiHidden/>
    <w:qFormat/>
    <w:rsid w:val="0010766f"/>
  </w:style>
  <w:style w:type="numbering" w:styleId="2611" w:customStyle="1">
    <w:name w:val="Нет списка261"/>
    <w:semiHidden/>
    <w:qFormat/>
    <w:rsid w:val="0010766f"/>
  </w:style>
  <w:style w:type="numbering" w:styleId="3611" w:customStyle="1">
    <w:name w:val="Нет списка361"/>
    <w:semiHidden/>
    <w:qFormat/>
    <w:rsid w:val="0010766f"/>
  </w:style>
  <w:style w:type="numbering" w:styleId="4611" w:customStyle="1">
    <w:name w:val="Нет списка461"/>
    <w:semiHidden/>
    <w:qFormat/>
    <w:rsid w:val="0010766f"/>
  </w:style>
  <w:style w:type="numbering" w:styleId="5611" w:customStyle="1">
    <w:name w:val="Нет списка561"/>
    <w:semiHidden/>
    <w:qFormat/>
    <w:rsid w:val="0010766f"/>
  </w:style>
  <w:style w:type="numbering" w:styleId="6511" w:customStyle="1">
    <w:name w:val="Нет списка651"/>
    <w:semiHidden/>
    <w:qFormat/>
    <w:rsid w:val="0010766f"/>
  </w:style>
  <w:style w:type="numbering" w:styleId="1811" w:customStyle="1">
    <w:name w:val="Нет списка181"/>
    <w:uiPriority w:val="99"/>
    <w:semiHidden/>
    <w:unhideWhenUsed/>
    <w:qFormat/>
    <w:rsid w:val="0010766f"/>
  </w:style>
  <w:style w:type="numbering" w:styleId="1911" w:customStyle="1">
    <w:name w:val="Нет списка191"/>
    <w:semiHidden/>
    <w:qFormat/>
    <w:rsid w:val="0010766f"/>
  </w:style>
  <w:style w:type="numbering" w:styleId="2711" w:customStyle="1">
    <w:name w:val="Нет списка271"/>
    <w:semiHidden/>
    <w:qFormat/>
    <w:rsid w:val="0010766f"/>
  </w:style>
  <w:style w:type="numbering" w:styleId="3711" w:customStyle="1">
    <w:name w:val="Нет списка371"/>
    <w:semiHidden/>
    <w:qFormat/>
    <w:rsid w:val="0010766f"/>
  </w:style>
  <w:style w:type="numbering" w:styleId="4711" w:customStyle="1">
    <w:name w:val="Нет списка471"/>
    <w:semiHidden/>
    <w:qFormat/>
    <w:rsid w:val="0010766f"/>
  </w:style>
  <w:style w:type="numbering" w:styleId="5711" w:customStyle="1">
    <w:name w:val="Нет списка571"/>
    <w:semiHidden/>
    <w:qFormat/>
    <w:rsid w:val="0010766f"/>
  </w:style>
  <w:style w:type="numbering" w:styleId="6611" w:customStyle="1">
    <w:name w:val="Нет списка661"/>
    <w:semiHidden/>
    <w:qFormat/>
    <w:rsid w:val="0010766f"/>
  </w:style>
  <w:style w:type="numbering" w:styleId="201" w:customStyle="1">
    <w:name w:val="Нет списка201"/>
    <w:uiPriority w:val="99"/>
    <w:semiHidden/>
    <w:unhideWhenUsed/>
    <w:qFormat/>
    <w:rsid w:val="0010766f"/>
  </w:style>
  <w:style w:type="numbering" w:styleId="11011" w:customStyle="1">
    <w:name w:val="Нет списка1101"/>
    <w:semiHidden/>
    <w:qFormat/>
    <w:rsid w:val="0010766f"/>
  </w:style>
  <w:style w:type="numbering" w:styleId="2811" w:customStyle="1">
    <w:name w:val="Нет списка281"/>
    <w:semiHidden/>
    <w:qFormat/>
    <w:rsid w:val="0010766f"/>
  </w:style>
  <w:style w:type="numbering" w:styleId="3811" w:customStyle="1">
    <w:name w:val="Нет списка381"/>
    <w:semiHidden/>
    <w:qFormat/>
    <w:rsid w:val="0010766f"/>
  </w:style>
  <w:style w:type="numbering" w:styleId="4811" w:customStyle="1">
    <w:name w:val="Нет списка481"/>
    <w:semiHidden/>
    <w:qFormat/>
    <w:rsid w:val="0010766f"/>
  </w:style>
  <w:style w:type="numbering" w:styleId="5811" w:customStyle="1">
    <w:name w:val="Нет списка581"/>
    <w:semiHidden/>
    <w:qFormat/>
    <w:rsid w:val="0010766f"/>
  </w:style>
  <w:style w:type="numbering" w:styleId="6711" w:customStyle="1">
    <w:name w:val="Нет списка671"/>
    <w:semiHidden/>
    <w:qFormat/>
    <w:rsid w:val="0010766f"/>
  </w:style>
  <w:style w:type="numbering" w:styleId="2911" w:customStyle="1">
    <w:name w:val="Нет списка291"/>
    <w:uiPriority w:val="99"/>
    <w:semiHidden/>
    <w:unhideWhenUsed/>
    <w:qFormat/>
    <w:rsid w:val="0010766f"/>
  </w:style>
  <w:style w:type="numbering" w:styleId="21011" w:customStyle="1">
    <w:name w:val="Нет списка2101"/>
    <w:semiHidden/>
    <w:qFormat/>
    <w:rsid w:val="0010766f"/>
  </w:style>
  <w:style w:type="numbering" w:styleId="3911" w:customStyle="1">
    <w:name w:val="Нет списка391"/>
    <w:semiHidden/>
    <w:qFormat/>
    <w:rsid w:val="0010766f"/>
  </w:style>
  <w:style w:type="numbering" w:styleId="4911" w:customStyle="1">
    <w:name w:val="Нет списка491"/>
    <w:semiHidden/>
    <w:qFormat/>
    <w:rsid w:val="0010766f"/>
  </w:style>
  <w:style w:type="numbering" w:styleId="591" w:customStyle="1">
    <w:name w:val="Нет списка591"/>
    <w:semiHidden/>
    <w:qFormat/>
    <w:rsid w:val="0010766f"/>
  </w:style>
  <w:style w:type="numbering" w:styleId="6811" w:customStyle="1">
    <w:name w:val="Нет списка681"/>
    <w:semiHidden/>
    <w:qFormat/>
    <w:rsid w:val="0010766f"/>
  </w:style>
  <w:style w:type="numbering" w:styleId="3011" w:customStyle="1">
    <w:name w:val="Нет списка301"/>
    <w:uiPriority w:val="99"/>
    <w:semiHidden/>
    <w:unhideWhenUsed/>
    <w:qFormat/>
    <w:rsid w:val="0010766f"/>
  </w:style>
  <w:style w:type="numbering" w:styleId="31011" w:customStyle="1">
    <w:name w:val="Нет списка3101"/>
    <w:uiPriority w:val="99"/>
    <w:semiHidden/>
    <w:unhideWhenUsed/>
    <w:qFormat/>
    <w:rsid w:val="0010766f"/>
  </w:style>
  <w:style w:type="numbering" w:styleId="41011" w:customStyle="1">
    <w:name w:val="Нет списка4101"/>
    <w:uiPriority w:val="99"/>
    <w:semiHidden/>
    <w:unhideWhenUsed/>
    <w:qFormat/>
    <w:rsid w:val="0010766f"/>
  </w:style>
  <w:style w:type="numbering" w:styleId="OutlineList2">
    <w:name w:val="Outline List 2"/>
    <w:semiHidden/>
    <w:unhideWhenUsed/>
    <w:qFormat/>
    <w:rsid w:val="0010766f"/>
  </w:style>
  <w:style w:type="numbering" w:styleId="1111111" w:customStyle="1">
    <w:name w:val="1 / 1.1 / 1.1.11"/>
    <w:semiHidden/>
    <w:qFormat/>
    <w:rsid w:val="0010766f"/>
  </w:style>
  <w:style w:type="numbering" w:styleId="1111112" w:customStyle="1">
    <w:name w:val="1 / 1.1 / 1.1.12"/>
    <w:uiPriority w:val="99"/>
    <w:semiHidden/>
    <w:unhideWhenUsed/>
    <w:qFormat/>
    <w:rsid w:val="0010766f"/>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fffff1">
    <w:name w:val="Table Grid"/>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f0">
    <w:name w:val="Сетка таблицы1"/>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a">
    <w:name w:val="Сетка таблицы1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fb">
    <w:name w:val="Сетка таблицы2"/>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9">
    <w:name w:val="Сетка таблицы3"/>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Сетка таблицы31"/>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b">
    <w:name w:val="Сетка таблицы4"/>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Сетка таблицы12"/>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Сетка таблицы21"/>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Сетка таблицы32"/>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Сетка таблицы22"/>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a">
    <w:name w:val="Сетка таблицы5"/>
    <w:basedOn w:val="a1"/>
    <w:uiPriority w:val="59"/>
    <w:rsid w:val="0010766f"/>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68">
    <w:name w:val="Сетка таблицы6"/>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Сетка таблицы7"/>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500">
    <w:name w:val="Сетка таблицы50"/>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Сетка таблицы8"/>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Сетка таблицы9"/>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Сетка таблицы10"/>
    <w:basedOn w:val="a1"/>
    <w:uiPriority w:val="3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Сетка таблицы13"/>
    <w:basedOn w:val="a1"/>
    <w:uiPriority w:val="3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Сетка таблицы14"/>
    <w:basedOn w:val="a1"/>
    <w:uiPriority w:val="59"/>
    <w:rsid w:val="0010766f"/>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518">
    <w:name w:val="Сетка таблицы51"/>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Сетка таблицы15"/>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Сетка таблицы52"/>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Сетка таблицы13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Сетка таблицы14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Сетка таблицы15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6"/>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Сетка таблицы23"/>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Сетка таблицы24"/>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Сетка таблицы17"/>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Сетка таблицы18"/>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Сетка таблицы7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1">
    <w:name w:val="Сетка таблицы511"/>
    <w:basedOn w:val="a1"/>
    <w:uiPriority w:val="59"/>
    <w:rsid w:val="0010766f"/>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7110">
    <w:name w:val="Сетка таблицы711"/>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13110">
    <w:name w:val="Сетка таблицы1311"/>
    <w:basedOn w:val="a1"/>
    <w:uiPriority w:val="3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Сетка таблицы19"/>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Сетка таблицы110"/>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Сетка таблицы111"/>
    <w:basedOn w:val="a1"/>
    <w:uiPriority w:val="3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Сетка таблицы25"/>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Сетка таблицы33"/>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Сетка таблицы311"/>
    <w:basedOn w:val="a1"/>
    <w:uiPriority w:val="3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a">
    <w:name w:val="Сетка таблицы41"/>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Сетка таблицы12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Сетка таблицы211"/>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0">
    <w:name w:val="Сетка таблицы321"/>
    <w:basedOn w:val="a1"/>
    <w:uiPriority w:val="3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Сетка таблицы221"/>
    <w:basedOn w:val="a1"/>
    <w:uiPriority w:val="3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Сетка таблицы53"/>
    <w:basedOn w:val="a1"/>
    <w:uiPriority w:val="39"/>
    <w:rsid w:val="0010766f"/>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614">
    <w:name w:val="Сетка таблицы61"/>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Сетка таблицы72"/>
    <w:basedOn w:val="a1"/>
    <w:uiPriority w:val="5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501">
    <w:name w:val="Сетка таблицы50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Сетка таблицы81"/>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Сетка таблицы91"/>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Сетка таблицы101"/>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Сетка таблицы132"/>
    <w:basedOn w:val="a1"/>
    <w:uiPriority w:val="39"/>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Сетка таблицы142"/>
    <w:basedOn w:val="a1"/>
    <w:uiPriority w:val="39"/>
    <w:rsid w:val="0010766f"/>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styleId="-5">
    <w:name w:val="Light Shading Accent 5"/>
    <w:basedOn w:val="a1"/>
    <w:uiPriority w:val="99"/>
    <w:rsid w:val="0010766f"/>
    <w:rPr>
      <w:lang w:eastAsia="ru-RU" w:bidi="ar-SA"/>
      <w:color w:val="31849B"/>
      <w:szCs w:val="20"/>
    </w:rPr>
    <w:tblPr>
      <w:tblStyleRowBandSize w:val="1"/>
      <w:tblStyleColBandSize w:val="1"/>
      <w:tblBorders>
        <w:top w:val="single" w:color="4BACC6" w:sz="8" w:space="0"/>
        <w:bottom w:val="single" w:color="4BACC6" w:sz="8" w:space="0"/>
      </w:tblBorders>
    </w:tblPr>
    <w:tblStylePr w:type="fir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
    <w:name w:val="Светлая заливка - Акцент 51"/>
    <w:basedOn w:val="a1"/>
    <w:uiPriority w:val="99"/>
    <w:rsid w:val="0010766f"/>
    <w:rPr>
      <w:lang w:eastAsia="ru-RU" w:bidi="ar-SA"/>
      <w:color w:val="31849B"/>
      <w:szCs w:val="20"/>
    </w:rPr>
    <w:tblPr>
      <w:tblStyleRowBandSize w:val="1"/>
      <w:tblStyleColBandSize w:val="1"/>
      <w:tblBorders>
        <w:top w:val="single" w:color="4BACC6" w:sz="8" w:space="0"/>
        <w:bottom w:val="single" w:color="4BACC6" w:sz="8" w:space="0"/>
      </w:tblBorders>
    </w:tblPr>
    <w:tblStylePr w:type="fir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2">
    <w:name w:val="Сетка таблицы411"/>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9">
    <w:name w:val="Сетка таблицы42"/>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9">
    <w:name w:val="Сетка таблицы43"/>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2">
    <w:name w:val="Сетка таблицы44"/>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20">
    <w:name w:val="Сетка таблицы152"/>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2">
    <w:name w:val="Сетка таблицы45"/>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1">
    <w:name w:val="Сетка таблицы161"/>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Сетка таблицы171"/>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2">
    <w:name w:val="Сетка таблицы46"/>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1">
    <w:name w:val="Сетка таблицы181"/>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0">
    <w:name w:val="Сетка таблицы191"/>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0">
    <w:name w:val="Сетка таблицы1101"/>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72">
    <w:name w:val="Сетка таблицы47"/>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2">
    <w:name w:val="Сетка таблицы20"/>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1">
    <w:name w:val="Сетка таблицы1111"/>
    <w:basedOn w:val="a1"/>
    <w:uiPriority w:val="3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2">
    <w:name w:val="Сетка таблицы48"/>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2">
    <w:name w:val="Сетка таблицы112"/>
    <w:basedOn w:val="a1"/>
    <w:uiPriority w:val="3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92">
    <w:name w:val="Сетка таблицы49"/>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2">
    <w:name w:val="Сетка таблицы27"/>
    <w:basedOn w:val="a1"/>
    <w:uiPriority w:val="59"/>
    <w:rsid w:val="0010766f"/>
    <w:rPr>
      <w:lang w:eastAsia="ru-RU"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Сетка таблицы231"/>
    <w:basedOn w:val="a1"/>
    <w:uiPriority w:val="39"/>
    <w:rsid w:val="0010766f"/>
    <w:rPr>
      <w:lang w:eastAsia="ru-RU" w:bidi="ar-SA"/>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1">
    <w:name w:val="Сетка таблицы241"/>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1">
    <w:name w:val="Сетка таблицы113"/>
    <w:basedOn w:val="a1"/>
    <w:uiPriority w:val="59"/>
    <w:rsid w:val="0010766f"/>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3">
    <w:name w:val="Сетка таблицы30"/>
    <w:basedOn w:val="a1"/>
    <w:uiPriority w:val="59"/>
    <w:rsid w:val="0010766f"/>
    <w:rPr>
      <w:lang w:eastAsia="en-US"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
    <w:name w:val="Светлая заливка - Акцент 11"/>
    <w:basedOn w:val="a1"/>
    <w:uiPriority w:val="60"/>
    <w:rsid w:val="0010766f"/>
    <w:rPr>
      <w:lang w:eastAsia="en-US" w:bidi="ar-SA"/>
      <w:color w:val="365F91"/>
      <w:szCs w:val="22"/>
    </w:rPr>
    <w:tblPr>
      <w:tblStyleRowBandSize w:val="1"/>
      <w:tblStyleColBandSize w:val="1"/>
      <w:tblBorders>
        <w:top w:val="single" w:color="4F81BD" w:sz="8" w:space="0"/>
        <w:bottom w:val="single" w:color="4F81BD" w:sz="8" w:space="0"/>
      </w:tblBorders>
    </w:tblPr>
    <w:tblStylePr w:type="firstRow">
      <w:pPr>
        <w:spacing w:beforeLines="0" w:afterLines="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Lines="0" w:afterLines="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етка таблицы212"/>
    <w:basedOn w:val="a1"/>
    <w:rsid w:val="0010766f"/>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21">
    <w:name w:val="Сетка таблицы512"/>
    <w:basedOn w:val="a1"/>
    <w:uiPriority w:val="3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0">
    <w:name w:val="Сетка таблицы3111"/>
    <w:basedOn w:val="a1"/>
    <w:uiPriority w:val="3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0">
    <w:name w:val="Сетка таблицы2211"/>
    <w:basedOn w:val="a1"/>
    <w:uiPriority w:val="3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10">
    <w:name w:val="Сетка таблицы11111"/>
    <w:basedOn w:val="a1"/>
    <w:uiPriority w:val="3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Сетка таблицы1312"/>
    <w:basedOn w:val="a1"/>
    <w:uiPriority w:val="3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10">
    <w:name w:val="Сетка таблицы411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qFormat/>
    <w:rsid w:val="0010766f"/>
    <w:rPr>
      <w:lang w:val="en-US" w:eastAsia="en-US" w:bidi="ar-SA"/>
      <w:szCs w:val="22"/>
    </w:rPr>
    <w:tblPr>
      <w:tblCellMar>
        <w:top w:w="0" w:type="dxa"/>
        <w:left w:w="0" w:type="dxa"/>
        <w:bottom w:w="0" w:type="dxa"/>
        <w:right w:w="0" w:type="dxa"/>
      </w:tblCellMar>
    </w:tblPr>
  </w:style>
  <w:style w:type="table" w:customStyle="1" w:styleId="7120">
    <w:name w:val="Сетка таблицы712"/>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Сетка таблицы40"/>
    <w:basedOn w:val="a1"/>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Сетка таблицы60"/>
    <w:basedOn w:val="a1"/>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Таблица ОРГРЭС11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f">
    <w:name w:val="Таблица ОРГРЭС11"/>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1">
    <w:name w:val="Сетка таблицы418"/>
    <w:basedOn w:val="a1"/>
    <w:rsid w:val="0010766f"/>
    <w:pPr>
      <w:jc w:val="both"/>
    </w:pPr>
    <w:rPr>
      <w:lang w:eastAsia="en-US"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50">
    <w:name w:val="Сетка таблицы65"/>
    <w:basedOn w:val="a1"/>
    <w:uiPriority w:val="3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60">
    <w:name w:val="Сетка таблицы416"/>
    <w:basedOn w:val="a1"/>
    <w:rsid w:val="0010766f"/>
    <w:pPr>
      <w:jc w:val="both"/>
    </w:pPr>
    <w:rPr>
      <w:lang w:eastAsia="en-US"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3">
    <w:name w:val="Таблица ОРГРЭС153"/>
    <w:basedOn w:val="a1"/>
    <w:uiPriority w:val="59"/>
    <w:rsid w:val="0010766f"/>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qFormat/>
    <w:rsid w:val="0010766f"/>
    <w:rPr>
      <w:lang w:val="en-US" w:eastAsia="en-US" w:bidi="ar-SA"/>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0D2A48E12D1277693EC7D2983109E32856EEFFF9F46535A8B634B5B96711A4FEEB1727661916A8DF8B54947CB1Z8gEG" TargetMode="External"/><Relationship Id="rId4" Type="http://schemas.openxmlformats.org/officeDocument/2006/relationships/hyperlink" Target="consultantplus://offline/ref=0D2A48E12D1277693EC7D2983109E32856EEFFF9F46535A8B634B5B96711A4FEEB1727661916A8DF8B54947CB1Z8gEG" TargetMode="External"/><Relationship Id="rId5" Type="http://schemas.openxmlformats.org/officeDocument/2006/relationships/hyperlink" Target="consultantplus://offline/ref=0D2A48E12D1277693EC7D2983109E32856EEFFF9F46535A8B634B5B96711A4FEEB1727661916A8DF8B54947CB1Z8gEG" TargetMode="External"/><Relationship Id="rId6" Type="http://schemas.openxmlformats.org/officeDocument/2006/relationships/hyperlink" Target="consultantplus://offline/ref=0D2A48E12D1277693EC7D2983109E32856EEFFF9F46535A8B634B5B96711A4FEEB1727661916A8DF8B54947CB1Z8gEG" TargetMode="External"/><Relationship Id="rId7" Type="http://schemas.openxmlformats.org/officeDocument/2006/relationships/hyperlink" Target="consultantplus://offline/ref=0D2A48E12D1277693EC7D2983109E32856EEFFF9F46535A8B634B5B96711A4FEEB1727661916A8DF8B54947CB1Z8gEG" TargetMode="External"/><Relationship Id="rId8" Type="http://schemas.openxmlformats.org/officeDocument/2006/relationships/hyperlink" Target="consultantplus://offline/ref=0D2A48E12D1277693EC7D2983109E32856EEFFF9F46535A8B634B5B96711A4FEEB1727661916A8DF8B54947CB1Z8gEG" TargetMode="External"/><Relationship Id="rId9" Type="http://schemas.openxmlformats.org/officeDocument/2006/relationships/hyperlink" Target="consultantplus://offline/ref=0D2A48E12D1277693EC7D2983109E32856EEFFF9F46535A8B634B5B96711A4FEEB1727661916A8DF8B54947CB1Z8gEG" TargetMode="External"/><Relationship Id="rId10" Type="http://schemas.openxmlformats.org/officeDocument/2006/relationships/hyperlink" Target="consultantplus://offline/ref=0D2A48E12D1277693EC7D2983109E32856EEFFF9F46535A8B634B5B96711A4FEEB1727661916A8DF8B54947CB1Z8gEG" TargetMode="External"/><Relationship Id="rId11" Type="http://schemas.openxmlformats.org/officeDocument/2006/relationships/hyperlink" Target="consultantplus://offline/ref=0D2A48E12D1277693EC7D2983109E32856EEFFF9F46535A8B634B5B96711A4FEEB1727661916A8DF8B54947CB1Z8gEG" TargetMode="External"/><Relationship Id="rId12" Type="http://schemas.openxmlformats.org/officeDocument/2006/relationships/hyperlink" Target="consultantplus://offline/ref=0D2A48E12D1277693EC7D2983109E32856EEFFF9F46535A8B634B5B96711A4FEEB1727661916A8DF8B54947CB1Z8gEG" TargetMode="External"/><Relationship Id="rId13" Type="http://schemas.openxmlformats.org/officeDocument/2006/relationships/hyperlink" Target="consultantplus://offline/ref=0D2A48E12D1277693EC7D2983109E32856EEFFF9F46535A8B634B5B96711A4FEEB1727661916A8DF8B54947CB1Z8gEG" TargetMode="External"/><Relationship Id="rId14" Type="http://schemas.openxmlformats.org/officeDocument/2006/relationships/hyperlink" Target="consultantplus://offline/ref=0D2A48E12D1277693EC7D2983109E32856EEFFF9F46535A8B634B5B96711A4FEEB1727661916A8DF8B54947CB1Z8gEG" TargetMode="External"/><Relationship Id="rId15" Type="http://schemas.openxmlformats.org/officeDocument/2006/relationships/footer" Target="footer1.xml"/><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image" Target="media/image2.png"/><Relationship Id="rId21" Type="http://schemas.openxmlformats.org/officeDocument/2006/relationships/header" Target="header3.xml"/><Relationship Id="rId22" Type="http://schemas.openxmlformats.org/officeDocument/2006/relationships/footer" Target="footer4.xml"/><Relationship Id="rId23" Type="http://schemas.openxmlformats.org/officeDocument/2006/relationships/header" Target="header4.xml"/><Relationship Id="rId24" Type="http://schemas.openxmlformats.org/officeDocument/2006/relationships/footer" Target="footer5.xml"/><Relationship Id="rId25" Type="http://schemas.openxmlformats.org/officeDocument/2006/relationships/header" Target="header5.xml"/><Relationship Id="rId26" Type="http://schemas.openxmlformats.org/officeDocument/2006/relationships/footer" Target="footer6.xml"/><Relationship Id="rId27" Type="http://schemas.openxmlformats.org/officeDocument/2006/relationships/header" Target="header6.xml"/><Relationship Id="rId28" Type="http://schemas.openxmlformats.org/officeDocument/2006/relationships/footer" Target="footer7.xml"/><Relationship Id="rId29" Type="http://schemas.openxmlformats.org/officeDocument/2006/relationships/header" Target="header7.xml"/><Relationship Id="rId30" Type="http://schemas.openxmlformats.org/officeDocument/2006/relationships/footer" Target="footer8.xml"/><Relationship Id="rId31" Type="http://schemas.openxmlformats.org/officeDocument/2006/relationships/header" Target="header8.xml"/><Relationship Id="rId32" Type="http://schemas.openxmlformats.org/officeDocument/2006/relationships/footer" Target="footer9.xml"/><Relationship Id="rId33" Type="http://schemas.openxmlformats.org/officeDocument/2006/relationships/header" Target="header9.xml"/><Relationship Id="rId34" Type="http://schemas.openxmlformats.org/officeDocument/2006/relationships/footer" Target="footer10.xml"/><Relationship Id="rId35" Type="http://schemas.openxmlformats.org/officeDocument/2006/relationships/header" Target="header10.xml"/><Relationship Id="rId36" Type="http://schemas.openxmlformats.org/officeDocument/2006/relationships/footer" Target="footer11.xml"/><Relationship Id="rId37" Type="http://schemas.openxmlformats.org/officeDocument/2006/relationships/hyperlink" Target="http://ri.eias.ru/" TargetMode="External"/><Relationship Id="rId38" Type="http://schemas.openxmlformats.org/officeDocument/2006/relationships/hyperlink" Target="http://ri.eias.ru/" TargetMode="External"/><Relationship Id="rId39" Type="http://schemas.openxmlformats.org/officeDocument/2006/relationships/hyperlink" Target="http://ri.eias.ru/" TargetMode="External"/><Relationship Id="rId40" Type="http://schemas.openxmlformats.org/officeDocument/2006/relationships/header" Target="header11.xml"/><Relationship Id="rId41" Type="http://schemas.openxmlformats.org/officeDocument/2006/relationships/footer" Target="footer12.xml"/><Relationship Id="rId42" Type="http://schemas.openxmlformats.org/officeDocument/2006/relationships/header" Target="header12.xml"/><Relationship Id="rId43" Type="http://schemas.openxmlformats.org/officeDocument/2006/relationships/footer" Target="footer13.xml"/><Relationship Id="rId44" Type="http://schemas.openxmlformats.org/officeDocument/2006/relationships/image" Target="media/image3.png"/><Relationship Id="rId45" Type="http://schemas.openxmlformats.org/officeDocument/2006/relationships/header" Target="header13.xml"/><Relationship Id="rId46" Type="http://schemas.openxmlformats.org/officeDocument/2006/relationships/footer" Target="footer14.xml"/><Relationship Id="rId47" Type="http://schemas.openxmlformats.org/officeDocument/2006/relationships/hyperlink" Target="https://login.consultant.ru/link/?req=doc&amp;base=LAW&amp;n=168789" TargetMode="External"/><Relationship Id="rId48" Type="http://schemas.openxmlformats.org/officeDocument/2006/relationships/header" Target="header14.xml"/><Relationship Id="rId49" Type="http://schemas.openxmlformats.org/officeDocument/2006/relationships/footer" Target="footer15.xml"/><Relationship Id="rId50" Type="http://schemas.openxmlformats.org/officeDocument/2006/relationships/header" Target="header15.xml"/><Relationship Id="rId51" Type="http://schemas.openxmlformats.org/officeDocument/2006/relationships/footer" Target="footer16.xml"/><Relationship Id="rId52" Type="http://schemas.openxmlformats.org/officeDocument/2006/relationships/image" Target="media/image4.png"/><Relationship Id="rId53" Type="http://schemas.openxmlformats.org/officeDocument/2006/relationships/header" Target="header16.xml"/><Relationship Id="rId54" Type="http://schemas.openxmlformats.org/officeDocument/2006/relationships/footer" Target="footer17.xml"/><Relationship Id="rId55" Type="http://schemas.openxmlformats.org/officeDocument/2006/relationships/header" Target="header17.xml"/><Relationship Id="rId56" Type="http://schemas.openxmlformats.org/officeDocument/2006/relationships/footer" Target="footer18.xml"/><Relationship Id="rId57" Type="http://schemas.openxmlformats.org/officeDocument/2006/relationships/header" Target="header18.xml"/><Relationship Id="rId58" Type="http://schemas.openxmlformats.org/officeDocument/2006/relationships/footer" Target="footer19.xml"/><Relationship Id="rId59" Type="http://schemas.openxmlformats.org/officeDocument/2006/relationships/hyperlink" Target="https://login.consultant.ru/link/?req=doc&amp;base=LAW&amp;n=506972" TargetMode="External"/><Relationship Id="rId60" Type="http://schemas.openxmlformats.org/officeDocument/2006/relationships/header" Target="header19.xml"/><Relationship Id="rId61" Type="http://schemas.openxmlformats.org/officeDocument/2006/relationships/footer" Target="footer20.xml"/><Relationship Id="rId62" Type="http://schemas.openxmlformats.org/officeDocument/2006/relationships/header" Target="header20.xml"/><Relationship Id="rId63" Type="http://schemas.openxmlformats.org/officeDocument/2006/relationships/footer" Target="footer21.xml"/><Relationship Id="rId64" Type="http://schemas.openxmlformats.org/officeDocument/2006/relationships/header" Target="header21.xml"/><Relationship Id="rId65" Type="http://schemas.openxmlformats.org/officeDocument/2006/relationships/footer" Target="footer22.xml"/><Relationship Id="rId66" Type="http://schemas.openxmlformats.org/officeDocument/2006/relationships/header" Target="header22.xml"/><Relationship Id="rId67" Type="http://schemas.openxmlformats.org/officeDocument/2006/relationships/footer" Target="footer23.xml"/><Relationship Id="rId68" Type="http://schemas.openxmlformats.org/officeDocument/2006/relationships/header" Target="header23.xml"/><Relationship Id="rId69" Type="http://schemas.openxmlformats.org/officeDocument/2006/relationships/footer" Target="footer24.xml"/><Relationship Id="rId70" Type="http://schemas.openxmlformats.org/officeDocument/2006/relationships/header" Target="header24.xml"/><Relationship Id="rId71" Type="http://schemas.openxmlformats.org/officeDocument/2006/relationships/footer" Target="footer25.xml"/><Relationship Id="rId72" Type="http://schemas.openxmlformats.org/officeDocument/2006/relationships/header" Target="header25.xml"/><Relationship Id="rId73" Type="http://schemas.openxmlformats.org/officeDocument/2006/relationships/footer" Target="footer26.xml"/><Relationship Id="rId74" Type="http://schemas.openxmlformats.org/officeDocument/2006/relationships/header" Target="header26.xml"/><Relationship Id="rId75" Type="http://schemas.openxmlformats.org/officeDocument/2006/relationships/footer" Target="footer27.xml"/><Relationship Id="rId76" Type="http://schemas.openxmlformats.org/officeDocument/2006/relationships/header" Target="header27.xml"/><Relationship Id="rId77" Type="http://schemas.openxmlformats.org/officeDocument/2006/relationships/footer" Target="footer28.xml"/><Relationship Id="rId78" Type="http://schemas.openxmlformats.org/officeDocument/2006/relationships/header" Target="header28.xml"/><Relationship Id="rId79" Type="http://schemas.openxmlformats.org/officeDocument/2006/relationships/footer" Target="footer29.xml"/><Relationship Id="rId80" Type="http://schemas.openxmlformats.org/officeDocument/2006/relationships/header" Target="header29.xml"/><Relationship Id="rId81" Type="http://schemas.openxmlformats.org/officeDocument/2006/relationships/footer" Target="footer30.xml"/><Relationship Id="rId82" Type="http://schemas.openxmlformats.org/officeDocument/2006/relationships/oleObject" Target="embeddings/oleObject1.bin"/><Relationship Id="rId83" Type="http://schemas.openxmlformats.org/officeDocument/2006/relationships/image" Target="media/image5.wmf"/><Relationship Id="rId84" Type="http://schemas.openxmlformats.org/officeDocument/2006/relationships/header" Target="header30.xml"/><Relationship Id="rId85" Type="http://schemas.openxmlformats.org/officeDocument/2006/relationships/footer" Target="footer31.xml"/><Relationship Id="rId86" Type="http://schemas.openxmlformats.org/officeDocument/2006/relationships/header" Target="header31.xml"/><Relationship Id="rId87" Type="http://schemas.openxmlformats.org/officeDocument/2006/relationships/footer" Target="footer32.xml"/><Relationship Id="rId88" Type="http://schemas.openxmlformats.org/officeDocument/2006/relationships/header" Target="header32.xml"/><Relationship Id="rId89" Type="http://schemas.openxmlformats.org/officeDocument/2006/relationships/footer" Target="footer33.xml"/><Relationship Id="rId90" Type="http://schemas.openxmlformats.org/officeDocument/2006/relationships/header" Target="header33.xml"/><Relationship Id="rId91" Type="http://schemas.openxmlformats.org/officeDocument/2006/relationships/footer" Target="footer34.xml"/><Relationship Id="rId92" Type="http://schemas.openxmlformats.org/officeDocument/2006/relationships/header" Target="header34.xml"/><Relationship Id="rId93" Type="http://schemas.openxmlformats.org/officeDocument/2006/relationships/footer" Target="footer35.xml"/><Relationship Id="rId94" Type="http://schemas.openxmlformats.org/officeDocument/2006/relationships/chart" Target="charts/chart1.xml"/><Relationship Id="rId95" Type="http://schemas.openxmlformats.org/officeDocument/2006/relationships/header" Target="header35.xml"/><Relationship Id="rId96" Type="http://schemas.openxmlformats.org/officeDocument/2006/relationships/footer" Target="footer36.xml"/><Relationship Id="rId97" Type="http://schemas.openxmlformats.org/officeDocument/2006/relationships/header" Target="header36.xml"/><Relationship Id="rId98" Type="http://schemas.openxmlformats.org/officeDocument/2006/relationships/footer" Target="footer37.xml"/><Relationship Id="rId99" Type="http://schemas.openxmlformats.org/officeDocument/2006/relationships/header" Target="header37.xml"/><Relationship Id="rId100" Type="http://schemas.openxmlformats.org/officeDocument/2006/relationships/footer" Target="footer38.xml"/><Relationship Id="rId101" Type="http://schemas.openxmlformats.org/officeDocument/2006/relationships/header" Target="header38.xml"/><Relationship Id="rId102" Type="http://schemas.openxmlformats.org/officeDocument/2006/relationships/footer" Target="footer39.xml"/><Relationship Id="rId103" Type="http://schemas.openxmlformats.org/officeDocument/2006/relationships/hyperlink" Target="http://ri.eias.ru/" TargetMode="External"/><Relationship Id="rId104" Type="http://schemas.openxmlformats.org/officeDocument/2006/relationships/hyperlink" Target="http://ri.eias.ru/" TargetMode="External"/><Relationship Id="rId105" Type="http://schemas.openxmlformats.org/officeDocument/2006/relationships/hyperlink" Target="http://ri.eias.ru/" TargetMode="External"/><Relationship Id="rId106" Type="http://schemas.openxmlformats.org/officeDocument/2006/relationships/header" Target="header39.xml"/><Relationship Id="rId107" Type="http://schemas.openxmlformats.org/officeDocument/2006/relationships/footer" Target="footer40.xml"/><Relationship Id="rId108" Type="http://schemas.openxmlformats.org/officeDocument/2006/relationships/header" Target="header40.xml"/><Relationship Id="rId109" Type="http://schemas.openxmlformats.org/officeDocument/2006/relationships/footer" Target="footer41.xml"/><Relationship Id="rId110" Type="http://schemas.openxmlformats.org/officeDocument/2006/relationships/hyperlink" Target="http://base.garant.ru/70215126/" TargetMode="External"/><Relationship Id="rId111" Type="http://schemas.openxmlformats.org/officeDocument/2006/relationships/header" Target="header41.xml"/><Relationship Id="rId112" Type="http://schemas.openxmlformats.org/officeDocument/2006/relationships/footer" Target="footer42.xml"/><Relationship Id="rId113" Type="http://schemas.openxmlformats.org/officeDocument/2006/relationships/header" Target="header42.xml"/><Relationship Id="rId114" Type="http://schemas.openxmlformats.org/officeDocument/2006/relationships/footer" Target="footer43.xml"/><Relationship Id="rId115" Type="http://schemas.openxmlformats.org/officeDocument/2006/relationships/header" Target="header43.xml"/><Relationship Id="rId116" Type="http://schemas.openxmlformats.org/officeDocument/2006/relationships/footer" Target="footer44.xml"/><Relationship Id="rId117" Type="http://schemas.openxmlformats.org/officeDocument/2006/relationships/numbering" Target="numbering.xml"/><Relationship Id="rId118" Type="http://schemas.openxmlformats.org/officeDocument/2006/relationships/fontTable" Target="fontTable.xml"/><Relationship Id="rId119" Type="http://schemas.openxmlformats.org/officeDocument/2006/relationships/settings" Target="settings.xml"/><Relationship Id="rId120"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74"/>
          <c:y val="0.0276666666666667"/>
          <c:w val="0.9069375"/>
          <c:h val="0.757555555555556"/>
        </c:manualLayout>
      </c:layout>
      <c:lineChart>
        <c:grouping val="standard"/>
        <c:varyColors val="0"/>
        <c:ser>
          <c:idx val="0"/>
          <c:order val="0"/>
          <c:tx>
            <c:strRef>
              <c:f>label 0</c:f>
              <c:strCache>
                <c:ptCount val="1"/>
                <c:pt idx="0">
                  <c:v>Время снижения температуры</c:v>
                </c:pt>
              </c:strCache>
            </c:strRef>
          </c:tx>
          <c:spPr>
            <a:solidFill>
              <a:srgbClr val="666699"/>
            </a:solidFill>
            <a:ln w="25560">
              <a:solidFill>
                <a:srgbClr val="666699"/>
              </a:solidFill>
              <a:round/>
            </a:ln>
          </c:spPr>
          <c:marker>
            <c:symbol val="none"/>
          </c:marker>
          <c:dLbls>
            <c:txPr>
              <a:bodyPr/>
              <a:lstStyle/>
              <a:p>
                <a:pPr>
                  <a:defRPr b="0" sz="1200" spc="-1" strike="noStrike">
                    <a:solidFill>
                      <a:srgbClr val="000000"/>
                    </a:solidFill>
                    <a:latin typeface="Times New Roman"/>
                    <a:ea typeface="Times New Roman"/>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0</c:f>
              <c:numCache>
                <c:formatCode>General</c:formatCode>
                <c:ptCount val="27"/>
                <c:pt idx="0">
                  <c:v>5.43206164636247</c:v>
                </c:pt>
                <c:pt idx="1">
                  <c:v>5.62327802484758</c:v>
                </c:pt>
                <c:pt idx="2">
                  <c:v>5.82847244725572</c:v>
                </c:pt>
                <c:pt idx="3">
                  <c:v>6.04923878895694</c:v>
                </c:pt>
                <c:pt idx="4">
                  <c:v>6.28742334089649</c:v>
                </c:pt>
                <c:pt idx="5">
                  <c:v>6.54517695127209</c:v>
                </c:pt>
                <c:pt idx="6">
                  <c:v>6.82502068123054</c:v>
                </c:pt>
                <c:pt idx="7">
                  <c:v>7.12992925625272</c:v>
                </c:pt>
                <c:pt idx="8">
                  <c:v>7.46343822321648</c:v>
                </c:pt>
                <c:pt idx="9">
                  <c:v>7.82978308504389</c:v>
                </c:pt>
                <c:pt idx="10">
                  <c:v>8.23408216816595</c:v>
                </c:pt>
                <c:pt idx="11">
                  <c:v>8.68258020951313</c:v>
                </c:pt>
                <c:pt idx="12">
                  <c:v>9.18297766578</c:v>
                </c:pt>
                <c:pt idx="13">
                  <c:v>9.74488330631</c:v>
                </c:pt>
                <c:pt idx="14">
                  <c:v>10.3804478194036</c:v>
                </c:pt>
                <c:pt idx="15">
                  <c:v>11.1052694639311</c:v>
                </c:pt>
                <c:pt idx="16">
                  <c:v>11.9397195422399</c:v>
                </c:pt>
                <c:pt idx="17">
                  <c:v>12.9109356905221</c:v>
                </c:pt>
                <c:pt idx="18">
                  <c:v>14.0559154735155</c:v>
                </c:pt>
                <c:pt idx="19">
                  <c:v>15.4264992324795</c:v>
                </c:pt>
                <c:pt idx="20">
                  <c:v>17.0977605930776</c:v>
                </c:pt>
                <c:pt idx="21">
                  <c:v>19.1829232104754</c:v>
                </c:pt>
                <c:pt idx="22">
                  <c:v>21.8617482547226</c:v>
                </c:pt>
                <c:pt idx="23">
                  <c:v>25.4395506687999</c:v>
                </c:pt>
                <c:pt idx="24">
                  <c:v>30.4856020818754</c:v>
                </c:pt>
                <c:pt idx="25">
                  <c:v>38.2204578010974</c:v>
                </c:pt>
                <c:pt idx="26">
                  <c:v>51.97131936521</c:v>
                </c:pt>
              </c:numCache>
            </c:numRef>
          </c:val>
          <c:smooth val="0"/>
        </c:ser>
        <c:ser>
          <c:idx val="1"/>
          <c:order val="1"/>
          <c:tx>
            <c:strRef>
              <c:f>label 1</c:f>
              <c:strCache>
                <c:ptCount val="1"/>
                <c:pt idx="0">
                  <c:v>D=32 мм</c:v>
                </c:pt>
              </c:strCache>
            </c:strRef>
          </c:tx>
          <c:spPr>
            <a:solidFill>
              <a:srgbClr val="993366"/>
            </a:solidFill>
            <a:ln w="25560">
              <a:solidFill>
                <a:srgbClr val="993366"/>
              </a:solidFill>
              <a:round/>
            </a:ln>
          </c:spPr>
          <c:marker>
            <c:symbol val="none"/>
          </c:marker>
          <c:dLbls>
            <c:txPr>
              <a:bodyPr/>
              <a:lstStyle/>
              <a:p>
                <a:pPr>
                  <a:defRPr b="0" sz="1200" spc="-1" strike="noStrike">
                    <a:solidFill>
                      <a:srgbClr val="000000"/>
                    </a:solidFill>
                    <a:latin typeface="Times New Roman"/>
                    <a:ea typeface="Times New Roman"/>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1</c:f>
              <c:numCache>
                <c:formatCode>General</c:formatCode>
                <c:ptCount val="27"/>
                <c:pt idx="0">
                  <c:v>3.80258581887256</c:v>
                </c:pt>
                <c:pt idx="1">
                  <c:v>3.80258581887256</c:v>
                </c:pt>
                <c:pt idx="2">
                  <c:v>3.80258581887256</c:v>
                </c:pt>
                <c:pt idx="3">
                  <c:v>3.80258581887256</c:v>
                </c:pt>
                <c:pt idx="4">
                  <c:v>3.80258581887256</c:v>
                </c:pt>
                <c:pt idx="5">
                  <c:v>3.80258581887256</c:v>
                </c:pt>
                <c:pt idx="6">
                  <c:v>3.80258581887256</c:v>
                </c:pt>
                <c:pt idx="7">
                  <c:v>3.80258581887256</c:v>
                </c:pt>
                <c:pt idx="8">
                  <c:v>3.80258581887256</c:v>
                </c:pt>
                <c:pt idx="9">
                  <c:v>3.80258581887256</c:v>
                </c:pt>
                <c:pt idx="10">
                  <c:v>3.80258581887256</c:v>
                </c:pt>
                <c:pt idx="11">
                  <c:v>3.80258581887256</c:v>
                </c:pt>
                <c:pt idx="12">
                  <c:v>3.80258581887256</c:v>
                </c:pt>
                <c:pt idx="13">
                  <c:v>3.80258581887256</c:v>
                </c:pt>
                <c:pt idx="14">
                  <c:v>3.80258581887256</c:v>
                </c:pt>
                <c:pt idx="15">
                  <c:v>3.80258581887256</c:v>
                </c:pt>
                <c:pt idx="16">
                  <c:v>3.80258581887256</c:v>
                </c:pt>
                <c:pt idx="17">
                  <c:v>3.80258581887256</c:v>
                </c:pt>
                <c:pt idx="18">
                  <c:v>3.80258581887256</c:v>
                </c:pt>
                <c:pt idx="19">
                  <c:v>3.80258581887256</c:v>
                </c:pt>
                <c:pt idx="20">
                  <c:v>3.80258581887256</c:v>
                </c:pt>
                <c:pt idx="21">
                  <c:v>3.80258581887256</c:v>
                </c:pt>
                <c:pt idx="22">
                  <c:v>3.80258581887256</c:v>
                </c:pt>
                <c:pt idx="23">
                  <c:v>3.80258581887256</c:v>
                </c:pt>
                <c:pt idx="24">
                  <c:v>3.80258581887256</c:v>
                </c:pt>
                <c:pt idx="25">
                  <c:v>3.80258581887256</c:v>
                </c:pt>
                <c:pt idx="26">
                  <c:v>3.80258581887256</c:v>
                </c:pt>
              </c:numCache>
            </c:numRef>
          </c:val>
          <c:smooth val="0"/>
        </c:ser>
        <c:ser>
          <c:idx val="2"/>
          <c:order val="2"/>
          <c:tx>
            <c:strRef>
              <c:f>label 2</c:f>
              <c:strCache>
                <c:ptCount val="1"/>
                <c:pt idx="0">
                  <c:v>D=100 мм</c:v>
                </c:pt>
              </c:strCache>
            </c:strRef>
          </c:tx>
          <c:spPr>
            <a:solidFill>
              <a:srgbClr val="99cc00"/>
            </a:solidFill>
            <a:ln w="25560">
              <a:solidFill>
                <a:srgbClr val="99cc00"/>
              </a:solidFill>
              <a:round/>
            </a:ln>
          </c:spPr>
          <c:marker>
            <c:symbol val="none"/>
          </c:marker>
          <c:dLbls>
            <c:txPr>
              <a:bodyPr/>
              <a:lstStyle/>
              <a:p>
                <a:pPr>
                  <a:defRPr b="0" sz="1200" spc="-1" strike="noStrike">
                    <a:solidFill>
                      <a:srgbClr val="000000"/>
                    </a:solidFill>
                    <a:latin typeface="Times New Roman"/>
                    <a:ea typeface="Times New Roman"/>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2</c:f>
              <c:numCache>
                <c:formatCode>General</c:formatCode>
                <c:ptCount val="27"/>
                <c:pt idx="0">
                  <c:v>6.40575121610744</c:v>
                </c:pt>
                <c:pt idx="1">
                  <c:v>6.40575121610744</c:v>
                </c:pt>
                <c:pt idx="2">
                  <c:v>6.40575121610744</c:v>
                </c:pt>
                <c:pt idx="3">
                  <c:v>6.40575121610744</c:v>
                </c:pt>
                <c:pt idx="4">
                  <c:v>6.40575121610744</c:v>
                </c:pt>
                <c:pt idx="5">
                  <c:v>6.40575121610744</c:v>
                </c:pt>
                <c:pt idx="6">
                  <c:v>6.40575121610744</c:v>
                </c:pt>
                <c:pt idx="7">
                  <c:v>6.40575121610744</c:v>
                </c:pt>
                <c:pt idx="8">
                  <c:v>6.40575121610744</c:v>
                </c:pt>
                <c:pt idx="9">
                  <c:v>6.40575121610744</c:v>
                </c:pt>
                <c:pt idx="10">
                  <c:v>6.40575121610744</c:v>
                </c:pt>
                <c:pt idx="11">
                  <c:v>6.40575121610744</c:v>
                </c:pt>
                <c:pt idx="12">
                  <c:v>6.40575121610744</c:v>
                </c:pt>
                <c:pt idx="13">
                  <c:v>6.40575121610744</c:v>
                </c:pt>
                <c:pt idx="14">
                  <c:v>6.40575121610744</c:v>
                </c:pt>
                <c:pt idx="15">
                  <c:v>6.40575121610744</c:v>
                </c:pt>
                <c:pt idx="16">
                  <c:v>6.40575121610744</c:v>
                </c:pt>
                <c:pt idx="17">
                  <c:v>6.40575121610744</c:v>
                </c:pt>
                <c:pt idx="18">
                  <c:v>6.40575121610744</c:v>
                </c:pt>
                <c:pt idx="19">
                  <c:v>6.40575121610744</c:v>
                </c:pt>
                <c:pt idx="20">
                  <c:v>6.40575121610744</c:v>
                </c:pt>
                <c:pt idx="21">
                  <c:v>6.40575121610744</c:v>
                </c:pt>
                <c:pt idx="22">
                  <c:v>6.40575121610744</c:v>
                </c:pt>
                <c:pt idx="23">
                  <c:v>6.40575121610744</c:v>
                </c:pt>
                <c:pt idx="24">
                  <c:v>6.40575121610744</c:v>
                </c:pt>
                <c:pt idx="25">
                  <c:v>6.40575121610744</c:v>
                </c:pt>
              </c:numCache>
            </c:numRef>
          </c:val>
          <c:smooth val="0"/>
        </c:ser>
        <c:ser>
          <c:idx val="3"/>
          <c:order val="3"/>
          <c:tx>
            <c:strRef>
              <c:f>label 3</c:f>
              <c:strCache>
                <c:ptCount val="1"/>
                <c:pt idx="0">
                  <c:v>D=200 мм</c:v>
                </c:pt>
              </c:strCache>
            </c:strRef>
          </c:tx>
          <c:spPr>
            <a:solidFill>
              <a:srgbClr val="666699"/>
            </a:solidFill>
            <a:ln w="25560">
              <a:solidFill>
                <a:srgbClr val="666699"/>
              </a:solidFill>
              <a:round/>
            </a:ln>
          </c:spPr>
          <c:marker>
            <c:symbol val="none"/>
          </c:marker>
          <c:dLbls>
            <c:txPr>
              <a:bodyPr/>
              <a:lstStyle/>
              <a:p>
                <a:pPr>
                  <a:defRPr b="0" sz="1200" spc="-1" strike="noStrike">
                    <a:solidFill>
                      <a:srgbClr val="000000"/>
                    </a:solidFill>
                    <a:latin typeface="Times New Roman"/>
                    <a:ea typeface="Times New Roman"/>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3</c:f>
              <c:numCache>
                <c:formatCode>General</c:formatCode>
                <c:ptCount val="27"/>
                <c:pt idx="0">
                  <c:v>10.9378050370627</c:v>
                </c:pt>
                <c:pt idx="1">
                  <c:v>10.9378050370627</c:v>
                </c:pt>
                <c:pt idx="2">
                  <c:v>10.9378050370627</c:v>
                </c:pt>
                <c:pt idx="3">
                  <c:v>10.9378050370627</c:v>
                </c:pt>
                <c:pt idx="4">
                  <c:v>10.9378050370627</c:v>
                </c:pt>
                <c:pt idx="5">
                  <c:v>10.9378050370627</c:v>
                </c:pt>
                <c:pt idx="6">
                  <c:v>10.9378050370627</c:v>
                </c:pt>
                <c:pt idx="7">
                  <c:v>10.9378050370627</c:v>
                </c:pt>
                <c:pt idx="8">
                  <c:v>10.9378050370627</c:v>
                </c:pt>
                <c:pt idx="9">
                  <c:v>10.9378050370627</c:v>
                </c:pt>
                <c:pt idx="10">
                  <c:v>10.9378050370627</c:v>
                </c:pt>
                <c:pt idx="11">
                  <c:v>10.9378050370627</c:v>
                </c:pt>
                <c:pt idx="12">
                  <c:v>10.9378050370627</c:v>
                </c:pt>
                <c:pt idx="13">
                  <c:v>10.9378050370627</c:v>
                </c:pt>
                <c:pt idx="14">
                  <c:v>10.9378050370627</c:v>
                </c:pt>
                <c:pt idx="15">
                  <c:v>10.9378050370627</c:v>
                </c:pt>
                <c:pt idx="16">
                  <c:v>10.9378050370627</c:v>
                </c:pt>
                <c:pt idx="17">
                  <c:v>10.9378050370627</c:v>
                </c:pt>
                <c:pt idx="18">
                  <c:v>10.9378050370627</c:v>
                </c:pt>
                <c:pt idx="19">
                  <c:v>10.9378050370627</c:v>
                </c:pt>
                <c:pt idx="20">
                  <c:v>10.9378050370627</c:v>
                </c:pt>
                <c:pt idx="21">
                  <c:v>10.9378050370627</c:v>
                </c:pt>
                <c:pt idx="22">
                  <c:v>10.9378050370627</c:v>
                </c:pt>
                <c:pt idx="23">
                  <c:v>10.9378050370627</c:v>
                </c:pt>
                <c:pt idx="24">
                  <c:v>10.9378050370627</c:v>
                </c:pt>
                <c:pt idx="25">
                  <c:v>10.9378050370627</c:v>
                </c:pt>
              </c:numCache>
            </c:numRef>
          </c:val>
          <c:smooth val="0"/>
        </c:ser>
        <c:ser>
          <c:idx val="4"/>
          <c:order val="4"/>
          <c:tx>
            <c:strRef>
              <c:f>label 4</c:f>
              <c:strCache>
                <c:ptCount val="1"/>
                <c:pt idx="0">
                  <c:v>D=300 мм</c:v>
                </c:pt>
              </c:strCache>
            </c:strRef>
          </c:tx>
          <c:spPr>
            <a:solidFill>
              <a:srgbClr val="33cccc"/>
            </a:solidFill>
            <a:ln w="25560">
              <a:solidFill>
                <a:srgbClr val="33cccc"/>
              </a:solidFill>
              <a:round/>
            </a:ln>
          </c:spPr>
          <c:marker>
            <c:symbol val="none"/>
          </c:marker>
          <c:dLbls>
            <c:txPr>
              <a:bodyPr/>
              <a:lstStyle/>
              <a:p>
                <a:pPr>
                  <a:defRPr b="0" sz="1200" spc="-1" strike="noStrike">
                    <a:solidFill>
                      <a:srgbClr val="000000"/>
                    </a:solidFill>
                    <a:latin typeface="Times New Roman"/>
                    <a:ea typeface="Times New Roman"/>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4</c:f>
              <c:numCache>
                <c:formatCode>General</c:formatCode>
                <c:ptCount val="27"/>
                <c:pt idx="0">
                  <c:v>15.9672870808018</c:v>
                </c:pt>
                <c:pt idx="1">
                  <c:v>15.9672870808018</c:v>
                </c:pt>
                <c:pt idx="2">
                  <c:v>15.9672870808018</c:v>
                </c:pt>
                <c:pt idx="3">
                  <c:v>15.9672870808018</c:v>
                </c:pt>
                <c:pt idx="4">
                  <c:v>15.9672870808018</c:v>
                </c:pt>
                <c:pt idx="5">
                  <c:v>15.9672870808018</c:v>
                </c:pt>
                <c:pt idx="6">
                  <c:v>15.9672870808018</c:v>
                </c:pt>
                <c:pt idx="7">
                  <c:v>15.9672870808018</c:v>
                </c:pt>
                <c:pt idx="8">
                  <c:v>15.9672870808018</c:v>
                </c:pt>
                <c:pt idx="9">
                  <c:v>15.9672870808018</c:v>
                </c:pt>
                <c:pt idx="10">
                  <c:v>15.9672870808018</c:v>
                </c:pt>
                <c:pt idx="11">
                  <c:v>15.9672870808018</c:v>
                </c:pt>
                <c:pt idx="12">
                  <c:v>15.9672870808018</c:v>
                </c:pt>
                <c:pt idx="13">
                  <c:v>15.9672870808018</c:v>
                </c:pt>
                <c:pt idx="14">
                  <c:v>15.9672870808018</c:v>
                </c:pt>
                <c:pt idx="15">
                  <c:v>15.9672870808018</c:v>
                </c:pt>
                <c:pt idx="16">
                  <c:v>15.9672870808018</c:v>
                </c:pt>
                <c:pt idx="17">
                  <c:v>15.9672870808018</c:v>
                </c:pt>
                <c:pt idx="18">
                  <c:v>15.9672870808018</c:v>
                </c:pt>
                <c:pt idx="19">
                  <c:v>15.9672870808018</c:v>
                </c:pt>
                <c:pt idx="20">
                  <c:v>15.9672870808018</c:v>
                </c:pt>
                <c:pt idx="21">
                  <c:v>15.9672870808018</c:v>
                </c:pt>
                <c:pt idx="22">
                  <c:v>15.9672870808018</c:v>
                </c:pt>
                <c:pt idx="23">
                  <c:v>15.9672870808018</c:v>
                </c:pt>
                <c:pt idx="24">
                  <c:v>15.9672870808018</c:v>
                </c:pt>
                <c:pt idx="25">
                  <c:v>15.9672870808018</c:v>
                </c:pt>
              </c:numCache>
            </c:numRef>
          </c:val>
          <c:smooth val="0"/>
        </c:ser>
        <c:ser>
          <c:idx val="5"/>
          <c:order val="5"/>
          <c:tx>
            <c:strRef>
              <c:f>label 5</c:f>
              <c:strCache>
                <c:ptCount val="1"/>
                <c:pt idx="0">
                  <c:v>D=600 мм</c:v>
                </c:pt>
              </c:strCache>
            </c:strRef>
          </c:tx>
          <c:spPr>
            <a:solidFill>
              <a:srgbClr val="ff9900"/>
            </a:solidFill>
            <a:ln w="25560">
              <a:solidFill>
                <a:srgbClr val="ff9900"/>
              </a:solidFill>
              <a:round/>
            </a:ln>
          </c:spPr>
          <c:marker>
            <c:symbol val="none"/>
          </c:marker>
          <c:dLbls>
            <c:txPr>
              <a:bodyPr/>
              <a:lstStyle/>
              <a:p>
                <a:pPr>
                  <a:defRPr b="0" sz="1200" spc="-1" strike="noStrike">
                    <a:solidFill>
                      <a:srgbClr val="000000"/>
                    </a:solidFill>
                    <a:latin typeface="Times New Roman"/>
                    <a:ea typeface="Times New Roman"/>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5</c:f>
              <c:numCache>
                <c:formatCode>General</c:formatCode>
                <c:ptCount val="27"/>
                <c:pt idx="0">
                  <c:v>32.9044460751011</c:v>
                </c:pt>
                <c:pt idx="1">
                  <c:v>32.9044460751011</c:v>
                </c:pt>
                <c:pt idx="2">
                  <c:v>32.9044460751011</c:v>
                </c:pt>
                <c:pt idx="3">
                  <c:v>32.9044460751011</c:v>
                </c:pt>
                <c:pt idx="4">
                  <c:v>32.9044460751011</c:v>
                </c:pt>
                <c:pt idx="5">
                  <c:v>32.9044460751011</c:v>
                </c:pt>
                <c:pt idx="6">
                  <c:v>32.9044460751011</c:v>
                </c:pt>
                <c:pt idx="7">
                  <c:v>32.9044460751011</c:v>
                </c:pt>
                <c:pt idx="8">
                  <c:v>32.9044460751011</c:v>
                </c:pt>
                <c:pt idx="9">
                  <c:v>32.9044460751011</c:v>
                </c:pt>
                <c:pt idx="10">
                  <c:v>32.9044460751011</c:v>
                </c:pt>
                <c:pt idx="11">
                  <c:v>32.9044460751011</c:v>
                </c:pt>
                <c:pt idx="12">
                  <c:v>32.9044460751011</c:v>
                </c:pt>
                <c:pt idx="13">
                  <c:v>32.9044460751011</c:v>
                </c:pt>
                <c:pt idx="14">
                  <c:v>32.9044460751011</c:v>
                </c:pt>
                <c:pt idx="15">
                  <c:v>32.9044460751011</c:v>
                </c:pt>
                <c:pt idx="16">
                  <c:v>32.9044460751011</c:v>
                </c:pt>
                <c:pt idx="17">
                  <c:v>32.9044460751011</c:v>
                </c:pt>
                <c:pt idx="18">
                  <c:v>32.9044460751011</c:v>
                </c:pt>
                <c:pt idx="19">
                  <c:v>32.9044460751011</c:v>
                </c:pt>
                <c:pt idx="20">
                  <c:v>32.9044460751011</c:v>
                </c:pt>
                <c:pt idx="21">
                  <c:v>32.9044460751011</c:v>
                </c:pt>
                <c:pt idx="22">
                  <c:v>32.9044460751011</c:v>
                </c:pt>
                <c:pt idx="23">
                  <c:v>32.9044460751011</c:v>
                </c:pt>
                <c:pt idx="24">
                  <c:v>32.9044460751011</c:v>
                </c:pt>
                <c:pt idx="25">
                  <c:v>32.9044460751011</c:v>
                </c:pt>
                <c:pt idx="26">
                  <c:v>32.9044460751011</c:v>
                </c:pt>
              </c:numCache>
            </c:numRef>
          </c:val>
          <c:smooth val="0"/>
        </c:ser>
        <c:hiLowLines>
          <c:spPr>
            <a:ln>
              <a:noFill/>
            </a:ln>
          </c:spPr>
        </c:hiLowLines>
        <c:marker val="0"/>
        <c:axId val="1538182"/>
        <c:axId val="89177833"/>
      </c:lineChart>
      <c:catAx>
        <c:axId val="1538182"/>
        <c:scaling>
          <c:orientation val="minMax"/>
        </c:scaling>
        <c:delete val="0"/>
        <c:axPos val="b"/>
        <c:majorGridlines>
          <c:spPr>
            <a:ln w="3240">
              <a:solidFill>
                <a:srgbClr val="808080"/>
              </a:solidFill>
              <a:round/>
            </a:ln>
          </c:spPr>
        </c:majorGridlines>
        <c:title>
          <c:tx>
            <c:rich>
              <a:bodyPr rot="0"/>
              <a:lstStyle/>
              <a:p>
                <a:pPr>
                  <a:defRPr b="1" lang="ru-RU" sz="1200" spc="-1" strike="noStrike">
                    <a:solidFill>
                      <a:srgbClr val="000000"/>
                    </a:solidFill>
                    <a:latin typeface="Times New Roman"/>
                    <a:ea typeface="Times New Roman"/>
                  </a:defRPr>
                </a:pPr>
                <a:r>
                  <a:rPr b="1" lang="ru-RU" sz="1200" spc="-1" strike="noStrike">
                    <a:solidFill>
                      <a:srgbClr val="000000"/>
                    </a:solidFill>
                    <a:latin typeface="Times New Roman"/>
                    <a:ea typeface="Times New Roman"/>
                  </a:rPr>
                  <a:t>Температура наружного воздуха, град. С</a:t>
                </a:r>
              </a:p>
            </c:rich>
          </c:tx>
          <c:layout>
            <c:manualLayout>
              <c:xMode val="edge"/>
              <c:yMode val="edge"/>
              <c:x val="0.337894736842105"/>
              <c:y val="0.858598437676893"/>
            </c:manualLayout>
          </c:layout>
          <c:overlay val="0"/>
          <c:spPr>
            <a:noFill/>
            <a:ln w="25560">
              <a:noFill/>
            </a:ln>
          </c:spPr>
        </c:title>
        <c:numFmt formatCode="[$-419]dd/mm/yyyy" sourceLinked="1"/>
        <c:majorTickMark val="out"/>
        <c:minorTickMark val="none"/>
        <c:tickLblPos val="low"/>
        <c:spPr>
          <a:ln w="12600">
            <a:solidFill>
              <a:srgbClr val="000000"/>
            </a:solidFill>
            <a:round/>
          </a:ln>
        </c:spPr>
        <c:txPr>
          <a:bodyPr/>
          <a:lstStyle/>
          <a:p>
            <a:pPr>
              <a:defRPr b="0" sz="1000" spc="-1" strike="noStrike">
                <a:solidFill>
                  <a:srgbClr val="000000"/>
                </a:solidFill>
                <a:latin typeface="Times New Roman"/>
                <a:ea typeface="Times New Roman"/>
              </a:defRPr>
            </a:pPr>
          </a:p>
        </c:txPr>
        <c:crossAx val="89177833"/>
        <c:crosses val="autoZero"/>
        <c:auto val="1"/>
        <c:lblAlgn val="ctr"/>
        <c:lblOffset val="100"/>
        <c:noMultiLvlLbl val="0"/>
      </c:catAx>
      <c:valAx>
        <c:axId val="89177833"/>
        <c:scaling>
          <c:orientation val="minMax"/>
          <c:max val="55"/>
          <c:min val="0"/>
        </c:scaling>
        <c:delete val="0"/>
        <c:axPos val="l"/>
        <c:majorGridlines>
          <c:spPr>
            <a:ln w="3240">
              <a:solidFill>
                <a:srgbClr val="808080"/>
              </a:solidFill>
              <a:round/>
            </a:ln>
          </c:spPr>
        </c:majorGridlines>
        <c:title>
          <c:tx>
            <c:rich>
              <a:bodyPr rot="-5400000"/>
              <a:lstStyle/>
              <a:p>
                <a:pPr>
                  <a:defRPr b="1" lang="ru-RU" sz="1200" spc="-1" strike="noStrike">
                    <a:solidFill>
                      <a:srgbClr val="000000"/>
                    </a:solidFill>
                    <a:latin typeface="Times New Roman"/>
                    <a:ea typeface="Times New Roman"/>
                  </a:defRPr>
                </a:pPr>
                <a:r>
                  <a:rPr b="1" lang="ru-RU" sz="1200" spc="-1" strike="noStrike">
                    <a:solidFill>
                      <a:srgbClr val="000000"/>
                    </a:solidFill>
                    <a:latin typeface="Times New Roman"/>
                    <a:ea typeface="Times New Roman"/>
                  </a:rPr>
                  <a:t>Число часов</a:t>
                </a:r>
              </a:p>
            </c:rich>
          </c:tx>
          <c:layout>
            <c:manualLayout>
              <c:xMode val="edge"/>
              <c:yMode val="edge"/>
              <c:x val="0.00567251461988304"/>
              <c:y val="0.286086267406317"/>
            </c:manualLayout>
          </c:layout>
          <c:overlay val="0"/>
          <c:spPr>
            <a:noFill/>
            <a:ln w="25560">
              <a:noFill/>
            </a:ln>
          </c:spPr>
        </c:title>
        <c:numFmt formatCode="0" sourceLinked="0"/>
        <c:majorTickMark val="out"/>
        <c:minorTickMark val="none"/>
        <c:tickLblPos val="nextTo"/>
        <c:spPr>
          <a:ln w="3240">
            <a:solidFill>
              <a:srgbClr val="808080"/>
            </a:solidFill>
            <a:round/>
          </a:ln>
        </c:spPr>
        <c:txPr>
          <a:bodyPr/>
          <a:lstStyle/>
          <a:p>
            <a:pPr>
              <a:defRPr b="0" sz="1000" spc="-1" strike="noStrike">
                <a:solidFill>
                  <a:srgbClr val="000000"/>
                </a:solidFill>
                <a:latin typeface="Times New Roman"/>
                <a:ea typeface="Times New Roman"/>
              </a:defRPr>
            </a:pPr>
          </a:p>
        </c:txPr>
        <c:crossAx val="1538182"/>
        <c:crosses val="autoZero"/>
        <c:crossBetween val="midCat"/>
        <c:majorUnit val="5"/>
      </c:valAx>
      <c:spPr>
        <a:solidFill>
          <a:srgbClr val="ffffff"/>
        </a:solidFill>
        <a:ln w="25560">
          <a:noFill/>
        </a:ln>
      </c:spPr>
    </c:plotArea>
    <c:legend>
      <c:legendPos val="r"/>
      <c:layout>
        <c:manualLayout>
          <c:xMode val="edge"/>
          <c:yMode val="edge"/>
          <c:x val="0.065625"/>
          <c:y val="0.939111111111111"/>
          <c:w val="0.900993812113257"/>
          <c:h val="0.0507834203800422"/>
        </c:manualLayout>
      </c:layout>
      <c:overlay val="0"/>
      <c:spPr>
        <a:noFill/>
        <a:ln w="25560">
          <a:noFill/>
        </a:ln>
      </c:spPr>
      <c:txPr>
        <a:bodyPr/>
        <a:lstStyle/>
        <a:p>
          <a:pPr>
            <a:defRPr b="0" sz="655" spc="-1" strike="noStrike">
              <a:solidFill>
                <a:srgbClr val="000000"/>
              </a:solidFill>
              <a:latin typeface="Times New Roman"/>
              <a:ea typeface="Times New Roman"/>
            </a:defRPr>
          </a:pPr>
        </a:p>
      </c:txPr>
    </c:legend>
    <c:plotVisOnly val="1"/>
    <c:dispBlanksAs val="gap"/>
  </c:chart>
  <c:spPr>
    <a:solidFill>
      <a:srgbClr val="ffffff"/>
    </a:solidFill>
    <a:ln w="12600">
      <a:solidFill>
        <a:srgbClr val="000000"/>
      </a:solidFill>
      <a:round/>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Application>LibreOffice/6.4.7.2$Linux_X86_64 LibreOffice_project/40$Build-2</Application>
  <Pages>113</Pages>
  <Words>29387</Words>
  <Characters>211291</Characters>
  <CharactersWithSpaces>237139</CharactersWithSpaces>
  <Paragraphs>5602</Paragraphs>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2024-09-24T06:07:00Z</dcterms:created>
  <dc:creator>KirichenkoNV</dc:creator>
  <dc:description/>
  <dc:language>ru-RU</dc:language>
  <cp:lastModifiedBy/>
  <cp:lastPrinted>2024-09-24T06:48:00Z</cp:lastPrinted>
  <dcterms:modified xsi:type="dcterms:W3CDTF">2025-10-24T15:57:24Z</dcterms:modified>
  <cp:revision>17</cp:revision>
  <dc:subject/>
  <dc:title>Постановление Администрации Октябрьского района от 11.08.2021 N 1652"О наделении статусом гарантирующей организации"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4023.00.09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