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09" w:rsidRDefault="001A720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7209" w:rsidRDefault="001A7209">
      <w:pPr>
        <w:pStyle w:val="ConsPlusNormal"/>
        <w:outlineLvl w:val="0"/>
      </w:pPr>
    </w:p>
    <w:p w:rsidR="001A7209" w:rsidRDefault="001A7209">
      <w:pPr>
        <w:pStyle w:val="ConsPlusTitle"/>
        <w:jc w:val="center"/>
        <w:outlineLvl w:val="0"/>
      </w:pPr>
      <w:r>
        <w:t>РЕГИОНАЛЬНАЯ СЛУЖБА ПО ТАРИФАМ</w:t>
      </w:r>
    </w:p>
    <w:p w:rsidR="001A7209" w:rsidRDefault="001A7209">
      <w:pPr>
        <w:pStyle w:val="ConsPlusTitle"/>
        <w:jc w:val="center"/>
      </w:pPr>
      <w:r>
        <w:t>ХАНТЫ-МАНСИЙСКОГО АВТОНОМНОГО ОКРУГА - ЮГРЫ</w:t>
      </w:r>
    </w:p>
    <w:p w:rsidR="001A7209" w:rsidRDefault="001A7209">
      <w:pPr>
        <w:pStyle w:val="ConsPlusTitle"/>
        <w:jc w:val="center"/>
      </w:pPr>
    </w:p>
    <w:p w:rsidR="001A7209" w:rsidRDefault="001A7209">
      <w:pPr>
        <w:pStyle w:val="ConsPlusTitle"/>
        <w:jc w:val="center"/>
      </w:pPr>
      <w:r>
        <w:t>ПРИКАЗ</w:t>
      </w:r>
    </w:p>
    <w:p w:rsidR="001A7209" w:rsidRDefault="001A7209">
      <w:pPr>
        <w:pStyle w:val="ConsPlusTitle"/>
        <w:jc w:val="center"/>
      </w:pPr>
      <w:r>
        <w:t>от 14 декабря 2023 г. N 131-нп</w:t>
      </w:r>
    </w:p>
    <w:p w:rsidR="001A7209" w:rsidRDefault="001A7209">
      <w:pPr>
        <w:pStyle w:val="ConsPlusTitle"/>
        <w:jc w:val="center"/>
      </w:pPr>
    </w:p>
    <w:p w:rsidR="001A7209" w:rsidRDefault="001A7209">
      <w:pPr>
        <w:pStyle w:val="ConsPlusTitle"/>
        <w:jc w:val="center"/>
      </w:pPr>
      <w:r>
        <w:t>ОБ УСТАНОВЛЕНИИ ПРЕДЕЛЬНЫХ ТАРИФОВ НА ЗАХОРОНЕНИЕ ТВЕРДЫХ</w:t>
      </w:r>
    </w:p>
    <w:p w:rsidR="001A7209" w:rsidRDefault="001A7209">
      <w:pPr>
        <w:pStyle w:val="ConsPlusTitle"/>
        <w:jc w:val="center"/>
      </w:pPr>
      <w:r>
        <w:t>КОММУНАЛЬНЫХ ОТХОДОВ ДЛЯ АКЦИОНЕРНОГО ОБЩЕСТВА</w:t>
      </w:r>
    </w:p>
    <w:p w:rsidR="001A7209" w:rsidRDefault="001A7209">
      <w:pPr>
        <w:pStyle w:val="ConsPlusTitle"/>
        <w:jc w:val="center"/>
      </w:pPr>
      <w:r>
        <w:t>"ЮГРА-ЭКОЛОГИЯ"</w:t>
      </w:r>
    </w:p>
    <w:p w:rsidR="001A7209" w:rsidRDefault="001A72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72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5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6">
              <w:r>
                <w:rPr>
                  <w:color w:val="0000FF"/>
                </w:rPr>
                <w:t>N 121-нп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7">
              <w:r>
                <w:rPr>
                  <w:color w:val="0000FF"/>
                </w:rPr>
                <w:t>N 133-нп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</w:tr>
    </w:tbl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10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на основании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14 декабря 2023 года N 65 приказываю:</w:t>
      </w:r>
    </w:p>
    <w:p w:rsidR="001A7209" w:rsidRDefault="001A7209">
      <w:pPr>
        <w:pStyle w:val="ConsPlusNormal"/>
        <w:spacing w:before="220"/>
        <w:ind w:firstLine="540"/>
        <w:jc w:val="both"/>
      </w:pPr>
      <w:r>
        <w:t xml:space="preserve">1. Установить на период с 1 января 2024 года по 31 декабря 2028 года предельные </w:t>
      </w:r>
      <w:hyperlink w:anchor="P32">
        <w:r>
          <w:rPr>
            <w:color w:val="0000FF"/>
          </w:rPr>
          <w:t>тарифы</w:t>
        </w:r>
      </w:hyperlink>
      <w:r>
        <w:t xml:space="preserve"> на захоронение твердых коммунальных отходов для Акционерного общества "Югра-Экология" согласно приложению 1 к настоящему приказу.</w:t>
      </w:r>
    </w:p>
    <w:p w:rsidR="001A7209" w:rsidRDefault="001A7209">
      <w:pPr>
        <w:pStyle w:val="ConsPlusNormal"/>
        <w:spacing w:before="220"/>
        <w:ind w:firstLine="540"/>
        <w:jc w:val="both"/>
      </w:pPr>
      <w:r>
        <w:t xml:space="preserve">2. Установить долгосрочные </w:t>
      </w:r>
      <w:hyperlink w:anchor="P130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предельных тарифов на захоронение твердых коммунальных отходов с использованием метода индексации, для Акционерного общества "Югра-Экология" на 2024 - 2028 годы согласно приложению 2 к настоящему приказу.</w:t>
      </w:r>
    </w:p>
    <w:p w:rsidR="001A7209" w:rsidRDefault="001A7209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2024 года.</w:t>
      </w: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jc w:val="right"/>
      </w:pPr>
      <w:r>
        <w:t>Руководитель службы</w:t>
      </w:r>
    </w:p>
    <w:p w:rsidR="001A7209" w:rsidRDefault="001A7209">
      <w:pPr>
        <w:pStyle w:val="ConsPlusNormal"/>
        <w:jc w:val="right"/>
      </w:pPr>
      <w:r>
        <w:t>А.А.БЕРЕЗОВСКИЙ</w:t>
      </w: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jc w:val="right"/>
        <w:outlineLvl w:val="0"/>
      </w:pPr>
      <w:r>
        <w:lastRenderedPageBreak/>
        <w:t>Приложение 1</w:t>
      </w:r>
    </w:p>
    <w:p w:rsidR="001A7209" w:rsidRDefault="001A7209">
      <w:pPr>
        <w:pStyle w:val="ConsPlusNormal"/>
        <w:jc w:val="right"/>
      </w:pPr>
      <w:r>
        <w:t>к приказу Региональной службы</w:t>
      </w:r>
    </w:p>
    <w:p w:rsidR="001A7209" w:rsidRDefault="001A7209">
      <w:pPr>
        <w:pStyle w:val="ConsPlusNormal"/>
        <w:jc w:val="right"/>
      </w:pPr>
      <w:r>
        <w:t>по тарифам Ханты-Мансийского</w:t>
      </w:r>
    </w:p>
    <w:p w:rsidR="001A7209" w:rsidRDefault="001A7209">
      <w:pPr>
        <w:pStyle w:val="ConsPlusNormal"/>
        <w:jc w:val="right"/>
      </w:pPr>
      <w:r>
        <w:t>автономного округа - Югры</w:t>
      </w:r>
    </w:p>
    <w:p w:rsidR="001A7209" w:rsidRDefault="001A7209">
      <w:pPr>
        <w:pStyle w:val="ConsPlusNormal"/>
        <w:jc w:val="right"/>
      </w:pPr>
      <w:r>
        <w:t>от 14 декабря 2023 года N 131-нп</w:t>
      </w:r>
    </w:p>
    <w:p w:rsidR="001A7209" w:rsidRDefault="001A7209">
      <w:pPr>
        <w:pStyle w:val="ConsPlusNormal"/>
        <w:jc w:val="center"/>
      </w:pPr>
    </w:p>
    <w:p w:rsidR="001A7209" w:rsidRDefault="001A7209">
      <w:pPr>
        <w:pStyle w:val="ConsPlusTitle"/>
        <w:jc w:val="center"/>
      </w:pPr>
      <w:bookmarkStart w:id="0" w:name="P32"/>
      <w:bookmarkEnd w:id="0"/>
      <w:r>
        <w:t>ПРЕДЕЛЬНЫЕ ТАРИФЫ</w:t>
      </w:r>
    </w:p>
    <w:p w:rsidR="001A7209" w:rsidRDefault="001A7209">
      <w:pPr>
        <w:pStyle w:val="ConsPlusTitle"/>
        <w:jc w:val="center"/>
      </w:pPr>
      <w:r>
        <w:t>НА ЗАХОРОНЕНИЕ ТВЕРДЫХ КОММУНАЛЬНЫХ ОТХОДОВ ДЛЯ АКЦИОНЕРНОГО</w:t>
      </w:r>
    </w:p>
    <w:p w:rsidR="001A7209" w:rsidRDefault="001A7209">
      <w:pPr>
        <w:pStyle w:val="ConsPlusTitle"/>
        <w:jc w:val="center"/>
      </w:pPr>
      <w:r>
        <w:t>ОБЩЕСТВА "ЮГРА-ЭКОЛОГИЯ"</w:t>
      </w:r>
    </w:p>
    <w:p w:rsidR="001A7209" w:rsidRDefault="001A72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72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от 16.12.2025 N 133-нп)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</w:tr>
    </w:tbl>
    <w:p w:rsidR="001A7209" w:rsidRDefault="001A7209">
      <w:pPr>
        <w:pStyle w:val="ConsPlusNormal"/>
        <w:jc w:val="center"/>
      </w:pPr>
    </w:p>
    <w:p w:rsidR="001A7209" w:rsidRDefault="001A7209">
      <w:pPr>
        <w:pStyle w:val="ConsPlusNormal"/>
        <w:sectPr w:rsidR="001A7209" w:rsidSect="00193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636"/>
        <w:gridCol w:w="1634"/>
        <w:gridCol w:w="1635"/>
        <w:gridCol w:w="823"/>
        <w:gridCol w:w="1375"/>
        <w:gridCol w:w="814"/>
        <w:gridCol w:w="864"/>
        <w:gridCol w:w="814"/>
        <w:gridCol w:w="864"/>
        <w:gridCol w:w="931"/>
        <w:gridCol w:w="864"/>
        <w:gridCol w:w="814"/>
        <w:gridCol w:w="864"/>
        <w:gridCol w:w="814"/>
        <w:gridCol w:w="864"/>
      </w:tblGrid>
      <w:tr w:rsidR="001A7209">
        <w:tc>
          <w:tcPr>
            <w:tcW w:w="17944" w:type="dxa"/>
            <w:gridSpan w:val="16"/>
          </w:tcPr>
          <w:p w:rsidR="001A7209" w:rsidRDefault="001A7209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1A7209">
        <w:tc>
          <w:tcPr>
            <w:tcW w:w="45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9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Наименование оператора по обращению с твердыми коммунальными отходами</w:t>
            </w:r>
          </w:p>
        </w:tc>
        <w:tc>
          <w:tcPr>
            <w:tcW w:w="225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0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Вид предельного тарифа в области обращения с твердыми коммунальными отходами</w:t>
            </w:r>
          </w:p>
        </w:tc>
        <w:tc>
          <w:tcPr>
            <w:tcW w:w="859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3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9160" w:type="dxa"/>
            <w:gridSpan w:val="10"/>
          </w:tcPr>
          <w:p w:rsidR="001A7209" w:rsidRDefault="001A7209">
            <w:pPr>
              <w:pStyle w:val="ConsPlusNormal"/>
              <w:jc w:val="center"/>
            </w:pPr>
            <w:r>
              <w:t>Предельные тарифы на регулируемые виды деятельности</w:t>
            </w:r>
          </w:p>
          <w:p w:rsidR="001A7209" w:rsidRDefault="001A7209">
            <w:pPr>
              <w:pStyle w:val="ConsPlusNormal"/>
              <w:jc w:val="center"/>
            </w:pPr>
            <w:r>
              <w:t>в области обращения с твердыми коммунальными отходами</w:t>
            </w:r>
          </w:p>
        </w:tc>
      </w:tr>
      <w:tr w:rsidR="001A7209"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1808" w:type="dxa"/>
            <w:gridSpan w:val="2"/>
          </w:tcPr>
          <w:p w:rsidR="001A7209" w:rsidRDefault="001A720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08" w:type="dxa"/>
            <w:gridSpan w:val="2"/>
          </w:tcPr>
          <w:p w:rsidR="001A7209" w:rsidRDefault="001A720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28" w:type="dxa"/>
            <w:gridSpan w:val="2"/>
          </w:tcPr>
          <w:p w:rsidR="001A7209" w:rsidRDefault="001A720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08" w:type="dxa"/>
            <w:gridSpan w:val="2"/>
          </w:tcPr>
          <w:p w:rsidR="001A7209" w:rsidRDefault="001A720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08" w:type="dxa"/>
            <w:gridSpan w:val="2"/>
          </w:tcPr>
          <w:p w:rsidR="001A7209" w:rsidRDefault="001A7209">
            <w:pPr>
              <w:pStyle w:val="ConsPlusNormal"/>
              <w:jc w:val="center"/>
            </w:pPr>
            <w:r>
              <w:t>2028 год</w:t>
            </w:r>
          </w:p>
        </w:tc>
      </w:tr>
      <w:tr w:rsidR="001A7209"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1A7209" w:rsidRDefault="001A7209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1A7209">
        <w:tc>
          <w:tcPr>
            <w:tcW w:w="454" w:type="dxa"/>
            <w:vMerge w:val="restart"/>
          </w:tcPr>
          <w:p w:rsidR="001A7209" w:rsidRDefault="001A7209">
            <w:pPr>
              <w:pStyle w:val="ConsPlusNormal"/>
            </w:pPr>
            <w:r>
              <w:t>1</w:t>
            </w:r>
          </w:p>
        </w:tc>
        <w:tc>
          <w:tcPr>
            <w:tcW w:w="1879" w:type="dxa"/>
            <w:vMerge w:val="restart"/>
          </w:tcPr>
          <w:p w:rsidR="001A7209" w:rsidRDefault="001A7209">
            <w:pPr>
              <w:pStyle w:val="ConsPlusNormal"/>
            </w:pPr>
            <w:r>
              <w:t>Акционерное общество "Югра-Экология"</w:t>
            </w:r>
          </w:p>
        </w:tc>
        <w:tc>
          <w:tcPr>
            <w:tcW w:w="2254" w:type="dxa"/>
            <w:vMerge w:val="restart"/>
          </w:tcPr>
          <w:p w:rsidR="001A7209" w:rsidRDefault="001A7209">
            <w:pPr>
              <w:pStyle w:val="ConsPlusNormal"/>
            </w:pPr>
            <w:r>
              <w:t>городское поселение Березово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1804" w:type="dxa"/>
            <w:vMerge w:val="restart"/>
          </w:tcPr>
          <w:p w:rsidR="001A7209" w:rsidRDefault="001A7209">
            <w:pPr>
              <w:pStyle w:val="ConsPlusNormal"/>
            </w:pPr>
            <w:r>
              <w:t>захоронение твердых коммунальных отходов</w:t>
            </w:r>
          </w:p>
        </w:tc>
        <w:tc>
          <w:tcPr>
            <w:tcW w:w="859" w:type="dxa"/>
          </w:tcPr>
          <w:p w:rsidR="001A7209" w:rsidRDefault="001A7209">
            <w:pPr>
              <w:pStyle w:val="ConsPlusNormal"/>
            </w:pPr>
            <w:r>
              <w:t>руб./м3</w:t>
            </w:r>
          </w:p>
        </w:tc>
        <w:tc>
          <w:tcPr>
            <w:tcW w:w="1534" w:type="dxa"/>
          </w:tcPr>
          <w:p w:rsidR="001A7209" w:rsidRDefault="001A7209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218,04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263,98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263,98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486,43</w:t>
            </w:r>
          </w:p>
        </w:tc>
        <w:tc>
          <w:tcPr>
            <w:tcW w:w="102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</w:tr>
      <w:tr w:rsidR="001A7209"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859" w:type="dxa"/>
          </w:tcPr>
          <w:p w:rsidR="001A7209" w:rsidRDefault="001A7209">
            <w:pPr>
              <w:pStyle w:val="ConsPlusNormal"/>
            </w:pPr>
            <w:r>
              <w:t>руб./</w:t>
            </w:r>
          </w:p>
          <w:p w:rsidR="001A7209" w:rsidRDefault="001A7209">
            <w:pPr>
              <w:pStyle w:val="ConsPlusNormal"/>
            </w:pPr>
            <w:r>
              <w:t>тонна</w:t>
            </w:r>
          </w:p>
        </w:tc>
        <w:tc>
          <w:tcPr>
            <w:tcW w:w="1534" w:type="dxa"/>
          </w:tcPr>
          <w:p w:rsidR="001A7209" w:rsidRDefault="001A7209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2022,41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2378,80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2378,80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4511,95</w:t>
            </w:r>
          </w:p>
        </w:tc>
        <w:tc>
          <w:tcPr>
            <w:tcW w:w="1024" w:type="dxa"/>
          </w:tcPr>
          <w:p w:rsidR="001A7209" w:rsidRDefault="001A7209">
            <w:pPr>
              <w:pStyle w:val="ConsPlusNormal"/>
            </w:pPr>
            <w:r>
              <w:t>3595,52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3595,52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3397,32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3397,32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3397,32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3629,23</w:t>
            </w:r>
          </w:p>
        </w:tc>
      </w:tr>
      <w:tr w:rsidR="001A7209"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A7209" w:rsidRDefault="001A7209">
            <w:pPr>
              <w:pStyle w:val="ConsPlusNormal"/>
            </w:pPr>
            <w:r>
              <w:t xml:space="preserve">городское поселение Октябрьское (поселок городского типа Октябрьское) Октябрьского </w:t>
            </w:r>
            <w:r>
              <w:lastRenderedPageBreak/>
              <w:t>муниципального района Ханты-Мансийского автономного округа - Югры</w:t>
            </w:r>
          </w:p>
        </w:tc>
        <w:tc>
          <w:tcPr>
            <w:tcW w:w="1804" w:type="dxa"/>
            <w:vMerge w:val="restart"/>
          </w:tcPr>
          <w:p w:rsidR="001A7209" w:rsidRDefault="001A7209">
            <w:pPr>
              <w:pStyle w:val="ConsPlusNormal"/>
            </w:pPr>
            <w:r>
              <w:lastRenderedPageBreak/>
              <w:t>захоронение твердых коммунальных отходов</w:t>
            </w:r>
          </w:p>
        </w:tc>
        <w:tc>
          <w:tcPr>
            <w:tcW w:w="859" w:type="dxa"/>
          </w:tcPr>
          <w:p w:rsidR="001A7209" w:rsidRDefault="001A7209">
            <w:pPr>
              <w:pStyle w:val="ConsPlusNormal"/>
            </w:pPr>
            <w:r>
              <w:t>руб./м3</w:t>
            </w:r>
          </w:p>
        </w:tc>
        <w:tc>
          <w:tcPr>
            <w:tcW w:w="1534" w:type="dxa"/>
          </w:tcPr>
          <w:p w:rsidR="001A7209" w:rsidRDefault="001A7209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280,84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308,84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308,84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363,37</w:t>
            </w:r>
          </w:p>
        </w:tc>
        <w:tc>
          <w:tcPr>
            <w:tcW w:w="102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</w:tr>
      <w:tr w:rsidR="001A7209"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859" w:type="dxa"/>
          </w:tcPr>
          <w:p w:rsidR="001A7209" w:rsidRDefault="001A7209">
            <w:pPr>
              <w:pStyle w:val="ConsPlusNormal"/>
            </w:pPr>
            <w:r>
              <w:t>руб./</w:t>
            </w:r>
          </w:p>
          <w:p w:rsidR="001A7209" w:rsidRDefault="001A7209">
            <w:pPr>
              <w:pStyle w:val="ConsPlusNormal"/>
            </w:pPr>
            <w:r>
              <w:t>тонна</w:t>
            </w:r>
          </w:p>
        </w:tc>
        <w:tc>
          <w:tcPr>
            <w:tcW w:w="1534" w:type="dxa"/>
          </w:tcPr>
          <w:p w:rsidR="001A7209" w:rsidRDefault="001A7209">
            <w:pPr>
              <w:pStyle w:val="ConsPlusNormal"/>
            </w:pPr>
            <w:r>
              <w:t xml:space="preserve">для прочих потребителей (без учета </w:t>
            </w:r>
            <w:r>
              <w:lastRenderedPageBreak/>
              <w:t>НДС)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lastRenderedPageBreak/>
              <w:t>3274,46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3600,93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3600,93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4228,58</w:t>
            </w:r>
          </w:p>
        </w:tc>
        <w:tc>
          <w:tcPr>
            <w:tcW w:w="1024" w:type="dxa"/>
          </w:tcPr>
          <w:p w:rsidR="001A7209" w:rsidRDefault="001A7209">
            <w:pPr>
              <w:pStyle w:val="ConsPlusNormal"/>
            </w:pPr>
            <w:r>
              <w:t>3466,52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3466,52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3427,01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3427,01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3427,01</w:t>
            </w:r>
          </w:p>
        </w:tc>
        <w:tc>
          <w:tcPr>
            <w:tcW w:w="904" w:type="dxa"/>
          </w:tcPr>
          <w:p w:rsidR="001A7209" w:rsidRDefault="001A7209">
            <w:pPr>
              <w:pStyle w:val="ConsPlusNormal"/>
            </w:pPr>
            <w:r>
              <w:t>3715,05</w:t>
            </w:r>
          </w:p>
        </w:tc>
      </w:tr>
    </w:tbl>
    <w:p w:rsidR="001A7209" w:rsidRDefault="001A7209">
      <w:pPr>
        <w:pStyle w:val="ConsPlusNormal"/>
        <w:jc w:val="center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jc w:val="right"/>
        <w:outlineLvl w:val="0"/>
      </w:pPr>
      <w:r>
        <w:lastRenderedPageBreak/>
        <w:t>Приложение 2</w:t>
      </w:r>
    </w:p>
    <w:p w:rsidR="001A7209" w:rsidRDefault="001A7209">
      <w:pPr>
        <w:pStyle w:val="ConsPlusNormal"/>
        <w:jc w:val="right"/>
      </w:pPr>
      <w:r>
        <w:t>к приказу Региональной службы</w:t>
      </w:r>
    </w:p>
    <w:p w:rsidR="001A7209" w:rsidRDefault="001A7209">
      <w:pPr>
        <w:pStyle w:val="ConsPlusNormal"/>
        <w:jc w:val="right"/>
      </w:pPr>
      <w:r>
        <w:t>по тарифам Ханты-Мансийского</w:t>
      </w:r>
    </w:p>
    <w:p w:rsidR="001A7209" w:rsidRDefault="001A7209">
      <w:pPr>
        <w:pStyle w:val="ConsPlusNormal"/>
        <w:jc w:val="right"/>
      </w:pPr>
      <w:r>
        <w:t>автономного округа - Югры</w:t>
      </w:r>
    </w:p>
    <w:p w:rsidR="001A7209" w:rsidRDefault="001A7209">
      <w:pPr>
        <w:pStyle w:val="ConsPlusNormal"/>
        <w:jc w:val="right"/>
      </w:pPr>
      <w:r>
        <w:t>от 14 декабря 2023 года N 131-нп</w:t>
      </w:r>
    </w:p>
    <w:p w:rsidR="001A7209" w:rsidRDefault="001A7209">
      <w:pPr>
        <w:pStyle w:val="ConsPlusNormal"/>
        <w:jc w:val="center"/>
      </w:pPr>
    </w:p>
    <w:p w:rsidR="001A7209" w:rsidRDefault="001A7209">
      <w:pPr>
        <w:pStyle w:val="ConsPlusTitle"/>
        <w:jc w:val="center"/>
      </w:pPr>
      <w:bookmarkStart w:id="1" w:name="P130"/>
      <w:bookmarkEnd w:id="1"/>
      <w:r>
        <w:t>ДОЛГОСРОЧНЫЕ ПАРАМЕТРЫ</w:t>
      </w:r>
    </w:p>
    <w:p w:rsidR="001A7209" w:rsidRDefault="001A7209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1A7209" w:rsidRDefault="001A7209">
      <w:pPr>
        <w:pStyle w:val="ConsPlusTitle"/>
        <w:jc w:val="center"/>
      </w:pPr>
      <w:r>
        <w:t>РЕГУЛИРОВАНИЯ ПРИ УСТАНОВЛЕНИИ ПРЕДЕЛЬНЫХ ТАРИФОВ</w:t>
      </w:r>
    </w:p>
    <w:p w:rsidR="001A7209" w:rsidRDefault="001A7209">
      <w:pPr>
        <w:pStyle w:val="ConsPlusTitle"/>
        <w:jc w:val="center"/>
      </w:pPr>
      <w:r>
        <w:t>НА ЗАХОРОНЕНИЕ ТВЕРДЫХ КОММУНАЛЬНЫХ ОТХОДОВ С ИСПОЛЬЗОВАНИЕМ</w:t>
      </w:r>
    </w:p>
    <w:p w:rsidR="001A7209" w:rsidRDefault="001A7209">
      <w:pPr>
        <w:pStyle w:val="ConsPlusTitle"/>
        <w:jc w:val="center"/>
      </w:pPr>
      <w:r>
        <w:t>МЕТОДА ИНДЕКСАЦИИ, ДЛЯ АКЦИОНЕРНОГО ОБЩЕСТВА "ЮГРА-ЭКОЛОГИЯ"</w:t>
      </w:r>
    </w:p>
    <w:p w:rsidR="001A7209" w:rsidRDefault="001A7209">
      <w:pPr>
        <w:pStyle w:val="ConsPlusTitle"/>
        <w:jc w:val="center"/>
      </w:pPr>
      <w:r>
        <w:t>НА 2024 - 2028 ГОДЫ</w:t>
      </w:r>
    </w:p>
    <w:p w:rsidR="001A7209" w:rsidRDefault="001A72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1A72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1A7209" w:rsidRDefault="001A72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13">
              <w:r>
                <w:rPr>
                  <w:color w:val="0000FF"/>
                </w:rPr>
                <w:t>N 36-нп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4">
              <w:r>
                <w:rPr>
                  <w:color w:val="0000FF"/>
                </w:rPr>
                <w:t>N 133-нп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209" w:rsidRDefault="001A7209">
            <w:pPr>
              <w:pStyle w:val="ConsPlusNormal"/>
            </w:pPr>
          </w:p>
        </w:tc>
      </w:tr>
    </w:tbl>
    <w:p w:rsidR="001A7209" w:rsidRDefault="001A720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755"/>
        <w:gridCol w:w="664"/>
        <w:gridCol w:w="1639"/>
        <w:gridCol w:w="1669"/>
        <w:gridCol w:w="2438"/>
        <w:gridCol w:w="11"/>
      </w:tblGrid>
      <w:tr w:rsidR="001A7209" w:rsidTr="001A7209">
        <w:trPr>
          <w:gridAfter w:val="1"/>
          <w:wAfter w:w="11" w:type="dxa"/>
        </w:trPr>
        <w:tc>
          <w:tcPr>
            <w:tcW w:w="45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55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Наименования оператора по обращению с твердыми коммунальными отходами, муниципального образования</w:t>
            </w:r>
          </w:p>
        </w:tc>
        <w:tc>
          <w:tcPr>
            <w:tcW w:w="664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39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1A7209" w:rsidRDefault="001A720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1A7209" w:rsidRDefault="001A7209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1639" w:type="dxa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1669" w:type="dxa"/>
            <w:vMerge/>
          </w:tcPr>
          <w:p w:rsidR="001A7209" w:rsidRDefault="001A7209">
            <w:pPr>
              <w:pStyle w:val="ConsPlusNormal"/>
            </w:pPr>
          </w:p>
        </w:tc>
        <w:tc>
          <w:tcPr>
            <w:tcW w:w="2438" w:type="dxa"/>
          </w:tcPr>
          <w:p w:rsidR="001A7209" w:rsidRDefault="001A7209">
            <w:pPr>
              <w:pStyle w:val="ConsPlusNormal"/>
              <w:jc w:val="center"/>
            </w:pPr>
            <w:r>
              <w:t xml:space="preserve">удельный расход энергетических ресурсов, </w:t>
            </w:r>
            <w:proofErr w:type="spellStart"/>
            <w:r>
              <w:t>кВт.ч</w:t>
            </w:r>
            <w:proofErr w:type="spellEnd"/>
            <w:r>
              <w:t>/куб. м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 w:val="restart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1</w:t>
            </w:r>
          </w:p>
        </w:tc>
        <w:tc>
          <w:tcPr>
            <w:tcW w:w="8755" w:type="dxa"/>
            <w:vMerge w:val="restart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 xml:space="preserve">Акционерное общество "Югра-Экология" на территории муниципального образования </w:t>
            </w:r>
            <w:bookmarkStart w:id="2" w:name="_GoBack"/>
            <w:bookmarkEnd w:id="2"/>
            <w:r>
              <w:t>городское поселение Березово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11 171,42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0,15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1,00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0,15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11 591,08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0,15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0,15</w:t>
            </w:r>
          </w:p>
        </w:tc>
      </w:tr>
      <w:tr w:rsidR="001A7209" w:rsidTr="001A7209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0,15</w:t>
            </w:r>
          </w:p>
        </w:tc>
      </w:tr>
      <w:tr w:rsidR="001A7209" w:rsidTr="001A7209">
        <w:tblPrEx>
          <w:tblBorders>
            <w:insideH w:val="nil"/>
          </w:tblBorders>
        </w:tblPrEx>
        <w:tc>
          <w:tcPr>
            <w:tcW w:w="15630" w:type="dxa"/>
            <w:gridSpan w:val="7"/>
            <w:tcBorders>
              <w:top w:val="nil"/>
            </w:tcBorders>
          </w:tcPr>
          <w:p w:rsidR="001A7209" w:rsidRDefault="001A7209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1A7209" w:rsidRDefault="001A7209">
            <w:pPr>
              <w:pStyle w:val="ConsPlusNormal"/>
              <w:jc w:val="both"/>
            </w:pPr>
            <w:r>
              <w:t>N 133-нп)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 w:val="restart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2</w:t>
            </w:r>
          </w:p>
        </w:tc>
        <w:tc>
          <w:tcPr>
            <w:tcW w:w="8755" w:type="dxa"/>
            <w:vMerge w:val="restart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Акционерное общество "Югра-Экология" на территории муниципального образования городское поселение Октябрьское (поселок городского типа Октябрьское)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9 572,60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0,41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1,00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0,41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7 470,62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0,41</w:t>
            </w:r>
          </w:p>
        </w:tc>
      </w:tr>
      <w:tr w:rsidR="001A7209" w:rsidTr="001A7209"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</w:tcPr>
          <w:p w:rsidR="001A7209" w:rsidRDefault="001A7209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</w:tcPr>
          <w:p w:rsidR="001A7209" w:rsidRDefault="001A7209">
            <w:pPr>
              <w:pStyle w:val="ConsPlusNormal"/>
            </w:pPr>
            <w:r>
              <w:t>0,41</w:t>
            </w:r>
          </w:p>
        </w:tc>
      </w:tr>
      <w:tr w:rsidR="001A7209" w:rsidTr="001A7209">
        <w:tblPrEx>
          <w:tblBorders>
            <w:insideH w:val="nil"/>
          </w:tblBorders>
        </w:tblPrEx>
        <w:trPr>
          <w:gridAfter w:val="1"/>
          <w:wAfter w:w="11" w:type="dxa"/>
        </w:trPr>
        <w:tc>
          <w:tcPr>
            <w:tcW w:w="454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8755" w:type="dxa"/>
            <w:vMerge/>
            <w:tcBorders>
              <w:bottom w:val="nil"/>
            </w:tcBorders>
          </w:tcPr>
          <w:p w:rsidR="001A7209" w:rsidRDefault="001A7209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A7209" w:rsidRDefault="001A7209">
            <w:pPr>
              <w:pStyle w:val="ConsPlusNormal"/>
            </w:pPr>
            <w:r>
              <w:t>0,41</w:t>
            </w:r>
          </w:p>
        </w:tc>
      </w:tr>
      <w:tr w:rsidR="001A7209" w:rsidTr="001A7209">
        <w:tblPrEx>
          <w:tblBorders>
            <w:insideH w:val="nil"/>
          </w:tblBorders>
        </w:tblPrEx>
        <w:tc>
          <w:tcPr>
            <w:tcW w:w="15630" w:type="dxa"/>
            <w:gridSpan w:val="7"/>
            <w:tcBorders>
              <w:top w:val="nil"/>
            </w:tcBorders>
          </w:tcPr>
          <w:p w:rsidR="001A7209" w:rsidRDefault="001A7209">
            <w:pPr>
              <w:pStyle w:val="ConsPlusNormal"/>
              <w:jc w:val="both"/>
            </w:pPr>
            <w:r>
              <w:t xml:space="preserve">(п. 2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1A7209" w:rsidRDefault="001A7209">
            <w:pPr>
              <w:pStyle w:val="ConsPlusNormal"/>
              <w:jc w:val="both"/>
            </w:pPr>
            <w:r>
              <w:t>N 133-нп)</w:t>
            </w:r>
          </w:p>
        </w:tc>
      </w:tr>
      <w:tr w:rsidR="001A7209" w:rsidTr="001A7209">
        <w:tblPrEx>
          <w:tblBorders>
            <w:insideH w:val="nil"/>
          </w:tblBorders>
        </w:tblPrEx>
        <w:tc>
          <w:tcPr>
            <w:tcW w:w="454" w:type="dxa"/>
          </w:tcPr>
          <w:p w:rsidR="001A7209" w:rsidRDefault="001A7209">
            <w:pPr>
              <w:pStyle w:val="ConsPlusNormal"/>
            </w:pPr>
            <w:r>
              <w:t>3</w:t>
            </w:r>
          </w:p>
        </w:tc>
        <w:tc>
          <w:tcPr>
            <w:tcW w:w="15176" w:type="dxa"/>
            <w:gridSpan w:val="6"/>
          </w:tcPr>
          <w:p w:rsidR="001A7209" w:rsidRDefault="001A7209">
            <w:pPr>
              <w:pStyle w:val="ConsPlusNormal"/>
              <w:jc w:val="both"/>
            </w:pPr>
            <w:r>
              <w:t xml:space="preserve">Утратил силу. - </w:t>
            </w:r>
            <w:hyperlink r:id="rId17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07.05.2024 N 36-нп</w:t>
            </w:r>
          </w:p>
        </w:tc>
      </w:tr>
    </w:tbl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ind w:firstLine="540"/>
        <w:jc w:val="both"/>
      </w:pPr>
    </w:p>
    <w:p w:rsidR="001A7209" w:rsidRDefault="001A72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09"/>
    <w:rsid w:val="001A7209"/>
    <w:rsid w:val="007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CCDC"/>
  <w15:chartTrackingRefBased/>
  <w15:docId w15:val="{8D43C4F5-15E0-4311-93BD-F697D9B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09" TargetMode="External"/><Relationship Id="rId13" Type="http://schemas.openxmlformats.org/officeDocument/2006/relationships/hyperlink" Target="https://login.consultant.ru/link/?req=doc&amp;base=RLAW926&amp;n=302013&amp;dst=10006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39667&amp;dst=100005" TargetMode="External"/><Relationship Id="rId12" Type="http://schemas.openxmlformats.org/officeDocument/2006/relationships/hyperlink" Target="https://login.consultant.ru/link/?req=doc&amp;base=RLAW926&amp;n=339667&amp;dst=100006" TargetMode="External"/><Relationship Id="rId17" Type="http://schemas.openxmlformats.org/officeDocument/2006/relationships/hyperlink" Target="https://login.consultant.ru/link/?req=doc&amp;base=RLAW926&amp;n=302013&amp;dst=100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9667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763&amp;dst=100078" TargetMode="External"/><Relationship Id="rId11" Type="http://schemas.openxmlformats.org/officeDocument/2006/relationships/hyperlink" Target="https://login.consultant.ru/link/?req=doc&amp;base=RLAW926&amp;n=320739" TargetMode="External"/><Relationship Id="rId5" Type="http://schemas.openxmlformats.org/officeDocument/2006/relationships/hyperlink" Target="https://login.consultant.ru/link/?req=doc&amp;base=RLAW926&amp;n=302013&amp;dst=100006" TargetMode="External"/><Relationship Id="rId15" Type="http://schemas.openxmlformats.org/officeDocument/2006/relationships/hyperlink" Target="https://login.consultant.ru/link/?req=doc&amp;base=RLAW926&amp;n=339667&amp;dst=100086" TargetMode="External"/><Relationship Id="rId10" Type="http://schemas.openxmlformats.org/officeDocument/2006/relationships/hyperlink" Target="https://login.consultant.ru/link/?req=doc&amp;base=LAW&amp;n=41437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498" TargetMode="External"/><Relationship Id="rId14" Type="http://schemas.openxmlformats.org/officeDocument/2006/relationships/hyperlink" Target="https://login.consultant.ru/link/?req=doc&amp;base=RLAW926&amp;n=339667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2026-01-28T07:45:00Z</dcterms:created>
  <dcterms:modified xsi:type="dcterms:W3CDTF">2026-01-28T07:46:00Z</dcterms:modified>
</cp:coreProperties>
</file>