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B5D" w:rsidRDefault="009C3B5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C3B5D" w:rsidRDefault="009C3B5D">
      <w:pPr>
        <w:pStyle w:val="ConsPlusNormal"/>
        <w:outlineLvl w:val="0"/>
      </w:pPr>
    </w:p>
    <w:p w:rsidR="009C3B5D" w:rsidRDefault="009C3B5D">
      <w:pPr>
        <w:pStyle w:val="ConsPlusTitle"/>
        <w:jc w:val="center"/>
        <w:outlineLvl w:val="0"/>
      </w:pPr>
      <w:r>
        <w:t>РЕГИОНАЛЬНАЯ СЛУЖБА ПО ТАРИФАМ</w:t>
      </w:r>
    </w:p>
    <w:p w:rsidR="009C3B5D" w:rsidRDefault="009C3B5D">
      <w:pPr>
        <w:pStyle w:val="ConsPlusTitle"/>
        <w:jc w:val="center"/>
      </w:pPr>
      <w:r>
        <w:t>ХАНТЫ-МАНСИЙСКОГО АВТОНОМНОГО ОКРУГА - ЮГРЫ</w:t>
      </w:r>
    </w:p>
    <w:p w:rsidR="009C3B5D" w:rsidRDefault="009C3B5D">
      <w:pPr>
        <w:pStyle w:val="ConsPlusTitle"/>
        <w:jc w:val="center"/>
      </w:pPr>
      <w:r>
        <w:t>(РСТ ЮГРЫ)</w:t>
      </w:r>
    </w:p>
    <w:p w:rsidR="009C3B5D" w:rsidRDefault="009C3B5D">
      <w:pPr>
        <w:pStyle w:val="ConsPlusTitle"/>
        <w:jc w:val="center"/>
      </w:pPr>
    </w:p>
    <w:p w:rsidR="009C3B5D" w:rsidRDefault="009C3B5D">
      <w:pPr>
        <w:pStyle w:val="ConsPlusTitle"/>
        <w:jc w:val="center"/>
      </w:pPr>
      <w:r>
        <w:t>ПРИКАЗ</w:t>
      </w:r>
    </w:p>
    <w:p w:rsidR="009C3B5D" w:rsidRDefault="009C3B5D">
      <w:pPr>
        <w:pStyle w:val="ConsPlusTitle"/>
        <w:jc w:val="center"/>
      </w:pPr>
      <w:r>
        <w:t>от 23 ноября 2023 г. N 64-нп</w:t>
      </w:r>
    </w:p>
    <w:p w:rsidR="009C3B5D" w:rsidRDefault="009C3B5D">
      <w:pPr>
        <w:pStyle w:val="ConsPlusTitle"/>
        <w:jc w:val="center"/>
      </w:pPr>
    </w:p>
    <w:p w:rsidR="009C3B5D" w:rsidRDefault="009C3B5D">
      <w:pPr>
        <w:pStyle w:val="ConsPlusTitle"/>
        <w:jc w:val="center"/>
      </w:pPr>
      <w:r>
        <w:t>ОБ УСТАНОВЛЕНИИ ТАРИФОВ В СФЕРЕ ХОЛОДНОГО ВОДОСНАБЖЕНИЯ</w:t>
      </w:r>
    </w:p>
    <w:p w:rsidR="009C3B5D" w:rsidRDefault="009C3B5D">
      <w:pPr>
        <w:pStyle w:val="ConsPlusTitle"/>
        <w:jc w:val="center"/>
      </w:pPr>
      <w:r>
        <w:t>И ВОДООТВЕДЕНИЯ ДЛЯ ОРГАНИЗАЦИЙ, ОСУЩЕСТВЛЯЮЩИХ ХОЛОДНОЕ</w:t>
      </w:r>
    </w:p>
    <w:p w:rsidR="009C3B5D" w:rsidRDefault="009C3B5D">
      <w:pPr>
        <w:pStyle w:val="ConsPlusTitle"/>
        <w:jc w:val="center"/>
      </w:pPr>
      <w:r>
        <w:t>ВОДОСНАБЖЕНИЕ И ВОДООТВЕДЕНИЕ</w:t>
      </w:r>
    </w:p>
    <w:p w:rsidR="009C3B5D" w:rsidRDefault="009C3B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C3B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B5D" w:rsidRDefault="009C3B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B5D" w:rsidRDefault="009C3B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3B5D" w:rsidRDefault="009C3B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3B5D" w:rsidRDefault="009C3B5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9C3B5D" w:rsidRDefault="009C3B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07.05.2024 </w:t>
            </w:r>
            <w:hyperlink r:id="rId5">
              <w:r>
                <w:rPr>
                  <w:color w:val="0000FF"/>
                </w:rPr>
                <w:t>N 36-нп</w:t>
              </w:r>
            </w:hyperlink>
            <w:r>
              <w:rPr>
                <w:color w:val="392C69"/>
              </w:rPr>
              <w:t xml:space="preserve">, от 05.12.2024 </w:t>
            </w:r>
            <w:hyperlink r:id="rId6">
              <w:r>
                <w:rPr>
                  <w:color w:val="0000FF"/>
                </w:rPr>
                <w:t>N 100-нп</w:t>
              </w:r>
            </w:hyperlink>
            <w:r>
              <w:rPr>
                <w:color w:val="392C69"/>
              </w:rPr>
              <w:t xml:space="preserve"> (ред. 27.12.2024),</w:t>
            </w:r>
          </w:p>
          <w:p w:rsidR="009C3B5D" w:rsidRDefault="009C3B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27.12.2024 </w:t>
            </w:r>
            <w:hyperlink r:id="rId7">
              <w:r>
                <w:rPr>
                  <w:color w:val="0000FF"/>
                </w:rPr>
                <w:t>N 138-нп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B5D" w:rsidRDefault="009C3B5D">
            <w:pPr>
              <w:pStyle w:val="ConsPlusNormal"/>
            </w:pPr>
          </w:p>
        </w:tc>
      </w:tr>
    </w:tbl>
    <w:p w:rsidR="009C3B5D" w:rsidRDefault="009C3B5D">
      <w:pPr>
        <w:pStyle w:val="ConsPlusNormal"/>
        <w:ind w:firstLine="540"/>
        <w:jc w:val="both"/>
      </w:pPr>
    </w:p>
    <w:p w:rsidR="009C3B5D" w:rsidRDefault="009C3B5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7 декабря 2011 года N 416-ФЗ "О водоснабжении и водоотведении",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мая 2013 года N 406 "О государственном регулировании тарифов в сфере водоснабжения и водоотведения", </w:t>
      </w:r>
      <w:hyperlink r:id="rId10">
        <w:r>
          <w:rPr>
            <w:color w:val="0000FF"/>
          </w:rPr>
          <w:t>приказом</w:t>
        </w:r>
      </w:hyperlink>
      <w:r>
        <w:t xml:space="preserve"> Федеральной службы по тарифам от 27 декабря 2013 года N 1746-э "Об утверждении Методических указаний по расчету регулируемых тарифов в сфере водоснабжения и водоотведения", на основании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протокола правления Региональной службы по тарифам Ханты-Мансийского автономного округа - Югры от 23 ноября 2023 года N 47 приказываю:</w:t>
      </w:r>
    </w:p>
    <w:p w:rsidR="009C3B5D" w:rsidRDefault="009C3B5D">
      <w:pPr>
        <w:pStyle w:val="ConsPlusNormal"/>
        <w:spacing w:before="220"/>
        <w:ind w:firstLine="540"/>
        <w:jc w:val="both"/>
      </w:pPr>
      <w:r>
        <w:t xml:space="preserve">1. Установить </w:t>
      </w:r>
      <w:proofErr w:type="spellStart"/>
      <w:r>
        <w:t>одноставочные</w:t>
      </w:r>
      <w:proofErr w:type="spellEnd"/>
      <w:r>
        <w:t xml:space="preserve"> </w:t>
      </w:r>
      <w:hyperlink w:anchor="P36">
        <w:r>
          <w:rPr>
            <w:color w:val="0000FF"/>
          </w:rPr>
          <w:t>тарифы</w:t>
        </w:r>
      </w:hyperlink>
      <w:r>
        <w:t xml:space="preserve"> в сфере холодного водоснабжения для организаций, осуществляющих холодное водоснабжение, на период с 1 января 2024 года по 31 декабря 2028 года согласно приложению 1 к настоящему приказу.</w:t>
      </w:r>
    </w:p>
    <w:p w:rsidR="009C3B5D" w:rsidRDefault="009C3B5D">
      <w:pPr>
        <w:pStyle w:val="ConsPlusNormal"/>
        <w:spacing w:before="220"/>
        <w:ind w:firstLine="540"/>
        <w:jc w:val="both"/>
      </w:pPr>
      <w:r>
        <w:t xml:space="preserve">2. Установить </w:t>
      </w:r>
      <w:proofErr w:type="spellStart"/>
      <w:r>
        <w:t>одноставочные</w:t>
      </w:r>
      <w:proofErr w:type="spellEnd"/>
      <w:r>
        <w:t xml:space="preserve"> </w:t>
      </w:r>
      <w:hyperlink w:anchor="P490">
        <w:r>
          <w:rPr>
            <w:color w:val="0000FF"/>
          </w:rPr>
          <w:t>тарифы</w:t>
        </w:r>
      </w:hyperlink>
      <w:r>
        <w:t xml:space="preserve"> в сфере водоотведения для организаций, осуществляющих водоотведение, на период с 1 января 2024 года по 31 декабря 2028 года согласно приложению 2 к настоящему приказу.</w:t>
      </w:r>
    </w:p>
    <w:p w:rsidR="009C3B5D" w:rsidRDefault="009C3B5D">
      <w:pPr>
        <w:pStyle w:val="ConsPlusNormal"/>
        <w:spacing w:before="220"/>
        <w:ind w:firstLine="540"/>
        <w:jc w:val="both"/>
      </w:pPr>
      <w:r>
        <w:t xml:space="preserve">3. Установить долгосрочные </w:t>
      </w:r>
      <w:hyperlink w:anchor="P888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</w:t>
      </w:r>
      <w:proofErr w:type="spellStart"/>
      <w:r>
        <w:t>одноставочных</w:t>
      </w:r>
      <w:proofErr w:type="spellEnd"/>
      <w:r>
        <w:t xml:space="preserve"> тарифов в сфере холодного водоснабжения с использованием метода индексации, для организаций, осуществляющих холодное водоснабжение, на 2024 - 2028 годы согласно приложению 3 к настоящему приказу.</w:t>
      </w:r>
    </w:p>
    <w:p w:rsidR="009C3B5D" w:rsidRDefault="009C3B5D">
      <w:pPr>
        <w:pStyle w:val="ConsPlusNormal"/>
        <w:spacing w:before="220"/>
        <w:ind w:firstLine="540"/>
        <w:jc w:val="both"/>
      </w:pPr>
      <w:r>
        <w:t xml:space="preserve">4. Установить долгосрочные </w:t>
      </w:r>
      <w:hyperlink w:anchor="P1524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</w:t>
      </w:r>
      <w:proofErr w:type="spellStart"/>
      <w:r>
        <w:t>одноставочных</w:t>
      </w:r>
      <w:proofErr w:type="spellEnd"/>
      <w:r>
        <w:t xml:space="preserve"> тарифов в сфере водоотведения с использованием метода индексации, для организаций, осуществляющих водоотведение, на 2024 - 2028 годы согласно приложению 4 к настоящему приказу.</w:t>
      </w:r>
    </w:p>
    <w:p w:rsidR="009C3B5D" w:rsidRDefault="009C3B5D">
      <w:pPr>
        <w:pStyle w:val="ConsPlusNormal"/>
        <w:spacing w:before="220"/>
        <w:ind w:firstLine="540"/>
        <w:jc w:val="both"/>
      </w:pPr>
      <w:r>
        <w:t>5. Настоящий приказ вступает в силу с 1 января 2024 года.</w:t>
      </w:r>
    </w:p>
    <w:p w:rsidR="009C3B5D" w:rsidRDefault="009C3B5D">
      <w:pPr>
        <w:pStyle w:val="ConsPlusNormal"/>
        <w:ind w:firstLine="540"/>
        <w:jc w:val="both"/>
      </w:pPr>
    </w:p>
    <w:p w:rsidR="009C3B5D" w:rsidRDefault="009C3B5D">
      <w:pPr>
        <w:pStyle w:val="ConsPlusNormal"/>
        <w:jc w:val="right"/>
      </w:pPr>
      <w:r>
        <w:t>Руководитель службы</w:t>
      </w:r>
    </w:p>
    <w:p w:rsidR="009C3B5D" w:rsidRDefault="009C3B5D">
      <w:pPr>
        <w:pStyle w:val="ConsPlusNormal"/>
        <w:jc w:val="right"/>
      </w:pPr>
      <w:r>
        <w:t>А.А.БЕРЕЗОВСКИЙ</w:t>
      </w:r>
    </w:p>
    <w:p w:rsidR="009C3B5D" w:rsidRDefault="009C3B5D">
      <w:pPr>
        <w:pStyle w:val="ConsPlusNormal"/>
      </w:pPr>
    </w:p>
    <w:p w:rsidR="009C3B5D" w:rsidRDefault="009C3B5D">
      <w:pPr>
        <w:pStyle w:val="ConsPlusNormal"/>
      </w:pPr>
    </w:p>
    <w:p w:rsidR="009C3B5D" w:rsidRDefault="009C3B5D">
      <w:pPr>
        <w:pStyle w:val="ConsPlusNormal"/>
      </w:pPr>
    </w:p>
    <w:p w:rsidR="009C3B5D" w:rsidRDefault="009C3B5D">
      <w:pPr>
        <w:pStyle w:val="ConsPlusNormal"/>
      </w:pPr>
    </w:p>
    <w:p w:rsidR="009C3B5D" w:rsidRDefault="009C3B5D">
      <w:pPr>
        <w:pStyle w:val="ConsPlusNormal"/>
      </w:pPr>
    </w:p>
    <w:p w:rsidR="009C3B5D" w:rsidRDefault="009C3B5D">
      <w:pPr>
        <w:pStyle w:val="ConsPlusNormal"/>
        <w:jc w:val="right"/>
        <w:outlineLvl w:val="0"/>
      </w:pPr>
      <w:r>
        <w:t>Приложение 1</w:t>
      </w:r>
    </w:p>
    <w:p w:rsidR="009C3B5D" w:rsidRDefault="009C3B5D">
      <w:pPr>
        <w:pStyle w:val="ConsPlusNormal"/>
        <w:jc w:val="right"/>
      </w:pPr>
      <w:r>
        <w:t>к приказу Региональной службы</w:t>
      </w:r>
    </w:p>
    <w:p w:rsidR="009C3B5D" w:rsidRDefault="009C3B5D">
      <w:pPr>
        <w:pStyle w:val="ConsPlusNormal"/>
        <w:jc w:val="right"/>
      </w:pPr>
      <w:r>
        <w:t>по тарифам Ханты-Мансийского</w:t>
      </w:r>
    </w:p>
    <w:p w:rsidR="009C3B5D" w:rsidRDefault="009C3B5D">
      <w:pPr>
        <w:pStyle w:val="ConsPlusNormal"/>
        <w:jc w:val="right"/>
      </w:pPr>
      <w:r>
        <w:t>автономного округа - Югры</w:t>
      </w:r>
    </w:p>
    <w:p w:rsidR="009C3B5D" w:rsidRDefault="009C3B5D">
      <w:pPr>
        <w:pStyle w:val="ConsPlusNormal"/>
        <w:jc w:val="right"/>
      </w:pPr>
      <w:r>
        <w:t>от 23 ноября 2023 года N 64-нп</w:t>
      </w:r>
    </w:p>
    <w:p w:rsidR="009C3B5D" w:rsidRDefault="009C3B5D">
      <w:pPr>
        <w:pStyle w:val="ConsPlusNormal"/>
      </w:pPr>
    </w:p>
    <w:p w:rsidR="009C3B5D" w:rsidRDefault="009C3B5D">
      <w:pPr>
        <w:pStyle w:val="ConsPlusTitle"/>
        <w:jc w:val="center"/>
      </w:pPr>
      <w:bookmarkStart w:id="0" w:name="P36"/>
      <w:bookmarkEnd w:id="0"/>
      <w:r>
        <w:t>ОДНОСТАВОЧНЫЕ ТАРИФЫ</w:t>
      </w:r>
    </w:p>
    <w:p w:rsidR="009C3B5D" w:rsidRDefault="009C3B5D">
      <w:pPr>
        <w:pStyle w:val="ConsPlusTitle"/>
        <w:jc w:val="center"/>
      </w:pPr>
      <w:r>
        <w:t>В СФЕРЕ ХОЛОДНОГО ВОДОСНАБЖЕНИЯ ДЛЯ ОРГАНИЗАЦИЙ,</w:t>
      </w:r>
    </w:p>
    <w:p w:rsidR="009C3B5D" w:rsidRDefault="009C3B5D">
      <w:pPr>
        <w:pStyle w:val="ConsPlusTitle"/>
        <w:jc w:val="center"/>
      </w:pPr>
      <w:r>
        <w:t>ОСУЩЕСТВЛЯЮЩИХ ХОЛОДНОЕ ВОДОСНАБЖЕНИЕ</w:t>
      </w:r>
    </w:p>
    <w:p w:rsidR="009C3B5D" w:rsidRDefault="009C3B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C3B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B5D" w:rsidRDefault="009C3B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B5D" w:rsidRDefault="009C3B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3B5D" w:rsidRDefault="009C3B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3B5D" w:rsidRDefault="009C3B5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9C3B5D" w:rsidRDefault="009C3B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07.05.2024 </w:t>
            </w:r>
            <w:hyperlink r:id="rId12">
              <w:r>
                <w:rPr>
                  <w:color w:val="0000FF"/>
                </w:rPr>
                <w:t>N 36-нп</w:t>
              </w:r>
            </w:hyperlink>
            <w:r>
              <w:rPr>
                <w:color w:val="392C69"/>
              </w:rPr>
              <w:t xml:space="preserve">, от 05.12.2024 </w:t>
            </w:r>
            <w:hyperlink r:id="rId13">
              <w:r>
                <w:rPr>
                  <w:color w:val="0000FF"/>
                </w:rPr>
                <w:t>N 100-нп</w:t>
              </w:r>
            </w:hyperlink>
            <w:r>
              <w:rPr>
                <w:color w:val="392C69"/>
              </w:rPr>
              <w:t xml:space="preserve"> (ред. 27.12.2024),</w:t>
            </w:r>
          </w:p>
          <w:p w:rsidR="009C3B5D" w:rsidRDefault="009C3B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27.12.2024 </w:t>
            </w:r>
            <w:hyperlink r:id="rId14">
              <w:r>
                <w:rPr>
                  <w:color w:val="0000FF"/>
                </w:rPr>
                <w:t>N 138-нп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B5D" w:rsidRDefault="009C3B5D">
            <w:pPr>
              <w:pStyle w:val="ConsPlusNormal"/>
            </w:pPr>
          </w:p>
        </w:tc>
      </w:tr>
    </w:tbl>
    <w:p w:rsidR="009C3B5D" w:rsidRDefault="009C3B5D">
      <w:pPr>
        <w:pStyle w:val="ConsPlusNormal"/>
      </w:pPr>
    </w:p>
    <w:p w:rsidR="009C3B5D" w:rsidRDefault="009C3B5D">
      <w:pPr>
        <w:pStyle w:val="ConsPlusNormal"/>
        <w:sectPr w:rsidR="009C3B5D" w:rsidSect="003968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0"/>
        <w:gridCol w:w="1843"/>
        <w:gridCol w:w="992"/>
        <w:gridCol w:w="1587"/>
        <w:gridCol w:w="822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9C3B5D" w:rsidTr="009C3B5D">
        <w:tc>
          <w:tcPr>
            <w:tcW w:w="15954" w:type="dxa"/>
            <w:gridSpan w:val="15"/>
          </w:tcPr>
          <w:p w:rsidR="009C3B5D" w:rsidRDefault="009C3B5D">
            <w:pPr>
              <w:pStyle w:val="ConsPlusNormal"/>
              <w:jc w:val="center"/>
            </w:pPr>
            <w:r>
              <w:lastRenderedPageBreak/>
              <w:t>На период с 1 января 2024 года по 31 декабря 2028 года</w:t>
            </w:r>
          </w:p>
        </w:tc>
      </w:tr>
      <w:tr w:rsidR="009C3B5D" w:rsidTr="009C3B5D">
        <w:tc>
          <w:tcPr>
            <w:tcW w:w="567" w:type="dxa"/>
            <w:vMerge w:val="restart"/>
          </w:tcPr>
          <w:p w:rsidR="009C3B5D" w:rsidRDefault="009C3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0" w:type="dxa"/>
            <w:vMerge w:val="restart"/>
          </w:tcPr>
          <w:p w:rsidR="009C3B5D" w:rsidRDefault="009C3B5D">
            <w:pPr>
              <w:pStyle w:val="ConsPlusNormal"/>
              <w:jc w:val="center"/>
            </w:pPr>
            <w:r>
              <w:t>Наименование организации, осуществляющей холодное водоснабжение</w:t>
            </w:r>
          </w:p>
        </w:tc>
        <w:tc>
          <w:tcPr>
            <w:tcW w:w="1843" w:type="dxa"/>
            <w:vMerge w:val="restart"/>
          </w:tcPr>
          <w:p w:rsidR="009C3B5D" w:rsidRDefault="009C3B5D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992" w:type="dxa"/>
            <w:vMerge w:val="restart"/>
          </w:tcPr>
          <w:p w:rsidR="009C3B5D" w:rsidRDefault="009C3B5D">
            <w:pPr>
              <w:pStyle w:val="ConsPlusNormal"/>
              <w:jc w:val="center"/>
            </w:pPr>
            <w:r>
              <w:t>Наименование тарифа</w:t>
            </w:r>
          </w:p>
        </w:tc>
        <w:tc>
          <w:tcPr>
            <w:tcW w:w="1587" w:type="dxa"/>
            <w:vMerge w:val="restart"/>
          </w:tcPr>
          <w:p w:rsidR="009C3B5D" w:rsidRDefault="009C3B5D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8985" w:type="dxa"/>
            <w:gridSpan w:val="10"/>
          </w:tcPr>
          <w:p w:rsidR="009C3B5D" w:rsidRDefault="009C3B5D">
            <w:pPr>
              <w:pStyle w:val="ConsPlusNormal"/>
              <w:jc w:val="center"/>
            </w:pPr>
            <w:proofErr w:type="spellStart"/>
            <w:r>
              <w:t>Одноставочные</w:t>
            </w:r>
            <w:proofErr w:type="spellEnd"/>
            <w:r>
              <w:t xml:space="preserve"> тарифы в сфере холодного водоснабжения, руб. куб. м</w:t>
            </w:r>
          </w:p>
        </w:tc>
      </w:tr>
      <w:tr w:rsidR="009C3B5D" w:rsidTr="009C3B5D">
        <w:tc>
          <w:tcPr>
            <w:tcW w:w="567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980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843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992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587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729" w:type="dxa"/>
            <w:gridSpan w:val="2"/>
          </w:tcPr>
          <w:p w:rsidR="009C3B5D" w:rsidRDefault="009C3B5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814" w:type="dxa"/>
            <w:gridSpan w:val="2"/>
          </w:tcPr>
          <w:p w:rsidR="009C3B5D" w:rsidRDefault="009C3B5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814" w:type="dxa"/>
            <w:gridSpan w:val="2"/>
          </w:tcPr>
          <w:p w:rsidR="009C3B5D" w:rsidRDefault="009C3B5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814" w:type="dxa"/>
            <w:gridSpan w:val="2"/>
          </w:tcPr>
          <w:p w:rsidR="009C3B5D" w:rsidRDefault="009C3B5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814" w:type="dxa"/>
            <w:gridSpan w:val="2"/>
          </w:tcPr>
          <w:p w:rsidR="009C3B5D" w:rsidRDefault="009C3B5D">
            <w:pPr>
              <w:pStyle w:val="ConsPlusNormal"/>
              <w:jc w:val="center"/>
            </w:pPr>
            <w:r>
              <w:t>2028 год</w:t>
            </w:r>
          </w:p>
        </w:tc>
      </w:tr>
      <w:tr w:rsidR="009C3B5D" w:rsidTr="009C3B5D">
        <w:tc>
          <w:tcPr>
            <w:tcW w:w="567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980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843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992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587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822" w:type="dxa"/>
          </w:tcPr>
          <w:p w:rsidR="009C3B5D" w:rsidRDefault="009C3B5D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9C3B5D" w:rsidTr="009C3B5D">
        <w:tc>
          <w:tcPr>
            <w:tcW w:w="567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</w:t>
            </w:r>
          </w:p>
        </w:tc>
        <w:tc>
          <w:tcPr>
            <w:tcW w:w="1980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Муниципальное казенное предприятие города Нягани "</w:t>
            </w:r>
            <w:proofErr w:type="spellStart"/>
            <w:r>
              <w:t>Няганская</w:t>
            </w:r>
            <w:proofErr w:type="spellEnd"/>
            <w:r>
              <w:t xml:space="preserve"> </w:t>
            </w:r>
            <w:proofErr w:type="spellStart"/>
            <w:r>
              <w:t>ресурсоснабжающая</w:t>
            </w:r>
            <w:proofErr w:type="spellEnd"/>
            <w:r>
              <w:t xml:space="preserve"> компания"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городской округ Нягань Ханты-Мансийского автономного округа - Югры</w:t>
            </w:r>
          </w:p>
        </w:tc>
        <w:tc>
          <w:tcPr>
            <w:tcW w:w="992" w:type="dxa"/>
            <w:vMerge w:val="restart"/>
          </w:tcPr>
          <w:p w:rsidR="009C3B5D" w:rsidRDefault="009C3B5D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22" w:type="dxa"/>
          </w:tcPr>
          <w:p w:rsidR="009C3B5D" w:rsidRDefault="009C3B5D">
            <w:pPr>
              <w:pStyle w:val="ConsPlusNormal"/>
            </w:pPr>
            <w:r>
              <w:t>47,51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52,07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52,07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56,65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56,35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56,35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56,35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58,16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58,16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59,37</w:t>
            </w:r>
          </w:p>
        </w:tc>
      </w:tr>
      <w:tr w:rsidR="009C3B5D" w:rsidTr="009C3B5D"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992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населения</w:t>
            </w:r>
          </w:p>
          <w:p w:rsidR="009C3B5D" w:rsidRDefault="009C3B5D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822" w:type="dxa"/>
          </w:tcPr>
          <w:p w:rsidR="009C3B5D" w:rsidRDefault="009C3B5D">
            <w:pPr>
              <w:pStyle w:val="ConsPlusNormal"/>
            </w:pPr>
            <w:r>
              <w:t>57,01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62,48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62,48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67,98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67,62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67,62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67,62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69,79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69,79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71,24</w:t>
            </w:r>
          </w:p>
        </w:tc>
      </w:tr>
      <w:tr w:rsidR="009C3B5D" w:rsidTr="009C3B5D"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питьевая вода &lt;2&gt;</w:t>
            </w: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22" w:type="dxa"/>
          </w:tcPr>
          <w:p w:rsidR="009C3B5D" w:rsidRDefault="009C3B5D">
            <w:pPr>
              <w:pStyle w:val="ConsPlusNormal"/>
            </w:pPr>
            <w:r>
              <w:t>27,79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30,45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30,45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33,06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32,83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32,83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32,42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32,42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32,42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32,46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населения</w:t>
            </w:r>
          </w:p>
          <w:p w:rsidR="009C3B5D" w:rsidRDefault="009C3B5D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82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33,35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36,54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36,54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39,67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39,40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39,40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38,90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38,90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38,90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38,95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5954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1 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c>
          <w:tcPr>
            <w:tcW w:w="567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</w:t>
            </w:r>
          </w:p>
        </w:tc>
        <w:tc>
          <w:tcPr>
            <w:tcW w:w="1980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Муниципальное </w:t>
            </w:r>
            <w:proofErr w:type="spellStart"/>
            <w:r>
              <w:t>водоканализационное</w:t>
            </w:r>
            <w:proofErr w:type="spellEnd"/>
            <w:r>
              <w:t xml:space="preserve"> предприятие муниципального образования город </w:t>
            </w:r>
            <w:r>
              <w:lastRenderedPageBreak/>
              <w:t>Ханты-Мансийск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lastRenderedPageBreak/>
              <w:t xml:space="preserve">городской округ Ханты-Мансийск Ханты-Мансийского автономного </w:t>
            </w:r>
            <w:r>
              <w:lastRenderedPageBreak/>
              <w:t>округа - Югры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lastRenderedPageBreak/>
              <w:t>питьевая вода &lt;1&gt;</w:t>
            </w: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22" w:type="dxa"/>
          </w:tcPr>
          <w:p w:rsidR="009C3B5D" w:rsidRDefault="009C3B5D">
            <w:pPr>
              <w:pStyle w:val="ConsPlusNormal"/>
            </w:pPr>
            <w:r>
              <w:t>56,56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61,40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61,40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66,93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66,93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70,54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70,54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73,92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73,92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75,68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населения</w:t>
            </w:r>
          </w:p>
          <w:p w:rsidR="009C3B5D" w:rsidRDefault="009C3B5D">
            <w:pPr>
              <w:pStyle w:val="ConsPlusNormal"/>
            </w:pPr>
            <w:r>
              <w:t xml:space="preserve">(с учетом НДС) </w:t>
            </w:r>
            <w:r>
              <w:lastRenderedPageBreak/>
              <w:t>&lt;*&gt;</w:t>
            </w:r>
          </w:p>
        </w:tc>
        <w:tc>
          <w:tcPr>
            <w:tcW w:w="82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lastRenderedPageBreak/>
              <w:t>67,87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73,68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73,68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80,32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80,32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84,65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84,65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88,70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88,70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90,82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5954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2 в ред. </w:t>
            </w:r>
            <w:hyperlink r:id="rId1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</w:t>
            </w:r>
          </w:p>
        </w:tc>
        <w:tc>
          <w:tcPr>
            <w:tcW w:w="1980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СибурТюменьГаз</w:t>
            </w:r>
            <w:proofErr w:type="spellEnd"/>
            <w:r>
              <w:t>" в зоне деятельности филиала Акционерного общества "</w:t>
            </w:r>
            <w:proofErr w:type="spellStart"/>
            <w:r>
              <w:t>СибурТюменьГаз</w:t>
            </w:r>
            <w:proofErr w:type="spellEnd"/>
            <w:r>
              <w:t>" - "</w:t>
            </w:r>
            <w:proofErr w:type="spellStart"/>
            <w:r>
              <w:t>Нижневартовский</w:t>
            </w:r>
            <w:proofErr w:type="spellEnd"/>
            <w:r>
              <w:t xml:space="preserve"> газоперерабатывающий завод"</w:t>
            </w:r>
          </w:p>
        </w:tc>
        <w:tc>
          <w:tcPr>
            <w:tcW w:w="1843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городской округ Нижневартовск Ханты-Мансийского автономного округа - Югры</w:t>
            </w:r>
          </w:p>
        </w:tc>
        <w:tc>
          <w:tcPr>
            <w:tcW w:w="99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техническая вода &lt;1&gt;</w:t>
            </w: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2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26,71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26,85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26,85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27,99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27,99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28,64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28,64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29,71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29,71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30,40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5954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3 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4</w:t>
            </w:r>
          </w:p>
        </w:tc>
        <w:tc>
          <w:tcPr>
            <w:tcW w:w="1980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Открытое акционерное общество "Российские железные дороги" в зоне деятельности Свердловской дирекции по </w:t>
            </w:r>
            <w:proofErr w:type="spellStart"/>
            <w:r>
              <w:t>тепловодоснабжению</w:t>
            </w:r>
            <w:proofErr w:type="spellEnd"/>
            <w:r>
              <w:t xml:space="preserve"> - структурного подразделения </w:t>
            </w:r>
            <w:r>
              <w:lastRenderedPageBreak/>
              <w:t xml:space="preserve">Центральной дирекции по </w:t>
            </w:r>
            <w:proofErr w:type="spellStart"/>
            <w:r>
              <w:t>тепловодоснабжению</w:t>
            </w:r>
            <w:proofErr w:type="spellEnd"/>
            <w:r>
              <w:t xml:space="preserve"> - филиала открытого акционерного общества "Российские железные дороги"</w:t>
            </w:r>
          </w:p>
        </w:tc>
        <w:tc>
          <w:tcPr>
            <w:tcW w:w="1843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lastRenderedPageBreak/>
              <w:t>Советский муниципальный район Ханты-Мансийского автономного округа - Югры</w:t>
            </w:r>
          </w:p>
        </w:tc>
        <w:tc>
          <w:tcPr>
            <w:tcW w:w="99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2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39,42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108,17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108,17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109,79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100,29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100,29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100,29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105,10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105,10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107,75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5954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4 в ред.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5</w:t>
            </w:r>
          </w:p>
        </w:tc>
        <w:tc>
          <w:tcPr>
            <w:tcW w:w="1980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Сургут" в зоне деятельности филиала </w:t>
            </w:r>
            <w:proofErr w:type="spellStart"/>
            <w:r>
              <w:t>Ортьягунское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  <w:tc>
          <w:tcPr>
            <w:tcW w:w="1843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городской округ Когалым Ханты-Мансийского автономного округа - Югры</w:t>
            </w:r>
          </w:p>
        </w:tc>
        <w:tc>
          <w:tcPr>
            <w:tcW w:w="99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2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51,58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96,49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96,49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105,17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105,17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110,85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110,85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115,61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106,87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106,87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5954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5 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6</w:t>
            </w:r>
          </w:p>
        </w:tc>
        <w:tc>
          <w:tcPr>
            <w:tcW w:w="1980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r>
              <w:lastRenderedPageBreak/>
              <w:t xml:space="preserve">Сургут" в зоне деятельности филиала </w:t>
            </w:r>
            <w:proofErr w:type="spellStart"/>
            <w:r>
              <w:t>Самсоновское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  <w:tc>
          <w:tcPr>
            <w:tcW w:w="1843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lastRenderedPageBreak/>
              <w:t xml:space="preserve">сельское поселение </w:t>
            </w:r>
            <w:proofErr w:type="spellStart"/>
            <w:r>
              <w:t>Салым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</w:t>
            </w:r>
            <w:r>
              <w:lastRenderedPageBreak/>
              <w:t>района Ханты-Мансийского автономного округа - Югры</w:t>
            </w:r>
          </w:p>
        </w:tc>
        <w:tc>
          <w:tcPr>
            <w:tcW w:w="99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lastRenderedPageBreak/>
              <w:t>питьевая вода &lt;1&gt;</w:t>
            </w: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2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61,41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101,11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101,11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110,21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110,21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116,17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116,17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121,73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121,73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127,47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5954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6 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c>
          <w:tcPr>
            <w:tcW w:w="567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</w:t>
            </w:r>
          </w:p>
        </w:tc>
        <w:tc>
          <w:tcPr>
            <w:tcW w:w="1980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Муниципальное унитарное предприятие "Управление городского хозяйства" муниципального образования города </w:t>
            </w:r>
            <w:proofErr w:type="spellStart"/>
            <w:r>
              <w:t>Пыть-Ях</w:t>
            </w:r>
            <w:proofErr w:type="spellEnd"/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22" w:type="dxa"/>
          </w:tcPr>
          <w:p w:rsidR="009C3B5D" w:rsidRDefault="009C3B5D">
            <w:pPr>
              <w:pStyle w:val="ConsPlusNormal"/>
            </w:pPr>
            <w:r>
              <w:t>92,18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101,02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101,02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110,11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110,11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111,86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111,86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116,67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116,67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117,47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населения</w:t>
            </w:r>
          </w:p>
          <w:p w:rsidR="009C3B5D" w:rsidRDefault="009C3B5D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82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110,62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121,22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121,22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132,13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132,13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134,23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134,23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140,00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140,00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140,96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5954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7 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</w:t>
            </w:r>
          </w:p>
        </w:tc>
        <w:tc>
          <w:tcPr>
            <w:tcW w:w="1980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Общество с ограниченной ответственностью "Газпром переработка" в зоне деятельности филиала Завод по стабилизации </w:t>
            </w:r>
            <w:r>
              <w:lastRenderedPageBreak/>
              <w:t>конденсата имени В.С. Черномырдина (</w:t>
            </w:r>
            <w:proofErr w:type="spellStart"/>
            <w:r>
              <w:t>Сургутский</w:t>
            </w:r>
            <w:proofErr w:type="spellEnd"/>
            <w:r>
              <w:t xml:space="preserve"> ЗСК)</w:t>
            </w:r>
          </w:p>
        </w:tc>
        <w:tc>
          <w:tcPr>
            <w:tcW w:w="1843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proofErr w:type="spellStart"/>
            <w:r>
              <w:lastRenderedPageBreak/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99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2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35,84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36,18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36,18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36,18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36,18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38,48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38,48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38,25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38,25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40,99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5954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8 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c>
          <w:tcPr>
            <w:tcW w:w="567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</w:t>
            </w:r>
          </w:p>
        </w:tc>
        <w:tc>
          <w:tcPr>
            <w:tcW w:w="1980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>"</w:t>
            </w:r>
          </w:p>
        </w:tc>
        <w:tc>
          <w:tcPr>
            <w:tcW w:w="1843" w:type="dxa"/>
            <w:vMerge w:val="restart"/>
          </w:tcPr>
          <w:p w:rsidR="009C3B5D" w:rsidRDefault="009C3B5D">
            <w:pPr>
              <w:pStyle w:val="ConsPlusNormal"/>
            </w:pPr>
            <w:r>
              <w:t xml:space="preserve">городское поселение </w:t>
            </w:r>
            <w:proofErr w:type="spellStart"/>
            <w:r>
              <w:t>Пойковский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</w:t>
            </w:r>
            <w:proofErr w:type="spellStart"/>
            <w:r>
              <w:t>Лемпино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992" w:type="dxa"/>
            <w:vMerge w:val="restart"/>
          </w:tcPr>
          <w:p w:rsidR="009C3B5D" w:rsidRDefault="009C3B5D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22" w:type="dxa"/>
          </w:tcPr>
          <w:p w:rsidR="009C3B5D" w:rsidRDefault="009C3B5D">
            <w:pPr>
              <w:pStyle w:val="ConsPlusNormal"/>
            </w:pPr>
            <w:r>
              <w:t>63,83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69,95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69,95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76,24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74,80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74,80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74,80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78,39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78,39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78,45</w:t>
            </w:r>
          </w:p>
        </w:tc>
      </w:tr>
      <w:tr w:rsidR="009C3B5D" w:rsidTr="009C3B5D"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843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992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населения</w:t>
            </w:r>
          </w:p>
          <w:p w:rsidR="009C3B5D" w:rsidRDefault="009C3B5D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822" w:type="dxa"/>
          </w:tcPr>
          <w:p w:rsidR="009C3B5D" w:rsidRDefault="009C3B5D">
            <w:pPr>
              <w:pStyle w:val="ConsPlusNormal"/>
            </w:pPr>
            <w:r>
              <w:t>76,60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83,94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83,94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91,49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89,76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89,76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89,76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94,07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94,07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94,14</w:t>
            </w:r>
          </w:p>
        </w:tc>
      </w:tr>
      <w:tr w:rsidR="009C3B5D" w:rsidTr="009C3B5D"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843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9C3B5D" w:rsidRDefault="009C3B5D">
            <w:pPr>
              <w:pStyle w:val="ConsPlusNormal"/>
            </w:pPr>
            <w:r>
              <w:t>питьевая вода &lt;3&gt;</w:t>
            </w: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22" w:type="dxa"/>
          </w:tcPr>
          <w:p w:rsidR="009C3B5D" w:rsidRDefault="009C3B5D">
            <w:pPr>
              <w:pStyle w:val="ConsPlusNormal"/>
            </w:pPr>
            <w:r>
              <w:t>41,86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42,02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42,02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45,49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45,21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45,21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45,21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47,38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47,38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48,21</w:t>
            </w:r>
          </w:p>
        </w:tc>
      </w:tr>
      <w:tr w:rsidR="009C3B5D" w:rsidTr="009C3B5D"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843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992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населения</w:t>
            </w:r>
          </w:p>
          <w:p w:rsidR="009C3B5D" w:rsidRDefault="009C3B5D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822" w:type="dxa"/>
          </w:tcPr>
          <w:p w:rsidR="009C3B5D" w:rsidRDefault="009C3B5D">
            <w:pPr>
              <w:pStyle w:val="ConsPlusNormal"/>
            </w:pPr>
            <w:r>
              <w:t>50,23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50,42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50,42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54,59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54,25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54,25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54,25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56,86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56,86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57,85</w:t>
            </w:r>
          </w:p>
        </w:tc>
      </w:tr>
      <w:tr w:rsidR="009C3B5D" w:rsidTr="009C3B5D"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Усть-Юган</w:t>
            </w:r>
            <w:proofErr w:type="spellEnd"/>
            <w:r>
              <w:t xml:space="preserve"> (поселок </w:t>
            </w:r>
            <w:proofErr w:type="spellStart"/>
            <w:r>
              <w:t>Усть-Юган</w:t>
            </w:r>
            <w:proofErr w:type="spellEnd"/>
            <w:r>
              <w:t xml:space="preserve"> (централизованная система холодного водоснабжения </w:t>
            </w:r>
            <w:r>
              <w:lastRenderedPageBreak/>
              <w:t xml:space="preserve">поселка </w:t>
            </w:r>
            <w:proofErr w:type="spellStart"/>
            <w:r>
              <w:t>Усть-Юган</w:t>
            </w:r>
            <w:proofErr w:type="spellEnd"/>
            <w:r>
              <w:t xml:space="preserve">, не включающая станцию обезжелезивания воды поселка </w:t>
            </w:r>
            <w:proofErr w:type="spellStart"/>
            <w:r>
              <w:t>Усть-Юган</w:t>
            </w:r>
            <w:proofErr w:type="spellEnd"/>
            <w:r>
              <w:t xml:space="preserve">, строение 14), поселок Юганская Обь)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lastRenderedPageBreak/>
              <w:t>питьевая вода &lt;3&gt;</w:t>
            </w: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22" w:type="dxa"/>
          </w:tcPr>
          <w:p w:rsidR="009C3B5D" w:rsidRDefault="009C3B5D">
            <w:pPr>
              <w:pStyle w:val="ConsPlusNormal"/>
            </w:pPr>
            <w:r>
              <w:t>67,16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73,60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73,60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80,22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79,40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79,40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79,40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83,21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83,21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86,26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населения</w:t>
            </w:r>
          </w:p>
          <w:p w:rsidR="009C3B5D" w:rsidRDefault="009C3B5D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82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80,59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88,32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88,32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96,26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95,28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95,28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95,28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99,85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99,85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103,51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5954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9 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</w:t>
            </w:r>
          </w:p>
        </w:tc>
        <w:tc>
          <w:tcPr>
            <w:tcW w:w="1980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Томскнефть</w:t>
            </w:r>
            <w:proofErr w:type="spellEnd"/>
            <w:r>
              <w:t>" Восточной Нефтяной Компании</w:t>
            </w:r>
          </w:p>
        </w:tc>
        <w:tc>
          <w:tcPr>
            <w:tcW w:w="1843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proofErr w:type="spellStart"/>
            <w:r>
              <w:t>Нижневартовский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99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техническая вода &lt;4&gt;</w:t>
            </w: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2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21,81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28,80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26,68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26,68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26,68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29,04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28,77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28,77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28,77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30,64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5954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10 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11</w:t>
            </w:r>
          </w:p>
        </w:tc>
        <w:tc>
          <w:tcPr>
            <w:tcW w:w="1980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Юграавиа</w:t>
            </w:r>
            <w:proofErr w:type="spellEnd"/>
            <w:r>
              <w:t>"</w:t>
            </w:r>
          </w:p>
        </w:tc>
        <w:tc>
          <w:tcPr>
            <w:tcW w:w="1843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городской округ Ханты-Мансийск Ханты-Мансийского </w:t>
            </w:r>
            <w:r>
              <w:lastRenderedPageBreak/>
              <w:t>автономного округа - Югры</w:t>
            </w:r>
          </w:p>
        </w:tc>
        <w:tc>
          <w:tcPr>
            <w:tcW w:w="99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lastRenderedPageBreak/>
              <w:t>питьевая вода &lt;1&gt;</w:t>
            </w: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2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69,93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78,30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77,97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77,97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77,97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82,59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82,48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82,48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82,48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87,01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5954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11 в ред. </w:t>
            </w:r>
            <w:hyperlink r:id="rId2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c>
          <w:tcPr>
            <w:tcW w:w="567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12</w:t>
            </w:r>
          </w:p>
        </w:tc>
        <w:tc>
          <w:tcPr>
            <w:tcW w:w="1980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Общество с ограниченной ответственностью "РН-</w:t>
            </w:r>
            <w:proofErr w:type="spellStart"/>
            <w:r>
              <w:t>Юганскнефтегаз</w:t>
            </w:r>
            <w:proofErr w:type="spellEnd"/>
            <w:r>
              <w:t>"</w:t>
            </w:r>
          </w:p>
        </w:tc>
        <w:tc>
          <w:tcPr>
            <w:tcW w:w="1843" w:type="dxa"/>
          </w:tcPr>
          <w:p w:rsidR="009C3B5D" w:rsidRDefault="009C3B5D">
            <w:pPr>
              <w:pStyle w:val="ConsPlusNormal"/>
            </w:pPr>
            <w:proofErr w:type="spellStart"/>
            <w:r>
              <w:t>Нефтеюганский</w:t>
            </w:r>
            <w:proofErr w:type="spellEnd"/>
            <w:r>
              <w:t xml:space="preserve"> муниципальный район Ханты-Мансийского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Югры, Ханты-Мансийский муниципальный район Ханты-Мансийского автономного округа - Югры</w:t>
            </w:r>
          </w:p>
        </w:tc>
        <w:tc>
          <w:tcPr>
            <w:tcW w:w="992" w:type="dxa"/>
          </w:tcPr>
          <w:p w:rsidR="009C3B5D" w:rsidRDefault="009C3B5D">
            <w:pPr>
              <w:pStyle w:val="ConsPlusNormal"/>
            </w:pPr>
            <w:r>
              <w:t>техническая вода &lt;4&gt;</w:t>
            </w: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22" w:type="dxa"/>
          </w:tcPr>
          <w:p w:rsidR="009C3B5D" w:rsidRDefault="009C3B5D">
            <w:pPr>
              <w:pStyle w:val="ConsPlusNormal"/>
            </w:pPr>
            <w:r>
              <w:t>24,29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26,00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26,00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27,17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27,17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27,84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27,84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28,96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28,96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29,24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843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proofErr w:type="spellStart"/>
            <w:r>
              <w:t>Нефтеюганский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99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техническая вода &lt;5&gt;</w:t>
            </w: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2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5,17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7,46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6,89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6,89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6,89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7,31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7,31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7,32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7,32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7,62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5954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12 в ред. </w:t>
            </w:r>
            <w:hyperlink r:id="rId2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lastRenderedPageBreak/>
              <w:t>N 138-нп)</w:t>
            </w:r>
          </w:p>
        </w:tc>
      </w:tr>
      <w:tr w:rsidR="009C3B5D" w:rsidTr="009C3B5D">
        <w:tc>
          <w:tcPr>
            <w:tcW w:w="567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1980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Муниципальное унитарное предприятие "Управление теплоснабжения муниципального образования Октябрьский район"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городское поселение Талинка Октябрьского муниципального района Ханты-Мансийского автономного округа - Югры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22" w:type="dxa"/>
          </w:tcPr>
          <w:p w:rsidR="009C3B5D" w:rsidRDefault="009C3B5D">
            <w:pPr>
              <w:pStyle w:val="ConsPlusNormal"/>
            </w:pPr>
            <w:r>
              <w:t>84,33</w:t>
            </w:r>
          </w:p>
          <w:p w:rsidR="009C3B5D" w:rsidRDefault="009C3B5D">
            <w:pPr>
              <w:pStyle w:val="ConsPlusNormal"/>
            </w:pPr>
            <w:r>
              <w:t>&lt;**&gt;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92,42</w:t>
            </w:r>
          </w:p>
          <w:p w:rsidR="009C3B5D" w:rsidRDefault="009C3B5D">
            <w:pPr>
              <w:pStyle w:val="ConsPlusNormal"/>
            </w:pPr>
            <w:r>
              <w:t>&lt;**&gt;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88,02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95,93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95,93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101,10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101,10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102,19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102,19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104,08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82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84,33</w:t>
            </w:r>
          </w:p>
          <w:p w:rsidR="009C3B5D" w:rsidRDefault="009C3B5D">
            <w:pPr>
              <w:pStyle w:val="ConsPlusNormal"/>
            </w:pPr>
            <w:r>
              <w:t>&lt;**&gt;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92,42</w:t>
            </w:r>
          </w:p>
          <w:p w:rsidR="009C3B5D" w:rsidRDefault="009C3B5D">
            <w:pPr>
              <w:pStyle w:val="ConsPlusNormal"/>
            </w:pPr>
            <w:r>
              <w:t>&lt;**&gt;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92,42</w:t>
            </w:r>
          </w:p>
          <w:p w:rsidR="009C3B5D" w:rsidRDefault="009C3B5D">
            <w:pPr>
              <w:pStyle w:val="ConsPlusNormal"/>
            </w:pPr>
            <w:r>
              <w:t>&lt;**&gt;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100,73 &lt;**&gt;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100,73 &lt;**&gt;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106,16 &lt;**&gt;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106,16 &lt;**&gt;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107,30 &lt;**&gt;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107,30 &lt;**&gt;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109,28 &lt;**&gt;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5954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13 в ред. </w:t>
            </w:r>
            <w:hyperlink r:id="rId27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c>
          <w:tcPr>
            <w:tcW w:w="567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14</w:t>
            </w:r>
          </w:p>
        </w:tc>
        <w:tc>
          <w:tcPr>
            <w:tcW w:w="1980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энерго</w:t>
            </w:r>
            <w:proofErr w:type="spellEnd"/>
            <w:r>
              <w:t xml:space="preserve">" в зоне деятельности </w:t>
            </w:r>
            <w:proofErr w:type="spellStart"/>
            <w:r>
              <w:t>Сургутского</w:t>
            </w:r>
            <w:proofErr w:type="spellEnd"/>
            <w:r>
              <w:t xml:space="preserve"> филиала Общества с ограниченной ответственностью "Газпром </w:t>
            </w:r>
            <w:proofErr w:type="spellStart"/>
            <w:r>
              <w:t>энерго</w:t>
            </w:r>
            <w:proofErr w:type="spellEnd"/>
            <w:r>
              <w:t>"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992" w:type="dxa"/>
          </w:tcPr>
          <w:p w:rsidR="009C3B5D" w:rsidRDefault="009C3B5D">
            <w:pPr>
              <w:pStyle w:val="ConsPlusNormal"/>
            </w:pPr>
            <w:r>
              <w:t>техническая вода &lt;4&gt;</w:t>
            </w: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22" w:type="dxa"/>
          </w:tcPr>
          <w:p w:rsidR="009C3B5D" w:rsidRDefault="009C3B5D">
            <w:pPr>
              <w:pStyle w:val="ConsPlusNormal"/>
            </w:pPr>
            <w:r>
              <w:t>57,53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65,18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65,18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65,18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65,18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69,28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69,17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69,17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69,17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73,19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99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питьевая вода &lt;2&gt;</w:t>
            </w: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2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188,64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213,73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213,73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213,74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213,74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227,21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226,88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226,88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226,88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240,09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5954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14 в ред. </w:t>
            </w:r>
            <w:hyperlink r:id="rId28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</w:tbl>
    <w:p w:rsidR="009C3B5D" w:rsidRDefault="009C3B5D">
      <w:pPr>
        <w:pStyle w:val="ConsPlusNormal"/>
        <w:sectPr w:rsidR="009C3B5D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C3B5D" w:rsidRDefault="009C3B5D">
      <w:pPr>
        <w:pStyle w:val="ConsPlusNormal"/>
        <w:ind w:firstLine="540"/>
        <w:jc w:val="both"/>
      </w:pPr>
    </w:p>
    <w:p w:rsidR="009C3B5D" w:rsidRDefault="009C3B5D">
      <w:pPr>
        <w:pStyle w:val="ConsPlusNormal"/>
        <w:ind w:firstLine="540"/>
        <w:jc w:val="both"/>
      </w:pPr>
      <w:r>
        <w:t>--------------------------------</w:t>
      </w:r>
    </w:p>
    <w:p w:rsidR="009C3B5D" w:rsidRDefault="009C3B5D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29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9C3B5D" w:rsidRDefault="009C3B5D">
      <w:pPr>
        <w:pStyle w:val="ConsPlusNormal"/>
        <w:spacing w:before="220"/>
        <w:ind w:firstLine="540"/>
        <w:jc w:val="both"/>
      </w:pPr>
      <w:r>
        <w:t xml:space="preserve">&lt;**&gt; С 1 января 2024 года по 31 декабря 2024 года НДС не облагается в соответствии с </w:t>
      </w:r>
      <w:hyperlink r:id="rId30">
        <w:r>
          <w:rPr>
            <w:color w:val="0000FF"/>
          </w:rPr>
          <w:t>главой 26.2</w:t>
        </w:r>
      </w:hyperlink>
      <w:r>
        <w:t xml:space="preserve"> "Упрощенная система налогообложения" Налогового кодекса Российской Федерации (часть вторая).</w:t>
      </w:r>
    </w:p>
    <w:p w:rsidR="009C3B5D" w:rsidRDefault="009C3B5D">
      <w:pPr>
        <w:pStyle w:val="ConsPlusNormal"/>
        <w:spacing w:before="220"/>
        <w:ind w:firstLine="540"/>
        <w:jc w:val="both"/>
      </w:pPr>
      <w:r>
        <w:t xml:space="preserve">С 1 января 2025 года применяется упрощенная система налогообложения в соответствии с </w:t>
      </w:r>
      <w:hyperlink r:id="rId31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 (часть вторая). На основании </w:t>
      </w:r>
      <w:hyperlink r:id="rId32">
        <w:r>
          <w:rPr>
            <w:color w:val="0000FF"/>
          </w:rPr>
          <w:t>подпункта 1 пункта 8 статьи 164 главы 21</w:t>
        </w:r>
      </w:hyperlink>
      <w:r>
        <w:t xml:space="preserve"> Налогового кодекса Российской Федерации (часть вторая) ставка НДС в размере 5%.</w:t>
      </w:r>
    </w:p>
    <w:p w:rsidR="009C3B5D" w:rsidRDefault="009C3B5D">
      <w:pPr>
        <w:pStyle w:val="ConsPlusNormal"/>
        <w:jc w:val="both"/>
      </w:pPr>
      <w:r>
        <w:t xml:space="preserve">(сноска в ред. </w:t>
      </w:r>
      <w:hyperlink r:id="rId33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05.12.2024 N 100-нп)</w:t>
      </w:r>
    </w:p>
    <w:p w:rsidR="009C3B5D" w:rsidRDefault="009C3B5D">
      <w:pPr>
        <w:pStyle w:val="ConsPlusNormal"/>
        <w:ind w:firstLine="540"/>
        <w:jc w:val="both"/>
      </w:pPr>
    </w:p>
    <w:p w:rsidR="009C3B5D" w:rsidRDefault="009C3B5D">
      <w:pPr>
        <w:pStyle w:val="ConsPlusNormal"/>
        <w:ind w:firstLine="540"/>
        <w:jc w:val="both"/>
      </w:pPr>
      <w:r>
        <w:t>Примечания:</w:t>
      </w:r>
    </w:p>
    <w:p w:rsidR="009C3B5D" w:rsidRDefault="009C3B5D">
      <w:pPr>
        <w:pStyle w:val="ConsPlusNormal"/>
        <w:spacing w:before="220"/>
        <w:ind w:firstLine="540"/>
        <w:jc w:val="both"/>
      </w:pPr>
      <w:r>
        <w:t>&lt;1&gt; Тариф учитывает следующие стадии технологического процесса: подъем воды, водоподготовка, транспортировка воды.</w:t>
      </w:r>
    </w:p>
    <w:p w:rsidR="009C3B5D" w:rsidRDefault="009C3B5D">
      <w:pPr>
        <w:pStyle w:val="ConsPlusNormal"/>
        <w:spacing w:before="220"/>
        <w:ind w:firstLine="540"/>
        <w:jc w:val="both"/>
      </w:pPr>
      <w:r>
        <w:t>&lt;2&gt; Тариф учитывает следующие стадии технологического процесса: подъем воды, водоподготовка.</w:t>
      </w:r>
    </w:p>
    <w:p w:rsidR="009C3B5D" w:rsidRDefault="009C3B5D">
      <w:pPr>
        <w:pStyle w:val="ConsPlusNormal"/>
        <w:spacing w:before="220"/>
        <w:ind w:firstLine="540"/>
        <w:jc w:val="both"/>
      </w:pPr>
      <w:r>
        <w:t>&lt;3&gt; Тариф учитывает следующие стадии технологического процесса: подъем воды, транспортировка воды.</w:t>
      </w:r>
    </w:p>
    <w:p w:rsidR="009C3B5D" w:rsidRDefault="009C3B5D">
      <w:pPr>
        <w:pStyle w:val="ConsPlusNormal"/>
        <w:spacing w:before="220"/>
        <w:ind w:firstLine="540"/>
        <w:jc w:val="both"/>
      </w:pPr>
      <w:r>
        <w:t>&lt;4&gt; Тариф учитывает следующую стадию технологического процесса: подъем воды.</w:t>
      </w:r>
    </w:p>
    <w:p w:rsidR="009C3B5D" w:rsidRDefault="009C3B5D">
      <w:pPr>
        <w:pStyle w:val="ConsPlusNormal"/>
        <w:spacing w:before="220"/>
        <w:ind w:firstLine="540"/>
        <w:jc w:val="both"/>
      </w:pPr>
      <w:r>
        <w:t>&lt;5&gt; Тариф учитывает следующую стадию технологического процесса: забор воды.</w:t>
      </w:r>
    </w:p>
    <w:p w:rsidR="009C3B5D" w:rsidRDefault="009C3B5D">
      <w:pPr>
        <w:pStyle w:val="ConsPlusNormal"/>
      </w:pPr>
    </w:p>
    <w:p w:rsidR="009C3B5D" w:rsidRDefault="009C3B5D">
      <w:pPr>
        <w:pStyle w:val="ConsPlusNormal"/>
      </w:pPr>
    </w:p>
    <w:p w:rsidR="009C3B5D" w:rsidRDefault="009C3B5D">
      <w:pPr>
        <w:pStyle w:val="ConsPlusNormal"/>
      </w:pPr>
    </w:p>
    <w:p w:rsidR="009C3B5D" w:rsidRDefault="009C3B5D">
      <w:pPr>
        <w:pStyle w:val="ConsPlusNormal"/>
      </w:pPr>
    </w:p>
    <w:p w:rsidR="009C3B5D" w:rsidRDefault="009C3B5D">
      <w:pPr>
        <w:pStyle w:val="ConsPlusNormal"/>
      </w:pPr>
    </w:p>
    <w:p w:rsidR="009C3B5D" w:rsidRDefault="009C3B5D">
      <w:pPr>
        <w:pStyle w:val="ConsPlusNormal"/>
        <w:jc w:val="right"/>
        <w:outlineLvl w:val="0"/>
      </w:pPr>
      <w:r>
        <w:t>Приложение 2</w:t>
      </w:r>
    </w:p>
    <w:p w:rsidR="009C3B5D" w:rsidRDefault="009C3B5D">
      <w:pPr>
        <w:pStyle w:val="ConsPlusNormal"/>
        <w:jc w:val="right"/>
      </w:pPr>
      <w:r>
        <w:t>к приказу Региональной службы</w:t>
      </w:r>
    </w:p>
    <w:p w:rsidR="009C3B5D" w:rsidRDefault="009C3B5D">
      <w:pPr>
        <w:pStyle w:val="ConsPlusNormal"/>
        <w:jc w:val="right"/>
      </w:pPr>
      <w:r>
        <w:t>по тарифам Ханты-Мансийского</w:t>
      </w:r>
    </w:p>
    <w:p w:rsidR="009C3B5D" w:rsidRDefault="009C3B5D">
      <w:pPr>
        <w:pStyle w:val="ConsPlusNormal"/>
        <w:jc w:val="right"/>
      </w:pPr>
      <w:r>
        <w:t>автономного округа - Югры</w:t>
      </w:r>
    </w:p>
    <w:p w:rsidR="009C3B5D" w:rsidRDefault="009C3B5D">
      <w:pPr>
        <w:pStyle w:val="ConsPlusNormal"/>
        <w:jc w:val="right"/>
      </w:pPr>
      <w:r>
        <w:t>от 23 ноября 2023 года N 64-нп</w:t>
      </w:r>
    </w:p>
    <w:p w:rsidR="009C3B5D" w:rsidRDefault="009C3B5D">
      <w:pPr>
        <w:pStyle w:val="ConsPlusNormal"/>
      </w:pPr>
    </w:p>
    <w:p w:rsidR="009C3B5D" w:rsidRDefault="009C3B5D">
      <w:pPr>
        <w:pStyle w:val="ConsPlusTitle"/>
        <w:jc w:val="center"/>
      </w:pPr>
      <w:bookmarkStart w:id="1" w:name="P490"/>
      <w:bookmarkEnd w:id="1"/>
      <w:r>
        <w:t>ОДНОСТАВОЧНЫЕ ТАРИФЫ</w:t>
      </w:r>
    </w:p>
    <w:p w:rsidR="009C3B5D" w:rsidRDefault="009C3B5D">
      <w:pPr>
        <w:pStyle w:val="ConsPlusTitle"/>
        <w:jc w:val="center"/>
      </w:pPr>
      <w:r>
        <w:t>В СФЕРЕ ВОДООТВЕДЕНИЯ ДЛЯ ОРГАНИЗАЦИЙ, ОСУЩЕСТВЛЯЮЩИХ</w:t>
      </w:r>
    </w:p>
    <w:p w:rsidR="009C3B5D" w:rsidRDefault="009C3B5D">
      <w:pPr>
        <w:pStyle w:val="ConsPlusTitle"/>
        <w:jc w:val="center"/>
      </w:pPr>
      <w:r>
        <w:t>ВОДООТВЕДЕНИЕ</w:t>
      </w:r>
    </w:p>
    <w:p w:rsidR="009C3B5D" w:rsidRDefault="009C3B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C3B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B5D" w:rsidRDefault="009C3B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B5D" w:rsidRDefault="009C3B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3B5D" w:rsidRDefault="009C3B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3B5D" w:rsidRDefault="009C3B5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9C3B5D" w:rsidRDefault="009C3B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07.05.2024 </w:t>
            </w:r>
            <w:hyperlink r:id="rId34">
              <w:r>
                <w:rPr>
                  <w:color w:val="0000FF"/>
                </w:rPr>
                <w:t>N 36-нп</w:t>
              </w:r>
            </w:hyperlink>
            <w:r>
              <w:rPr>
                <w:color w:val="392C69"/>
              </w:rPr>
              <w:t xml:space="preserve">, от 05.12.2024 </w:t>
            </w:r>
            <w:hyperlink r:id="rId35">
              <w:r>
                <w:rPr>
                  <w:color w:val="0000FF"/>
                </w:rPr>
                <w:t>N 100-нп</w:t>
              </w:r>
            </w:hyperlink>
            <w:r>
              <w:rPr>
                <w:color w:val="392C69"/>
              </w:rPr>
              <w:t xml:space="preserve"> (ред. 27.12.2024),</w:t>
            </w:r>
          </w:p>
          <w:p w:rsidR="009C3B5D" w:rsidRDefault="009C3B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27.12.2024 </w:t>
            </w:r>
            <w:hyperlink r:id="rId36">
              <w:r>
                <w:rPr>
                  <w:color w:val="0000FF"/>
                </w:rPr>
                <w:t>N 138-нп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B5D" w:rsidRDefault="009C3B5D">
            <w:pPr>
              <w:pStyle w:val="ConsPlusNormal"/>
            </w:pPr>
          </w:p>
        </w:tc>
      </w:tr>
    </w:tbl>
    <w:p w:rsidR="009C3B5D" w:rsidRDefault="009C3B5D">
      <w:pPr>
        <w:pStyle w:val="ConsPlusNormal"/>
      </w:pPr>
    </w:p>
    <w:p w:rsidR="009C3B5D" w:rsidRDefault="009C3B5D">
      <w:pPr>
        <w:pStyle w:val="ConsPlusNormal"/>
        <w:sectPr w:rsidR="009C3B5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6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2"/>
        <w:gridCol w:w="1583"/>
        <w:gridCol w:w="1276"/>
        <w:gridCol w:w="1587"/>
        <w:gridCol w:w="798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9C3B5D" w:rsidTr="009C3B5D">
        <w:tc>
          <w:tcPr>
            <w:tcW w:w="16096" w:type="dxa"/>
            <w:gridSpan w:val="15"/>
          </w:tcPr>
          <w:p w:rsidR="009C3B5D" w:rsidRDefault="009C3B5D">
            <w:pPr>
              <w:pStyle w:val="ConsPlusNormal"/>
              <w:jc w:val="center"/>
            </w:pPr>
            <w:r>
              <w:lastRenderedPageBreak/>
              <w:t>На период с 1 января 2024 года по 31 декабря 2028 года</w:t>
            </w:r>
          </w:p>
        </w:tc>
      </w:tr>
      <w:tr w:rsidR="009C3B5D" w:rsidTr="009C3B5D">
        <w:tc>
          <w:tcPr>
            <w:tcW w:w="567" w:type="dxa"/>
            <w:vMerge w:val="restart"/>
          </w:tcPr>
          <w:p w:rsidR="009C3B5D" w:rsidRDefault="009C3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22" w:type="dxa"/>
            <w:vMerge w:val="restart"/>
          </w:tcPr>
          <w:p w:rsidR="009C3B5D" w:rsidRDefault="009C3B5D">
            <w:pPr>
              <w:pStyle w:val="ConsPlusNormal"/>
              <w:jc w:val="center"/>
            </w:pPr>
            <w:r>
              <w:t>Наименование организации, осуществляющей водоотведение</w:t>
            </w:r>
          </w:p>
        </w:tc>
        <w:tc>
          <w:tcPr>
            <w:tcW w:w="1583" w:type="dxa"/>
            <w:vMerge w:val="restart"/>
          </w:tcPr>
          <w:p w:rsidR="009C3B5D" w:rsidRDefault="009C3B5D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276" w:type="dxa"/>
            <w:vMerge w:val="restart"/>
          </w:tcPr>
          <w:p w:rsidR="009C3B5D" w:rsidRDefault="009C3B5D">
            <w:pPr>
              <w:pStyle w:val="ConsPlusNormal"/>
              <w:jc w:val="center"/>
            </w:pPr>
            <w:r>
              <w:t>Наименование тарифа</w:t>
            </w:r>
          </w:p>
        </w:tc>
        <w:tc>
          <w:tcPr>
            <w:tcW w:w="1587" w:type="dxa"/>
            <w:vMerge w:val="restart"/>
          </w:tcPr>
          <w:p w:rsidR="009C3B5D" w:rsidRDefault="009C3B5D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8961" w:type="dxa"/>
            <w:gridSpan w:val="10"/>
          </w:tcPr>
          <w:p w:rsidR="009C3B5D" w:rsidRDefault="009C3B5D">
            <w:pPr>
              <w:pStyle w:val="ConsPlusNormal"/>
              <w:jc w:val="center"/>
            </w:pPr>
            <w:proofErr w:type="spellStart"/>
            <w:r>
              <w:t>Одноставочные</w:t>
            </w:r>
            <w:proofErr w:type="spellEnd"/>
            <w:r>
              <w:t xml:space="preserve"> тарифы в сфере водоотведения, руб. куб. м</w:t>
            </w:r>
          </w:p>
        </w:tc>
      </w:tr>
      <w:tr w:rsidR="009C3B5D" w:rsidTr="009C3B5D">
        <w:tc>
          <w:tcPr>
            <w:tcW w:w="567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2122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583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27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587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705" w:type="dxa"/>
            <w:gridSpan w:val="2"/>
          </w:tcPr>
          <w:p w:rsidR="009C3B5D" w:rsidRDefault="009C3B5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814" w:type="dxa"/>
            <w:gridSpan w:val="2"/>
          </w:tcPr>
          <w:p w:rsidR="009C3B5D" w:rsidRDefault="009C3B5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814" w:type="dxa"/>
            <w:gridSpan w:val="2"/>
          </w:tcPr>
          <w:p w:rsidR="009C3B5D" w:rsidRDefault="009C3B5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814" w:type="dxa"/>
            <w:gridSpan w:val="2"/>
          </w:tcPr>
          <w:p w:rsidR="009C3B5D" w:rsidRDefault="009C3B5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814" w:type="dxa"/>
            <w:gridSpan w:val="2"/>
          </w:tcPr>
          <w:p w:rsidR="009C3B5D" w:rsidRDefault="009C3B5D">
            <w:pPr>
              <w:pStyle w:val="ConsPlusNormal"/>
              <w:jc w:val="center"/>
            </w:pPr>
            <w:r>
              <w:t>2028 год</w:t>
            </w:r>
          </w:p>
        </w:tc>
      </w:tr>
      <w:tr w:rsidR="009C3B5D" w:rsidTr="009C3B5D">
        <w:tc>
          <w:tcPr>
            <w:tcW w:w="567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2122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583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27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587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8" w:type="dxa"/>
          </w:tcPr>
          <w:p w:rsidR="009C3B5D" w:rsidRDefault="009C3B5D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9C3B5D" w:rsidTr="009C3B5D">
        <w:tc>
          <w:tcPr>
            <w:tcW w:w="567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</w:t>
            </w:r>
          </w:p>
        </w:tc>
        <w:tc>
          <w:tcPr>
            <w:tcW w:w="2122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Муниципальное казенное предприятие города Нягани "</w:t>
            </w:r>
            <w:proofErr w:type="spellStart"/>
            <w:r>
              <w:t>Няганская</w:t>
            </w:r>
            <w:proofErr w:type="spellEnd"/>
            <w:r>
              <w:t xml:space="preserve"> </w:t>
            </w:r>
            <w:proofErr w:type="spellStart"/>
            <w:r>
              <w:t>ресурсоснабжающая</w:t>
            </w:r>
            <w:proofErr w:type="spellEnd"/>
            <w:r>
              <w:t xml:space="preserve"> компания"</w:t>
            </w:r>
          </w:p>
        </w:tc>
        <w:tc>
          <w:tcPr>
            <w:tcW w:w="1583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городской округ Нягань Ханты-Мансийского автономного округа - Югры</w:t>
            </w:r>
          </w:p>
        </w:tc>
        <w:tc>
          <w:tcPr>
            <w:tcW w:w="1276" w:type="dxa"/>
            <w:vMerge w:val="restart"/>
          </w:tcPr>
          <w:p w:rsidR="009C3B5D" w:rsidRDefault="009C3B5D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798" w:type="dxa"/>
          </w:tcPr>
          <w:p w:rsidR="009C3B5D" w:rsidRDefault="009C3B5D">
            <w:pPr>
              <w:pStyle w:val="ConsPlusNormal"/>
            </w:pPr>
            <w:r>
              <w:t>42,81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46,91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46,91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51,12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51,12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52,83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52,61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52,61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52,61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53,51</w:t>
            </w:r>
          </w:p>
        </w:tc>
      </w:tr>
      <w:tr w:rsidR="009C3B5D" w:rsidTr="009C3B5D"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2122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3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27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798" w:type="dxa"/>
          </w:tcPr>
          <w:p w:rsidR="009C3B5D" w:rsidRDefault="009C3B5D">
            <w:pPr>
              <w:pStyle w:val="ConsPlusNormal"/>
            </w:pPr>
            <w:r>
              <w:t>51,37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56,29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56,29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61,34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61,34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63,40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63,13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63,13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63,13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64,21</w:t>
            </w:r>
          </w:p>
        </w:tc>
      </w:tr>
      <w:tr w:rsidR="009C3B5D" w:rsidTr="009C3B5D"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2122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3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водоотведение &lt;2&gt;</w:t>
            </w: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798" w:type="dxa"/>
          </w:tcPr>
          <w:p w:rsidR="009C3B5D" w:rsidRDefault="009C3B5D">
            <w:pPr>
              <w:pStyle w:val="ConsPlusNormal"/>
            </w:pPr>
            <w:r>
              <w:t>27,00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29,59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29,59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32,23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32,23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33,61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30,94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30,94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30,94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32,00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2122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3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798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32,40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35,51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35,51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38,68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38,68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40,33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37,13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37,13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37,13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38,40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6096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1 в ред. </w:t>
            </w:r>
            <w:hyperlink r:id="rId37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c>
          <w:tcPr>
            <w:tcW w:w="567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</w:t>
            </w:r>
          </w:p>
        </w:tc>
        <w:tc>
          <w:tcPr>
            <w:tcW w:w="2122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Муниципальное </w:t>
            </w:r>
            <w:proofErr w:type="spellStart"/>
            <w:r>
              <w:t>водоканализационное</w:t>
            </w:r>
            <w:proofErr w:type="spellEnd"/>
            <w:r>
              <w:t xml:space="preserve"> предприятие муниципального образования город </w:t>
            </w:r>
            <w:r>
              <w:lastRenderedPageBreak/>
              <w:t>Ханты-Мансийск</w:t>
            </w:r>
          </w:p>
        </w:tc>
        <w:tc>
          <w:tcPr>
            <w:tcW w:w="1583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lastRenderedPageBreak/>
              <w:t xml:space="preserve">городской округ Ханты-Мансийск Ханты-Мансийского </w:t>
            </w:r>
            <w:r>
              <w:lastRenderedPageBreak/>
              <w:t>автономного округа - Югры</w:t>
            </w:r>
          </w:p>
        </w:tc>
        <w:tc>
          <w:tcPr>
            <w:tcW w:w="1276" w:type="dxa"/>
            <w:vMerge w:val="restart"/>
          </w:tcPr>
          <w:p w:rsidR="009C3B5D" w:rsidRDefault="009C3B5D">
            <w:pPr>
              <w:pStyle w:val="ConsPlusNormal"/>
            </w:pPr>
            <w:r>
              <w:lastRenderedPageBreak/>
              <w:t>водоотведение &lt;1&gt;</w:t>
            </w: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798" w:type="dxa"/>
          </w:tcPr>
          <w:p w:rsidR="009C3B5D" w:rsidRDefault="009C3B5D">
            <w:pPr>
              <w:pStyle w:val="ConsPlusNormal"/>
            </w:pPr>
            <w:r>
              <w:t>66,01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72,06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72,06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78,54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78,54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82,78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82,78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84,43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84,03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84,03</w:t>
            </w:r>
          </w:p>
        </w:tc>
      </w:tr>
      <w:tr w:rsidR="009C3B5D" w:rsidTr="009C3B5D"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2122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3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27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 xml:space="preserve">для населения (с учетом НДС) </w:t>
            </w:r>
            <w:r>
              <w:lastRenderedPageBreak/>
              <w:t>&lt;*&gt;</w:t>
            </w:r>
          </w:p>
        </w:tc>
        <w:tc>
          <w:tcPr>
            <w:tcW w:w="798" w:type="dxa"/>
          </w:tcPr>
          <w:p w:rsidR="009C3B5D" w:rsidRDefault="009C3B5D">
            <w:pPr>
              <w:pStyle w:val="ConsPlusNormal"/>
            </w:pPr>
            <w:r>
              <w:lastRenderedPageBreak/>
              <w:t>79,21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86,47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86,47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94,25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94,25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99,34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99,34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101,32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100,84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100,84</w:t>
            </w:r>
          </w:p>
        </w:tc>
      </w:tr>
      <w:tr w:rsidR="009C3B5D" w:rsidTr="009C3B5D"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2122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3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водоотведение &lt;2&gt;</w:t>
            </w: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798" w:type="dxa"/>
          </w:tcPr>
          <w:p w:rsidR="009C3B5D" w:rsidRDefault="009C3B5D">
            <w:pPr>
              <w:pStyle w:val="ConsPlusNormal"/>
            </w:pPr>
            <w:r>
              <w:t>24,85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27,12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27,12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29,56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29,56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31,16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31,16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31,78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31,63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31,63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2122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3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798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29,82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32,54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32,54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35,47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35,47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37,39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37,39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38,14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37,96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37,96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6096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2 в ред. </w:t>
            </w:r>
            <w:hyperlink r:id="rId38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c>
          <w:tcPr>
            <w:tcW w:w="567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3</w:t>
            </w:r>
          </w:p>
        </w:tc>
        <w:tc>
          <w:tcPr>
            <w:tcW w:w="2122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>"</w:t>
            </w:r>
          </w:p>
        </w:tc>
        <w:tc>
          <w:tcPr>
            <w:tcW w:w="1583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городское поселение </w:t>
            </w:r>
            <w:proofErr w:type="spellStart"/>
            <w:r>
              <w:t>Пойковский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798" w:type="dxa"/>
          </w:tcPr>
          <w:p w:rsidR="009C3B5D" w:rsidRDefault="009C3B5D">
            <w:pPr>
              <w:pStyle w:val="ConsPlusNormal"/>
            </w:pPr>
            <w:r>
              <w:t>67,02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73,45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73,45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80,06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78,69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78,69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78,69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82,43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82,43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83,47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2122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3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798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80,42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88,14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88,14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96,07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94,43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94,43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94,43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98,92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98,92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100,16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6096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3 в ред. </w:t>
            </w:r>
            <w:hyperlink r:id="rId3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4</w:t>
            </w:r>
          </w:p>
        </w:tc>
        <w:tc>
          <w:tcPr>
            <w:tcW w:w="212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Сургут" в зоне деятельности филиала </w:t>
            </w:r>
            <w:proofErr w:type="spellStart"/>
            <w:r>
              <w:lastRenderedPageBreak/>
              <w:t>Ортьягунское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  <w:tc>
          <w:tcPr>
            <w:tcW w:w="1583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lastRenderedPageBreak/>
              <w:t>городской округ Когалым Ханты-Мансийского автономного округа - Югры</w:t>
            </w:r>
          </w:p>
        </w:tc>
        <w:tc>
          <w:tcPr>
            <w:tcW w:w="1276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798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56,06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72,26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72,26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78,76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78,76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83,23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82,92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82,92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82,92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83,24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6096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4 в ред. </w:t>
            </w:r>
            <w:hyperlink r:id="rId4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5</w:t>
            </w:r>
          </w:p>
        </w:tc>
        <w:tc>
          <w:tcPr>
            <w:tcW w:w="212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Сургут" в зоне деятельности филиала </w:t>
            </w:r>
            <w:proofErr w:type="spellStart"/>
            <w:r>
              <w:t>Самсоновское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  <w:tc>
          <w:tcPr>
            <w:tcW w:w="1583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Салым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276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798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63,16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94,28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94,28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102,76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101,96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101,96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99,89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99,89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99,89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104,20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6096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5 в ред. </w:t>
            </w:r>
            <w:hyperlink r:id="rId4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6</w:t>
            </w:r>
          </w:p>
        </w:tc>
        <w:tc>
          <w:tcPr>
            <w:tcW w:w="212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Общество с ограниченной ответственностью "Газпром переработка" в зоне деятельности филиала Завод по </w:t>
            </w:r>
            <w:r>
              <w:lastRenderedPageBreak/>
              <w:t>стабилизации конденсата имени В.С. Черномырдина (</w:t>
            </w:r>
            <w:proofErr w:type="spellStart"/>
            <w:r>
              <w:t>Сургутский</w:t>
            </w:r>
            <w:proofErr w:type="spellEnd"/>
            <w:r>
              <w:t xml:space="preserve"> ЗСК)</w:t>
            </w:r>
          </w:p>
        </w:tc>
        <w:tc>
          <w:tcPr>
            <w:tcW w:w="1583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proofErr w:type="spellStart"/>
            <w:r>
              <w:lastRenderedPageBreak/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1276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798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51,77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54,59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54,59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59,50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58,56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58,56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58,56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61,43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61,43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61,52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6096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6 в ред. </w:t>
            </w:r>
            <w:hyperlink r:id="rId4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c>
          <w:tcPr>
            <w:tcW w:w="567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</w:t>
            </w:r>
          </w:p>
        </w:tc>
        <w:tc>
          <w:tcPr>
            <w:tcW w:w="2122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Муниципальное унитарное предприятие "Сельское жилищно-коммунальное хозяйство"</w:t>
            </w:r>
          </w:p>
        </w:tc>
        <w:tc>
          <w:tcPr>
            <w:tcW w:w="1583" w:type="dxa"/>
            <w:vMerge w:val="restart"/>
          </w:tcPr>
          <w:p w:rsidR="009C3B5D" w:rsidRDefault="009C3B5D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Аган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</w:t>
            </w:r>
            <w:proofErr w:type="spellStart"/>
            <w:r>
              <w:t>Ларьяк</w:t>
            </w:r>
            <w:proofErr w:type="spellEnd"/>
            <w:r>
              <w:t xml:space="preserve"> (село </w:t>
            </w:r>
            <w:proofErr w:type="spellStart"/>
            <w:r>
              <w:t>Ларьяк</w:t>
            </w:r>
            <w:proofErr w:type="spellEnd"/>
            <w:r>
              <w:t xml:space="preserve">)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</w:t>
            </w:r>
            <w:proofErr w:type="spellStart"/>
            <w:r>
              <w:t>Ваховск</w:t>
            </w:r>
            <w:proofErr w:type="spellEnd"/>
            <w:r>
              <w:t xml:space="preserve"> </w:t>
            </w:r>
            <w:r>
              <w:lastRenderedPageBreak/>
              <w:t xml:space="preserve">(поселок </w:t>
            </w:r>
            <w:proofErr w:type="spellStart"/>
            <w:r>
              <w:t>Ваховск</w:t>
            </w:r>
            <w:proofErr w:type="spellEnd"/>
            <w:r>
              <w:t xml:space="preserve">)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</w:t>
            </w:r>
            <w:proofErr w:type="spellStart"/>
            <w:r>
              <w:t>Покур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276" w:type="dxa"/>
            <w:vMerge w:val="restart"/>
          </w:tcPr>
          <w:p w:rsidR="009C3B5D" w:rsidRDefault="009C3B5D">
            <w:pPr>
              <w:pStyle w:val="ConsPlusNormal"/>
            </w:pPr>
            <w:r>
              <w:lastRenderedPageBreak/>
              <w:t>водоотведение &lt;2&gt;</w:t>
            </w: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798" w:type="dxa"/>
          </w:tcPr>
          <w:p w:rsidR="009C3B5D" w:rsidRDefault="009C3B5D">
            <w:pPr>
              <w:pStyle w:val="ConsPlusNormal"/>
            </w:pPr>
            <w:r>
              <w:t>120,06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131,56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131,56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143,39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143,39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146,81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146,00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146,00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146,00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152,24</w:t>
            </w:r>
          </w:p>
        </w:tc>
      </w:tr>
      <w:tr w:rsidR="009C3B5D" w:rsidTr="009C3B5D"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2122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3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27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798" w:type="dxa"/>
          </w:tcPr>
          <w:p w:rsidR="009C3B5D" w:rsidRDefault="009C3B5D">
            <w:pPr>
              <w:pStyle w:val="ConsPlusNormal"/>
            </w:pPr>
            <w:r>
              <w:t>144,07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157,87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157,87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172,07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172,07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176,17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175,20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175,20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175,20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182,69</w:t>
            </w:r>
          </w:p>
        </w:tc>
      </w:tr>
      <w:tr w:rsidR="009C3B5D" w:rsidTr="009C3B5D"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2122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3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Ваховск</w:t>
            </w:r>
            <w:proofErr w:type="spellEnd"/>
            <w:r>
              <w:t xml:space="preserve"> (поселок </w:t>
            </w:r>
            <w:proofErr w:type="spellStart"/>
            <w:r>
              <w:t>Ваховск</w:t>
            </w:r>
            <w:proofErr w:type="spellEnd"/>
            <w:r>
              <w:t xml:space="preserve">)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</w:t>
            </w:r>
            <w:r>
              <w:lastRenderedPageBreak/>
              <w:t>округа - Югры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lastRenderedPageBreak/>
              <w:t>водоотведение &lt;1&gt;</w:t>
            </w: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798" w:type="dxa"/>
          </w:tcPr>
          <w:p w:rsidR="009C3B5D" w:rsidRDefault="009C3B5D">
            <w:pPr>
              <w:pStyle w:val="ConsPlusNormal"/>
            </w:pPr>
            <w:r>
              <w:t>142,52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156,18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156,18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170,23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170,23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177,54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177,54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177,61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177,61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185,44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2122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3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798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171,02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187,42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187,42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204,28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204,28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213,05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213,05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213,13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213,13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222,53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6096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7 в ред. </w:t>
            </w:r>
            <w:hyperlink r:id="rId4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c>
          <w:tcPr>
            <w:tcW w:w="567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8</w:t>
            </w:r>
          </w:p>
        </w:tc>
        <w:tc>
          <w:tcPr>
            <w:tcW w:w="2122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Общество с ограниченной ответственностью "РН-</w:t>
            </w:r>
            <w:proofErr w:type="spellStart"/>
            <w:r>
              <w:t>Юганскнефтегаз</w:t>
            </w:r>
            <w:proofErr w:type="spellEnd"/>
            <w:r>
              <w:t>"</w:t>
            </w:r>
          </w:p>
        </w:tc>
        <w:tc>
          <w:tcPr>
            <w:tcW w:w="1583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proofErr w:type="spellStart"/>
            <w:r>
              <w:t>Нефтеюганский</w:t>
            </w:r>
            <w:proofErr w:type="spellEnd"/>
            <w:r>
              <w:t xml:space="preserve"> муниципальный район Ханты-Мансийского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Югры, Ханты-Мансийский муниципальный район Ханты-Мансийского автономного округа - Югры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798" w:type="dxa"/>
          </w:tcPr>
          <w:p w:rsidR="009C3B5D" w:rsidRDefault="009C3B5D">
            <w:pPr>
              <w:pStyle w:val="ConsPlusNormal"/>
            </w:pPr>
            <w:r>
              <w:t>188,40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253,08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253,08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275,78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271,50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271,50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271,50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284,88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284,88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285,26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2122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3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276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водоотведение &lt;2&gt;</w:t>
            </w: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798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135,06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186,18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186,18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200,90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197,50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197,50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197,50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204,88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204,88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209,55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6096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8 в ред. </w:t>
            </w:r>
            <w:hyperlink r:id="rId4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c>
          <w:tcPr>
            <w:tcW w:w="567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</w:t>
            </w:r>
          </w:p>
        </w:tc>
        <w:tc>
          <w:tcPr>
            <w:tcW w:w="2122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Муниципальное унитарное предприятие "Управление городского </w:t>
            </w:r>
            <w:r>
              <w:lastRenderedPageBreak/>
              <w:t xml:space="preserve">хозяйства" муниципального образования города </w:t>
            </w:r>
            <w:proofErr w:type="spellStart"/>
            <w:r>
              <w:t>Пыть-Ях</w:t>
            </w:r>
            <w:proofErr w:type="spellEnd"/>
          </w:p>
        </w:tc>
        <w:tc>
          <w:tcPr>
            <w:tcW w:w="1583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lastRenderedPageBreak/>
              <w:t xml:space="preserve">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</w:t>
            </w:r>
            <w:r>
              <w:lastRenderedPageBreak/>
              <w:t>округа - Югры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lastRenderedPageBreak/>
              <w:t>водоотведение &lt;1&gt;</w:t>
            </w: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798" w:type="dxa"/>
          </w:tcPr>
          <w:p w:rsidR="009C3B5D" w:rsidRDefault="009C3B5D">
            <w:pPr>
              <w:pStyle w:val="ConsPlusNormal"/>
            </w:pPr>
            <w:r>
              <w:t>83,69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91,72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91,72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93,69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93,69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98,05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98,05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99,54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99,54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103,92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2122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3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для населения (с учетом НДС) </w:t>
            </w:r>
            <w:r>
              <w:lastRenderedPageBreak/>
              <w:t>&lt;*&gt;</w:t>
            </w:r>
          </w:p>
        </w:tc>
        <w:tc>
          <w:tcPr>
            <w:tcW w:w="798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lastRenderedPageBreak/>
              <w:t>100,43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110,06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110,06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112,43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112,43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117,66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117,66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119,45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119,45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124,70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6096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9 в ред. </w:t>
            </w:r>
            <w:hyperlink r:id="rId4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c>
          <w:tcPr>
            <w:tcW w:w="567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</w:t>
            </w:r>
          </w:p>
        </w:tc>
        <w:tc>
          <w:tcPr>
            <w:tcW w:w="2122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Муниципальное унитарное предприятие "Управление теплоснабжения муниципального образования Октябрьский район"</w:t>
            </w:r>
          </w:p>
        </w:tc>
        <w:tc>
          <w:tcPr>
            <w:tcW w:w="1583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городское поселение Талинка Октябрьского муниципального района Ханты-Мансийского автономного округа - Югры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87" w:type="dxa"/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798" w:type="dxa"/>
          </w:tcPr>
          <w:p w:rsidR="009C3B5D" w:rsidRDefault="009C3B5D">
            <w:pPr>
              <w:pStyle w:val="ConsPlusNormal"/>
            </w:pPr>
            <w:r>
              <w:t>52,21</w:t>
            </w:r>
          </w:p>
          <w:p w:rsidR="009C3B5D" w:rsidRDefault="009C3B5D">
            <w:pPr>
              <w:pStyle w:val="ConsPlusNormal"/>
            </w:pPr>
            <w:r>
              <w:t>&lt;**&gt;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55,22</w:t>
            </w:r>
          </w:p>
          <w:p w:rsidR="009C3B5D" w:rsidRDefault="009C3B5D">
            <w:pPr>
              <w:pStyle w:val="ConsPlusNormal"/>
            </w:pPr>
            <w:r>
              <w:t>&lt;**&gt;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52,59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55,10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55,10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55,42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55,42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57,59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57,59</w:t>
            </w:r>
          </w:p>
        </w:tc>
        <w:tc>
          <w:tcPr>
            <w:tcW w:w="907" w:type="dxa"/>
          </w:tcPr>
          <w:p w:rsidR="009C3B5D" w:rsidRDefault="009C3B5D">
            <w:pPr>
              <w:pStyle w:val="ConsPlusNormal"/>
            </w:pPr>
            <w:r>
              <w:t>59,75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2122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3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798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52,21</w:t>
            </w:r>
          </w:p>
          <w:p w:rsidR="009C3B5D" w:rsidRDefault="009C3B5D">
            <w:pPr>
              <w:pStyle w:val="ConsPlusNormal"/>
            </w:pPr>
            <w:r>
              <w:t>&lt;**&gt;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55,22</w:t>
            </w:r>
          </w:p>
          <w:p w:rsidR="009C3B5D" w:rsidRDefault="009C3B5D">
            <w:pPr>
              <w:pStyle w:val="ConsPlusNormal"/>
            </w:pPr>
            <w:r>
              <w:t>&lt;**&gt;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55,22</w:t>
            </w:r>
          </w:p>
          <w:p w:rsidR="009C3B5D" w:rsidRDefault="009C3B5D">
            <w:pPr>
              <w:pStyle w:val="ConsPlusNormal"/>
            </w:pPr>
            <w:r>
              <w:t>&lt;**&gt;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57,86</w:t>
            </w:r>
          </w:p>
          <w:p w:rsidR="009C3B5D" w:rsidRDefault="009C3B5D">
            <w:pPr>
              <w:pStyle w:val="ConsPlusNormal"/>
            </w:pPr>
            <w:r>
              <w:t>&lt;**&gt;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57,86</w:t>
            </w:r>
          </w:p>
          <w:p w:rsidR="009C3B5D" w:rsidRDefault="009C3B5D">
            <w:pPr>
              <w:pStyle w:val="ConsPlusNormal"/>
            </w:pPr>
            <w:r>
              <w:t>&lt;**&gt;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58,19</w:t>
            </w:r>
          </w:p>
          <w:p w:rsidR="009C3B5D" w:rsidRDefault="009C3B5D">
            <w:pPr>
              <w:pStyle w:val="ConsPlusNormal"/>
            </w:pPr>
            <w:r>
              <w:t>&lt;**&gt;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58,19</w:t>
            </w:r>
          </w:p>
          <w:p w:rsidR="009C3B5D" w:rsidRDefault="009C3B5D">
            <w:pPr>
              <w:pStyle w:val="ConsPlusNormal"/>
            </w:pPr>
            <w:r>
              <w:t>&lt;**&gt;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60,47</w:t>
            </w:r>
          </w:p>
          <w:p w:rsidR="009C3B5D" w:rsidRDefault="009C3B5D">
            <w:pPr>
              <w:pStyle w:val="ConsPlusNormal"/>
            </w:pPr>
            <w:r>
              <w:t>&lt;**&gt;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60,47</w:t>
            </w:r>
          </w:p>
          <w:p w:rsidR="009C3B5D" w:rsidRDefault="009C3B5D">
            <w:pPr>
              <w:pStyle w:val="ConsPlusNormal"/>
            </w:pPr>
            <w:r>
              <w:t>&lt;**&gt;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62,74</w:t>
            </w:r>
          </w:p>
          <w:p w:rsidR="009C3B5D" w:rsidRDefault="009C3B5D">
            <w:pPr>
              <w:pStyle w:val="ConsPlusNormal"/>
            </w:pPr>
            <w:r>
              <w:t>&lt;**&gt;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6096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10 в ред. </w:t>
            </w:r>
            <w:hyperlink r:id="rId4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11</w:t>
            </w:r>
          </w:p>
        </w:tc>
        <w:tc>
          <w:tcPr>
            <w:tcW w:w="2122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энерго</w:t>
            </w:r>
            <w:proofErr w:type="spellEnd"/>
            <w:r>
              <w:t xml:space="preserve">" в зоне деятельности </w:t>
            </w:r>
            <w:proofErr w:type="spellStart"/>
            <w:r>
              <w:t>Сургутского</w:t>
            </w:r>
            <w:proofErr w:type="spellEnd"/>
            <w:r>
              <w:t xml:space="preserve"> филиала Общества с ограниченной ответственностью "Газпром </w:t>
            </w:r>
            <w:proofErr w:type="spellStart"/>
            <w:r>
              <w:t>энерго</w:t>
            </w:r>
            <w:proofErr w:type="spellEnd"/>
            <w:r>
              <w:t>"</w:t>
            </w:r>
          </w:p>
        </w:tc>
        <w:tc>
          <w:tcPr>
            <w:tcW w:w="1583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1276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водоотведение &lt;2&gt;</w:t>
            </w:r>
          </w:p>
        </w:tc>
        <w:tc>
          <w:tcPr>
            <w:tcW w:w="158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798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559,43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608,61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608,61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737,76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692,48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692,48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692,48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730,74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730,74</w:t>
            </w:r>
          </w:p>
        </w:tc>
        <w:tc>
          <w:tcPr>
            <w:tcW w:w="90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731,10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6096" w:type="dxa"/>
            <w:gridSpan w:val="15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11 в ред. </w:t>
            </w:r>
            <w:hyperlink r:id="rId47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</w:tbl>
    <w:p w:rsidR="009C3B5D" w:rsidRDefault="009C3B5D">
      <w:pPr>
        <w:pStyle w:val="ConsPlusNormal"/>
        <w:sectPr w:rsidR="009C3B5D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C3B5D" w:rsidRDefault="009C3B5D">
      <w:pPr>
        <w:pStyle w:val="ConsPlusNormal"/>
        <w:ind w:firstLine="540"/>
        <w:jc w:val="both"/>
      </w:pPr>
    </w:p>
    <w:p w:rsidR="009C3B5D" w:rsidRDefault="009C3B5D">
      <w:pPr>
        <w:pStyle w:val="ConsPlusNormal"/>
        <w:ind w:firstLine="540"/>
        <w:jc w:val="both"/>
      </w:pPr>
      <w:r>
        <w:t>--------------------------------</w:t>
      </w:r>
    </w:p>
    <w:p w:rsidR="009C3B5D" w:rsidRDefault="009C3B5D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48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9C3B5D" w:rsidRDefault="009C3B5D">
      <w:pPr>
        <w:pStyle w:val="ConsPlusNormal"/>
        <w:spacing w:before="220"/>
        <w:ind w:firstLine="540"/>
        <w:jc w:val="both"/>
      </w:pPr>
      <w:r>
        <w:t xml:space="preserve">&lt;**&gt; С 1 января 2024 года по 31 декабря 2024 года НДС не облагается в соответствии с </w:t>
      </w:r>
      <w:hyperlink r:id="rId49">
        <w:r>
          <w:rPr>
            <w:color w:val="0000FF"/>
          </w:rPr>
          <w:t>главой 26.2</w:t>
        </w:r>
      </w:hyperlink>
      <w:r>
        <w:t xml:space="preserve"> "Упрощенная система налогообложения" Налогового кодекса Российской Федерации (часть вторая).</w:t>
      </w:r>
    </w:p>
    <w:p w:rsidR="009C3B5D" w:rsidRDefault="009C3B5D">
      <w:pPr>
        <w:pStyle w:val="ConsPlusNormal"/>
        <w:spacing w:before="220"/>
        <w:ind w:firstLine="540"/>
        <w:jc w:val="both"/>
      </w:pPr>
      <w:r>
        <w:t xml:space="preserve">С 1 января 2025 года применяется упрощенная система налогообложения в соответствии с </w:t>
      </w:r>
      <w:hyperlink r:id="rId50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 (часть вторая). На основании </w:t>
      </w:r>
      <w:hyperlink r:id="rId51">
        <w:r>
          <w:rPr>
            <w:color w:val="0000FF"/>
          </w:rPr>
          <w:t>подпункта 1 пункта 8 статьи 164 главы 21</w:t>
        </w:r>
      </w:hyperlink>
      <w:r>
        <w:t xml:space="preserve"> Налогового кодекса Российской Федерации (часть вторая) ставка НДС в размере 5%.</w:t>
      </w:r>
    </w:p>
    <w:p w:rsidR="009C3B5D" w:rsidRDefault="009C3B5D">
      <w:pPr>
        <w:pStyle w:val="ConsPlusNormal"/>
        <w:jc w:val="both"/>
      </w:pPr>
      <w:r>
        <w:t xml:space="preserve">(сноска в ред. </w:t>
      </w:r>
      <w:hyperlink r:id="rId52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05.12.2024 N 100-нп)</w:t>
      </w:r>
    </w:p>
    <w:p w:rsidR="009C3B5D" w:rsidRDefault="009C3B5D">
      <w:pPr>
        <w:pStyle w:val="ConsPlusNormal"/>
        <w:ind w:firstLine="540"/>
        <w:jc w:val="both"/>
      </w:pPr>
    </w:p>
    <w:p w:rsidR="009C3B5D" w:rsidRDefault="009C3B5D">
      <w:pPr>
        <w:pStyle w:val="ConsPlusNormal"/>
        <w:ind w:firstLine="540"/>
        <w:jc w:val="both"/>
      </w:pPr>
      <w:r>
        <w:t>Примечания:</w:t>
      </w:r>
    </w:p>
    <w:p w:rsidR="009C3B5D" w:rsidRDefault="009C3B5D">
      <w:pPr>
        <w:pStyle w:val="ConsPlusNormal"/>
        <w:spacing w:before="220"/>
        <w:ind w:firstLine="540"/>
        <w:jc w:val="both"/>
      </w:pPr>
      <w:r>
        <w:t>&lt;1&gt; Тариф учитывает следующие стадии технологического процесса: прием сточных вод, транспортировка сточных вод, очистка сточных вод.</w:t>
      </w:r>
    </w:p>
    <w:p w:rsidR="009C3B5D" w:rsidRDefault="009C3B5D">
      <w:pPr>
        <w:pStyle w:val="ConsPlusNormal"/>
        <w:spacing w:before="220"/>
        <w:ind w:firstLine="540"/>
        <w:jc w:val="both"/>
      </w:pPr>
      <w:r>
        <w:t>&lt;2&gt; Тариф учитывает следующую стадию технологического процесса: очистка сточных вод.</w:t>
      </w:r>
    </w:p>
    <w:p w:rsidR="009C3B5D" w:rsidRDefault="009C3B5D">
      <w:pPr>
        <w:pStyle w:val="ConsPlusNormal"/>
      </w:pPr>
    </w:p>
    <w:p w:rsidR="009C3B5D" w:rsidRDefault="009C3B5D">
      <w:pPr>
        <w:pStyle w:val="ConsPlusNormal"/>
      </w:pPr>
    </w:p>
    <w:p w:rsidR="009C3B5D" w:rsidRDefault="009C3B5D">
      <w:pPr>
        <w:pStyle w:val="ConsPlusNormal"/>
      </w:pPr>
    </w:p>
    <w:p w:rsidR="009C3B5D" w:rsidRDefault="009C3B5D">
      <w:pPr>
        <w:pStyle w:val="ConsPlusNormal"/>
      </w:pPr>
    </w:p>
    <w:p w:rsidR="009C3B5D" w:rsidRDefault="009C3B5D">
      <w:pPr>
        <w:pStyle w:val="ConsPlusNormal"/>
      </w:pPr>
    </w:p>
    <w:p w:rsidR="009C3B5D" w:rsidRDefault="009C3B5D">
      <w:pPr>
        <w:pStyle w:val="ConsPlusNormal"/>
        <w:jc w:val="right"/>
        <w:outlineLvl w:val="0"/>
      </w:pPr>
      <w:r>
        <w:t>Приложение 3</w:t>
      </w:r>
    </w:p>
    <w:p w:rsidR="009C3B5D" w:rsidRDefault="009C3B5D">
      <w:pPr>
        <w:pStyle w:val="ConsPlusNormal"/>
        <w:jc w:val="right"/>
      </w:pPr>
      <w:r>
        <w:t>к приказу Региональной службы</w:t>
      </w:r>
    </w:p>
    <w:p w:rsidR="009C3B5D" w:rsidRDefault="009C3B5D">
      <w:pPr>
        <w:pStyle w:val="ConsPlusNormal"/>
        <w:jc w:val="right"/>
      </w:pPr>
      <w:r>
        <w:t>по тарифам Ханты-Мансийского</w:t>
      </w:r>
    </w:p>
    <w:p w:rsidR="009C3B5D" w:rsidRDefault="009C3B5D">
      <w:pPr>
        <w:pStyle w:val="ConsPlusNormal"/>
        <w:jc w:val="right"/>
      </w:pPr>
      <w:r>
        <w:t>автономного округа - Югры</w:t>
      </w:r>
    </w:p>
    <w:p w:rsidR="009C3B5D" w:rsidRDefault="009C3B5D">
      <w:pPr>
        <w:pStyle w:val="ConsPlusNormal"/>
        <w:jc w:val="right"/>
      </w:pPr>
      <w:r>
        <w:t>от 23 ноября 2023 года N 64-нп</w:t>
      </w:r>
    </w:p>
    <w:p w:rsidR="009C3B5D" w:rsidRDefault="009C3B5D">
      <w:pPr>
        <w:pStyle w:val="ConsPlusNormal"/>
      </w:pPr>
    </w:p>
    <w:p w:rsidR="009C3B5D" w:rsidRDefault="009C3B5D">
      <w:pPr>
        <w:pStyle w:val="ConsPlusTitle"/>
        <w:jc w:val="center"/>
      </w:pPr>
      <w:bookmarkStart w:id="2" w:name="P888"/>
      <w:bookmarkEnd w:id="2"/>
      <w:r>
        <w:t>ДОЛГОСРОЧНЫЕ ПАРАМЕТРЫ</w:t>
      </w:r>
    </w:p>
    <w:p w:rsidR="009C3B5D" w:rsidRDefault="009C3B5D">
      <w:pPr>
        <w:pStyle w:val="ConsPlusTitle"/>
        <w:jc w:val="center"/>
      </w:pPr>
      <w:r>
        <w:t>РЕГУЛИРОВАНИЯ ТАРИФОВ, ОПРЕДЕЛЯЕМЫЕ НА ДОЛГОСРОЧНЫЙ ПЕРИОД</w:t>
      </w:r>
    </w:p>
    <w:p w:rsidR="009C3B5D" w:rsidRDefault="009C3B5D">
      <w:pPr>
        <w:pStyle w:val="ConsPlusTitle"/>
        <w:jc w:val="center"/>
      </w:pPr>
      <w:r>
        <w:t>РЕГУЛИРОВАНИЯ ПРИ УСТАНОВЛЕНИИ ОДНОСТАВОЧНЫХ ТАРИФОВ В СФЕРЕ</w:t>
      </w:r>
    </w:p>
    <w:p w:rsidR="009C3B5D" w:rsidRDefault="009C3B5D">
      <w:pPr>
        <w:pStyle w:val="ConsPlusTitle"/>
        <w:jc w:val="center"/>
      </w:pPr>
      <w:r>
        <w:t>ХОЛОДНОГО ВОДОСНАБЖЕНИЯ С ИСПОЛЬЗОВАНИЕМ МЕТОДА ИНДЕКСАЦИИ,</w:t>
      </w:r>
    </w:p>
    <w:p w:rsidR="009C3B5D" w:rsidRDefault="009C3B5D">
      <w:pPr>
        <w:pStyle w:val="ConsPlusTitle"/>
        <w:jc w:val="center"/>
      </w:pPr>
      <w:r>
        <w:t>ДЛЯ ОРГАНИЗАЦИЙ, ОСУЩЕСТВЛЯЮЩИХ ХОЛОДНОЕ ВОДОСНАБЖЕНИЕ,</w:t>
      </w:r>
    </w:p>
    <w:p w:rsidR="009C3B5D" w:rsidRDefault="009C3B5D">
      <w:pPr>
        <w:pStyle w:val="ConsPlusTitle"/>
        <w:jc w:val="center"/>
      </w:pPr>
      <w:r>
        <w:t>НА 2024 - 2028 ГОДЫ</w:t>
      </w:r>
    </w:p>
    <w:p w:rsidR="009C3B5D" w:rsidRDefault="009C3B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C3B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B5D" w:rsidRDefault="009C3B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B5D" w:rsidRDefault="009C3B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3B5D" w:rsidRDefault="009C3B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3B5D" w:rsidRDefault="009C3B5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9C3B5D" w:rsidRDefault="009C3B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07.05.2024 </w:t>
            </w:r>
            <w:hyperlink r:id="rId53">
              <w:r>
                <w:rPr>
                  <w:color w:val="0000FF"/>
                </w:rPr>
                <w:t>N 36-нп</w:t>
              </w:r>
            </w:hyperlink>
            <w:r>
              <w:rPr>
                <w:color w:val="392C69"/>
              </w:rPr>
              <w:t xml:space="preserve">, от 27.12.2024 </w:t>
            </w:r>
            <w:hyperlink r:id="rId54">
              <w:r>
                <w:rPr>
                  <w:color w:val="0000FF"/>
                </w:rPr>
                <w:t>N 138-нп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B5D" w:rsidRDefault="009C3B5D">
            <w:pPr>
              <w:pStyle w:val="ConsPlusNormal"/>
            </w:pPr>
          </w:p>
        </w:tc>
      </w:tr>
    </w:tbl>
    <w:p w:rsidR="009C3B5D" w:rsidRDefault="009C3B5D">
      <w:pPr>
        <w:pStyle w:val="ConsPlusNormal"/>
      </w:pPr>
    </w:p>
    <w:p w:rsidR="009C3B5D" w:rsidRDefault="009C3B5D">
      <w:pPr>
        <w:pStyle w:val="ConsPlusNormal"/>
        <w:sectPr w:rsidR="009C3B5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24"/>
        <w:gridCol w:w="794"/>
        <w:gridCol w:w="1304"/>
        <w:gridCol w:w="1265"/>
        <w:gridCol w:w="1174"/>
        <w:gridCol w:w="917"/>
        <w:gridCol w:w="2625"/>
        <w:gridCol w:w="2694"/>
      </w:tblGrid>
      <w:tr w:rsidR="009C3B5D" w:rsidTr="009C3B5D">
        <w:tc>
          <w:tcPr>
            <w:tcW w:w="624" w:type="dxa"/>
            <w:vMerge w:val="restart"/>
          </w:tcPr>
          <w:p w:rsidR="009C3B5D" w:rsidRDefault="009C3B5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624" w:type="dxa"/>
            <w:vMerge w:val="restart"/>
          </w:tcPr>
          <w:p w:rsidR="009C3B5D" w:rsidRDefault="009C3B5D">
            <w:pPr>
              <w:pStyle w:val="ConsPlusNormal"/>
              <w:jc w:val="center"/>
            </w:pPr>
            <w:r>
              <w:t>Наименования организаций, осуществляющих холодное водоснабжение, муниципального образования</w:t>
            </w:r>
          </w:p>
        </w:tc>
        <w:tc>
          <w:tcPr>
            <w:tcW w:w="794" w:type="dxa"/>
            <w:vMerge w:val="restart"/>
          </w:tcPr>
          <w:p w:rsidR="009C3B5D" w:rsidRDefault="009C3B5D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1304" w:type="dxa"/>
            <w:vMerge w:val="restart"/>
          </w:tcPr>
          <w:p w:rsidR="009C3B5D" w:rsidRDefault="009C3B5D">
            <w:pPr>
              <w:pStyle w:val="ConsPlusNormal"/>
              <w:jc w:val="center"/>
            </w:pPr>
            <w:r>
              <w:t>Базовый уровень операционных расходов,</w:t>
            </w:r>
          </w:p>
          <w:p w:rsidR="009C3B5D" w:rsidRDefault="009C3B5D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65" w:type="dxa"/>
            <w:vMerge w:val="restart"/>
          </w:tcPr>
          <w:p w:rsidR="009C3B5D" w:rsidRDefault="009C3B5D">
            <w:pPr>
              <w:pStyle w:val="ConsPlusNormal"/>
              <w:jc w:val="center"/>
            </w:pPr>
            <w:r>
              <w:t>Индекс эффективности операционных расходов,</w:t>
            </w:r>
          </w:p>
          <w:p w:rsidR="009C3B5D" w:rsidRDefault="009C3B5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74" w:type="dxa"/>
            <w:vMerge w:val="restart"/>
          </w:tcPr>
          <w:p w:rsidR="009C3B5D" w:rsidRDefault="009C3B5D">
            <w:pPr>
              <w:pStyle w:val="ConsPlusNormal"/>
              <w:jc w:val="center"/>
            </w:pPr>
            <w:r>
              <w:t>Нормативный уровень прибыли,</w:t>
            </w:r>
          </w:p>
          <w:p w:rsidR="009C3B5D" w:rsidRDefault="009C3B5D">
            <w:pPr>
              <w:pStyle w:val="ConsPlusNormal"/>
              <w:jc w:val="center"/>
            </w:pPr>
            <w:r>
              <w:t>% &lt;1&gt;</w:t>
            </w:r>
          </w:p>
        </w:tc>
        <w:tc>
          <w:tcPr>
            <w:tcW w:w="6236" w:type="dxa"/>
            <w:gridSpan w:val="3"/>
          </w:tcPr>
          <w:p w:rsidR="009C3B5D" w:rsidRDefault="009C3B5D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30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265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17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917" w:type="dxa"/>
          </w:tcPr>
          <w:p w:rsidR="009C3B5D" w:rsidRDefault="009C3B5D">
            <w:pPr>
              <w:pStyle w:val="ConsPlusNormal"/>
              <w:jc w:val="center"/>
            </w:pPr>
            <w:r>
              <w:t>уровень потерь воды,</w:t>
            </w:r>
          </w:p>
          <w:p w:rsidR="009C3B5D" w:rsidRDefault="009C3B5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  <w:jc w:val="center"/>
            </w:pPr>
            <w:r>
              <w:t>удельный расход электрической энергии, потребляемой в технологическом процессе подготовки питьевой/технической воды, на единицу объема воды, отпускаемой в сеть,</w:t>
            </w:r>
          </w:p>
          <w:p w:rsidR="009C3B5D" w:rsidRDefault="009C3B5D">
            <w:pPr>
              <w:pStyle w:val="ConsPlusNormal"/>
              <w:jc w:val="center"/>
            </w:pPr>
            <w:proofErr w:type="spellStart"/>
            <w:proofErr w:type="gramStart"/>
            <w:r>
              <w:t>кВтч</w:t>
            </w:r>
            <w:proofErr w:type="spellEnd"/>
            <w:r>
              <w:t>./</w:t>
            </w:r>
            <w:proofErr w:type="gramEnd"/>
            <w:r>
              <w:t xml:space="preserve"> м3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  <w:jc w:val="center"/>
            </w:pPr>
            <w:r>
              <w:t>удельный расход электрической энергии, потребляемой в технологическом процессе транспортировки питьевой/технической воды, на единицу объема транспортируемой воды,</w:t>
            </w:r>
          </w:p>
          <w:p w:rsidR="009C3B5D" w:rsidRDefault="009C3B5D">
            <w:pPr>
              <w:pStyle w:val="ConsPlusNormal"/>
              <w:jc w:val="center"/>
            </w:pPr>
            <w:proofErr w:type="spellStart"/>
            <w:proofErr w:type="gramStart"/>
            <w:r>
              <w:t>кВтч</w:t>
            </w:r>
            <w:proofErr w:type="spellEnd"/>
            <w:r>
              <w:t>./</w:t>
            </w:r>
            <w:proofErr w:type="gramEnd"/>
            <w:r>
              <w:t xml:space="preserve"> м3</w:t>
            </w:r>
          </w:p>
        </w:tc>
      </w:tr>
      <w:tr w:rsidR="009C3B5D" w:rsidTr="009C3B5D">
        <w:tc>
          <w:tcPr>
            <w:tcW w:w="624" w:type="dxa"/>
            <w:vMerge w:val="restart"/>
          </w:tcPr>
          <w:p w:rsidR="009C3B5D" w:rsidRDefault="009C3B5D">
            <w:pPr>
              <w:pStyle w:val="ConsPlusNormal"/>
            </w:pPr>
            <w:r>
              <w:t>1</w:t>
            </w:r>
          </w:p>
        </w:tc>
        <w:tc>
          <w:tcPr>
            <w:tcW w:w="3624" w:type="dxa"/>
            <w:vMerge w:val="restart"/>
          </w:tcPr>
          <w:p w:rsidR="009C3B5D" w:rsidRDefault="009C3B5D">
            <w:pPr>
              <w:pStyle w:val="ConsPlusNormal"/>
            </w:pPr>
            <w:r>
              <w:t>Муниципальное казенное предприятие города Нягани "</w:t>
            </w:r>
            <w:proofErr w:type="spellStart"/>
            <w:r>
              <w:t>Няганская</w:t>
            </w:r>
            <w:proofErr w:type="spellEnd"/>
            <w:r>
              <w:t xml:space="preserve"> </w:t>
            </w:r>
            <w:proofErr w:type="spellStart"/>
            <w:r>
              <w:t>ресурсоснабжающая</w:t>
            </w:r>
            <w:proofErr w:type="spellEnd"/>
            <w:r>
              <w:t xml:space="preserve"> компания" на территории муниципального образования городской округ Нягань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130 863,11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11,89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0,85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0,55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11,89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0,85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0,55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11,89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0,85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0,55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11,89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0,85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0,55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11,89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0,85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0,55</w:t>
            </w:r>
          </w:p>
        </w:tc>
      </w:tr>
      <w:tr w:rsidR="009C3B5D" w:rsidTr="009C3B5D">
        <w:tc>
          <w:tcPr>
            <w:tcW w:w="624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</w:t>
            </w:r>
          </w:p>
        </w:tc>
        <w:tc>
          <w:tcPr>
            <w:tcW w:w="3624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Муниципальное </w:t>
            </w:r>
            <w:proofErr w:type="spellStart"/>
            <w:r>
              <w:t>водоканализационное</w:t>
            </w:r>
            <w:proofErr w:type="spellEnd"/>
            <w:r>
              <w:t xml:space="preserve"> предприятие муниципального образования город Ханты-Мансийск на территории муниципального образования городской округ Ханты-Мансийск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245714,16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5,27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0,57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0,39</w:t>
            </w:r>
          </w:p>
        </w:tc>
      </w:tr>
      <w:tr w:rsidR="009C3B5D" w:rsidTr="009C3B5D">
        <w:tc>
          <w:tcPr>
            <w:tcW w:w="624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282336,17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5,27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0,57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0,39</w:t>
            </w:r>
          </w:p>
        </w:tc>
      </w:tr>
      <w:tr w:rsidR="009C3B5D" w:rsidTr="009C3B5D">
        <w:tc>
          <w:tcPr>
            <w:tcW w:w="624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5,27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0,57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0,39</w:t>
            </w:r>
          </w:p>
        </w:tc>
      </w:tr>
      <w:tr w:rsidR="009C3B5D" w:rsidTr="009C3B5D">
        <w:tc>
          <w:tcPr>
            <w:tcW w:w="624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5,27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0,57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0,39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5,27</w:t>
            </w:r>
          </w:p>
        </w:tc>
        <w:tc>
          <w:tcPr>
            <w:tcW w:w="2625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0,57</w:t>
            </w:r>
          </w:p>
        </w:tc>
        <w:tc>
          <w:tcPr>
            <w:tcW w:w="2694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0,39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5021" w:type="dxa"/>
            <w:gridSpan w:val="9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2 в ред. </w:t>
            </w:r>
            <w:hyperlink r:id="rId5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c>
          <w:tcPr>
            <w:tcW w:w="624" w:type="dxa"/>
            <w:vMerge w:val="restart"/>
          </w:tcPr>
          <w:p w:rsidR="009C3B5D" w:rsidRDefault="009C3B5D">
            <w:pPr>
              <w:pStyle w:val="ConsPlusNormal"/>
            </w:pPr>
            <w:r>
              <w:t>3</w:t>
            </w:r>
          </w:p>
        </w:tc>
        <w:tc>
          <w:tcPr>
            <w:tcW w:w="3624" w:type="dxa"/>
            <w:vMerge w:val="restart"/>
          </w:tcPr>
          <w:p w:rsidR="009C3B5D" w:rsidRDefault="009C3B5D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</w:t>
            </w:r>
            <w:proofErr w:type="spellStart"/>
            <w:r>
              <w:t>СибурТюменьГаз</w:t>
            </w:r>
            <w:proofErr w:type="spellEnd"/>
            <w:r>
              <w:t>" в зоне деятельности филиала Акционерного общества "</w:t>
            </w:r>
            <w:proofErr w:type="spellStart"/>
            <w:r>
              <w:t>СибурТюменьГаз</w:t>
            </w:r>
            <w:proofErr w:type="spellEnd"/>
            <w:r>
              <w:t>" - "</w:t>
            </w:r>
            <w:proofErr w:type="spellStart"/>
            <w:r>
              <w:t>Нижневартовский</w:t>
            </w:r>
            <w:proofErr w:type="spellEnd"/>
            <w:r>
              <w:t xml:space="preserve"> газоперерабатывающий завод" на территории муниципального образования городской округ Нижневартовск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11 901,91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0,55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0,13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0,55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0,13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0,55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0,13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0,55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0,13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0,55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0,13</w:t>
            </w:r>
          </w:p>
        </w:tc>
      </w:tr>
      <w:tr w:rsidR="009C3B5D" w:rsidTr="009C3B5D">
        <w:tc>
          <w:tcPr>
            <w:tcW w:w="624" w:type="dxa"/>
            <w:vMerge w:val="restart"/>
          </w:tcPr>
          <w:p w:rsidR="009C3B5D" w:rsidRDefault="009C3B5D">
            <w:pPr>
              <w:pStyle w:val="ConsPlusNormal"/>
            </w:pPr>
            <w:r>
              <w:t>4</w:t>
            </w:r>
          </w:p>
        </w:tc>
        <w:tc>
          <w:tcPr>
            <w:tcW w:w="3624" w:type="dxa"/>
            <w:vMerge w:val="restart"/>
          </w:tcPr>
          <w:p w:rsidR="009C3B5D" w:rsidRDefault="009C3B5D">
            <w:pPr>
              <w:pStyle w:val="ConsPlusNormal"/>
            </w:pPr>
            <w:r>
              <w:t xml:space="preserve">Открытое акционерное общество "Российские железные дороги" в зоне деятельности Свердловской дирекции по </w:t>
            </w:r>
            <w:proofErr w:type="spellStart"/>
            <w:r>
              <w:t>тепловодоснабжению</w:t>
            </w:r>
            <w:proofErr w:type="spellEnd"/>
            <w:r>
              <w:t xml:space="preserve"> - структурного подразделения Центральной дирекции по </w:t>
            </w:r>
            <w:proofErr w:type="spellStart"/>
            <w:r>
              <w:t>тепловодоснабжению</w:t>
            </w:r>
            <w:proofErr w:type="spellEnd"/>
            <w:r>
              <w:t xml:space="preserve"> - филиала открытого акционерного общества "Российские железные дороги" на территории муниципального образования Советский муниципальный район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9 481,38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0,57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0,15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0,57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0,15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0,57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0,15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0,57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0,15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0,57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0,15</w:t>
            </w:r>
          </w:p>
        </w:tc>
      </w:tr>
      <w:tr w:rsidR="009C3B5D" w:rsidTr="009C3B5D">
        <w:tc>
          <w:tcPr>
            <w:tcW w:w="624" w:type="dxa"/>
            <w:vMerge w:val="restart"/>
          </w:tcPr>
          <w:p w:rsidR="009C3B5D" w:rsidRDefault="009C3B5D">
            <w:pPr>
              <w:pStyle w:val="ConsPlusNormal"/>
            </w:pPr>
            <w:r>
              <w:t>5</w:t>
            </w:r>
          </w:p>
        </w:tc>
        <w:tc>
          <w:tcPr>
            <w:tcW w:w="3624" w:type="dxa"/>
            <w:vMerge w:val="restart"/>
          </w:tcPr>
          <w:p w:rsidR="009C3B5D" w:rsidRDefault="009C3B5D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Сургут" в зоне деятельности филиала </w:t>
            </w:r>
            <w:proofErr w:type="spellStart"/>
            <w:r>
              <w:t>Ортьягунское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муниципального образования городской округ </w:t>
            </w:r>
            <w:r>
              <w:lastRenderedPageBreak/>
              <w:t>Когалым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4 194,79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0,77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0,30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0,77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0,30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0,77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0,30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0,77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0,30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0,77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0,30</w:t>
            </w:r>
          </w:p>
        </w:tc>
      </w:tr>
      <w:tr w:rsidR="009C3B5D" w:rsidTr="009C3B5D">
        <w:tc>
          <w:tcPr>
            <w:tcW w:w="624" w:type="dxa"/>
            <w:vMerge w:val="restart"/>
          </w:tcPr>
          <w:p w:rsidR="009C3B5D" w:rsidRDefault="009C3B5D">
            <w:pPr>
              <w:pStyle w:val="ConsPlusNormal"/>
            </w:pPr>
            <w:r>
              <w:t>6</w:t>
            </w:r>
          </w:p>
        </w:tc>
        <w:tc>
          <w:tcPr>
            <w:tcW w:w="3624" w:type="dxa"/>
            <w:vMerge w:val="restart"/>
          </w:tcPr>
          <w:p w:rsidR="009C3B5D" w:rsidRDefault="009C3B5D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Сургут" в зоне деятельности филиала </w:t>
            </w:r>
            <w:proofErr w:type="spellStart"/>
            <w:r>
              <w:t>Самсоновское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муниципального образования сельское поселение </w:t>
            </w:r>
            <w:proofErr w:type="spellStart"/>
            <w:r>
              <w:t>Салым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4 301,40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1,16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0,27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1,16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0,27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1,16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0,27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1,16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0,27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1,16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0,27</w:t>
            </w:r>
          </w:p>
        </w:tc>
      </w:tr>
      <w:tr w:rsidR="009C3B5D" w:rsidTr="009C3B5D">
        <w:tc>
          <w:tcPr>
            <w:tcW w:w="624" w:type="dxa"/>
            <w:vMerge w:val="restart"/>
          </w:tcPr>
          <w:p w:rsidR="009C3B5D" w:rsidRDefault="009C3B5D">
            <w:pPr>
              <w:pStyle w:val="ConsPlusNormal"/>
            </w:pPr>
            <w:r>
              <w:t>7</w:t>
            </w:r>
          </w:p>
        </w:tc>
        <w:tc>
          <w:tcPr>
            <w:tcW w:w="3624" w:type="dxa"/>
            <w:vMerge w:val="restart"/>
          </w:tcPr>
          <w:p w:rsidR="009C3B5D" w:rsidRDefault="009C3B5D">
            <w:pPr>
              <w:pStyle w:val="ConsPlusNormal"/>
            </w:pPr>
            <w:r>
              <w:t xml:space="preserve">Муниципальное унитарное предприятие "Управление городского хозяйства" муниципального образования города </w:t>
            </w:r>
            <w:proofErr w:type="spellStart"/>
            <w:r>
              <w:t>Пыть-Ях</w:t>
            </w:r>
            <w:proofErr w:type="spellEnd"/>
            <w:r>
              <w:t xml:space="preserve"> на территории муниципального образования 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189 130,44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0,97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0,42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0,97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0,42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0,97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0,42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0,97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0,42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0,97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0,42</w:t>
            </w:r>
          </w:p>
        </w:tc>
      </w:tr>
      <w:tr w:rsidR="009C3B5D" w:rsidTr="009C3B5D">
        <w:tc>
          <w:tcPr>
            <w:tcW w:w="624" w:type="dxa"/>
            <w:vMerge w:val="restart"/>
          </w:tcPr>
          <w:p w:rsidR="009C3B5D" w:rsidRDefault="009C3B5D">
            <w:pPr>
              <w:pStyle w:val="ConsPlusNormal"/>
            </w:pPr>
            <w:r>
              <w:t>8</w:t>
            </w:r>
          </w:p>
        </w:tc>
        <w:tc>
          <w:tcPr>
            <w:tcW w:w="3624" w:type="dxa"/>
            <w:vMerge w:val="restart"/>
          </w:tcPr>
          <w:p w:rsidR="009C3B5D" w:rsidRDefault="009C3B5D">
            <w:pPr>
              <w:pStyle w:val="ConsPlusNormal"/>
            </w:pPr>
            <w:r>
              <w:t>Общество с ограниченной ответственностью "Газпром переработка" в зоне деятельности филиала Завод по стабилизации конденсата имени В.С. Черномырдина (</w:t>
            </w:r>
            <w:proofErr w:type="spellStart"/>
            <w:r>
              <w:t>Сургутский</w:t>
            </w:r>
            <w:proofErr w:type="spellEnd"/>
            <w:r>
              <w:t xml:space="preserve"> ЗСК) на территории муниципального образования </w:t>
            </w:r>
            <w:proofErr w:type="spellStart"/>
            <w:r>
              <w:t>Сургутский</w:t>
            </w:r>
            <w:proofErr w:type="spellEnd"/>
            <w:r>
              <w:t xml:space="preserve"> </w:t>
            </w:r>
            <w:r>
              <w:lastRenderedPageBreak/>
              <w:t>муниципальный район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19 432,35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</w:tr>
      <w:tr w:rsidR="009C3B5D" w:rsidTr="009C3B5D">
        <w:tc>
          <w:tcPr>
            <w:tcW w:w="624" w:type="dxa"/>
            <w:vMerge w:val="restart"/>
          </w:tcPr>
          <w:p w:rsidR="009C3B5D" w:rsidRDefault="009C3B5D">
            <w:pPr>
              <w:pStyle w:val="ConsPlusNormal"/>
            </w:pPr>
            <w:r>
              <w:t>9</w:t>
            </w:r>
          </w:p>
        </w:tc>
        <w:tc>
          <w:tcPr>
            <w:tcW w:w="3624" w:type="dxa"/>
            <w:vMerge w:val="restart"/>
          </w:tcPr>
          <w:p w:rsidR="009C3B5D" w:rsidRDefault="009C3B5D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" на территории муниципальных образований городское поселение </w:t>
            </w:r>
            <w:proofErr w:type="spellStart"/>
            <w:r>
              <w:t>Пойковский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</w:t>
            </w:r>
            <w:proofErr w:type="spellStart"/>
            <w:r>
              <w:t>Лемпино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71 507,74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0,79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0,69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0,79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0,69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0,79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0,69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0,79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0,69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0,79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0,69</w:t>
            </w:r>
          </w:p>
        </w:tc>
      </w:tr>
      <w:tr w:rsidR="009C3B5D" w:rsidTr="009C3B5D">
        <w:tc>
          <w:tcPr>
            <w:tcW w:w="624" w:type="dxa"/>
            <w:vMerge w:val="restart"/>
          </w:tcPr>
          <w:p w:rsidR="009C3B5D" w:rsidRDefault="009C3B5D">
            <w:pPr>
              <w:pStyle w:val="ConsPlusNormal"/>
            </w:pPr>
            <w:r>
              <w:t>10</w:t>
            </w:r>
          </w:p>
        </w:tc>
        <w:tc>
          <w:tcPr>
            <w:tcW w:w="3624" w:type="dxa"/>
            <w:vMerge w:val="restart"/>
          </w:tcPr>
          <w:p w:rsidR="009C3B5D" w:rsidRDefault="009C3B5D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" на территории муниципального образования сельское поселение </w:t>
            </w:r>
            <w:proofErr w:type="spellStart"/>
            <w:r>
              <w:t>Усть-Юган</w:t>
            </w:r>
            <w:proofErr w:type="spellEnd"/>
            <w:r>
              <w:t xml:space="preserve"> (поселок </w:t>
            </w:r>
            <w:proofErr w:type="spellStart"/>
            <w:r>
              <w:t>Усть-Юган</w:t>
            </w:r>
            <w:proofErr w:type="spellEnd"/>
            <w:r>
              <w:t xml:space="preserve"> (централизованная система холодного водоснабжения поселка </w:t>
            </w:r>
            <w:proofErr w:type="spellStart"/>
            <w:r>
              <w:t>Усть-Юган</w:t>
            </w:r>
            <w:proofErr w:type="spellEnd"/>
            <w:r>
              <w:t xml:space="preserve">, не включающая станцию обезжелезивания воды поселка </w:t>
            </w:r>
            <w:proofErr w:type="spellStart"/>
            <w:r>
              <w:t>Усть-Юган</w:t>
            </w:r>
            <w:proofErr w:type="spellEnd"/>
            <w:r>
              <w:t xml:space="preserve">, строение 14), поселок Юганская Обь)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4 593,43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0,26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0,13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0,26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0,13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0,26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0,13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0,26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0,13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0,26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0,13</w:t>
            </w:r>
          </w:p>
        </w:tc>
      </w:tr>
      <w:tr w:rsidR="009C3B5D" w:rsidTr="009C3B5D">
        <w:tc>
          <w:tcPr>
            <w:tcW w:w="624" w:type="dxa"/>
            <w:vMerge w:val="restart"/>
          </w:tcPr>
          <w:p w:rsidR="009C3B5D" w:rsidRDefault="009C3B5D">
            <w:pPr>
              <w:pStyle w:val="ConsPlusNormal"/>
            </w:pPr>
            <w:r>
              <w:t>11</w:t>
            </w:r>
          </w:p>
        </w:tc>
        <w:tc>
          <w:tcPr>
            <w:tcW w:w="3624" w:type="dxa"/>
            <w:vMerge w:val="restart"/>
          </w:tcPr>
          <w:p w:rsidR="009C3B5D" w:rsidRDefault="009C3B5D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</w:t>
            </w:r>
            <w:proofErr w:type="spellStart"/>
            <w:r>
              <w:t>Томскнефть</w:t>
            </w:r>
            <w:proofErr w:type="spellEnd"/>
            <w:r>
              <w:t xml:space="preserve">" Восточной Нефтяной Компании на территории муниципального образования </w:t>
            </w:r>
            <w:proofErr w:type="spellStart"/>
            <w:r>
              <w:t>Нижневартовский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1771,30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1,09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1,09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1,09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1,09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1,09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c>
          <w:tcPr>
            <w:tcW w:w="624" w:type="dxa"/>
            <w:vMerge w:val="restart"/>
          </w:tcPr>
          <w:p w:rsidR="009C3B5D" w:rsidRDefault="009C3B5D">
            <w:pPr>
              <w:pStyle w:val="ConsPlusNormal"/>
            </w:pPr>
            <w:r>
              <w:t>12</w:t>
            </w:r>
          </w:p>
        </w:tc>
        <w:tc>
          <w:tcPr>
            <w:tcW w:w="3624" w:type="dxa"/>
            <w:vMerge w:val="restart"/>
          </w:tcPr>
          <w:p w:rsidR="009C3B5D" w:rsidRDefault="009C3B5D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Юграавиа</w:t>
            </w:r>
            <w:proofErr w:type="spellEnd"/>
            <w:r>
              <w:t>" на территории муниципального образования городской округ Ханты-Мансийск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1 626,08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0,68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0,40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0,68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0,40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0,68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0,40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0,68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0,40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10,00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0,68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0,40</w:t>
            </w:r>
          </w:p>
        </w:tc>
      </w:tr>
      <w:tr w:rsidR="009C3B5D" w:rsidTr="009C3B5D">
        <w:tc>
          <w:tcPr>
            <w:tcW w:w="624" w:type="dxa"/>
            <w:vMerge w:val="restart"/>
          </w:tcPr>
          <w:p w:rsidR="009C3B5D" w:rsidRDefault="009C3B5D">
            <w:pPr>
              <w:pStyle w:val="ConsPlusNormal"/>
            </w:pPr>
            <w:r>
              <w:t>13</w:t>
            </w:r>
          </w:p>
        </w:tc>
        <w:tc>
          <w:tcPr>
            <w:tcW w:w="3624" w:type="dxa"/>
            <w:vMerge w:val="restart"/>
          </w:tcPr>
          <w:p w:rsidR="009C3B5D" w:rsidRDefault="009C3B5D">
            <w:pPr>
              <w:pStyle w:val="ConsPlusNormal"/>
            </w:pPr>
            <w:r>
              <w:t>Общество с ограниченной ответственностью "РН-</w:t>
            </w:r>
            <w:proofErr w:type="spellStart"/>
            <w:r>
              <w:t>Юганскнефтегаз</w:t>
            </w:r>
            <w:proofErr w:type="spellEnd"/>
            <w:r>
              <w:t xml:space="preserve">" на территории муниципальных образований </w:t>
            </w:r>
            <w:proofErr w:type="spellStart"/>
            <w:r>
              <w:t>Нефтеюганский</w:t>
            </w:r>
            <w:proofErr w:type="spellEnd"/>
            <w:r>
              <w:t xml:space="preserve"> муниципальный район Ханты-Мансийского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Югры, Ханты-Мансийский муниципальный район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66 563,16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0,45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0,45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0,45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0,45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0,45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c>
          <w:tcPr>
            <w:tcW w:w="624" w:type="dxa"/>
            <w:vMerge w:val="restart"/>
          </w:tcPr>
          <w:p w:rsidR="009C3B5D" w:rsidRDefault="009C3B5D">
            <w:pPr>
              <w:pStyle w:val="ConsPlusNormal"/>
            </w:pPr>
            <w:r>
              <w:t>14</w:t>
            </w:r>
          </w:p>
        </w:tc>
        <w:tc>
          <w:tcPr>
            <w:tcW w:w="3624" w:type="dxa"/>
            <w:vMerge w:val="restart"/>
          </w:tcPr>
          <w:p w:rsidR="009C3B5D" w:rsidRDefault="009C3B5D">
            <w:pPr>
              <w:pStyle w:val="ConsPlusNormal"/>
            </w:pPr>
            <w:r>
              <w:t>Общество с ограниченной ответственностью "РН-</w:t>
            </w:r>
            <w:proofErr w:type="spellStart"/>
            <w:r>
              <w:lastRenderedPageBreak/>
              <w:t>Юганскнефтегаз</w:t>
            </w:r>
            <w:proofErr w:type="spellEnd"/>
            <w:r>
              <w:t xml:space="preserve">" на территории муниципального образования </w:t>
            </w:r>
            <w:proofErr w:type="spellStart"/>
            <w:r>
              <w:t>Нефтеюганский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10 786,20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0,84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0,84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0,84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0,84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0,84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c>
          <w:tcPr>
            <w:tcW w:w="624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15</w:t>
            </w:r>
          </w:p>
        </w:tc>
        <w:tc>
          <w:tcPr>
            <w:tcW w:w="3624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Муниципальное унитарное предприятие "Управление теплоснабжения муниципального образования Октябрьский район" на территории муниципального образования городское поселение Талинка Октябрьского муниципального района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20 097,25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9,09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1,30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0,80</w:t>
            </w:r>
          </w:p>
        </w:tc>
      </w:tr>
      <w:tr w:rsidR="009C3B5D" w:rsidTr="009C3B5D">
        <w:tc>
          <w:tcPr>
            <w:tcW w:w="624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9,09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1,30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0,80</w:t>
            </w:r>
          </w:p>
        </w:tc>
      </w:tr>
      <w:tr w:rsidR="009C3B5D" w:rsidTr="009C3B5D">
        <w:tc>
          <w:tcPr>
            <w:tcW w:w="624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9,09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1,30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0,80</w:t>
            </w:r>
          </w:p>
        </w:tc>
      </w:tr>
      <w:tr w:rsidR="009C3B5D" w:rsidTr="009C3B5D">
        <w:tc>
          <w:tcPr>
            <w:tcW w:w="624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9,09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1,30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0,80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9,09</w:t>
            </w:r>
          </w:p>
        </w:tc>
        <w:tc>
          <w:tcPr>
            <w:tcW w:w="2625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1,30</w:t>
            </w:r>
          </w:p>
        </w:tc>
        <w:tc>
          <w:tcPr>
            <w:tcW w:w="2694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0,80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5021" w:type="dxa"/>
            <w:gridSpan w:val="9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07.05.2024 N 36-нп)</w:t>
            </w:r>
          </w:p>
        </w:tc>
      </w:tr>
      <w:tr w:rsidR="009C3B5D" w:rsidTr="009C3B5D">
        <w:tc>
          <w:tcPr>
            <w:tcW w:w="624" w:type="dxa"/>
            <w:vMerge w:val="restart"/>
          </w:tcPr>
          <w:p w:rsidR="009C3B5D" w:rsidRDefault="009C3B5D">
            <w:pPr>
              <w:pStyle w:val="ConsPlusNormal"/>
            </w:pPr>
            <w:r>
              <w:t>16</w:t>
            </w:r>
          </w:p>
        </w:tc>
        <w:tc>
          <w:tcPr>
            <w:tcW w:w="3624" w:type="dxa"/>
            <w:vMerge w:val="restart"/>
          </w:tcPr>
          <w:p w:rsidR="009C3B5D" w:rsidRDefault="009C3B5D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энерго</w:t>
            </w:r>
            <w:proofErr w:type="spellEnd"/>
            <w:r>
              <w:t xml:space="preserve">" в зоне деятельности </w:t>
            </w:r>
            <w:proofErr w:type="spellStart"/>
            <w:r>
              <w:t>Сургутского</w:t>
            </w:r>
            <w:proofErr w:type="spellEnd"/>
            <w:r>
              <w:t xml:space="preserve"> филиала Общества с ограниченной ответственностью "Газпром </w:t>
            </w:r>
            <w:proofErr w:type="spellStart"/>
            <w:r>
              <w:t>энерго</w:t>
            </w:r>
            <w:proofErr w:type="spellEnd"/>
            <w:r>
              <w:t xml:space="preserve">" на территории муниципального образования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84 410,78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2,26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2,26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2,26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2,26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c>
          <w:tcPr>
            <w:tcW w:w="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62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30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65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17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9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2625" w:type="dxa"/>
          </w:tcPr>
          <w:p w:rsidR="009C3B5D" w:rsidRDefault="009C3B5D">
            <w:pPr>
              <w:pStyle w:val="ConsPlusNormal"/>
            </w:pPr>
            <w:r>
              <w:t>2,26</w:t>
            </w:r>
          </w:p>
        </w:tc>
        <w:tc>
          <w:tcPr>
            <w:tcW w:w="2694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</w:tbl>
    <w:p w:rsidR="009C3B5D" w:rsidRDefault="009C3B5D">
      <w:pPr>
        <w:pStyle w:val="ConsPlusNormal"/>
        <w:sectPr w:rsidR="009C3B5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C3B5D" w:rsidRDefault="009C3B5D">
      <w:pPr>
        <w:pStyle w:val="ConsPlusNormal"/>
        <w:ind w:firstLine="540"/>
        <w:jc w:val="both"/>
      </w:pPr>
    </w:p>
    <w:p w:rsidR="009C3B5D" w:rsidRDefault="009C3B5D">
      <w:pPr>
        <w:pStyle w:val="ConsPlusNormal"/>
        <w:ind w:firstLine="540"/>
        <w:jc w:val="both"/>
      </w:pPr>
      <w:r>
        <w:t>--------------------------------</w:t>
      </w:r>
    </w:p>
    <w:p w:rsidR="009C3B5D" w:rsidRDefault="009C3B5D">
      <w:pPr>
        <w:pStyle w:val="ConsPlusNormal"/>
        <w:spacing w:before="220"/>
        <w:ind w:firstLine="540"/>
        <w:jc w:val="both"/>
      </w:pPr>
      <w:r>
        <w:t>Примечание:</w:t>
      </w:r>
    </w:p>
    <w:p w:rsidR="009C3B5D" w:rsidRDefault="009C3B5D">
      <w:pPr>
        <w:pStyle w:val="ConsPlusNormal"/>
        <w:spacing w:before="220"/>
        <w:ind w:firstLine="540"/>
        <w:jc w:val="both"/>
      </w:pPr>
      <w:r>
        <w:t>&lt;1&gt; Показатель утверждается для организаций, которым права владения и (или) пользования централизованными системами горячего водоснабжения, холодного водоснабжения и (или) водоотведения, отдельными объектами таких систем, находящимися в государственной или муниципальной собственности, переданы по договорам аренды таких систем и (или) объектов или по концессионным соглашениям, заключенным в соответствии с законодательством Российской Федерации не ранее 1 января 2014 года.</w:t>
      </w:r>
    </w:p>
    <w:p w:rsidR="009C3B5D" w:rsidRDefault="009C3B5D">
      <w:pPr>
        <w:pStyle w:val="ConsPlusNormal"/>
      </w:pPr>
    </w:p>
    <w:p w:rsidR="009C3B5D" w:rsidRDefault="009C3B5D">
      <w:pPr>
        <w:pStyle w:val="ConsPlusNormal"/>
      </w:pPr>
    </w:p>
    <w:p w:rsidR="009C3B5D" w:rsidRDefault="009C3B5D">
      <w:pPr>
        <w:pStyle w:val="ConsPlusNormal"/>
      </w:pPr>
    </w:p>
    <w:p w:rsidR="009C3B5D" w:rsidRDefault="009C3B5D">
      <w:pPr>
        <w:pStyle w:val="ConsPlusNormal"/>
      </w:pPr>
    </w:p>
    <w:p w:rsidR="009C3B5D" w:rsidRDefault="009C3B5D">
      <w:pPr>
        <w:pStyle w:val="ConsPlusNormal"/>
      </w:pPr>
    </w:p>
    <w:p w:rsidR="009C3B5D" w:rsidRDefault="009C3B5D">
      <w:pPr>
        <w:pStyle w:val="ConsPlusNormal"/>
        <w:jc w:val="right"/>
        <w:outlineLvl w:val="0"/>
      </w:pPr>
      <w:r>
        <w:t>Приложение 4</w:t>
      </w:r>
    </w:p>
    <w:p w:rsidR="009C3B5D" w:rsidRDefault="009C3B5D">
      <w:pPr>
        <w:pStyle w:val="ConsPlusNormal"/>
        <w:jc w:val="right"/>
      </w:pPr>
      <w:r>
        <w:t>к приказу Региональной службы</w:t>
      </w:r>
    </w:p>
    <w:p w:rsidR="009C3B5D" w:rsidRDefault="009C3B5D">
      <w:pPr>
        <w:pStyle w:val="ConsPlusNormal"/>
        <w:jc w:val="right"/>
      </w:pPr>
      <w:r>
        <w:t>по тарифам Ханты-Мансийского</w:t>
      </w:r>
    </w:p>
    <w:p w:rsidR="009C3B5D" w:rsidRDefault="009C3B5D">
      <w:pPr>
        <w:pStyle w:val="ConsPlusNormal"/>
        <w:jc w:val="right"/>
      </w:pPr>
      <w:r>
        <w:t>автономного округа - Югры</w:t>
      </w:r>
    </w:p>
    <w:p w:rsidR="009C3B5D" w:rsidRDefault="009C3B5D">
      <w:pPr>
        <w:pStyle w:val="ConsPlusNormal"/>
        <w:jc w:val="right"/>
      </w:pPr>
      <w:r>
        <w:t>от 23 ноября 2023 года N 64-нп</w:t>
      </w:r>
    </w:p>
    <w:p w:rsidR="009C3B5D" w:rsidRDefault="009C3B5D">
      <w:pPr>
        <w:pStyle w:val="ConsPlusNormal"/>
      </w:pPr>
    </w:p>
    <w:p w:rsidR="009C3B5D" w:rsidRDefault="009C3B5D">
      <w:pPr>
        <w:pStyle w:val="ConsPlusTitle"/>
        <w:jc w:val="center"/>
      </w:pPr>
      <w:bookmarkStart w:id="3" w:name="P1524"/>
      <w:bookmarkEnd w:id="3"/>
      <w:r>
        <w:t>ДОЛГОСРОЧНЫЕ ПАРАМЕТРЫ</w:t>
      </w:r>
    </w:p>
    <w:p w:rsidR="009C3B5D" w:rsidRDefault="009C3B5D">
      <w:pPr>
        <w:pStyle w:val="ConsPlusTitle"/>
        <w:jc w:val="center"/>
      </w:pPr>
      <w:r>
        <w:t>РЕГУЛИРОВАНИЯ ТАРИФОВ, ОПРЕДЕЛЯЕМЫЕ НА ДОЛГОСРОЧНЫЙ ПЕРИОД</w:t>
      </w:r>
    </w:p>
    <w:p w:rsidR="009C3B5D" w:rsidRDefault="009C3B5D">
      <w:pPr>
        <w:pStyle w:val="ConsPlusTitle"/>
        <w:jc w:val="center"/>
      </w:pPr>
      <w:r>
        <w:t>РЕГУЛИРОВАНИЯ ПРИ УСТАНОВЛЕНИИ ОДНОСТАВОЧНЫХ ТАРИФОВ В СФЕРЕ</w:t>
      </w:r>
    </w:p>
    <w:p w:rsidR="009C3B5D" w:rsidRDefault="009C3B5D">
      <w:pPr>
        <w:pStyle w:val="ConsPlusTitle"/>
        <w:jc w:val="center"/>
      </w:pPr>
      <w:r>
        <w:t>ВОДООТВЕДЕНИЯ С ИСПОЛЬЗОВАНИЕМ МЕТОДА ИНДЕКСАЦИИ,</w:t>
      </w:r>
    </w:p>
    <w:p w:rsidR="009C3B5D" w:rsidRDefault="009C3B5D">
      <w:pPr>
        <w:pStyle w:val="ConsPlusTitle"/>
        <w:jc w:val="center"/>
      </w:pPr>
      <w:r>
        <w:t>ДЛЯ ОРГАНИЗАЦИЙ, ОСУЩЕСТВЛЯЮЩИХ ВОДООТВЕДЕНИЕ,</w:t>
      </w:r>
    </w:p>
    <w:p w:rsidR="009C3B5D" w:rsidRDefault="009C3B5D">
      <w:pPr>
        <w:pStyle w:val="ConsPlusTitle"/>
        <w:jc w:val="center"/>
      </w:pPr>
      <w:r>
        <w:t>НА 2024 - 2028 ГОДЫ</w:t>
      </w:r>
    </w:p>
    <w:p w:rsidR="009C3B5D" w:rsidRDefault="009C3B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C3B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B5D" w:rsidRDefault="009C3B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B5D" w:rsidRDefault="009C3B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3B5D" w:rsidRDefault="009C3B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3B5D" w:rsidRDefault="009C3B5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9C3B5D" w:rsidRDefault="009C3B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07.05.2024 </w:t>
            </w:r>
            <w:hyperlink r:id="rId57">
              <w:r>
                <w:rPr>
                  <w:color w:val="0000FF"/>
                </w:rPr>
                <w:t>N 36-нп</w:t>
              </w:r>
            </w:hyperlink>
            <w:r>
              <w:rPr>
                <w:color w:val="392C69"/>
              </w:rPr>
              <w:t xml:space="preserve">, от 27.12.2024 </w:t>
            </w:r>
            <w:hyperlink r:id="rId58">
              <w:r>
                <w:rPr>
                  <w:color w:val="0000FF"/>
                </w:rPr>
                <w:t>N 138-нп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B5D" w:rsidRDefault="009C3B5D">
            <w:pPr>
              <w:pStyle w:val="ConsPlusNormal"/>
            </w:pPr>
          </w:p>
        </w:tc>
      </w:tr>
    </w:tbl>
    <w:p w:rsidR="009C3B5D" w:rsidRDefault="009C3B5D">
      <w:pPr>
        <w:pStyle w:val="ConsPlusNormal"/>
      </w:pPr>
    </w:p>
    <w:p w:rsidR="009C3B5D" w:rsidRDefault="009C3B5D">
      <w:pPr>
        <w:pStyle w:val="ConsPlusNormal"/>
        <w:sectPr w:rsidR="009C3B5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231"/>
        <w:gridCol w:w="794"/>
        <w:gridCol w:w="1417"/>
        <w:gridCol w:w="1276"/>
        <w:gridCol w:w="1276"/>
        <w:gridCol w:w="3201"/>
        <w:gridCol w:w="3260"/>
      </w:tblGrid>
      <w:tr w:rsidR="009C3B5D" w:rsidTr="009C3B5D">
        <w:tc>
          <w:tcPr>
            <w:tcW w:w="566" w:type="dxa"/>
            <w:vMerge w:val="restart"/>
          </w:tcPr>
          <w:p w:rsidR="009C3B5D" w:rsidRDefault="009C3B5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231" w:type="dxa"/>
            <w:vMerge w:val="restart"/>
          </w:tcPr>
          <w:p w:rsidR="009C3B5D" w:rsidRDefault="009C3B5D">
            <w:pPr>
              <w:pStyle w:val="ConsPlusNormal"/>
              <w:jc w:val="center"/>
            </w:pPr>
            <w:r>
              <w:t>Наименование организации, осуществляющей водоотведение,</w:t>
            </w:r>
          </w:p>
          <w:p w:rsidR="009C3B5D" w:rsidRDefault="009C3B5D">
            <w:pPr>
              <w:pStyle w:val="ConsPlusNormal"/>
              <w:jc w:val="center"/>
            </w:pPr>
            <w:r>
              <w:t>муниципального образования</w:t>
            </w:r>
          </w:p>
        </w:tc>
        <w:tc>
          <w:tcPr>
            <w:tcW w:w="794" w:type="dxa"/>
            <w:vMerge w:val="restart"/>
          </w:tcPr>
          <w:p w:rsidR="009C3B5D" w:rsidRDefault="009C3B5D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1417" w:type="dxa"/>
            <w:vMerge w:val="restart"/>
          </w:tcPr>
          <w:p w:rsidR="009C3B5D" w:rsidRDefault="009C3B5D">
            <w:pPr>
              <w:pStyle w:val="ConsPlusNormal"/>
              <w:jc w:val="center"/>
            </w:pPr>
            <w:r>
              <w:t>Базовый уровень операционных расходов,</w:t>
            </w:r>
          </w:p>
          <w:p w:rsidR="009C3B5D" w:rsidRDefault="009C3B5D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6" w:type="dxa"/>
            <w:vMerge w:val="restart"/>
          </w:tcPr>
          <w:p w:rsidR="009C3B5D" w:rsidRDefault="009C3B5D">
            <w:pPr>
              <w:pStyle w:val="ConsPlusNormal"/>
              <w:jc w:val="center"/>
            </w:pPr>
            <w:r>
              <w:t>Индекс эффективности операционных расходов,</w:t>
            </w:r>
          </w:p>
          <w:p w:rsidR="009C3B5D" w:rsidRDefault="009C3B5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276" w:type="dxa"/>
            <w:vMerge w:val="restart"/>
          </w:tcPr>
          <w:p w:rsidR="009C3B5D" w:rsidRDefault="009C3B5D">
            <w:pPr>
              <w:pStyle w:val="ConsPlusNormal"/>
              <w:jc w:val="center"/>
            </w:pPr>
            <w:r>
              <w:t>Нормативный уровень прибыли,</w:t>
            </w:r>
          </w:p>
          <w:p w:rsidR="009C3B5D" w:rsidRDefault="009C3B5D">
            <w:pPr>
              <w:pStyle w:val="ConsPlusNormal"/>
              <w:jc w:val="center"/>
            </w:pPr>
            <w:r>
              <w:t>% &lt;1&gt;</w:t>
            </w:r>
          </w:p>
        </w:tc>
        <w:tc>
          <w:tcPr>
            <w:tcW w:w="6461" w:type="dxa"/>
            <w:gridSpan w:val="2"/>
          </w:tcPr>
          <w:p w:rsidR="009C3B5D" w:rsidRDefault="009C3B5D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417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27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127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01" w:type="dxa"/>
          </w:tcPr>
          <w:p w:rsidR="009C3B5D" w:rsidRDefault="009C3B5D">
            <w:pPr>
              <w:pStyle w:val="ConsPlusNormal"/>
              <w:jc w:val="center"/>
            </w:pPr>
            <w:r>
              <w:t>удельный расх</w:t>
            </w:r>
            <w:bookmarkStart w:id="4" w:name="_GoBack"/>
            <w:bookmarkEnd w:id="4"/>
            <w:r>
              <w:t>од электрической энергии, потребляемой в технологическом процессе очистки сточных вод, на единицу объема очищаемых сточных вод,</w:t>
            </w:r>
          </w:p>
          <w:p w:rsidR="009C3B5D" w:rsidRDefault="009C3B5D">
            <w:pPr>
              <w:pStyle w:val="ConsPlusNormal"/>
              <w:jc w:val="center"/>
            </w:pPr>
            <w:proofErr w:type="spellStart"/>
            <w:proofErr w:type="gramStart"/>
            <w:r>
              <w:t>кВтч</w:t>
            </w:r>
            <w:proofErr w:type="spellEnd"/>
            <w:r>
              <w:t>./</w:t>
            </w:r>
            <w:proofErr w:type="gramEnd"/>
            <w:r>
              <w:t xml:space="preserve"> м3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  <w:jc w:val="center"/>
            </w:pPr>
            <w: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вод,</w:t>
            </w:r>
          </w:p>
          <w:p w:rsidR="009C3B5D" w:rsidRDefault="009C3B5D">
            <w:pPr>
              <w:pStyle w:val="ConsPlusNormal"/>
              <w:jc w:val="center"/>
            </w:pPr>
            <w:proofErr w:type="spellStart"/>
            <w:proofErr w:type="gramStart"/>
            <w:r>
              <w:t>Втч</w:t>
            </w:r>
            <w:proofErr w:type="spellEnd"/>
            <w:r>
              <w:t>./</w:t>
            </w:r>
            <w:proofErr w:type="gramEnd"/>
            <w:r>
              <w:t xml:space="preserve"> м3</w:t>
            </w:r>
          </w:p>
        </w:tc>
      </w:tr>
      <w:tr w:rsidR="009C3B5D" w:rsidTr="009C3B5D">
        <w:tc>
          <w:tcPr>
            <w:tcW w:w="566" w:type="dxa"/>
            <w:vMerge w:val="restart"/>
          </w:tcPr>
          <w:p w:rsidR="009C3B5D" w:rsidRDefault="009C3B5D">
            <w:pPr>
              <w:pStyle w:val="ConsPlusNormal"/>
            </w:pPr>
            <w:r>
              <w:t>1</w:t>
            </w:r>
          </w:p>
        </w:tc>
        <w:tc>
          <w:tcPr>
            <w:tcW w:w="3231" w:type="dxa"/>
            <w:vMerge w:val="restart"/>
          </w:tcPr>
          <w:p w:rsidR="009C3B5D" w:rsidRDefault="009C3B5D">
            <w:pPr>
              <w:pStyle w:val="ConsPlusNormal"/>
            </w:pPr>
            <w:r>
              <w:t>Муниципальное казенное предприятие города Нягани "</w:t>
            </w:r>
            <w:proofErr w:type="spellStart"/>
            <w:r>
              <w:t>Няганская</w:t>
            </w:r>
            <w:proofErr w:type="spellEnd"/>
            <w:r>
              <w:t xml:space="preserve"> </w:t>
            </w:r>
            <w:proofErr w:type="spellStart"/>
            <w:r>
              <w:t>ресурсоснабжающая</w:t>
            </w:r>
            <w:proofErr w:type="spellEnd"/>
            <w:r>
              <w:t xml:space="preserve"> компания" на территории муниципального образования городской округ Нягань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2024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102 350,04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1,09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0,23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1,09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0,23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1,09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0,23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1,09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0,23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1,09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0,23</w:t>
            </w:r>
          </w:p>
        </w:tc>
      </w:tr>
      <w:tr w:rsidR="009C3B5D" w:rsidTr="009C3B5D">
        <w:tc>
          <w:tcPr>
            <w:tcW w:w="566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Муниципальное </w:t>
            </w:r>
            <w:proofErr w:type="spellStart"/>
            <w:r>
              <w:t>водоканализационное</w:t>
            </w:r>
            <w:proofErr w:type="spellEnd"/>
            <w:r>
              <w:t xml:space="preserve"> предприятие муниципального образования город Ханты-Мансийск на территории муниципального образования городской округ Ханты-Мансийск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2024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250604,67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0,70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0,37</w:t>
            </w:r>
          </w:p>
        </w:tc>
      </w:tr>
      <w:tr w:rsidR="009C3B5D" w:rsidTr="009C3B5D">
        <w:tc>
          <w:tcPr>
            <w:tcW w:w="566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288144,30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0,70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0,37</w:t>
            </w:r>
          </w:p>
        </w:tc>
      </w:tr>
      <w:tr w:rsidR="009C3B5D" w:rsidTr="009C3B5D">
        <w:tc>
          <w:tcPr>
            <w:tcW w:w="566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0,70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0,37</w:t>
            </w:r>
          </w:p>
        </w:tc>
      </w:tr>
      <w:tr w:rsidR="009C3B5D" w:rsidTr="009C3B5D">
        <w:tc>
          <w:tcPr>
            <w:tcW w:w="566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0,70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0,37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6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0,70</w:t>
            </w:r>
          </w:p>
        </w:tc>
        <w:tc>
          <w:tcPr>
            <w:tcW w:w="3260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0,37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5021" w:type="dxa"/>
            <w:gridSpan w:val="8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2 в ред. </w:t>
            </w:r>
            <w:hyperlink r:id="rId5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  <w:tr w:rsidR="009C3B5D" w:rsidTr="009C3B5D">
        <w:tc>
          <w:tcPr>
            <w:tcW w:w="566" w:type="dxa"/>
            <w:vMerge w:val="restart"/>
          </w:tcPr>
          <w:p w:rsidR="009C3B5D" w:rsidRDefault="009C3B5D">
            <w:pPr>
              <w:pStyle w:val="ConsPlusNormal"/>
            </w:pPr>
            <w:r>
              <w:t>3</w:t>
            </w:r>
          </w:p>
        </w:tc>
        <w:tc>
          <w:tcPr>
            <w:tcW w:w="3231" w:type="dxa"/>
            <w:vMerge w:val="restart"/>
          </w:tcPr>
          <w:p w:rsidR="009C3B5D" w:rsidRDefault="009C3B5D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</w:t>
            </w:r>
            <w:r>
              <w:lastRenderedPageBreak/>
              <w:t xml:space="preserve">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" на территории муниципального образования городское поселение </w:t>
            </w:r>
            <w:proofErr w:type="spellStart"/>
            <w:r>
              <w:t>Пойковский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59 754,96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0,14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0,28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0,14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0,28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0,14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0,28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0,14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0,28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0,14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0,28</w:t>
            </w:r>
          </w:p>
        </w:tc>
      </w:tr>
      <w:tr w:rsidR="009C3B5D" w:rsidTr="009C3B5D">
        <w:tc>
          <w:tcPr>
            <w:tcW w:w="566" w:type="dxa"/>
            <w:vMerge w:val="restart"/>
          </w:tcPr>
          <w:p w:rsidR="009C3B5D" w:rsidRDefault="009C3B5D">
            <w:pPr>
              <w:pStyle w:val="ConsPlusNormal"/>
            </w:pPr>
            <w:r>
              <w:t>4</w:t>
            </w:r>
          </w:p>
        </w:tc>
        <w:tc>
          <w:tcPr>
            <w:tcW w:w="3231" w:type="dxa"/>
            <w:vMerge w:val="restart"/>
          </w:tcPr>
          <w:p w:rsidR="009C3B5D" w:rsidRDefault="009C3B5D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Сургут" в зоне деятельности филиала </w:t>
            </w:r>
            <w:proofErr w:type="spellStart"/>
            <w:r>
              <w:t>Ортьягунское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муниципального образования городской округ Когалым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2024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2 450,65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1,01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0,29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1,01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0,29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1,01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0,29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1,01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0,29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1,01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0,29</w:t>
            </w:r>
          </w:p>
        </w:tc>
      </w:tr>
      <w:tr w:rsidR="009C3B5D" w:rsidTr="009C3B5D">
        <w:tc>
          <w:tcPr>
            <w:tcW w:w="566" w:type="dxa"/>
            <w:vMerge w:val="restart"/>
          </w:tcPr>
          <w:p w:rsidR="009C3B5D" w:rsidRDefault="009C3B5D">
            <w:pPr>
              <w:pStyle w:val="ConsPlusNormal"/>
            </w:pPr>
            <w:r>
              <w:t>5</w:t>
            </w:r>
          </w:p>
        </w:tc>
        <w:tc>
          <w:tcPr>
            <w:tcW w:w="3231" w:type="dxa"/>
            <w:vMerge w:val="restart"/>
          </w:tcPr>
          <w:p w:rsidR="009C3B5D" w:rsidRDefault="009C3B5D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Сургут" в зоне деятельности филиала </w:t>
            </w:r>
            <w:proofErr w:type="spellStart"/>
            <w:r>
              <w:t>Самсоновское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муниципального образования сельское поселение </w:t>
            </w:r>
            <w:proofErr w:type="spellStart"/>
            <w:r>
              <w:t>Салым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</w:t>
            </w:r>
            <w:r>
              <w:lastRenderedPageBreak/>
              <w:t>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2 579,83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0,21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0,21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0,21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0,21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0,21</w:t>
            </w:r>
          </w:p>
        </w:tc>
      </w:tr>
      <w:tr w:rsidR="009C3B5D" w:rsidTr="009C3B5D">
        <w:tc>
          <w:tcPr>
            <w:tcW w:w="566" w:type="dxa"/>
            <w:vMerge w:val="restart"/>
          </w:tcPr>
          <w:p w:rsidR="009C3B5D" w:rsidRDefault="009C3B5D">
            <w:pPr>
              <w:pStyle w:val="ConsPlusNormal"/>
            </w:pPr>
            <w:r>
              <w:t>6</w:t>
            </w:r>
          </w:p>
        </w:tc>
        <w:tc>
          <w:tcPr>
            <w:tcW w:w="3231" w:type="dxa"/>
            <w:vMerge w:val="restart"/>
          </w:tcPr>
          <w:p w:rsidR="009C3B5D" w:rsidRDefault="009C3B5D">
            <w:pPr>
              <w:pStyle w:val="ConsPlusNormal"/>
            </w:pPr>
            <w:r>
              <w:t>Общество с ограниченной ответственностью "Газпром переработка" в зоне деятельности филиала Завод по стабилизации конденсата имени В.С. Черномырдина (</w:t>
            </w:r>
            <w:proofErr w:type="spellStart"/>
            <w:r>
              <w:t>Сургутский</w:t>
            </w:r>
            <w:proofErr w:type="spellEnd"/>
            <w:r>
              <w:t xml:space="preserve"> ЗСК) на территории муниципального образования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2024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24 211,70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0,33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0,33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0,33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0,33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0,33</w:t>
            </w:r>
          </w:p>
        </w:tc>
      </w:tr>
      <w:tr w:rsidR="009C3B5D" w:rsidTr="009C3B5D">
        <w:tc>
          <w:tcPr>
            <w:tcW w:w="566" w:type="dxa"/>
            <w:vMerge w:val="restart"/>
          </w:tcPr>
          <w:p w:rsidR="009C3B5D" w:rsidRDefault="009C3B5D">
            <w:pPr>
              <w:pStyle w:val="ConsPlusNormal"/>
            </w:pPr>
            <w:r>
              <w:t>7</w:t>
            </w:r>
          </w:p>
        </w:tc>
        <w:tc>
          <w:tcPr>
            <w:tcW w:w="3231" w:type="dxa"/>
            <w:vMerge w:val="restart"/>
          </w:tcPr>
          <w:p w:rsidR="009C3B5D" w:rsidRDefault="009C3B5D">
            <w:pPr>
              <w:pStyle w:val="ConsPlusNormal"/>
            </w:pPr>
            <w:r>
              <w:t xml:space="preserve">Муниципальное унитарное предприятие "Сельское жилищно-коммунальное хозяйство" на территории муниципальных образований сельское поселение </w:t>
            </w:r>
            <w:proofErr w:type="spellStart"/>
            <w:r>
              <w:t>Аган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</w:t>
            </w:r>
            <w:proofErr w:type="spellStart"/>
            <w:r>
              <w:t>Ларьяк</w:t>
            </w:r>
            <w:proofErr w:type="spellEnd"/>
            <w:r>
              <w:t xml:space="preserve"> (село </w:t>
            </w:r>
            <w:proofErr w:type="spellStart"/>
            <w:r>
              <w:t>Ларьяк</w:t>
            </w:r>
            <w:proofErr w:type="spellEnd"/>
            <w:r>
              <w:t xml:space="preserve">)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</w:t>
            </w:r>
            <w:proofErr w:type="spellStart"/>
            <w:r>
              <w:t>Ваховск</w:t>
            </w:r>
            <w:proofErr w:type="spellEnd"/>
            <w:r>
              <w:t xml:space="preserve"> (поселок </w:t>
            </w:r>
            <w:proofErr w:type="spellStart"/>
            <w:r>
              <w:t>Ваховск</w:t>
            </w:r>
            <w:proofErr w:type="spellEnd"/>
            <w:r>
              <w:t xml:space="preserve">)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</w:t>
            </w:r>
            <w:r>
              <w:lastRenderedPageBreak/>
              <w:t xml:space="preserve">округа - Югры, сельское поселение </w:t>
            </w:r>
            <w:proofErr w:type="spellStart"/>
            <w:r>
              <w:t>Покур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11 661,25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1,05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0,17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1,05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0,17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1,05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0,17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1,05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0,17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1,05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0,17</w:t>
            </w:r>
          </w:p>
        </w:tc>
      </w:tr>
      <w:tr w:rsidR="009C3B5D" w:rsidTr="009C3B5D">
        <w:tc>
          <w:tcPr>
            <w:tcW w:w="566" w:type="dxa"/>
            <w:vMerge w:val="restart"/>
          </w:tcPr>
          <w:p w:rsidR="009C3B5D" w:rsidRDefault="009C3B5D">
            <w:pPr>
              <w:pStyle w:val="ConsPlusNormal"/>
            </w:pPr>
            <w:r>
              <w:t>8</w:t>
            </w:r>
          </w:p>
        </w:tc>
        <w:tc>
          <w:tcPr>
            <w:tcW w:w="3231" w:type="dxa"/>
            <w:vMerge w:val="restart"/>
          </w:tcPr>
          <w:p w:rsidR="009C3B5D" w:rsidRDefault="009C3B5D">
            <w:pPr>
              <w:pStyle w:val="ConsPlusNormal"/>
            </w:pPr>
            <w:r>
              <w:t>Общество с ограниченной ответственностью "РН-</w:t>
            </w:r>
            <w:proofErr w:type="spellStart"/>
            <w:r>
              <w:t>Юганскнефтегаз</w:t>
            </w:r>
            <w:proofErr w:type="spellEnd"/>
            <w:r>
              <w:t xml:space="preserve">" на территории муниципальных образований </w:t>
            </w:r>
            <w:proofErr w:type="spellStart"/>
            <w:r>
              <w:t>Нефтеюганский</w:t>
            </w:r>
            <w:proofErr w:type="spellEnd"/>
            <w:r>
              <w:t xml:space="preserve"> муниципальный район Ханты-Мансийского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Югры, Ханты-Мансийский муниципальный район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2024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52 790,80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0,78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0,16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0,78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0,16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0,78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0,16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0,78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0,16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0,78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0,16</w:t>
            </w:r>
          </w:p>
        </w:tc>
      </w:tr>
      <w:tr w:rsidR="009C3B5D" w:rsidTr="009C3B5D">
        <w:tc>
          <w:tcPr>
            <w:tcW w:w="566" w:type="dxa"/>
            <w:vMerge w:val="restart"/>
          </w:tcPr>
          <w:p w:rsidR="009C3B5D" w:rsidRDefault="009C3B5D">
            <w:pPr>
              <w:pStyle w:val="ConsPlusNormal"/>
            </w:pPr>
            <w:r>
              <w:t>9</w:t>
            </w:r>
          </w:p>
        </w:tc>
        <w:tc>
          <w:tcPr>
            <w:tcW w:w="3231" w:type="dxa"/>
            <w:vMerge w:val="restart"/>
          </w:tcPr>
          <w:p w:rsidR="009C3B5D" w:rsidRDefault="009C3B5D">
            <w:pPr>
              <w:pStyle w:val="ConsPlusNormal"/>
            </w:pPr>
            <w:r>
              <w:t xml:space="preserve">Муниципальное унитарное предприятие "Управление городского хозяйства" муниципального образования города </w:t>
            </w:r>
            <w:proofErr w:type="spellStart"/>
            <w:r>
              <w:t>Пыть-Ях</w:t>
            </w:r>
            <w:proofErr w:type="spellEnd"/>
            <w:r>
              <w:t xml:space="preserve"> на территории муниципального образования 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2024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131 188,76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0,97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0,38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0,97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0,38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0,97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0,38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0,97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0,38</w:t>
            </w:r>
          </w:p>
        </w:tc>
      </w:tr>
      <w:tr w:rsidR="009C3B5D" w:rsidTr="009C3B5D">
        <w:tc>
          <w:tcPr>
            <w:tcW w:w="566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0,97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0,38</w:t>
            </w:r>
          </w:p>
        </w:tc>
      </w:tr>
      <w:tr w:rsidR="009C3B5D" w:rsidTr="009C3B5D">
        <w:tc>
          <w:tcPr>
            <w:tcW w:w="566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10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Муниципальное унитарное </w:t>
            </w:r>
            <w:r>
              <w:lastRenderedPageBreak/>
              <w:t>предприятие "Управление теплоснабжения муниципального образования Октябрьский район" на территории муниципального образования городское поселение Талинка Октябрьского муниципального района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9 605,38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0,17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0,49</w:t>
            </w:r>
          </w:p>
        </w:tc>
      </w:tr>
      <w:tr w:rsidR="009C3B5D" w:rsidTr="009C3B5D">
        <w:tc>
          <w:tcPr>
            <w:tcW w:w="566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0,17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0,49</w:t>
            </w:r>
          </w:p>
        </w:tc>
      </w:tr>
      <w:tr w:rsidR="009C3B5D" w:rsidTr="009C3B5D">
        <w:tc>
          <w:tcPr>
            <w:tcW w:w="566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0,17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0,49</w:t>
            </w:r>
          </w:p>
        </w:tc>
      </w:tr>
      <w:tr w:rsidR="009C3B5D" w:rsidTr="009C3B5D">
        <w:tc>
          <w:tcPr>
            <w:tcW w:w="566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0,17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0,49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6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0,17</w:t>
            </w:r>
          </w:p>
        </w:tc>
        <w:tc>
          <w:tcPr>
            <w:tcW w:w="3260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0,49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5021" w:type="dxa"/>
            <w:gridSpan w:val="8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07.05.2024 N 36-нп)</w:t>
            </w:r>
          </w:p>
        </w:tc>
      </w:tr>
      <w:tr w:rsidR="009C3B5D" w:rsidTr="009C3B5D">
        <w:tc>
          <w:tcPr>
            <w:tcW w:w="566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11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энерго</w:t>
            </w:r>
            <w:proofErr w:type="spellEnd"/>
            <w:r>
              <w:t xml:space="preserve">" в зоне деятельности </w:t>
            </w:r>
            <w:proofErr w:type="spellStart"/>
            <w:r>
              <w:t>Сургутского</w:t>
            </w:r>
            <w:proofErr w:type="spellEnd"/>
            <w:r>
              <w:t xml:space="preserve"> филиала Общества с ограниченной ответственностью "Газпром </w:t>
            </w:r>
            <w:proofErr w:type="spellStart"/>
            <w:r>
              <w:t>энерго</w:t>
            </w:r>
            <w:proofErr w:type="spellEnd"/>
            <w:r>
              <w:t xml:space="preserve">" на территории муниципального образования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2024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252505,53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7,15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c>
          <w:tcPr>
            <w:tcW w:w="566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285930,16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0,00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7,15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c>
          <w:tcPr>
            <w:tcW w:w="566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7,15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c>
          <w:tcPr>
            <w:tcW w:w="566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</w:tcPr>
          <w:p w:rsidR="009C3B5D" w:rsidRDefault="009C3B5D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</w:tcPr>
          <w:p w:rsidR="009C3B5D" w:rsidRDefault="009C3B5D">
            <w:pPr>
              <w:pStyle w:val="ConsPlusNormal"/>
            </w:pPr>
            <w:r>
              <w:t>7,15</w:t>
            </w:r>
          </w:p>
        </w:tc>
        <w:tc>
          <w:tcPr>
            <w:tcW w:w="3260" w:type="dxa"/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566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9C3B5D" w:rsidRDefault="009C3B5D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1,00</w:t>
            </w:r>
          </w:p>
        </w:tc>
        <w:tc>
          <w:tcPr>
            <w:tcW w:w="1276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-</w:t>
            </w:r>
          </w:p>
        </w:tc>
        <w:tc>
          <w:tcPr>
            <w:tcW w:w="3201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7,15</w:t>
            </w:r>
          </w:p>
        </w:tc>
        <w:tc>
          <w:tcPr>
            <w:tcW w:w="3260" w:type="dxa"/>
            <w:tcBorders>
              <w:bottom w:val="nil"/>
            </w:tcBorders>
          </w:tcPr>
          <w:p w:rsidR="009C3B5D" w:rsidRDefault="009C3B5D">
            <w:pPr>
              <w:pStyle w:val="ConsPlusNormal"/>
            </w:pPr>
            <w:r>
              <w:t>-</w:t>
            </w:r>
          </w:p>
        </w:tc>
      </w:tr>
      <w:tr w:rsidR="009C3B5D" w:rsidTr="009C3B5D">
        <w:tblPrEx>
          <w:tblBorders>
            <w:insideH w:val="nil"/>
          </w:tblBorders>
        </w:tblPrEx>
        <w:tc>
          <w:tcPr>
            <w:tcW w:w="15021" w:type="dxa"/>
            <w:gridSpan w:val="8"/>
            <w:tcBorders>
              <w:top w:val="nil"/>
            </w:tcBorders>
          </w:tcPr>
          <w:p w:rsidR="009C3B5D" w:rsidRDefault="009C3B5D">
            <w:pPr>
              <w:pStyle w:val="ConsPlusNormal"/>
              <w:jc w:val="both"/>
            </w:pPr>
            <w:r>
              <w:t xml:space="preserve">(п. 11 в ред. </w:t>
            </w:r>
            <w:hyperlink r:id="rId6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9C3B5D" w:rsidRDefault="009C3B5D">
            <w:pPr>
              <w:pStyle w:val="ConsPlusNormal"/>
              <w:jc w:val="both"/>
            </w:pPr>
            <w:r>
              <w:t>N 138-нп)</w:t>
            </w:r>
          </w:p>
        </w:tc>
      </w:tr>
    </w:tbl>
    <w:p w:rsidR="009C3B5D" w:rsidRDefault="009C3B5D">
      <w:pPr>
        <w:pStyle w:val="ConsPlusNormal"/>
        <w:ind w:firstLine="540"/>
        <w:jc w:val="both"/>
      </w:pPr>
    </w:p>
    <w:p w:rsidR="009C3B5D" w:rsidRDefault="009C3B5D">
      <w:pPr>
        <w:pStyle w:val="ConsPlusNormal"/>
        <w:ind w:firstLine="540"/>
        <w:jc w:val="both"/>
      </w:pPr>
      <w:r>
        <w:t>--------------------------------</w:t>
      </w:r>
    </w:p>
    <w:p w:rsidR="009C3B5D" w:rsidRDefault="009C3B5D">
      <w:pPr>
        <w:pStyle w:val="ConsPlusNormal"/>
        <w:spacing w:before="220"/>
        <w:ind w:firstLine="540"/>
        <w:jc w:val="both"/>
      </w:pPr>
      <w:r>
        <w:t>Примечание:</w:t>
      </w:r>
    </w:p>
    <w:p w:rsidR="009C3B5D" w:rsidRDefault="009C3B5D">
      <w:pPr>
        <w:pStyle w:val="ConsPlusNormal"/>
        <w:spacing w:before="220"/>
        <w:ind w:firstLine="540"/>
        <w:jc w:val="both"/>
      </w:pPr>
      <w:r>
        <w:t>&lt;1&gt; Показатель утверждается для организаций, которым права владения и (или) пользования централизованными системами горячего водоснабжения, холодного водоснабжения и (или) водоотведения, отдельными объектами таких систем, находящимися в государственной или муниципальной собственности, переданы по договорам аренды таких систем и (или) объектов или по концессионным соглашениям, заключенным в соответствии с законодательством Российской Федерации не ранее 1 января 2014 года.</w:t>
      </w:r>
    </w:p>
    <w:p w:rsidR="009C3B5D" w:rsidRDefault="009C3B5D">
      <w:pPr>
        <w:pStyle w:val="ConsPlusNormal"/>
        <w:ind w:firstLine="540"/>
        <w:jc w:val="both"/>
      </w:pPr>
    </w:p>
    <w:p w:rsidR="009C3B5D" w:rsidRDefault="009C3B5D">
      <w:pPr>
        <w:pStyle w:val="ConsPlusNormal"/>
        <w:ind w:firstLine="540"/>
        <w:jc w:val="both"/>
      </w:pPr>
    </w:p>
    <w:p w:rsidR="009C3B5D" w:rsidRDefault="009C3B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1537" w:rsidRDefault="002E1537"/>
    <w:sectPr w:rsidR="002E153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5D"/>
    <w:rsid w:val="002E1537"/>
    <w:rsid w:val="009C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92456-A9F6-40A3-98A7-8CDA201A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B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C3B5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C3B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C3B5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C3B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C3B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C3B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C3B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15958&amp;dst=102275" TargetMode="External"/><Relationship Id="rId18" Type="http://schemas.openxmlformats.org/officeDocument/2006/relationships/hyperlink" Target="https://login.consultant.ru/link/?req=doc&amp;base=RLAW926&amp;n=315667&amp;dst=100100" TargetMode="External"/><Relationship Id="rId26" Type="http://schemas.openxmlformats.org/officeDocument/2006/relationships/hyperlink" Target="https://login.consultant.ru/link/?req=doc&amp;base=RLAW926&amp;n=315667&amp;dst=100289" TargetMode="External"/><Relationship Id="rId39" Type="http://schemas.openxmlformats.org/officeDocument/2006/relationships/hyperlink" Target="https://login.consultant.ru/link/?req=doc&amp;base=RLAW926&amp;n=315667&amp;dst=100471" TargetMode="External"/><Relationship Id="rId21" Type="http://schemas.openxmlformats.org/officeDocument/2006/relationships/hyperlink" Target="https://login.consultant.ru/link/?req=doc&amp;base=RLAW926&amp;n=315667&amp;dst=100145" TargetMode="External"/><Relationship Id="rId34" Type="http://schemas.openxmlformats.org/officeDocument/2006/relationships/hyperlink" Target="https://login.consultant.ru/link/?req=doc&amp;base=RLAW926&amp;n=302013&amp;dst=100005" TargetMode="External"/><Relationship Id="rId42" Type="http://schemas.openxmlformats.org/officeDocument/2006/relationships/hyperlink" Target="https://login.consultant.ru/link/?req=doc&amp;base=RLAW926&amp;n=315667&amp;dst=100527" TargetMode="External"/><Relationship Id="rId47" Type="http://schemas.openxmlformats.org/officeDocument/2006/relationships/hyperlink" Target="https://login.consultant.ru/link/?req=doc&amp;base=RLAW926&amp;n=315667&amp;dst=100671" TargetMode="External"/><Relationship Id="rId50" Type="http://schemas.openxmlformats.org/officeDocument/2006/relationships/hyperlink" Target="https://login.consultant.ru/link/?req=doc&amp;base=LAW&amp;n=493219&amp;dst=103572" TargetMode="External"/><Relationship Id="rId55" Type="http://schemas.openxmlformats.org/officeDocument/2006/relationships/hyperlink" Target="https://login.consultant.ru/link/?req=doc&amp;base=RLAW926&amp;n=315667&amp;dst=100687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26&amp;n=315667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15667&amp;dst=100059" TargetMode="External"/><Relationship Id="rId20" Type="http://schemas.openxmlformats.org/officeDocument/2006/relationships/hyperlink" Target="https://login.consultant.ru/link/?req=doc&amp;base=RLAW926&amp;n=315667&amp;dst=100130" TargetMode="External"/><Relationship Id="rId29" Type="http://schemas.openxmlformats.org/officeDocument/2006/relationships/hyperlink" Target="https://login.consultant.ru/link/?req=doc&amp;base=LAW&amp;n=493219&amp;dst=14605" TargetMode="External"/><Relationship Id="rId41" Type="http://schemas.openxmlformats.org/officeDocument/2006/relationships/hyperlink" Target="https://login.consultant.ru/link/?req=doc&amp;base=RLAW926&amp;n=315667&amp;dst=100512" TargetMode="External"/><Relationship Id="rId54" Type="http://schemas.openxmlformats.org/officeDocument/2006/relationships/hyperlink" Target="https://login.consultant.ru/link/?req=doc&amp;base=RLAW926&amp;n=315667&amp;dst=100687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15958&amp;dst=102274" TargetMode="External"/><Relationship Id="rId11" Type="http://schemas.openxmlformats.org/officeDocument/2006/relationships/hyperlink" Target="https://login.consultant.ru/link/?req=doc&amp;base=RLAW926&amp;n=308392" TargetMode="External"/><Relationship Id="rId24" Type="http://schemas.openxmlformats.org/officeDocument/2006/relationships/hyperlink" Target="https://login.consultant.ru/link/?req=doc&amp;base=RLAW926&amp;n=315667&amp;dst=100259" TargetMode="External"/><Relationship Id="rId32" Type="http://schemas.openxmlformats.org/officeDocument/2006/relationships/hyperlink" Target="https://login.consultant.ru/link/?req=doc&amp;base=LAW&amp;n=493219&amp;dst=100298" TargetMode="External"/><Relationship Id="rId37" Type="http://schemas.openxmlformats.org/officeDocument/2006/relationships/hyperlink" Target="https://login.consultant.ru/link/?req=doc&amp;base=RLAW926&amp;n=315667&amp;dst=100371" TargetMode="External"/><Relationship Id="rId40" Type="http://schemas.openxmlformats.org/officeDocument/2006/relationships/hyperlink" Target="https://login.consultant.ru/link/?req=doc&amp;base=RLAW926&amp;n=315667&amp;dst=100497" TargetMode="External"/><Relationship Id="rId45" Type="http://schemas.openxmlformats.org/officeDocument/2006/relationships/hyperlink" Target="https://login.consultant.ru/link/?req=doc&amp;base=RLAW926&amp;n=315667&amp;dst=100619" TargetMode="External"/><Relationship Id="rId53" Type="http://schemas.openxmlformats.org/officeDocument/2006/relationships/hyperlink" Target="https://login.consultant.ru/link/?req=doc&amp;base=RLAW926&amp;n=302013&amp;dst=100005" TargetMode="External"/><Relationship Id="rId58" Type="http://schemas.openxmlformats.org/officeDocument/2006/relationships/hyperlink" Target="https://login.consultant.ru/link/?req=doc&amp;base=RLAW926&amp;n=315667&amp;dst=100727" TargetMode="External"/><Relationship Id="rId5" Type="http://schemas.openxmlformats.org/officeDocument/2006/relationships/hyperlink" Target="https://login.consultant.ru/link/?req=doc&amp;base=RLAW926&amp;n=302013&amp;dst=100005" TargetMode="External"/><Relationship Id="rId15" Type="http://schemas.openxmlformats.org/officeDocument/2006/relationships/hyperlink" Target="https://login.consultant.ru/link/?req=doc&amp;base=RLAW926&amp;n=315667&amp;dst=100008" TargetMode="External"/><Relationship Id="rId23" Type="http://schemas.openxmlformats.org/officeDocument/2006/relationships/hyperlink" Target="https://login.consultant.ru/link/?req=doc&amp;base=RLAW926&amp;n=315667&amp;dst=100186" TargetMode="External"/><Relationship Id="rId28" Type="http://schemas.openxmlformats.org/officeDocument/2006/relationships/hyperlink" Target="https://login.consultant.ru/link/?req=doc&amp;base=RLAW926&amp;n=315667&amp;dst=100343" TargetMode="External"/><Relationship Id="rId36" Type="http://schemas.openxmlformats.org/officeDocument/2006/relationships/hyperlink" Target="https://login.consultant.ru/link/?req=doc&amp;base=RLAW926&amp;n=315667&amp;dst=100371" TargetMode="External"/><Relationship Id="rId49" Type="http://schemas.openxmlformats.org/officeDocument/2006/relationships/hyperlink" Target="https://login.consultant.ru/link/?req=doc&amp;base=LAW&amp;n=493219&amp;dst=103572" TargetMode="External"/><Relationship Id="rId57" Type="http://schemas.openxmlformats.org/officeDocument/2006/relationships/hyperlink" Target="https://login.consultant.ru/link/?req=doc&amp;base=RLAW926&amp;n=302013&amp;dst=100005" TargetMode="External"/><Relationship Id="rId61" Type="http://schemas.openxmlformats.org/officeDocument/2006/relationships/hyperlink" Target="https://login.consultant.ru/link/?req=doc&amp;base=RLAW926&amp;n=315667&amp;dst=100763" TargetMode="External"/><Relationship Id="rId10" Type="http://schemas.openxmlformats.org/officeDocument/2006/relationships/hyperlink" Target="https://login.consultant.ru/link/?req=doc&amp;base=LAW&amp;n=485228" TargetMode="External"/><Relationship Id="rId19" Type="http://schemas.openxmlformats.org/officeDocument/2006/relationships/hyperlink" Target="https://login.consultant.ru/link/?req=doc&amp;base=RLAW926&amp;n=315667&amp;dst=100115" TargetMode="External"/><Relationship Id="rId31" Type="http://schemas.openxmlformats.org/officeDocument/2006/relationships/hyperlink" Target="https://login.consultant.ru/link/?req=doc&amp;base=LAW&amp;n=493219&amp;dst=103572" TargetMode="External"/><Relationship Id="rId44" Type="http://schemas.openxmlformats.org/officeDocument/2006/relationships/hyperlink" Target="https://login.consultant.ru/link/?req=doc&amp;base=RLAW926&amp;n=315667&amp;dst=100592" TargetMode="External"/><Relationship Id="rId52" Type="http://schemas.openxmlformats.org/officeDocument/2006/relationships/hyperlink" Target="https://login.consultant.ru/link/?req=doc&amp;base=RLAW926&amp;n=315958&amp;dst=102959" TargetMode="External"/><Relationship Id="rId60" Type="http://schemas.openxmlformats.org/officeDocument/2006/relationships/hyperlink" Target="https://login.consultant.ru/link/?req=doc&amp;base=RLAW926&amp;n=302013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3664" TargetMode="External"/><Relationship Id="rId14" Type="http://schemas.openxmlformats.org/officeDocument/2006/relationships/hyperlink" Target="https://login.consultant.ru/link/?req=doc&amp;base=RLAW926&amp;n=315667&amp;dst=100008" TargetMode="External"/><Relationship Id="rId22" Type="http://schemas.openxmlformats.org/officeDocument/2006/relationships/hyperlink" Target="https://login.consultant.ru/link/?req=doc&amp;base=RLAW926&amp;n=315667&amp;dst=100171" TargetMode="External"/><Relationship Id="rId27" Type="http://schemas.openxmlformats.org/officeDocument/2006/relationships/hyperlink" Target="https://login.consultant.ru/link/?req=doc&amp;base=RLAW926&amp;n=315667&amp;dst=100317" TargetMode="External"/><Relationship Id="rId30" Type="http://schemas.openxmlformats.org/officeDocument/2006/relationships/hyperlink" Target="https://login.consultant.ru/link/?req=doc&amp;base=LAW&amp;n=493219&amp;dst=103572" TargetMode="External"/><Relationship Id="rId35" Type="http://schemas.openxmlformats.org/officeDocument/2006/relationships/hyperlink" Target="https://login.consultant.ru/link/?req=doc&amp;base=RLAW926&amp;n=315958&amp;dst=102642" TargetMode="External"/><Relationship Id="rId43" Type="http://schemas.openxmlformats.org/officeDocument/2006/relationships/hyperlink" Target="https://login.consultant.ru/link/?req=doc&amp;base=RLAW926&amp;n=315667&amp;dst=100542" TargetMode="External"/><Relationship Id="rId48" Type="http://schemas.openxmlformats.org/officeDocument/2006/relationships/hyperlink" Target="https://login.consultant.ru/link/?req=doc&amp;base=LAW&amp;n=493219&amp;dst=14605" TargetMode="External"/><Relationship Id="rId56" Type="http://schemas.openxmlformats.org/officeDocument/2006/relationships/hyperlink" Target="https://login.consultant.ru/link/?req=doc&amp;base=RLAW926&amp;n=302013&amp;dst=100005" TargetMode="External"/><Relationship Id="rId8" Type="http://schemas.openxmlformats.org/officeDocument/2006/relationships/hyperlink" Target="https://login.consultant.ru/link/?req=doc&amp;base=LAW&amp;n=479640" TargetMode="External"/><Relationship Id="rId51" Type="http://schemas.openxmlformats.org/officeDocument/2006/relationships/hyperlink" Target="https://login.consultant.ru/link/?req=doc&amp;base=LAW&amp;n=493219&amp;dst=10029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302013&amp;dst=100005" TargetMode="External"/><Relationship Id="rId17" Type="http://schemas.openxmlformats.org/officeDocument/2006/relationships/hyperlink" Target="https://login.consultant.ru/link/?req=doc&amp;base=RLAW926&amp;n=315667&amp;dst=100085" TargetMode="External"/><Relationship Id="rId25" Type="http://schemas.openxmlformats.org/officeDocument/2006/relationships/hyperlink" Target="https://login.consultant.ru/link/?req=doc&amp;base=RLAW926&amp;n=315667&amp;dst=100274" TargetMode="External"/><Relationship Id="rId33" Type="http://schemas.openxmlformats.org/officeDocument/2006/relationships/hyperlink" Target="https://login.consultant.ru/link/?req=doc&amp;base=RLAW926&amp;n=315958&amp;dst=102639" TargetMode="External"/><Relationship Id="rId38" Type="http://schemas.openxmlformats.org/officeDocument/2006/relationships/hyperlink" Target="https://login.consultant.ru/link/?req=doc&amp;base=RLAW926&amp;n=315667&amp;dst=100422" TargetMode="External"/><Relationship Id="rId46" Type="http://schemas.openxmlformats.org/officeDocument/2006/relationships/hyperlink" Target="https://login.consultant.ru/link/?req=doc&amp;base=RLAW926&amp;n=315667&amp;dst=100645" TargetMode="External"/><Relationship Id="rId59" Type="http://schemas.openxmlformats.org/officeDocument/2006/relationships/hyperlink" Target="https://login.consultant.ru/link/?req=doc&amp;base=RLAW926&amp;n=315667&amp;dst=1007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6269</Words>
  <Characters>35737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KozirchikovaOA</dc:creator>
  <cp:keywords/>
  <dc:description/>
  <cp:lastModifiedBy>KozirchikovaOA</cp:lastModifiedBy>
  <cp:revision>1</cp:revision>
  <dcterms:created xsi:type="dcterms:W3CDTF">2025-01-22T06:47:00Z</dcterms:created>
  <dcterms:modified xsi:type="dcterms:W3CDTF">2025-01-22T06:50:00Z</dcterms:modified>
</cp:coreProperties>
</file>