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16" w:rsidRPr="00562B8F" w:rsidRDefault="00937D16" w:rsidP="00937D16">
      <w:pPr>
        <w:jc w:val="center"/>
        <w:rPr>
          <w:b/>
          <w:noProof/>
          <w:szCs w:val="28"/>
        </w:rPr>
      </w:pPr>
      <w:bookmarkStart w:id="0" w:name="_GoBack"/>
      <w:bookmarkEnd w:id="0"/>
      <w:r w:rsidRPr="00597865">
        <w:rPr>
          <w:bCs/>
          <w:noProof/>
          <w:kern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D42E" wp14:editId="32BDE4F1">
                <wp:simplePos x="0" y="0"/>
                <wp:positionH relativeFrom="column">
                  <wp:posOffset>4611</wp:posOffset>
                </wp:positionH>
                <wp:positionV relativeFrom="paragraph">
                  <wp:posOffset>-401514</wp:posOffset>
                </wp:positionV>
                <wp:extent cx="5748793" cy="401817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401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D16" w:rsidRPr="006B3B85" w:rsidRDefault="005D33B5" w:rsidP="00937D1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D33B5">
                              <w:rPr>
                                <w:b/>
                                <w:sz w:val="18"/>
                              </w:rPr>
                              <w:t>Внесен в государственный реестр нормативных правовых актов исполнительных органов государственной власти Ханты-Мансийского авт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ономного округа - Югры за № 6473</w:t>
                            </w:r>
                            <w:r w:rsidRPr="005D33B5">
                              <w:rPr>
                                <w:b/>
                                <w:sz w:val="18"/>
                              </w:rPr>
                              <w:t xml:space="preserve"> от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  <w:r w:rsidRPr="005D33B5">
                              <w:rPr>
                                <w:b/>
                                <w:sz w:val="18"/>
                              </w:rPr>
                              <w:t>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D42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5pt;margin-top:-31.6pt;width:452.6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" stroked="f">
                <v:textbox>
                  <w:txbxContent>
                    <w:p w:rsidR="00937D16" w:rsidRPr="006B3B85" w:rsidRDefault="005D33B5" w:rsidP="00937D16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D33B5">
                        <w:rPr>
                          <w:b/>
                          <w:sz w:val="18"/>
                        </w:rPr>
                        <w:t>Внесен в государственный реестр нормативных правовых актов исполнительных органов государственной власти Ханты-Мансийского авт</w:t>
                      </w:r>
                      <w:r>
                        <w:rPr>
                          <w:b/>
                          <w:sz w:val="18"/>
                        </w:rPr>
                        <w:t>ономного округа - Югры за № 6473</w:t>
                      </w:r>
                      <w:r w:rsidRPr="005D33B5">
                        <w:rPr>
                          <w:b/>
                          <w:sz w:val="18"/>
                        </w:rPr>
                        <w:t xml:space="preserve"> от </w:t>
                      </w:r>
                      <w:r>
                        <w:rPr>
                          <w:b/>
                          <w:sz w:val="18"/>
                        </w:rPr>
                        <w:t>30</w:t>
                      </w:r>
                      <w:r w:rsidRPr="005D33B5">
                        <w:rPr>
                          <w:b/>
                          <w:sz w:val="18"/>
                        </w:rPr>
                        <w:t>.11.2022</w:t>
                      </w:r>
                    </w:p>
                  </w:txbxContent>
                </v:textbox>
              </v:shape>
            </w:pict>
          </mc:Fallback>
        </mc:AlternateContent>
      </w:r>
      <w:r w:rsidRPr="00562B8F">
        <w:rPr>
          <w:bCs/>
          <w:noProof/>
          <w:kern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4D1AF" wp14:editId="65ED0222">
                <wp:simplePos x="0" y="0"/>
                <wp:positionH relativeFrom="column">
                  <wp:posOffset>3948</wp:posOffset>
                </wp:positionH>
                <wp:positionV relativeFrom="paragraph">
                  <wp:posOffset>-447206</wp:posOffset>
                </wp:positionV>
                <wp:extent cx="5748793" cy="449028"/>
                <wp:effectExtent l="0" t="0" r="4445" b="82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449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D16" w:rsidRPr="006B3B85" w:rsidRDefault="00937D16" w:rsidP="00937D1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D1AF" id="_x0000_s1027" type="#_x0000_t202" style="position:absolute;left:0;text-align:left;margin-left:.3pt;margin-top:-35.2pt;width:452.6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" stroked="f">
                <v:textbox>
                  <w:txbxContent>
                    <w:p w:rsidR="00937D16" w:rsidRPr="006B3B85" w:rsidRDefault="00937D16" w:rsidP="00937D1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2B8F">
        <w:rPr>
          <w:noProof/>
        </w:rPr>
        <w:drawing>
          <wp:inline distT="0" distB="0" distL="0" distR="0" wp14:anchorId="5077D134" wp14:editId="1FA1A597">
            <wp:extent cx="670563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DA" w:rsidRDefault="00B94FDA" w:rsidP="00B94FDA">
      <w:pPr>
        <w:widowControl w:val="0"/>
        <w:spacing w:line="216" w:lineRule="auto"/>
        <w:jc w:val="right"/>
        <w:rPr>
          <w:szCs w:val="28"/>
        </w:rPr>
      </w:pPr>
    </w:p>
    <w:p w:rsidR="00BE3EE4" w:rsidRPr="005B003D" w:rsidRDefault="00BE3EE4" w:rsidP="001C7E7C">
      <w:pPr>
        <w:pStyle w:val="2"/>
        <w:keepNext w:val="0"/>
        <w:widowControl w:val="0"/>
        <w:spacing w:line="216" w:lineRule="auto"/>
        <w:rPr>
          <w:szCs w:val="28"/>
          <w:lang w:val="ru-RU"/>
        </w:rPr>
      </w:pPr>
      <w:r w:rsidRPr="005B003D">
        <w:rPr>
          <w:szCs w:val="28"/>
          <w:lang w:val="ru-RU"/>
        </w:rPr>
        <w:t>РЕГИОНАЛЬНАЯ СЛУЖБА ПО ТАРИФАМ</w:t>
      </w:r>
    </w:p>
    <w:p w:rsidR="00BE3EE4" w:rsidRPr="005B003D" w:rsidRDefault="00BE3EE4" w:rsidP="001C7E7C">
      <w:pPr>
        <w:pStyle w:val="2"/>
        <w:keepNext w:val="0"/>
        <w:widowControl w:val="0"/>
        <w:spacing w:line="216" w:lineRule="auto"/>
        <w:rPr>
          <w:szCs w:val="28"/>
          <w:lang w:val="ru-RU"/>
        </w:rPr>
      </w:pPr>
      <w:r w:rsidRPr="005B003D">
        <w:rPr>
          <w:szCs w:val="28"/>
          <w:lang w:val="ru-RU"/>
        </w:rPr>
        <w:t>ХАНТЫ-МАНСИЙСКОГО АВТОНОМНОГО ОКРУГА</w:t>
      </w:r>
      <w:r w:rsidR="00311AF6" w:rsidRPr="005B003D">
        <w:rPr>
          <w:szCs w:val="28"/>
          <w:lang w:val="ru-RU"/>
        </w:rPr>
        <w:t xml:space="preserve"> – </w:t>
      </w:r>
      <w:r w:rsidRPr="005B003D">
        <w:rPr>
          <w:szCs w:val="28"/>
          <w:lang w:val="ru-RU"/>
        </w:rPr>
        <w:t>ЮГРЫ</w:t>
      </w:r>
    </w:p>
    <w:p w:rsidR="00AD331C" w:rsidRPr="005B003D" w:rsidRDefault="00AD331C" w:rsidP="001C7E7C">
      <w:pPr>
        <w:widowControl w:val="0"/>
        <w:spacing w:line="216" w:lineRule="auto"/>
        <w:jc w:val="center"/>
        <w:rPr>
          <w:b/>
        </w:rPr>
      </w:pPr>
      <w:r w:rsidRPr="005B003D">
        <w:rPr>
          <w:b/>
        </w:rPr>
        <w:t>(РСТ ЮГРЫ)</w:t>
      </w:r>
    </w:p>
    <w:p w:rsidR="00AD331C" w:rsidRPr="005B003D" w:rsidRDefault="00AD331C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color w:val="000000"/>
          <w:szCs w:val="28"/>
        </w:rPr>
      </w:pPr>
    </w:p>
    <w:p w:rsidR="00BE3EE4" w:rsidRPr="005B003D" w:rsidRDefault="00BE3EE4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color w:val="000000"/>
          <w:szCs w:val="28"/>
        </w:rPr>
      </w:pPr>
      <w:r w:rsidRPr="005B003D">
        <w:rPr>
          <w:b/>
          <w:color w:val="000000"/>
          <w:szCs w:val="28"/>
        </w:rPr>
        <w:t xml:space="preserve">ПРИКАЗ </w:t>
      </w:r>
    </w:p>
    <w:p w:rsidR="00167DA7" w:rsidRPr="005B003D" w:rsidRDefault="00167DA7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color w:val="000000"/>
          <w:szCs w:val="28"/>
        </w:rPr>
      </w:pPr>
    </w:p>
    <w:p w:rsidR="00BD2290" w:rsidRPr="005B003D" w:rsidRDefault="006F51A1" w:rsidP="001C7E7C">
      <w:pPr>
        <w:pStyle w:val="1"/>
        <w:keepNext w:val="0"/>
        <w:widowControl w:val="0"/>
        <w:tabs>
          <w:tab w:val="left" w:pos="5910"/>
        </w:tabs>
        <w:spacing w:before="0" w:after="0" w:line="21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003D">
        <w:rPr>
          <w:rFonts w:ascii="Times New Roman" w:hAnsi="Times New Roman"/>
          <w:sz w:val="28"/>
          <w:szCs w:val="28"/>
        </w:rPr>
        <w:t>Об установлении тарифов в сфере</w:t>
      </w:r>
      <w:r w:rsidR="00552110" w:rsidRPr="005B00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ACE" w:rsidRPr="005B003D">
        <w:rPr>
          <w:rFonts w:ascii="Times New Roman" w:hAnsi="Times New Roman"/>
          <w:sz w:val="28"/>
          <w:szCs w:val="28"/>
          <w:lang w:val="ru-RU"/>
        </w:rPr>
        <w:t xml:space="preserve">холодного </w:t>
      </w:r>
      <w:r w:rsidR="00552110" w:rsidRPr="005B003D">
        <w:rPr>
          <w:rFonts w:ascii="Times New Roman" w:hAnsi="Times New Roman"/>
          <w:sz w:val="28"/>
          <w:szCs w:val="28"/>
          <w:lang w:val="ru-RU"/>
        </w:rPr>
        <w:t xml:space="preserve">водоснабжения </w:t>
      </w:r>
      <w:r w:rsidR="00487238" w:rsidRPr="005B003D">
        <w:rPr>
          <w:rFonts w:ascii="Times New Roman" w:hAnsi="Times New Roman"/>
          <w:sz w:val="28"/>
          <w:szCs w:val="28"/>
          <w:lang w:val="ru-RU"/>
        </w:rPr>
        <w:t xml:space="preserve">и водоотведения </w:t>
      </w:r>
      <w:r w:rsidRPr="005B003D">
        <w:rPr>
          <w:rFonts w:ascii="Times New Roman" w:hAnsi="Times New Roman"/>
          <w:sz w:val="28"/>
          <w:szCs w:val="28"/>
        </w:rPr>
        <w:t xml:space="preserve">для </w:t>
      </w:r>
      <w:r w:rsidR="00DE3EAA" w:rsidRPr="005B003D">
        <w:rPr>
          <w:rFonts w:ascii="Times New Roman" w:hAnsi="Times New Roman"/>
          <w:sz w:val="28"/>
          <w:szCs w:val="28"/>
          <w:lang w:val="ru-RU"/>
        </w:rPr>
        <w:t>организаций</w:t>
      </w:r>
      <w:r w:rsidR="00476F58" w:rsidRPr="005B003D">
        <w:rPr>
          <w:rFonts w:ascii="Times New Roman" w:hAnsi="Times New Roman"/>
          <w:sz w:val="28"/>
          <w:szCs w:val="28"/>
          <w:lang w:val="ru-RU"/>
        </w:rPr>
        <w:t>,</w:t>
      </w:r>
      <w:r w:rsidR="00DE3EAA" w:rsidRPr="005B003D">
        <w:rPr>
          <w:rFonts w:ascii="Times New Roman" w:hAnsi="Times New Roman"/>
          <w:sz w:val="28"/>
          <w:szCs w:val="28"/>
          <w:lang w:val="ru-RU"/>
        </w:rPr>
        <w:t xml:space="preserve"> осуществляющих холодное водоснабжение</w:t>
      </w:r>
      <w:r w:rsidR="00487238" w:rsidRPr="005B003D">
        <w:rPr>
          <w:rFonts w:ascii="Times New Roman" w:hAnsi="Times New Roman"/>
          <w:sz w:val="28"/>
          <w:szCs w:val="28"/>
          <w:lang w:val="ru-RU"/>
        </w:rPr>
        <w:t xml:space="preserve"> и водоотведение</w:t>
      </w:r>
      <w:r w:rsidR="00E6149F" w:rsidRPr="005B003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F51A1" w:rsidRPr="005B003D" w:rsidRDefault="006F51A1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rPr>
          <w:color w:val="000000"/>
          <w:szCs w:val="28"/>
        </w:rPr>
      </w:pPr>
    </w:p>
    <w:p w:rsidR="00BE3EE4" w:rsidRPr="005B003D" w:rsidRDefault="000650F4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rPr>
          <w:color w:val="000000"/>
          <w:szCs w:val="28"/>
        </w:rPr>
      </w:pPr>
      <w:r w:rsidRPr="005B003D">
        <w:rPr>
          <w:color w:val="000000"/>
          <w:szCs w:val="28"/>
        </w:rPr>
        <w:t>г. Ханты-</w:t>
      </w:r>
      <w:r w:rsidR="00BE3EE4" w:rsidRPr="005B003D">
        <w:rPr>
          <w:color w:val="000000"/>
          <w:szCs w:val="28"/>
        </w:rPr>
        <w:t>Мансийск</w:t>
      </w:r>
    </w:p>
    <w:p w:rsidR="00BE3EE4" w:rsidRPr="005B003D" w:rsidRDefault="00AD331C" w:rsidP="00937D16">
      <w:pPr>
        <w:widowControl w:val="0"/>
        <w:tabs>
          <w:tab w:val="left" w:pos="1985"/>
          <w:tab w:val="left" w:pos="2127"/>
        </w:tabs>
        <w:autoSpaceDE w:val="0"/>
        <w:autoSpaceDN w:val="0"/>
        <w:adjustRightInd w:val="0"/>
        <w:spacing w:line="216" w:lineRule="auto"/>
        <w:rPr>
          <w:color w:val="000000"/>
          <w:szCs w:val="28"/>
        </w:rPr>
      </w:pPr>
      <w:r w:rsidRPr="005B003D">
        <w:rPr>
          <w:color w:val="000000"/>
          <w:szCs w:val="28"/>
        </w:rPr>
        <w:t>«</w:t>
      </w:r>
      <w:r w:rsidR="00937D16">
        <w:rPr>
          <w:color w:val="000000"/>
          <w:szCs w:val="28"/>
        </w:rPr>
        <w:t>24</w:t>
      </w:r>
      <w:r w:rsidR="009A7981" w:rsidRPr="005B003D">
        <w:rPr>
          <w:color w:val="000000"/>
          <w:szCs w:val="28"/>
        </w:rPr>
        <w:t>»</w:t>
      </w:r>
      <w:r w:rsidR="00D050ED" w:rsidRPr="005B003D">
        <w:rPr>
          <w:color w:val="000000"/>
          <w:szCs w:val="28"/>
        </w:rPr>
        <w:t xml:space="preserve"> </w:t>
      </w:r>
      <w:r w:rsidR="00004DD8">
        <w:rPr>
          <w:color w:val="000000"/>
          <w:szCs w:val="28"/>
        </w:rPr>
        <w:t>ноября 2022 г.</w:t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</w:r>
      <w:r w:rsidR="00004DD8">
        <w:rPr>
          <w:color w:val="000000"/>
          <w:szCs w:val="28"/>
        </w:rPr>
        <w:tab/>
        <w:t xml:space="preserve">   </w:t>
      </w:r>
      <w:r w:rsidR="00BE3EE4" w:rsidRPr="00004DD8">
        <w:rPr>
          <w:szCs w:val="28"/>
        </w:rPr>
        <w:t>№</w:t>
      </w:r>
      <w:r w:rsidR="00004DD8" w:rsidRPr="00004DD8">
        <w:rPr>
          <w:szCs w:val="28"/>
        </w:rPr>
        <w:t xml:space="preserve"> 84</w:t>
      </w:r>
      <w:r w:rsidR="00167DA7" w:rsidRPr="00004DD8">
        <w:rPr>
          <w:szCs w:val="28"/>
        </w:rPr>
        <w:t>-</w:t>
      </w:r>
      <w:r w:rsidR="00167DA7" w:rsidRPr="00004DD8">
        <w:rPr>
          <w:color w:val="000000"/>
          <w:szCs w:val="28"/>
        </w:rPr>
        <w:t>нп</w:t>
      </w:r>
    </w:p>
    <w:p w:rsidR="00BE3EE4" w:rsidRPr="005B003D" w:rsidRDefault="00BE3EE4" w:rsidP="001C7E7C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color w:val="000000"/>
          <w:szCs w:val="28"/>
        </w:rPr>
      </w:pPr>
    </w:p>
    <w:p w:rsidR="00B94FDA" w:rsidRPr="005B003D" w:rsidRDefault="00B94FDA" w:rsidP="00B94FDA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kern w:val="24"/>
          <w:sz w:val="28"/>
          <w:szCs w:val="28"/>
        </w:rPr>
      </w:pP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В соответствии с Федеральным законом от 7 декабря 2011 года</w:t>
      </w: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br/>
        <w:t xml:space="preserve">№ 416-ФЗ «О водоснабжении и водоотведении», постановлением Правительства Российской Федерации от 13 мая 2013 года № 406 </w:t>
      </w: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br/>
        <w:t xml:space="preserve">«О государственном регулировании тарифов в сфере водоснабжения и водоотведения», </w:t>
      </w:r>
      <w:r w:rsidR="00937D16" w:rsidRPr="00937D16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постановлением Правительства Российской Федерации от 14 ноября 2022 года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882DCF"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, </w:t>
      </w: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приказом Федеральной службы по тарифам о</w:t>
      </w:r>
      <w:r w:rsidRPr="005B003D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т 27 декабря 2013 года № 1746-э «Об утверждении Методических указаний по расчету регулируемых тарифов в сфере водоснабжения и водоотведения», </w:t>
      </w: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на основании</w:t>
      </w:r>
      <w:r w:rsidRPr="005B003D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постановления Правительства Ханты-Мансийского автономного округа – Югры от 14 апреля 2012 года № 137-п «О Региональной службе по тарифам Ханты-Мансийского автономного округа – Югры», </w:t>
      </w:r>
      <w:r w:rsidRPr="005B003D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протокола правления Региональной службы по тарифам Ханты-Мансийского</w:t>
      </w:r>
      <w:r w:rsidR="00937D16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 автономного округа – Югры от 24</w:t>
      </w:r>
      <w:r w:rsidRPr="005B003D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 </w:t>
      </w:r>
      <w:r w:rsidR="00937D16">
        <w:rPr>
          <w:rFonts w:ascii="Times New Roman" w:hAnsi="Times New Roman"/>
          <w:b w:val="0"/>
          <w:kern w:val="24"/>
          <w:sz w:val="28"/>
          <w:szCs w:val="28"/>
          <w:lang w:val="ru-RU"/>
        </w:rPr>
        <w:t>ноября</w:t>
      </w:r>
      <w:r w:rsidRPr="005B003D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 2022 </w:t>
      </w:r>
      <w:r w:rsidRPr="00B56976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года № </w:t>
      </w:r>
      <w:r w:rsidR="00B56976" w:rsidRPr="00B56976">
        <w:rPr>
          <w:rFonts w:ascii="Times New Roman" w:hAnsi="Times New Roman"/>
          <w:b w:val="0"/>
          <w:kern w:val="24"/>
          <w:sz w:val="28"/>
          <w:szCs w:val="28"/>
          <w:lang w:val="ru-RU"/>
        </w:rPr>
        <w:t>55</w:t>
      </w:r>
      <w:r w:rsidRPr="005B003D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 </w:t>
      </w:r>
      <w:r w:rsidR="004E4593" w:rsidRPr="005B003D">
        <w:rPr>
          <w:rFonts w:ascii="Times New Roman" w:hAnsi="Times New Roman"/>
          <w:b w:val="0"/>
          <w:kern w:val="24"/>
          <w:sz w:val="28"/>
          <w:szCs w:val="28"/>
          <w:lang w:val="ru-RU"/>
        </w:rPr>
        <w:br/>
      </w:r>
      <w:r w:rsidRPr="005B003D">
        <w:rPr>
          <w:rFonts w:ascii="Times New Roman" w:hAnsi="Times New Roman"/>
          <w:kern w:val="24"/>
          <w:sz w:val="28"/>
          <w:szCs w:val="28"/>
        </w:rPr>
        <w:t>п р и к а з ы в а ю</w:t>
      </w:r>
      <w:r w:rsidRPr="005B003D">
        <w:rPr>
          <w:rFonts w:ascii="Times New Roman" w:hAnsi="Times New Roman"/>
          <w:b w:val="0"/>
          <w:kern w:val="24"/>
          <w:sz w:val="28"/>
          <w:szCs w:val="28"/>
        </w:rPr>
        <w:t>:</w:t>
      </w:r>
    </w:p>
    <w:p w:rsidR="006841EB" w:rsidRPr="005B003D" w:rsidRDefault="006841EB" w:rsidP="00B94FDA">
      <w:pPr>
        <w:widowControl w:val="0"/>
        <w:ind w:firstLine="720"/>
        <w:jc w:val="both"/>
      </w:pPr>
      <w:r w:rsidRPr="005B003D">
        <w:t xml:space="preserve">1. Установить на период с </w:t>
      </w:r>
      <w:r w:rsidR="00B94FDA" w:rsidRPr="005B003D">
        <w:t>1 декабря 2022 года</w:t>
      </w:r>
      <w:r w:rsidRPr="005B003D">
        <w:t xml:space="preserve"> по 31 декабря 202</w:t>
      </w:r>
      <w:r w:rsidR="00B94FDA" w:rsidRPr="005B003D">
        <w:t>3</w:t>
      </w:r>
      <w:r w:rsidRPr="005B003D">
        <w:t xml:space="preserve"> года </w:t>
      </w:r>
      <w:proofErr w:type="spellStart"/>
      <w:r w:rsidRPr="005B003D">
        <w:t>одноставочные</w:t>
      </w:r>
      <w:proofErr w:type="spellEnd"/>
      <w:r w:rsidRPr="005B003D">
        <w:t xml:space="preserve"> тарифы в сф</w:t>
      </w:r>
      <w:r w:rsidR="00B26A4D" w:rsidRPr="005B003D">
        <w:t>ере холодного водоснабжения для</w:t>
      </w:r>
      <w:r w:rsidR="00C460AB" w:rsidRPr="005B003D">
        <w:t xml:space="preserve"> </w:t>
      </w:r>
      <w:r w:rsidR="003545ED">
        <w:t xml:space="preserve">организаций, </w:t>
      </w:r>
      <w:r w:rsidR="00C460AB" w:rsidRPr="005B003D">
        <w:t>осуществляющ</w:t>
      </w:r>
      <w:r w:rsidR="003545ED">
        <w:t>их</w:t>
      </w:r>
      <w:r w:rsidR="00C460AB" w:rsidRPr="005B003D">
        <w:t xml:space="preserve"> холодное водоснабжение, </w:t>
      </w:r>
      <w:r w:rsidRPr="005B003D">
        <w:t>согласно приложению 1 к настоящему приказу.</w:t>
      </w:r>
    </w:p>
    <w:p w:rsidR="00BE6887" w:rsidRPr="005B003D" w:rsidRDefault="00BE6887" w:rsidP="00B94FDA">
      <w:pPr>
        <w:widowControl w:val="0"/>
        <w:ind w:firstLine="720"/>
        <w:jc w:val="both"/>
      </w:pPr>
      <w:r w:rsidRPr="005B003D">
        <w:t>2.</w:t>
      </w:r>
      <w:r w:rsidR="00B3403F" w:rsidRPr="005B003D">
        <w:t xml:space="preserve"> Установить на период с 1 декабря 2022 года по 31 декабря 2023 года </w:t>
      </w:r>
      <w:proofErr w:type="spellStart"/>
      <w:r w:rsidR="00B3403F" w:rsidRPr="005B003D">
        <w:t>одноставочные</w:t>
      </w:r>
      <w:proofErr w:type="spellEnd"/>
      <w:r w:rsidR="00B3403F" w:rsidRPr="005B003D">
        <w:t xml:space="preserve"> тарифы в сфере водоотведения для </w:t>
      </w:r>
      <w:r w:rsidR="003545ED">
        <w:t>организаций</w:t>
      </w:r>
      <w:r w:rsidR="00B3403F" w:rsidRPr="005B003D">
        <w:t>, осуществляющ</w:t>
      </w:r>
      <w:r w:rsidR="003545ED">
        <w:t>их</w:t>
      </w:r>
      <w:r w:rsidR="00B3403F" w:rsidRPr="005B003D">
        <w:t xml:space="preserve"> водоотведение, согласно приложению 2 к настоящему приказу.</w:t>
      </w:r>
    </w:p>
    <w:p w:rsidR="00151D9D" w:rsidRPr="006C065A" w:rsidRDefault="00CE6A71" w:rsidP="00151D9D">
      <w:pPr>
        <w:pStyle w:val="1"/>
        <w:keepNext w:val="0"/>
        <w:widowControl w:val="0"/>
        <w:tabs>
          <w:tab w:val="left" w:pos="900"/>
          <w:tab w:val="left" w:pos="993"/>
        </w:tabs>
        <w:spacing w:before="0" w:after="0"/>
        <w:ind w:firstLine="720"/>
        <w:jc w:val="both"/>
        <w:rPr>
          <w:rFonts w:ascii="Times New Roman" w:hAnsi="Times New Roman"/>
          <w:b w:val="0"/>
          <w:kern w:val="24"/>
          <w:sz w:val="28"/>
          <w:szCs w:val="28"/>
          <w:lang w:val="ru-RU"/>
        </w:rPr>
      </w:pPr>
      <w:r w:rsidRPr="006C065A">
        <w:rPr>
          <w:rFonts w:ascii="Times New Roman" w:hAnsi="Times New Roman"/>
          <w:b w:val="0"/>
          <w:kern w:val="24"/>
          <w:sz w:val="28"/>
          <w:szCs w:val="28"/>
          <w:lang w:val="ru-RU"/>
        </w:rPr>
        <w:t>3</w:t>
      </w:r>
      <w:r w:rsidR="006841EB" w:rsidRPr="006C065A">
        <w:rPr>
          <w:rFonts w:ascii="Times New Roman" w:hAnsi="Times New Roman"/>
          <w:b w:val="0"/>
          <w:kern w:val="24"/>
          <w:sz w:val="28"/>
          <w:szCs w:val="28"/>
        </w:rPr>
        <w:t>. </w:t>
      </w:r>
      <w:r w:rsidR="00621B6C" w:rsidRPr="006C065A">
        <w:rPr>
          <w:rFonts w:ascii="Times New Roman" w:hAnsi="Times New Roman"/>
          <w:b w:val="0"/>
          <w:kern w:val="24"/>
          <w:sz w:val="28"/>
          <w:szCs w:val="28"/>
          <w:lang w:val="ru-RU"/>
        </w:rPr>
        <w:t>Признать утратившим</w:t>
      </w:r>
      <w:r w:rsidR="00B26A4D" w:rsidRPr="006C065A">
        <w:rPr>
          <w:rFonts w:ascii="Times New Roman" w:hAnsi="Times New Roman"/>
          <w:b w:val="0"/>
          <w:kern w:val="24"/>
          <w:sz w:val="28"/>
          <w:szCs w:val="28"/>
          <w:lang w:val="ru-RU"/>
        </w:rPr>
        <w:t>и</w:t>
      </w:r>
      <w:r w:rsidR="00621B6C" w:rsidRPr="006C065A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 силу</w:t>
      </w:r>
      <w:r w:rsidR="000E6238" w:rsidRPr="006C065A">
        <w:rPr>
          <w:rFonts w:ascii="Times New Roman" w:hAnsi="Times New Roman"/>
          <w:b w:val="0"/>
          <w:kern w:val="24"/>
          <w:sz w:val="28"/>
          <w:szCs w:val="28"/>
          <w:lang w:val="ru-RU"/>
        </w:rPr>
        <w:t>:</w:t>
      </w:r>
    </w:p>
    <w:p w:rsidR="00F44C4F" w:rsidRPr="009E6458" w:rsidRDefault="00F24A44" w:rsidP="00F44C4F">
      <w:pPr>
        <w:ind w:firstLine="708"/>
        <w:jc w:val="both"/>
        <w:rPr>
          <w:lang w:eastAsia="x-none"/>
        </w:rPr>
      </w:pPr>
      <w:r w:rsidRPr="009E6458">
        <w:rPr>
          <w:lang w:eastAsia="x-none"/>
        </w:rPr>
        <w:t>3</w:t>
      </w:r>
      <w:r w:rsidR="00F44C4F" w:rsidRPr="009E6458">
        <w:rPr>
          <w:lang w:eastAsia="x-none"/>
        </w:rPr>
        <w:t>.1. Строку 1 таблицы приложения 2</w:t>
      </w:r>
      <w:r w:rsidR="00AF43FF" w:rsidRPr="009E6458">
        <w:rPr>
          <w:lang w:eastAsia="x-none"/>
        </w:rPr>
        <w:t xml:space="preserve">, </w:t>
      </w:r>
      <w:r w:rsidR="00A62C73" w:rsidRPr="009E6458">
        <w:rPr>
          <w:lang w:eastAsia="x-none"/>
        </w:rPr>
        <w:t xml:space="preserve">строку 2 таблицы приложения 3, </w:t>
      </w:r>
      <w:r w:rsidR="00AF43FF" w:rsidRPr="009E6458">
        <w:rPr>
          <w:lang w:eastAsia="x-none"/>
        </w:rPr>
        <w:t>строку 1 таблицы приложения 5</w:t>
      </w:r>
      <w:r w:rsidR="00A62C73" w:rsidRPr="009E6458">
        <w:rPr>
          <w:lang w:eastAsia="x-none"/>
        </w:rPr>
        <w:t>, строку 1 таблицы приложения 6</w:t>
      </w:r>
      <w:r w:rsidR="00AF43FF" w:rsidRPr="009E6458">
        <w:rPr>
          <w:lang w:eastAsia="x-none"/>
        </w:rPr>
        <w:t xml:space="preserve"> </w:t>
      </w:r>
      <w:r w:rsidR="00F44C4F" w:rsidRPr="009E6458">
        <w:rPr>
          <w:lang w:eastAsia="x-none"/>
        </w:rPr>
        <w:t xml:space="preserve">к </w:t>
      </w:r>
      <w:r w:rsidR="00F44C4F" w:rsidRPr="009E6458">
        <w:rPr>
          <w:lang w:eastAsia="x-none"/>
        </w:rPr>
        <w:lastRenderedPageBreak/>
        <w:t>приказу Региональной службы по тарифам Ханты-Мансийского автономного округа – Югры от 16 ноября 2017 года № 125-нп «Об установлении тарифов в сфере холодного водоснабжения и водоотведения для организаций, осуществляющих холодное водоснабжение и водоотведение».</w:t>
      </w:r>
    </w:p>
    <w:p w:rsidR="00054860" w:rsidRPr="009E6458" w:rsidRDefault="006C065A" w:rsidP="00151D9D">
      <w:pPr>
        <w:pStyle w:val="1"/>
        <w:keepNext w:val="0"/>
        <w:widowControl w:val="0"/>
        <w:tabs>
          <w:tab w:val="left" w:pos="900"/>
          <w:tab w:val="left" w:pos="993"/>
        </w:tabs>
        <w:spacing w:before="0" w:after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9E6458">
        <w:rPr>
          <w:rFonts w:ascii="Times New Roman" w:hAnsi="Times New Roman"/>
          <w:b w:val="0"/>
          <w:kern w:val="24"/>
          <w:sz w:val="28"/>
          <w:szCs w:val="28"/>
          <w:lang w:val="ru-RU"/>
        </w:rPr>
        <w:t>3</w:t>
      </w:r>
      <w:r w:rsidR="00151D9D" w:rsidRPr="009E6458">
        <w:rPr>
          <w:rFonts w:ascii="Times New Roman" w:hAnsi="Times New Roman"/>
          <w:b w:val="0"/>
          <w:kern w:val="24"/>
          <w:sz w:val="28"/>
          <w:szCs w:val="28"/>
          <w:lang w:val="ru-RU"/>
        </w:rPr>
        <w:t>.</w:t>
      </w:r>
      <w:r w:rsidR="004011B8" w:rsidRPr="009E6458">
        <w:rPr>
          <w:rFonts w:ascii="Times New Roman" w:hAnsi="Times New Roman"/>
          <w:b w:val="0"/>
          <w:kern w:val="24"/>
          <w:sz w:val="28"/>
          <w:szCs w:val="28"/>
          <w:lang w:val="ru-RU"/>
        </w:rPr>
        <w:t>2</w:t>
      </w:r>
      <w:r w:rsidR="00151D9D" w:rsidRPr="009E6458">
        <w:rPr>
          <w:rFonts w:ascii="Times New Roman" w:hAnsi="Times New Roman"/>
          <w:b w:val="0"/>
          <w:kern w:val="24"/>
          <w:sz w:val="28"/>
          <w:szCs w:val="28"/>
          <w:lang w:val="ru-RU"/>
        </w:rPr>
        <w:t xml:space="preserve">. </w:t>
      </w:r>
      <w:r w:rsidR="00F44151" w:rsidRPr="009E6458">
        <w:rPr>
          <w:rFonts w:ascii="Times New Roman" w:hAnsi="Times New Roman"/>
          <w:b w:val="0"/>
          <w:sz w:val="28"/>
          <w:szCs w:val="28"/>
        </w:rPr>
        <w:t xml:space="preserve">Строку </w:t>
      </w:r>
      <w:r w:rsidR="00151D9D" w:rsidRPr="009E6458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F44151" w:rsidRPr="009E6458">
        <w:rPr>
          <w:rFonts w:ascii="Times New Roman" w:hAnsi="Times New Roman"/>
          <w:b w:val="0"/>
          <w:sz w:val="28"/>
          <w:szCs w:val="28"/>
        </w:rPr>
        <w:t xml:space="preserve"> таблицы приложения </w:t>
      </w:r>
      <w:r w:rsidR="00151D9D" w:rsidRPr="009E6458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F44151" w:rsidRPr="009E6458">
        <w:rPr>
          <w:rFonts w:ascii="Times New Roman" w:hAnsi="Times New Roman"/>
          <w:b w:val="0"/>
          <w:sz w:val="28"/>
          <w:szCs w:val="28"/>
        </w:rPr>
        <w:t>, с</w:t>
      </w:r>
      <w:r w:rsidR="0009317D" w:rsidRPr="009E6458">
        <w:rPr>
          <w:rFonts w:ascii="Times New Roman" w:hAnsi="Times New Roman"/>
          <w:b w:val="0"/>
          <w:sz w:val="28"/>
          <w:szCs w:val="28"/>
        </w:rPr>
        <w:t>трок</w:t>
      </w:r>
      <w:r w:rsidR="00151D9D" w:rsidRPr="009E6458">
        <w:rPr>
          <w:rFonts w:ascii="Times New Roman" w:hAnsi="Times New Roman"/>
          <w:b w:val="0"/>
          <w:sz w:val="28"/>
          <w:szCs w:val="28"/>
          <w:lang w:val="ru-RU"/>
        </w:rPr>
        <w:t>у</w:t>
      </w:r>
      <w:r w:rsidR="0009317D" w:rsidRPr="009E6458">
        <w:rPr>
          <w:rFonts w:ascii="Times New Roman" w:hAnsi="Times New Roman"/>
          <w:b w:val="0"/>
          <w:sz w:val="28"/>
          <w:szCs w:val="28"/>
        </w:rPr>
        <w:t xml:space="preserve"> 3</w:t>
      </w:r>
      <w:r w:rsidR="00151D9D" w:rsidRPr="009E645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054860" w:rsidRPr="009E6458">
        <w:rPr>
          <w:rFonts w:ascii="Times New Roman" w:hAnsi="Times New Roman"/>
          <w:b w:val="0"/>
          <w:sz w:val="28"/>
          <w:szCs w:val="28"/>
        </w:rPr>
        <w:t xml:space="preserve">таблицы приложения 3 к приказу Региональной службы по тарифам Ханты-Мансийского автономного округа – Югры </w:t>
      </w:r>
      <w:r w:rsidR="00151D9D" w:rsidRPr="009E6458">
        <w:rPr>
          <w:rFonts w:ascii="Times New Roman" w:hAnsi="Times New Roman"/>
          <w:b w:val="0"/>
          <w:sz w:val="28"/>
          <w:szCs w:val="28"/>
        </w:rPr>
        <w:t>от 23 ноября 2017 года № 131-нп «Об установлении тарифов в сфере холодного водоснабжения и водоотведения для организаций, осуществляющих холодное водоснабжение и водоотведение»</w:t>
      </w:r>
      <w:r w:rsidR="00054860" w:rsidRPr="009E6458">
        <w:rPr>
          <w:rFonts w:ascii="Times New Roman" w:hAnsi="Times New Roman"/>
          <w:b w:val="0"/>
          <w:sz w:val="28"/>
          <w:szCs w:val="28"/>
        </w:rPr>
        <w:t>.</w:t>
      </w:r>
    </w:p>
    <w:p w:rsidR="006C065A" w:rsidRPr="009E6458" w:rsidRDefault="006C065A" w:rsidP="006C065A">
      <w:pPr>
        <w:ind w:firstLine="708"/>
        <w:jc w:val="both"/>
        <w:rPr>
          <w:lang w:eastAsia="x-none"/>
        </w:rPr>
      </w:pPr>
      <w:r w:rsidRPr="009E6458">
        <w:rPr>
          <w:lang w:eastAsia="x-none"/>
        </w:rPr>
        <w:t xml:space="preserve">3.3. Приказ Региональной службы по тарифам Ханты-Мансийского автономного округа – Югры от 5 декабря 2019 года </w:t>
      </w:r>
      <w:r w:rsidRPr="009E6458">
        <w:rPr>
          <w:lang w:eastAsia="x-none"/>
        </w:rPr>
        <w:br/>
        <w:t>№ 120-нп «Об установлении тарифов в сфере холодного водоснабжения для муниципального предприятия «</w:t>
      </w:r>
      <w:proofErr w:type="spellStart"/>
      <w:r w:rsidRPr="009E6458">
        <w:rPr>
          <w:lang w:eastAsia="x-none"/>
        </w:rPr>
        <w:t>Ресурсоснабжение</w:t>
      </w:r>
      <w:proofErr w:type="spellEnd"/>
      <w:r w:rsidRPr="009E6458">
        <w:rPr>
          <w:lang w:eastAsia="x-none"/>
        </w:rPr>
        <w:t>».</w:t>
      </w:r>
    </w:p>
    <w:p w:rsidR="00D914A9" w:rsidRPr="009E6458" w:rsidRDefault="006C065A" w:rsidP="00D641B0">
      <w:pPr>
        <w:ind w:firstLine="708"/>
        <w:jc w:val="both"/>
        <w:rPr>
          <w:lang w:eastAsia="x-none"/>
        </w:rPr>
      </w:pPr>
      <w:r w:rsidRPr="009E6458">
        <w:rPr>
          <w:lang w:eastAsia="x-none"/>
        </w:rPr>
        <w:t>3</w:t>
      </w:r>
      <w:r w:rsidR="00D641B0" w:rsidRPr="009E6458">
        <w:rPr>
          <w:lang w:eastAsia="x-none"/>
        </w:rPr>
        <w:t>.</w:t>
      </w:r>
      <w:r w:rsidRPr="009E6458">
        <w:rPr>
          <w:lang w:eastAsia="x-none"/>
        </w:rPr>
        <w:t>4</w:t>
      </w:r>
      <w:r w:rsidR="00D641B0" w:rsidRPr="009E6458">
        <w:rPr>
          <w:lang w:eastAsia="x-none"/>
        </w:rPr>
        <w:t xml:space="preserve">. </w:t>
      </w:r>
      <w:r w:rsidR="00D914A9" w:rsidRPr="009E6458">
        <w:rPr>
          <w:lang w:eastAsia="x-none"/>
        </w:rPr>
        <w:t>Приказ Региональной службы по тарифам Ханты-Мансийского автономного округа – Югры от 19 ноября 2020 года № 61-нп «Об установлении тарифов в сфере водоотведения для муниципального предприятия «</w:t>
      </w:r>
      <w:proofErr w:type="spellStart"/>
      <w:r w:rsidR="00D914A9" w:rsidRPr="009E6458">
        <w:rPr>
          <w:lang w:eastAsia="x-none"/>
        </w:rPr>
        <w:t>Ресурсоснабжение</w:t>
      </w:r>
      <w:proofErr w:type="spellEnd"/>
      <w:r w:rsidR="00D914A9" w:rsidRPr="009E6458">
        <w:rPr>
          <w:lang w:eastAsia="x-none"/>
        </w:rPr>
        <w:t>».</w:t>
      </w:r>
    </w:p>
    <w:p w:rsidR="00D22FBA" w:rsidRPr="009E6458" w:rsidRDefault="006C065A" w:rsidP="00D22FBA">
      <w:pPr>
        <w:ind w:firstLine="708"/>
        <w:jc w:val="both"/>
        <w:rPr>
          <w:lang w:eastAsia="x-none"/>
        </w:rPr>
      </w:pPr>
      <w:r w:rsidRPr="009E6458">
        <w:rPr>
          <w:lang w:eastAsia="x-none"/>
        </w:rPr>
        <w:t>3.5</w:t>
      </w:r>
      <w:r w:rsidR="005B75BE" w:rsidRPr="009E6458">
        <w:rPr>
          <w:lang w:eastAsia="x-none"/>
        </w:rPr>
        <w:t>. Пункт 4 приказа Региональной службы по тарифам Ханты-Мансийского автономного округа – Югры от 19 ноября 2020 года № 62-нп «О внесении изменений в некоторые приказы Региональной службы по тарифам Ханты-Мансийского автономного округа – Югры».</w:t>
      </w:r>
    </w:p>
    <w:p w:rsidR="004011B8" w:rsidRDefault="006C065A" w:rsidP="004011B8">
      <w:pPr>
        <w:ind w:firstLine="708"/>
        <w:jc w:val="both"/>
        <w:rPr>
          <w:lang w:eastAsia="x-none"/>
        </w:rPr>
      </w:pPr>
      <w:r w:rsidRPr="009E6458">
        <w:rPr>
          <w:lang w:eastAsia="x-none"/>
        </w:rPr>
        <w:t>3</w:t>
      </w:r>
      <w:r w:rsidR="005B75BE" w:rsidRPr="009E6458">
        <w:rPr>
          <w:lang w:eastAsia="x-none"/>
        </w:rPr>
        <w:t xml:space="preserve">.6. </w:t>
      </w:r>
      <w:r w:rsidR="004011B8" w:rsidRPr="009E6458">
        <w:rPr>
          <w:lang w:eastAsia="x-none"/>
        </w:rPr>
        <w:t>Приказ Региональной службы по тарифам Ханты-Мансийского автономного округа – Югры от 11 ноября 2021 года № 70-нп «Об установлении тарифов в сфере холодного водоснабжения для муниципального</w:t>
      </w:r>
      <w:r w:rsidR="004011B8" w:rsidRPr="00BD4CD6">
        <w:rPr>
          <w:lang w:eastAsia="x-none"/>
        </w:rPr>
        <w:t xml:space="preserve"> предприятия «Эксплуатационная генерирующая компания» муниципального образования городское поселение Приобье».</w:t>
      </w:r>
    </w:p>
    <w:p w:rsidR="006C065A" w:rsidRDefault="006C065A" w:rsidP="004011B8">
      <w:pPr>
        <w:ind w:firstLine="708"/>
        <w:jc w:val="both"/>
        <w:rPr>
          <w:lang w:eastAsia="x-none"/>
        </w:rPr>
      </w:pPr>
      <w:r>
        <w:rPr>
          <w:lang w:eastAsia="x-none"/>
        </w:rPr>
        <w:t xml:space="preserve">3.7. </w:t>
      </w:r>
      <w:r w:rsidRPr="006C065A">
        <w:rPr>
          <w:lang w:eastAsia="x-none"/>
        </w:rPr>
        <w:t>Пункты 5, 6 приказа Региональной службы по тарифам Ханты-Мансийского автономного округа – Югры от 18 ноября 2021 года № 77-нп «О внесении изменений в некоторые приказы Региональной службы по тарифам Ханты-Мансийск</w:t>
      </w:r>
      <w:r w:rsidR="00D978D9">
        <w:rPr>
          <w:lang w:eastAsia="x-none"/>
        </w:rPr>
        <w:t>ого автономного округа – Югры».</w:t>
      </w:r>
    </w:p>
    <w:p w:rsidR="00A6631C" w:rsidRPr="00BD4CD6" w:rsidRDefault="00A6631C" w:rsidP="004011B8">
      <w:pPr>
        <w:ind w:firstLine="708"/>
        <w:jc w:val="both"/>
        <w:rPr>
          <w:lang w:eastAsia="x-none"/>
        </w:rPr>
      </w:pPr>
      <w:r>
        <w:rPr>
          <w:lang w:eastAsia="x-none"/>
        </w:rPr>
        <w:t>3.8. Строки 1, 2, 4 таблицы п</w:t>
      </w:r>
      <w:r w:rsidRPr="001238F9">
        <w:rPr>
          <w:lang w:eastAsia="x-none"/>
        </w:rPr>
        <w:t>риложени</w:t>
      </w:r>
      <w:r>
        <w:rPr>
          <w:lang w:eastAsia="x-none"/>
        </w:rPr>
        <w:t>я</w:t>
      </w:r>
      <w:r w:rsidRPr="001238F9">
        <w:rPr>
          <w:lang w:eastAsia="x-none"/>
        </w:rPr>
        <w:t xml:space="preserve"> 2, приложение 3 к приказу Региональной службы по тарифам Ханты-Мансийского автономного округа – Югры от 9 декабря 2021 года № 118-нп «Об установлении тарифов в сфере холодного водоснабжения и водоотведения».</w:t>
      </w:r>
    </w:p>
    <w:p w:rsidR="006841EB" w:rsidRPr="005B003D" w:rsidRDefault="006C065A" w:rsidP="004E4593">
      <w:pPr>
        <w:ind w:firstLine="708"/>
        <w:jc w:val="both"/>
        <w:rPr>
          <w:lang w:eastAsia="x-none"/>
        </w:rPr>
      </w:pPr>
      <w:r w:rsidRPr="006C065A">
        <w:rPr>
          <w:rFonts w:eastAsia="Calibri"/>
          <w:color w:val="000000"/>
          <w:szCs w:val="28"/>
          <w:lang w:eastAsia="en-US"/>
        </w:rPr>
        <w:t>4</w:t>
      </w:r>
      <w:r w:rsidR="00054860" w:rsidRPr="006C065A">
        <w:rPr>
          <w:rFonts w:eastAsia="Calibri"/>
          <w:color w:val="000000"/>
          <w:szCs w:val="28"/>
          <w:lang w:eastAsia="en-US"/>
        </w:rPr>
        <w:t>. Настоящий приказ вступает в силу с 1 декабря 2022 года.</w:t>
      </w:r>
    </w:p>
    <w:p w:rsidR="006841EB" w:rsidRPr="005B003D" w:rsidRDefault="006841EB" w:rsidP="00B94FDA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</w:p>
    <w:p w:rsidR="00054860" w:rsidRPr="005B003D" w:rsidRDefault="00054860" w:rsidP="00B94FDA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</w:p>
    <w:p w:rsidR="006841EB" w:rsidRPr="005B003D" w:rsidRDefault="006841EB" w:rsidP="00B94FDA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</w:p>
    <w:p w:rsidR="006841EB" w:rsidRPr="005B003D" w:rsidRDefault="00B94FDA" w:rsidP="00B94FD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B003D">
        <w:rPr>
          <w:szCs w:val="28"/>
        </w:rPr>
        <w:t>Р</w:t>
      </w:r>
      <w:r w:rsidR="006841EB" w:rsidRPr="005B003D">
        <w:rPr>
          <w:szCs w:val="28"/>
        </w:rPr>
        <w:t>уководител</w:t>
      </w:r>
      <w:r w:rsidRPr="005B003D">
        <w:rPr>
          <w:szCs w:val="28"/>
        </w:rPr>
        <w:t>ь</w:t>
      </w:r>
      <w:r w:rsidR="006841EB" w:rsidRPr="005B003D">
        <w:rPr>
          <w:szCs w:val="28"/>
        </w:rPr>
        <w:t xml:space="preserve"> службы                                          </w:t>
      </w:r>
      <w:r w:rsidRPr="005B003D">
        <w:rPr>
          <w:szCs w:val="28"/>
        </w:rPr>
        <w:t xml:space="preserve">                   А.А</w:t>
      </w:r>
      <w:r w:rsidR="006841EB" w:rsidRPr="005B003D">
        <w:rPr>
          <w:szCs w:val="28"/>
        </w:rPr>
        <w:t xml:space="preserve">. </w:t>
      </w:r>
      <w:r w:rsidRPr="005B003D">
        <w:rPr>
          <w:szCs w:val="28"/>
        </w:rPr>
        <w:t>Березовский</w:t>
      </w:r>
    </w:p>
    <w:p w:rsidR="006841EB" w:rsidRPr="005B003D" w:rsidRDefault="006841EB" w:rsidP="001C7E7C">
      <w:pPr>
        <w:pStyle w:val="1"/>
        <w:keepNext w:val="0"/>
        <w:widowControl w:val="0"/>
        <w:tabs>
          <w:tab w:val="left" w:pos="900"/>
          <w:tab w:val="left" w:pos="1080"/>
        </w:tabs>
        <w:spacing w:before="0" w:after="0" w:line="216" w:lineRule="auto"/>
        <w:jc w:val="center"/>
        <w:rPr>
          <w:rFonts w:ascii="Times New Roman" w:hAnsi="Times New Roman"/>
          <w:b w:val="0"/>
          <w:snapToGrid w:val="0"/>
          <w:sz w:val="28"/>
          <w:szCs w:val="28"/>
          <w:lang w:val="ru-RU"/>
        </w:rPr>
      </w:pPr>
    </w:p>
    <w:p w:rsidR="006841EB" w:rsidRPr="005B003D" w:rsidRDefault="006841EB" w:rsidP="001C7E7C">
      <w:pPr>
        <w:pStyle w:val="1"/>
        <w:keepNext w:val="0"/>
        <w:widowControl w:val="0"/>
        <w:tabs>
          <w:tab w:val="left" w:pos="900"/>
          <w:tab w:val="left" w:pos="1080"/>
        </w:tabs>
        <w:spacing w:before="0" w:after="0" w:line="216" w:lineRule="auto"/>
        <w:jc w:val="center"/>
        <w:rPr>
          <w:rFonts w:ascii="Times New Roman" w:hAnsi="Times New Roman"/>
          <w:b w:val="0"/>
          <w:snapToGrid w:val="0"/>
          <w:sz w:val="28"/>
          <w:szCs w:val="28"/>
          <w:lang w:val="ru-RU"/>
        </w:rPr>
        <w:sectPr w:rsidR="006841EB" w:rsidRPr="005B003D" w:rsidSect="00C8223E">
          <w:headerReference w:type="default" r:id="rId9"/>
          <w:pgSz w:w="11906" w:h="16838"/>
          <w:pgMar w:top="1418" w:right="1276" w:bottom="1134" w:left="1559" w:header="709" w:footer="709" w:gutter="0"/>
          <w:cols w:space="708"/>
          <w:docGrid w:linePitch="381"/>
        </w:sectPr>
      </w:pPr>
    </w:p>
    <w:p w:rsidR="009C607E" w:rsidRPr="005B003D" w:rsidRDefault="009C607E" w:rsidP="001C7E7C">
      <w:pPr>
        <w:pStyle w:val="a5"/>
        <w:widowControl w:val="0"/>
        <w:spacing w:line="216" w:lineRule="auto"/>
        <w:ind w:left="7938" w:right="-2" w:hanging="716"/>
        <w:jc w:val="right"/>
        <w:rPr>
          <w:szCs w:val="28"/>
          <w:lang w:val="ru-RU"/>
        </w:rPr>
      </w:pPr>
      <w:r w:rsidRPr="005B003D">
        <w:rPr>
          <w:szCs w:val="28"/>
          <w:lang w:val="ru-RU"/>
        </w:rPr>
        <w:lastRenderedPageBreak/>
        <w:t xml:space="preserve">Приложение </w:t>
      </w:r>
      <w:r w:rsidR="00B94FDA" w:rsidRPr="005B003D">
        <w:rPr>
          <w:szCs w:val="28"/>
          <w:lang w:val="ru-RU"/>
        </w:rPr>
        <w:t>1</w:t>
      </w:r>
    </w:p>
    <w:p w:rsidR="009C607E" w:rsidRPr="005B003D" w:rsidRDefault="009C607E" w:rsidP="001C7E7C">
      <w:pPr>
        <w:widowControl w:val="0"/>
        <w:spacing w:line="216" w:lineRule="auto"/>
        <w:ind w:right="-2"/>
        <w:jc w:val="right"/>
        <w:rPr>
          <w:szCs w:val="28"/>
        </w:rPr>
      </w:pPr>
      <w:r w:rsidRPr="005B003D">
        <w:rPr>
          <w:szCs w:val="28"/>
        </w:rPr>
        <w:t>к приказу Региональной службы</w:t>
      </w:r>
    </w:p>
    <w:p w:rsidR="009C607E" w:rsidRPr="005B003D" w:rsidRDefault="009C607E" w:rsidP="001C7E7C">
      <w:pPr>
        <w:widowControl w:val="0"/>
        <w:spacing w:line="216" w:lineRule="auto"/>
        <w:ind w:right="-2"/>
        <w:jc w:val="right"/>
        <w:rPr>
          <w:szCs w:val="28"/>
        </w:rPr>
      </w:pPr>
      <w:r w:rsidRPr="005B003D">
        <w:rPr>
          <w:szCs w:val="28"/>
        </w:rPr>
        <w:t>по тарифам Ханты-Мансийского</w:t>
      </w:r>
    </w:p>
    <w:p w:rsidR="009C607E" w:rsidRPr="005B003D" w:rsidRDefault="009C607E" w:rsidP="001C7E7C">
      <w:pPr>
        <w:widowControl w:val="0"/>
        <w:spacing w:line="216" w:lineRule="auto"/>
        <w:ind w:right="-2"/>
        <w:jc w:val="right"/>
        <w:rPr>
          <w:szCs w:val="28"/>
        </w:rPr>
      </w:pPr>
      <w:r w:rsidRPr="005B003D">
        <w:rPr>
          <w:szCs w:val="28"/>
        </w:rPr>
        <w:t>автономного округа – Югры</w:t>
      </w:r>
    </w:p>
    <w:p w:rsidR="009C607E" w:rsidRPr="005B003D" w:rsidRDefault="00B94FDA" w:rsidP="001C7E7C">
      <w:pPr>
        <w:widowControl w:val="0"/>
        <w:spacing w:line="216" w:lineRule="auto"/>
        <w:ind w:right="-2"/>
        <w:jc w:val="right"/>
        <w:rPr>
          <w:szCs w:val="28"/>
        </w:rPr>
      </w:pPr>
      <w:r w:rsidRPr="005B003D">
        <w:rPr>
          <w:szCs w:val="28"/>
        </w:rPr>
        <w:t xml:space="preserve">     от </w:t>
      </w:r>
      <w:r w:rsidR="00937D16">
        <w:rPr>
          <w:szCs w:val="28"/>
        </w:rPr>
        <w:t>24 ноября</w:t>
      </w:r>
      <w:r w:rsidR="009C607E" w:rsidRPr="005B003D">
        <w:rPr>
          <w:szCs w:val="28"/>
        </w:rPr>
        <w:t xml:space="preserve"> </w:t>
      </w:r>
      <w:r w:rsidR="009C607E" w:rsidRPr="005B003D">
        <w:rPr>
          <w:color w:val="000000"/>
          <w:szCs w:val="28"/>
        </w:rPr>
        <w:t xml:space="preserve">2022 </w:t>
      </w:r>
      <w:r w:rsidR="009C607E" w:rsidRPr="005B003D">
        <w:rPr>
          <w:szCs w:val="28"/>
        </w:rPr>
        <w:t xml:space="preserve">года </w:t>
      </w:r>
      <w:r w:rsidR="00B56976" w:rsidRPr="00B56976">
        <w:rPr>
          <w:szCs w:val="28"/>
        </w:rPr>
        <w:t>№ 84</w:t>
      </w:r>
      <w:r w:rsidR="009C607E" w:rsidRPr="00B56976">
        <w:rPr>
          <w:szCs w:val="28"/>
        </w:rPr>
        <w:t>-нп</w:t>
      </w:r>
    </w:p>
    <w:p w:rsidR="009C607E" w:rsidRDefault="009C607E" w:rsidP="001C7E7C">
      <w:pPr>
        <w:widowControl w:val="0"/>
        <w:spacing w:line="216" w:lineRule="auto"/>
        <w:jc w:val="right"/>
        <w:rPr>
          <w:bCs/>
          <w:kern w:val="32"/>
          <w:szCs w:val="28"/>
        </w:rPr>
      </w:pPr>
    </w:p>
    <w:p w:rsidR="001E495E" w:rsidRPr="005B003D" w:rsidRDefault="00B94FDA" w:rsidP="001E495E">
      <w:pPr>
        <w:widowControl w:val="0"/>
        <w:spacing w:line="216" w:lineRule="auto"/>
        <w:jc w:val="center"/>
        <w:outlineLvl w:val="0"/>
        <w:rPr>
          <w:kern w:val="32"/>
          <w:szCs w:val="28"/>
          <w:lang w:eastAsia="x-none"/>
        </w:rPr>
      </w:pPr>
      <w:proofErr w:type="spellStart"/>
      <w:r w:rsidRPr="005B003D">
        <w:rPr>
          <w:kern w:val="32"/>
          <w:szCs w:val="28"/>
          <w:lang w:eastAsia="x-none"/>
        </w:rPr>
        <w:t>Одноставочные</w:t>
      </w:r>
      <w:proofErr w:type="spellEnd"/>
      <w:r w:rsidRPr="005B003D">
        <w:rPr>
          <w:kern w:val="32"/>
          <w:szCs w:val="28"/>
          <w:lang w:eastAsia="x-none"/>
        </w:rPr>
        <w:t xml:space="preserve"> тарифы в сфере холодного водоснабжения </w:t>
      </w:r>
    </w:p>
    <w:p w:rsidR="009C607E" w:rsidRPr="005B003D" w:rsidRDefault="00B94FDA" w:rsidP="001E495E">
      <w:pPr>
        <w:widowControl w:val="0"/>
        <w:spacing w:line="216" w:lineRule="auto"/>
        <w:jc w:val="center"/>
        <w:outlineLvl w:val="0"/>
        <w:rPr>
          <w:kern w:val="32"/>
          <w:szCs w:val="28"/>
          <w:lang w:eastAsia="x-none"/>
        </w:rPr>
      </w:pPr>
      <w:r w:rsidRPr="005B003D">
        <w:rPr>
          <w:kern w:val="32"/>
          <w:szCs w:val="28"/>
          <w:lang w:eastAsia="x-none"/>
        </w:rPr>
        <w:t xml:space="preserve">для </w:t>
      </w:r>
      <w:r w:rsidR="00986E85">
        <w:rPr>
          <w:kern w:val="32"/>
          <w:szCs w:val="28"/>
          <w:lang w:eastAsia="x-none"/>
        </w:rPr>
        <w:t xml:space="preserve">организаций, </w:t>
      </w:r>
      <w:r w:rsidR="001E495E" w:rsidRPr="005B003D">
        <w:rPr>
          <w:kern w:val="32"/>
          <w:szCs w:val="28"/>
          <w:lang w:eastAsia="x-none"/>
        </w:rPr>
        <w:t>осуществляющ</w:t>
      </w:r>
      <w:r w:rsidR="00986E85">
        <w:rPr>
          <w:kern w:val="32"/>
          <w:szCs w:val="28"/>
          <w:lang w:eastAsia="x-none"/>
        </w:rPr>
        <w:t>их</w:t>
      </w:r>
      <w:r w:rsidR="001E495E" w:rsidRPr="005B003D">
        <w:rPr>
          <w:kern w:val="32"/>
          <w:szCs w:val="28"/>
          <w:lang w:eastAsia="x-none"/>
        </w:rPr>
        <w:t xml:space="preserve"> холодное водоснабжение </w:t>
      </w:r>
    </w:p>
    <w:p w:rsidR="001E495E" w:rsidRPr="005B003D" w:rsidRDefault="001E495E" w:rsidP="001E495E">
      <w:pPr>
        <w:widowControl w:val="0"/>
        <w:spacing w:line="216" w:lineRule="auto"/>
        <w:jc w:val="center"/>
        <w:outlineLvl w:val="0"/>
        <w:rPr>
          <w:bCs/>
          <w:kern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7"/>
        <w:gridCol w:w="2103"/>
        <w:gridCol w:w="2212"/>
        <w:gridCol w:w="1560"/>
        <w:gridCol w:w="1418"/>
        <w:gridCol w:w="1501"/>
      </w:tblGrid>
      <w:tr w:rsidR="00B94FDA" w:rsidRPr="005B003D" w:rsidTr="00E47E4F">
        <w:trPr>
          <w:trHeight w:val="20"/>
          <w:jc w:val="center"/>
        </w:trPr>
        <w:tc>
          <w:tcPr>
            <w:tcW w:w="5000" w:type="pct"/>
            <w:gridSpan w:val="6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b/>
                <w:sz w:val="16"/>
                <w:szCs w:val="16"/>
              </w:rPr>
              <w:t>На период с 1 дека</w:t>
            </w:r>
            <w:r w:rsidR="005B2531" w:rsidRPr="005B003D">
              <w:rPr>
                <w:b/>
                <w:sz w:val="16"/>
                <w:szCs w:val="16"/>
              </w:rPr>
              <w:t>бря 2022 года по 31 декабря 2023</w:t>
            </w:r>
            <w:r w:rsidRPr="005B003D">
              <w:rPr>
                <w:b/>
                <w:sz w:val="16"/>
                <w:szCs w:val="16"/>
              </w:rPr>
              <w:t xml:space="preserve"> года</w:t>
            </w:r>
          </w:p>
        </w:tc>
      </w:tr>
      <w:tr w:rsidR="005B2531" w:rsidRPr="005B003D" w:rsidTr="00E47E4F">
        <w:trPr>
          <w:trHeight w:val="874"/>
          <w:jc w:val="center"/>
        </w:trPr>
        <w:tc>
          <w:tcPr>
            <w:tcW w:w="242" w:type="pct"/>
            <w:vMerge w:val="restart"/>
            <w:vAlign w:val="center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 xml:space="preserve">Наименование организации, осуществляющей холодное водоснабжение </w:t>
            </w:r>
          </w:p>
        </w:tc>
        <w:tc>
          <w:tcPr>
            <w:tcW w:w="1197" w:type="pct"/>
            <w:vMerge w:val="restart"/>
            <w:vAlign w:val="center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44" w:type="pct"/>
            <w:vMerge w:val="restart"/>
            <w:shd w:val="clear" w:color="auto" w:fill="auto"/>
            <w:noWrap/>
            <w:vAlign w:val="center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Наименование тарифа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 xml:space="preserve">Категории потребителей </w:t>
            </w:r>
          </w:p>
        </w:tc>
        <w:tc>
          <w:tcPr>
            <w:tcW w:w="812" w:type="pct"/>
          </w:tcPr>
          <w:p w:rsidR="00B94FDA" w:rsidRPr="005B003D" w:rsidRDefault="00B94FDA" w:rsidP="00253E2F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5B003D">
              <w:rPr>
                <w:sz w:val="16"/>
                <w:szCs w:val="16"/>
              </w:rPr>
              <w:t>Одноставочные</w:t>
            </w:r>
            <w:proofErr w:type="spellEnd"/>
            <w:r w:rsidRPr="005B003D">
              <w:rPr>
                <w:sz w:val="16"/>
                <w:szCs w:val="16"/>
              </w:rPr>
              <w:t xml:space="preserve"> тарифы в сфере холодного водоснабжения, </w:t>
            </w:r>
            <w:proofErr w:type="spellStart"/>
            <w:r w:rsidRPr="005B003D">
              <w:rPr>
                <w:sz w:val="16"/>
                <w:szCs w:val="16"/>
              </w:rPr>
              <w:t>руб.куб.м</w:t>
            </w:r>
            <w:proofErr w:type="spellEnd"/>
            <w:r w:rsidRPr="005B003D">
              <w:rPr>
                <w:sz w:val="16"/>
                <w:szCs w:val="16"/>
              </w:rPr>
              <w:t>.</w:t>
            </w:r>
          </w:p>
        </w:tc>
      </w:tr>
      <w:tr w:rsidR="005B2531" w:rsidRPr="005B003D" w:rsidTr="00E47E4F">
        <w:trPr>
          <w:trHeight w:val="647"/>
          <w:jc w:val="center"/>
        </w:trPr>
        <w:tc>
          <w:tcPr>
            <w:tcW w:w="242" w:type="pct"/>
            <w:vMerge/>
            <w:vAlign w:val="center"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pct"/>
            <w:vMerge/>
            <w:vAlign w:val="center"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pct"/>
            <w:vMerge/>
            <w:vAlign w:val="center"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pct"/>
            <w:vMerge/>
            <w:shd w:val="clear" w:color="auto" w:fill="auto"/>
            <w:noWrap/>
            <w:vAlign w:val="center"/>
            <w:hideMark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  <w:hideMark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pct"/>
            <w:vAlign w:val="center"/>
          </w:tcPr>
          <w:p w:rsidR="005B2531" w:rsidRPr="005B003D" w:rsidRDefault="005B2531" w:rsidP="00253E2F">
            <w:pPr>
              <w:widowControl w:val="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с 1 декабря 2022 года по 31 декабря 2023 года</w:t>
            </w:r>
          </w:p>
        </w:tc>
      </w:tr>
      <w:tr w:rsidR="009C505F" w:rsidRPr="00937D16" w:rsidTr="00D57836">
        <w:trPr>
          <w:trHeight w:val="452"/>
          <w:jc w:val="center"/>
        </w:trPr>
        <w:tc>
          <w:tcPr>
            <w:tcW w:w="242" w:type="pct"/>
            <w:vMerge w:val="restart"/>
            <w:vAlign w:val="center"/>
          </w:tcPr>
          <w:p w:rsidR="009C505F" w:rsidRPr="002D29A9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2D29A9">
              <w:rPr>
                <w:rFonts w:eastAsia="Calibri"/>
                <w:sz w:val="16"/>
                <w:szCs w:val="16"/>
              </w:rPr>
              <w:t>1</w:t>
            </w:r>
          </w:p>
          <w:p w:rsidR="009C505F" w:rsidRPr="002D29A9" w:rsidRDefault="009C505F" w:rsidP="009C505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2D29A9" w:rsidRDefault="009C505F" w:rsidP="009C505F">
            <w:pPr>
              <w:pStyle w:val="af0"/>
              <w:rPr>
                <w:sz w:val="16"/>
                <w:szCs w:val="16"/>
              </w:rPr>
            </w:pPr>
            <w:r w:rsidRPr="002D29A9">
              <w:rPr>
                <w:sz w:val="16"/>
                <w:szCs w:val="16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  <w:p w:rsidR="009C505F" w:rsidRPr="002D29A9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C505F" w:rsidRDefault="009C505F" w:rsidP="009C505F">
            <w:pPr>
              <w:pStyle w:val="af0"/>
              <w:rPr>
                <w:sz w:val="16"/>
                <w:szCs w:val="16"/>
              </w:rPr>
            </w:pPr>
            <w:r w:rsidRPr="009C505F">
              <w:rPr>
                <w:sz w:val="16"/>
                <w:szCs w:val="16"/>
              </w:rPr>
              <w:t>сельское поселение Малый Атлым Октябрьского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505F" w:rsidRPr="00AE5053" w:rsidRDefault="009C505F" w:rsidP="009C505F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AE5053">
              <w:rPr>
                <w:sz w:val="16"/>
                <w:szCs w:val="16"/>
              </w:rPr>
              <w:t xml:space="preserve">питьевая вода </w:t>
            </w:r>
            <w:r w:rsidRPr="00AE505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628,34</w:t>
            </w:r>
          </w:p>
        </w:tc>
      </w:tr>
      <w:tr w:rsidR="009C505F" w:rsidRPr="00937D16" w:rsidTr="00D57836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754,01</w:t>
            </w:r>
          </w:p>
        </w:tc>
      </w:tr>
      <w:tr w:rsidR="009C505F" w:rsidRPr="00937D16" w:rsidTr="0025302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  <w:r w:rsidRPr="00937D16">
              <w:rPr>
                <w:sz w:val="16"/>
                <w:szCs w:val="16"/>
                <w:highlight w:val="yellow"/>
              </w:rPr>
              <w:t xml:space="preserve">сельское поселение </w:t>
            </w:r>
            <w:proofErr w:type="spellStart"/>
            <w:r w:rsidRPr="00937D16">
              <w:rPr>
                <w:sz w:val="16"/>
                <w:szCs w:val="16"/>
                <w:highlight w:val="yellow"/>
              </w:rPr>
              <w:t>Сорум</w:t>
            </w:r>
            <w:proofErr w:type="spellEnd"/>
            <w:r w:rsidRPr="00937D16">
              <w:rPr>
                <w:sz w:val="16"/>
                <w:szCs w:val="16"/>
                <w:highlight w:val="yellow"/>
              </w:rPr>
              <w:t xml:space="preserve"> Белоярского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05F" w:rsidRPr="00AE5053" w:rsidRDefault="009C505F" w:rsidP="009C505F">
            <w:pPr>
              <w:widowControl w:val="0"/>
              <w:spacing w:before="4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 xml:space="preserve">питьевая вода </w:t>
            </w:r>
            <w:r w:rsidRPr="00AE505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AE5053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417,66</w:t>
            </w:r>
          </w:p>
        </w:tc>
      </w:tr>
      <w:tr w:rsidR="009C505F" w:rsidRPr="00937D16" w:rsidTr="0025302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501,19</w:t>
            </w:r>
          </w:p>
        </w:tc>
      </w:tr>
      <w:tr w:rsidR="009C505F" w:rsidRPr="00937D16" w:rsidTr="00D626B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505F" w:rsidRPr="00AE5053" w:rsidRDefault="009C505F" w:rsidP="009C505F">
            <w:pPr>
              <w:widowControl w:val="0"/>
              <w:spacing w:before="4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 xml:space="preserve">питьевая вода </w:t>
            </w:r>
            <w:r w:rsidRPr="00AE505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AE5053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465,09</w:t>
            </w:r>
          </w:p>
        </w:tc>
      </w:tr>
      <w:tr w:rsidR="009C505F" w:rsidRPr="00937D16" w:rsidTr="00D626B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AE5053">
              <w:rPr>
                <w:rFonts w:eastAsia="Calibri"/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C505F" w:rsidRPr="009C505F" w:rsidRDefault="009C505F" w:rsidP="009C505F">
            <w:pPr>
              <w:rPr>
                <w:color w:val="000000"/>
                <w:sz w:val="16"/>
                <w:szCs w:val="16"/>
              </w:rPr>
            </w:pPr>
            <w:r w:rsidRPr="009C505F">
              <w:rPr>
                <w:color w:val="000000"/>
                <w:sz w:val="16"/>
                <w:szCs w:val="16"/>
              </w:rPr>
              <w:t>558,11</w:t>
            </w:r>
          </w:p>
        </w:tc>
      </w:tr>
      <w:tr w:rsidR="009C505F" w:rsidRPr="00937D16" w:rsidTr="001E0C30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2D29A9" w:rsidRDefault="009C505F" w:rsidP="009C505F">
            <w:pPr>
              <w:pStyle w:val="af0"/>
              <w:rPr>
                <w:sz w:val="16"/>
                <w:szCs w:val="16"/>
              </w:rPr>
            </w:pPr>
            <w:r w:rsidRPr="002D29A9">
              <w:rPr>
                <w:sz w:val="16"/>
                <w:szCs w:val="16"/>
              </w:rPr>
              <w:t>городское поселение Приобье Октябрьского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505F" w:rsidRPr="00AE5053" w:rsidRDefault="009C505F" w:rsidP="009C505F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AE5053">
              <w:rPr>
                <w:sz w:val="16"/>
                <w:szCs w:val="16"/>
              </w:rPr>
              <w:t xml:space="preserve">питьевая вода </w:t>
            </w:r>
            <w:r w:rsidRPr="00AE505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AE5053" w:rsidRDefault="009C505F" w:rsidP="009C505F">
            <w:pPr>
              <w:pStyle w:val="af0"/>
              <w:rPr>
                <w:sz w:val="16"/>
                <w:szCs w:val="16"/>
              </w:rPr>
            </w:pPr>
            <w:r w:rsidRPr="00AE5053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D29A9">
              <w:rPr>
                <w:color w:val="000000"/>
                <w:sz w:val="16"/>
                <w:szCs w:val="16"/>
              </w:rPr>
              <w:t>100,27</w:t>
            </w:r>
          </w:p>
        </w:tc>
      </w:tr>
      <w:tr w:rsidR="009C505F" w:rsidRPr="00937D16" w:rsidTr="001E0C30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05F" w:rsidRPr="002D29A9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2D29A9" w:rsidRDefault="009C505F" w:rsidP="009C505F">
            <w:pPr>
              <w:pStyle w:val="af0"/>
              <w:rPr>
                <w:sz w:val="16"/>
                <w:szCs w:val="16"/>
              </w:rPr>
            </w:pPr>
            <w:r w:rsidRPr="002D29A9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D29A9">
              <w:rPr>
                <w:color w:val="000000"/>
                <w:sz w:val="16"/>
                <w:szCs w:val="16"/>
              </w:rPr>
              <w:t>120,32</w:t>
            </w:r>
          </w:p>
        </w:tc>
      </w:tr>
      <w:tr w:rsidR="009C505F" w:rsidRPr="00937D16" w:rsidTr="000268CF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505F" w:rsidRPr="008D5836" w:rsidRDefault="009C505F" w:rsidP="009C505F">
            <w:pPr>
              <w:widowControl w:val="0"/>
              <w:spacing w:before="40"/>
              <w:rPr>
                <w:sz w:val="16"/>
                <w:szCs w:val="16"/>
              </w:rPr>
            </w:pPr>
            <w:r w:rsidRPr="008D5836">
              <w:rPr>
                <w:sz w:val="16"/>
                <w:szCs w:val="16"/>
              </w:rPr>
              <w:t xml:space="preserve">питьевая вода </w:t>
            </w:r>
            <w:r w:rsidRPr="008D583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8D5836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8D5836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8D5836">
              <w:rPr>
                <w:color w:val="000000"/>
                <w:sz w:val="16"/>
                <w:szCs w:val="16"/>
              </w:rPr>
              <w:t>77,23</w:t>
            </w:r>
          </w:p>
        </w:tc>
      </w:tr>
      <w:tr w:rsidR="009C505F" w:rsidRPr="00937D16" w:rsidTr="001638C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8D5836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8D5836" w:rsidRDefault="009C505F" w:rsidP="009C505F">
            <w:pPr>
              <w:pStyle w:val="af0"/>
              <w:rPr>
                <w:sz w:val="16"/>
                <w:szCs w:val="16"/>
              </w:rPr>
            </w:pPr>
            <w:r w:rsidRPr="008D5836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8D5836">
              <w:rPr>
                <w:color w:val="000000"/>
                <w:sz w:val="16"/>
                <w:szCs w:val="16"/>
              </w:rPr>
              <w:t>92,68</w:t>
            </w:r>
          </w:p>
        </w:tc>
      </w:tr>
      <w:tr w:rsidR="009C505F" w:rsidRPr="00937D16" w:rsidTr="00582AE3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A6CDA" w:rsidRDefault="009C505F" w:rsidP="009C505F">
            <w:pPr>
              <w:pStyle w:val="af0"/>
              <w:rPr>
                <w:sz w:val="16"/>
                <w:szCs w:val="16"/>
              </w:rPr>
            </w:pPr>
            <w:r w:rsidRPr="009A6CDA">
              <w:rPr>
                <w:sz w:val="16"/>
                <w:szCs w:val="16"/>
              </w:rPr>
              <w:t>городское пос</w:t>
            </w:r>
            <w:r w:rsidR="00264239">
              <w:rPr>
                <w:sz w:val="16"/>
                <w:szCs w:val="16"/>
              </w:rPr>
              <w:t xml:space="preserve">еление Приобье (городок СУПТР) </w:t>
            </w:r>
            <w:r w:rsidRPr="009A6CDA">
              <w:rPr>
                <w:sz w:val="16"/>
                <w:szCs w:val="16"/>
              </w:rPr>
              <w:t>Октябрьского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505F" w:rsidRPr="009A6CDA" w:rsidRDefault="009C505F" w:rsidP="009C505F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9A6CDA">
              <w:rPr>
                <w:sz w:val="16"/>
                <w:szCs w:val="16"/>
              </w:rPr>
              <w:t xml:space="preserve">питьевая вода </w:t>
            </w:r>
            <w:r w:rsidRPr="009A6CDA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A6CDA" w:rsidRDefault="009C505F" w:rsidP="009C505F">
            <w:pPr>
              <w:rPr>
                <w:rFonts w:eastAsia="Calibri"/>
                <w:sz w:val="16"/>
                <w:szCs w:val="16"/>
              </w:rPr>
            </w:pPr>
            <w:r w:rsidRPr="009A6CDA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9A6CDA">
              <w:rPr>
                <w:color w:val="000000"/>
                <w:sz w:val="16"/>
                <w:szCs w:val="16"/>
              </w:rPr>
              <w:t>42,97</w:t>
            </w:r>
          </w:p>
        </w:tc>
      </w:tr>
      <w:tr w:rsidR="009C505F" w:rsidRPr="00937D16" w:rsidTr="001638CB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9C505F" w:rsidRPr="00937D16" w:rsidRDefault="009C505F" w:rsidP="009C505F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05F" w:rsidRPr="00937D16" w:rsidRDefault="009C505F" w:rsidP="009C505F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A6CDA" w:rsidRDefault="009C505F" w:rsidP="009C505F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A6CDA" w:rsidRDefault="009C505F" w:rsidP="009C505F">
            <w:pPr>
              <w:pStyle w:val="af0"/>
              <w:rPr>
                <w:sz w:val="16"/>
                <w:szCs w:val="16"/>
              </w:rPr>
            </w:pPr>
            <w:r w:rsidRPr="009A6CDA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5F" w:rsidRPr="00937D16" w:rsidRDefault="009C505F" w:rsidP="009C505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9A6CDA">
              <w:rPr>
                <w:color w:val="000000"/>
                <w:sz w:val="16"/>
                <w:szCs w:val="16"/>
              </w:rPr>
              <w:t>51,56</w:t>
            </w:r>
          </w:p>
        </w:tc>
      </w:tr>
      <w:tr w:rsidR="001825A8" w:rsidRPr="00937D16" w:rsidTr="00260C8A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сельское поселение Каменное Октябрьского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6B5000" w:rsidP="001825A8">
            <w:pPr>
              <w:pStyle w:val="af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техническ</w:t>
            </w:r>
            <w:r w:rsidR="001825A8" w:rsidRPr="001825A8">
              <w:rPr>
                <w:sz w:val="16"/>
                <w:szCs w:val="16"/>
              </w:rPr>
              <w:t xml:space="preserve">ая вода </w:t>
            </w:r>
            <w:r w:rsidR="001825A8" w:rsidRPr="001825A8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rFonts w:eastAsia="Calibri"/>
                <w:sz w:val="16"/>
                <w:szCs w:val="16"/>
              </w:rPr>
            </w:pPr>
            <w:r w:rsidRPr="001825A8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28,01</w:t>
            </w:r>
          </w:p>
        </w:tc>
      </w:tr>
      <w:tr w:rsidR="001825A8" w:rsidRPr="00937D16" w:rsidTr="00260C8A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33,61</w:t>
            </w:r>
          </w:p>
        </w:tc>
      </w:tr>
      <w:tr w:rsidR="001825A8" w:rsidRPr="00937D16" w:rsidTr="009725B0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6B5000" w:rsidP="001825A8">
            <w:pPr>
              <w:pStyle w:val="af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техническая</w:t>
            </w:r>
            <w:r w:rsidR="001825A8" w:rsidRPr="001825A8">
              <w:rPr>
                <w:sz w:val="16"/>
                <w:szCs w:val="16"/>
              </w:rPr>
              <w:t xml:space="preserve"> вода </w:t>
            </w:r>
            <w:r w:rsidR="001825A8" w:rsidRPr="001825A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rFonts w:eastAsia="Calibri"/>
                <w:sz w:val="16"/>
                <w:szCs w:val="16"/>
              </w:rPr>
            </w:pPr>
            <w:r w:rsidRPr="001825A8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71,11</w:t>
            </w:r>
          </w:p>
        </w:tc>
      </w:tr>
      <w:tr w:rsidR="001825A8" w:rsidRPr="00937D16" w:rsidTr="009725B0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1825A8" w:rsidRDefault="001825A8" w:rsidP="001825A8">
            <w:pPr>
              <w:pStyle w:val="af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825A8" w:rsidRPr="001825A8" w:rsidRDefault="001825A8" w:rsidP="001825A8">
            <w:pPr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85,33</w:t>
            </w:r>
          </w:p>
        </w:tc>
      </w:tr>
      <w:tr w:rsidR="001825A8" w:rsidRPr="00937D16" w:rsidTr="00E82344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5F4E9F" w:rsidRDefault="001825A8" w:rsidP="001825A8">
            <w:pPr>
              <w:pStyle w:val="af0"/>
              <w:rPr>
                <w:sz w:val="16"/>
                <w:szCs w:val="16"/>
              </w:rPr>
            </w:pPr>
            <w:r w:rsidRPr="005F4E9F">
              <w:rPr>
                <w:sz w:val="16"/>
                <w:szCs w:val="16"/>
              </w:rPr>
              <w:t>сельское поселение Унъюган Октябрьского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825A8" w:rsidRPr="005F4E9F" w:rsidRDefault="001825A8" w:rsidP="001825A8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5F4E9F">
              <w:rPr>
                <w:sz w:val="16"/>
                <w:szCs w:val="16"/>
              </w:rPr>
              <w:t xml:space="preserve">питьевая вода </w:t>
            </w:r>
            <w:r w:rsidRPr="005F4E9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rFonts w:eastAsia="Calibri"/>
                <w:sz w:val="16"/>
                <w:szCs w:val="16"/>
              </w:rPr>
            </w:pPr>
            <w:r w:rsidRPr="005F4E9F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color w:val="000000"/>
                <w:sz w:val="16"/>
                <w:szCs w:val="16"/>
              </w:rPr>
            </w:pPr>
            <w:r w:rsidRPr="005F4E9F">
              <w:rPr>
                <w:color w:val="000000"/>
                <w:sz w:val="16"/>
                <w:szCs w:val="16"/>
              </w:rPr>
              <w:t>53,06</w:t>
            </w:r>
          </w:p>
        </w:tc>
      </w:tr>
      <w:tr w:rsidR="001825A8" w:rsidRPr="00937D16" w:rsidTr="00E82344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5A8" w:rsidRPr="005F4E9F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pStyle w:val="af0"/>
              <w:rPr>
                <w:sz w:val="16"/>
                <w:szCs w:val="16"/>
              </w:rPr>
            </w:pPr>
            <w:r w:rsidRPr="005F4E9F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color w:val="000000"/>
                <w:sz w:val="16"/>
                <w:szCs w:val="16"/>
              </w:rPr>
            </w:pPr>
            <w:r w:rsidRPr="005F4E9F">
              <w:rPr>
                <w:color w:val="000000"/>
                <w:sz w:val="16"/>
                <w:szCs w:val="16"/>
              </w:rPr>
              <w:t>63,67</w:t>
            </w:r>
          </w:p>
        </w:tc>
      </w:tr>
      <w:tr w:rsidR="001825A8" w:rsidRPr="00937D16" w:rsidTr="00E82344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5A8" w:rsidRPr="005F4E9F" w:rsidRDefault="001825A8" w:rsidP="001825A8">
            <w:pPr>
              <w:widowControl w:val="0"/>
              <w:spacing w:before="40"/>
              <w:rPr>
                <w:sz w:val="16"/>
                <w:szCs w:val="16"/>
              </w:rPr>
            </w:pPr>
            <w:r w:rsidRPr="005F4E9F">
              <w:rPr>
                <w:sz w:val="16"/>
                <w:szCs w:val="16"/>
              </w:rPr>
              <w:t xml:space="preserve">питьевая вода </w:t>
            </w:r>
            <w:r w:rsidRPr="005F4E9F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rFonts w:eastAsia="Calibri"/>
                <w:sz w:val="16"/>
                <w:szCs w:val="16"/>
              </w:rPr>
            </w:pPr>
            <w:r w:rsidRPr="005F4E9F">
              <w:rPr>
                <w:rFonts w:eastAsia="Calibri"/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color w:val="000000"/>
                <w:sz w:val="16"/>
                <w:szCs w:val="16"/>
              </w:rPr>
            </w:pPr>
            <w:r w:rsidRPr="005F4E9F">
              <w:rPr>
                <w:color w:val="000000"/>
                <w:sz w:val="16"/>
                <w:szCs w:val="16"/>
              </w:rPr>
              <w:t>23,76</w:t>
            </w:r>
          </w:p>
        </w:tc>
      </w:tr>
      <w:tr w:rsidR="001825A8" w:rsidRPr="00937D16" w:rsidTr="00E82344">
        <w:trPr>
          <w:trHeight w:val="415"/>
          <w:jc w:val="center"/>
        </w:trPr>
        <w:tc>
          <w:tcPr>
            <w:tcW w:w="242" w:type="pct"/>
            <w:vMerge/>
            <w:vAlign w:val="center"/>
          </w:tcPr>
          <w:p w:rsidR="001825A8" w:rsidRPr="00937D16" w:rsidRDefault="001825A8" w:rsidP="001825A8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5A8" w:rsidRPr="00937D16" w:rsidRDefault="001825A8" w:rsidP="001825A8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1825A8" w:rsidRPr="005F4E9F" w:rsidRDefault="001825A8" w:rsidP="001825A8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pStyle w:val="af0"/>
              <w:rPr>
                <w:sz w:val="16"/>
                <w:szCs w:val="16"/>
              </w:rPr>
            </w:pPr>
            <w:r w:rsidRPr="005F4E9F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8" w:rsidRPr="005F4E9F" w:rsidRDefault="001825A8" w:rsidP="001825A8">
            <w:pPr>
              <w:rPr>
                <w:color w:val="000000"/>
                <w:sz w:val="16"/>
                <w:szCs w:val="16"/>
              </w:rPr>
            </w:pPr>
            <w:r w:rsidRPr="005F4E9F">
              <w:rPr>
                <w:color w:val="000000"/>
                <w:sz w:val="16"/>
                <w:szCs w:val="16"/>
              </w:rPr>
              <w:t>28,51</w:t>
            </w:r>
          </w:p>
        </w:tc>
      </w:tr>
      <w:tr w:rsidR="0001043C" w:rsidRPr="003F6983" w:rsidTr="00415798">
        <w:trPr>
          <w:trHeight w:val="415"/>
          <w:jc w:val="center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rPr>
                <w:rFonts w:eastAsia="Calibri"/>
                <w:sz w:val="16"/>
                <w:szCs w:val="16"/>
              </w:rPr>
            </w:pPr>
            <w:r w:rsidRPr="0001043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</w:rPr>
            </w:pPr>
            <w:r w:rsidRPr="0001043C">
              <w:rPr>
                <w:sz w:val="16"/>
                <w:szCs w:val="16"/>
              </w:rPr>
              <w:t>Общество с ограниченной ответственностью «Комплекс коммунальных платежей»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</w:rPr>
            </w:pPr>
            <w:r w:rsidRPr="0001043C">
              <w:rPr>
                <w:sz w:val="16"/>
                <w:szCs w:val="16"/>
              </w:rPr>
              <w:t xml:space="preserve">городское поселение </w:t>
            </w:r>
            <w:proofErr w:type="spellStart"/>
            <w:r w:rsidRPr="0001043C">
              <w:rPr>
                <w:sz w:val="16"/>
                <w:szCs w:val="16"/>
              </w:rPr>
              <w:t>Кондинское</w:t>
            </w:r>
            <w:proofErr w:type="spellEnd"/>
            <w:r w:rsidRPr="0001043C">
              <w:rPr>
                <w:sz w:val="16"/>
                <w:szCs w:val="16"/>
              </w:rPr>
              <w:t xml:space="preserve"> </w:t>
            </w:r>
            <w:proofErr w:type="spellStart"/>
            <w:r w:rsidRPr="0001043C">
              <w:rPr>
                <w:sz w:val="16"/>
                <w:szCs w:val="16"/>
              </w:rPr>
              <w:t>Кондинского</w:t>
            </w:r>
            <w:proofErr w:type="spellEnd"/>
            <w:r w:rsidRPr="0001043C">
              <w:rPr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  <w:vertAlign w:val="superscript"/>
              </w:rPr>
            </w:pPr>
            <w:r w:rsidRPr="0001043C">
              <w:rPr>
                <w:sz w:val="16"/>
                <w:szCs w:val="16"/>
              </w:rPr>
              <w:t xml:space="preserve">питьевая вода </w:t>
            </w:r>
            <w:r w:rsidRPr="0001043C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</w:rPr>
            </w:pPr>
            <w:r w:rsidRPr="0001043C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1043C" w:rsidRPr="0001043C" w:rsidRDefault="0001043C" w:rsidP="0001043C">
            <w:pPr>
              <w:rPr>
                <w:color w:val="000000"/>
                <w:sz w:val="16"/>
                <w:szCs w:val="16"/>
              </w:rPr>
            </w:pPr>
            <w:r w:rsidRPr="0001043C">
              <w:rPr>
                <w:color w:val="000000"/>
                <w:sz w:val="16"/>
                <w:szCs w:val="16"/>
              </w:rPr>
              <w:t>98,50**</w:t>
            </w:r>
          </w:p>
        </w:tc>
      </w:tr>
      <w:tr w:rsidR="0001043C" w:rsidRPr="003F6983" w:rsidTr="00415798">
        <w:trPr>
          <w:trHeight w:val="415"/>
          <w:jc w:val="center"/>
        </w:trPr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3C" w:rsidRPr="0001043C" w:rsidRDefault="0001043C" w:rsidP="0001043C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3C" w:rsidRPr="001238F9" w:rsidRDefault="0001043C" w:rsidP="0001043C">
            <w:pPr>
              <w:pStyle w:val="af0"/>
              <w:rPr>
                <w:sz w:val="16"/>
                <w:szCs w:val="16"/>
              </w:rPr>
            </w:pPr>
            <w:r w:rsidRPr="001238F9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1043C" w:rsidRPr="0001043C" w:rsidRDefault="0001043C" w:rsidP="0001043C">
            <w:pPr>
              <w:rPr>
                <w:color w:val="000000"/>
                <w:sz w:val="16"/>
                <w:szCs w:val="16"/>
              </w:rPr>
            </w:pPr>
            <w:r w:rsidRPr="0001043C">
              <w:rPr>
                <w:color w:val="000000"/>
                <w:sz w:val="16"/>
                <w:szCs w:val="16"/>
              </w:rPr>
              <w:t>98,50**</w:t>
            </w:r>
          </w:p>
        </w:tc>
      </w:tr>
      <w:tr w:rsidR="00EC11CE" w:rsidRPr="003F6983" w:rsidTr="003E15A0">
        <w:trPr>
          <w:trHeight w:val="566"/>
          <w:jc w:val="center"/>
        </w:trPr>
        <w:tc>
          <w:tcPr>
            <w:tcW w:w="242" w:type="pct"/>
            <w:vMerge w:val="restart"/>
            <w:vAlign w:val="center"/>
          </w:tcPr>
          <w:p w:rsidR="00EC11CE" w:rsidRDefault="00EC11CE" w:rsidP="003E15A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8" w:type="pct"/>
            <w:vMerge w:val="restart"/>
            <w:vAlign w:val="center"/>
          </w:tcPr>
          <w:p w:rsidR="00EC11CE" w:rsidRPr="001238F9" w:rsidRDefault="00EC11CE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1238F9">
              <w:rPr>
                <w:rFonts w:eastAsia="Calibri"/>
                <w:sz w:val="16"/>
                <w:szCs w:val="16"/>
              </w:rPr>
              <w:t>Общество с ограниченной ответственностью СК «Лидер»</w:t>
            </w:r>
          </w:p>
        </w:tc>
        <w:tc>
          <w:tcPr>
            <w:tcW w:w="1197" w:type="pct"/>
            <w:vMerge w:val="restart"/>
            <w:vAlign w:val="center"/>
          </w:tcPr>
          <w:p w:rsidR="00EC11CE" w:rsidRPr="001238F9" w:rsidRDefault="00EC11CE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1238F9">
              <w:rPr>
                <w:rFonts w:eastAsia="Calibri"/>
                <w:sz w:val="16"/>
                <w:szCs w:val="16"/>
              </w:rPr>
              <w:t xml:space="preserve">городское поселение Междуреченский </w:t>
            </w:r>
            <w:proofErr w:type="spellStart"/>
            <w:r w:rsidRPr="001238F9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1238F9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EC11CE" w:rsidRPr="001869D7" w:rsidRDefault="00EC11CE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1869D7">
              <w:rPr>
                <w:rFonts w:eastAsia="Calibri"/>
                <w:sz w:val="16"/>
                <w:szCs w:val="16"/>
              </w:rPr>
              <w:t xml:space="preserve">питьевая вода </w:t>
            </w:r>
            <w:r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1CE" w:rsidRPr="001238F9" w:rsidRDefault="00EC11CE" w:rsidP="003E15A0">
            <w:pPr>
              <w:rPr>
                <w:sz w:val="16"/>
                <w:szCs w:val="16"/>
              </w:rPr>
            </w:pPr>
            <w:r w:rsidRPr="001238F9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CE" w:rsidRPr="001238F9" w:rsidRDefault="00EC11CE" w:rsidP="003E15A0">
            <w:pPr>
              <w:rPr>
                <w:color w:val="000000"/>
                <w:sz w:val="16"/>
                <w:szCs w:val="16"/>
              </w:rPr>
            </w:pPr>
            <w:r w:rsidRPr="00EC11CE">
              <w:rPr>
                <w:color w:val="000000"/>
                <w:sz w:val="16"/>
                <w:szCs w:val="16"/>
              </w:rPr>
              <w:t>86,46</w:t>
            </w:r>
          </w:p>
        </w:tc>
      </w:tr>
      <w:tr w:rsidR="00EC11CE" w:rsidRPr="003F6983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EC11CE" w:rsidRDefault="00EC11CE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vAlign w:val="center"/>
          </w:tcPr>
          <w:p w:rsidR="00EC11CE" w:rsidRPr="009F3BAF" w:rsidRDefault="00EC11CE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97" w:type="pct"/>
            <w:vMerge/>
            <w:vAlign w:val="center"/>
          </w:tcPr>
          <w:p w:rsidR="00EC11CE" w:rsidRPr="007A7392" w:rsidRDefault="00EC11CE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EC11CE" w:rsidRPr="00194C38" w:rsidRDefault="00EC11CE" w:rsidP="003E15A0">
            <w:pPr>
              <w:widowControl w:val="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EC11CE" w:rsidRPr="007A7392" w:rsidRDefault="00EC11CE" w:rsidP="003E15A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A7392">
              <w:rPr>
                <w:sz w:val="16"/>
                <w:szCs w:val="16"/>
              </w:rPr>
              <w:t>ля населения (с учетом НДС*)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CE" w:rsidRDefault="00EC11CE" w:rsidP="003E15A0">
            <w:pPr>
              <w:rPr>
                <w:color w:val="000000"/>
                <w:sz w:val="16"/>
                <w:szCs w:val="16"/>
              </w:rPr>
            </w:pPr>
            <w:r w:rsidRPr="00EC11CE">
              <w:rPr>
                <w:color w:val="000000"/>
                <w:sz w:val="16"/>
                <w:szCs w:val="16"/>
              </w:rPr>
              <w:t>103,75</w:t>
            </w:r>
          </w:p>
        </w:tc>
      </w:tr>
      <w:tr w:rsidR="00C457D3" w:rsidRPr="003F6983" w:rsidTr="003E15A0">
        <w:trPr>
          <w:trHeight w:val="550"/>
          <w:jc w:val="center"/>
        </w:trPr>
        <w:tc>
          <w:tcPr>
            <w:tcW w:w="242" w:type="pct"/>
            <w:vMerge w:val="restart"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1238F9">
              <w:rPr>
                <w:rFonts w:eastAsia="Calibri"/>
                <w:sz w:val="16"/>
                <w:szCs w:val="16"/>
              </w:rPr>
              <w:t>Общество с ограниченной ответственностью «Мобильный мир»</w:t>
            </w:r>
          </w:p>
        </w:tc>
        <w:tc>
          <w:tcPr>
            <w:tcW w:w="1197" w:type="pct"/>
            <w:vMerge w:val="restart"/>
            <w:vAlign w:val="center"/>
          </w:tcPr>
          <w:p w:rsidR="00C457D3" w:rsidRPr="00F356A6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F356A6">
              <w:rPr>
                <w:rFonts w:eastAsia="Calibri"/>
                <w:sz w:val="16"/>
                <w:szCs w:val="16"/>
              </w:rPr>
              <w:t xml:space="preserve">городское поселение </w:t>
            </w:r>
            <w:proofErr w:type="spellStart"/>
            <w:r w:rsidRPr="00F356A6">
              <w:rPr>
                <w:rFonts w:eastAsia="Calibri"/>
                <w:sz w:val="16"/>
                <w:szCs w:val="16"/>
              </w:rPr>
              <w:t>Мортка</w:t>
            </w:r>
            <w:proofErr w:type="spellEnd"/>
            <w:r w:rsidRPr="00F356A6">
              <w:rPr>
                <w:rFonts w:eastAsia="Calibri"/>
                <w:sz w:val="16"/>
                <w:szCs w:val="16"/>
              </w:rPr>
              <w:t xml:space="preserve"> (поселок городского типа </w:t>
            </w:r>
            <w:proofErr w:type="spellStart"/>
            <w:r w:rsidRPr="00F356A6">
              <w:rPr>
                <w:rFonts w:eastAsia="Calibri"/>
                <w:sz w:val="16"/>
                <w:szCs w:val="16"/>
              </w:rPr>
              <w:t>Мортка</w:t>
            </w:r>
            <w:proofErr w:type="spellEnd"/>
            <w:r w:rsidRPr="00F356A6">
              <w:rPr>
                <w:rFonts w:eastAsia="Calibri"/>
                <w:sz w:val="16"/>
                <w:szCs w:val="16"/>
              </w:rPr>
              <w:t xml:space="preserve">) </w:t>
            </w:r>
            <w:proofErr w:type="spellStart"/>
            <w:r w:rsidRPr="00F356A6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F356A6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C457D3" w:rsidRPr="00F356A6" w:rsidRDefault="00C457D3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F356A6">
              <w:rPr>
                <w:rFonts w:eastAsia="Calibri"/>
                <w:sz w:val="16"/>
                <w:szCs w:val="16"/>
              </w:rPr>
              <w:t xml:space="preserve">питьевая вода </w:t>
            </w:r>
            <w:r w:rsidR="00F356A6" w:rsidRPr="00F356A6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D3" w:rsidRPr="00F356A6" w:rsidRDefault="00C457D3" w:rsidP="003E15A0">
            <w:pPr>
              <w:rPr>
                <w:sz w:val="16"/>
                <w:szCs w:val="16"/>
              </w:rPr>
            </w:pPr>
            <w:r w:rsidRPr="00F356A6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F356A6" w:rsidRDefault="00F356A6" w:rsidP="003E15A0">
            <w:pPr>
              <w:rPr>
                <w:sz w:val="16"/>
                <w:szCs w:val="16"/>
              </w:rPr>
            </w:pPr>
            <w:r w:rsidRPr="00F356A6">
              <w:rPr>
                <w:sz w:val="16"/>
                <w:szCs w:val="16"/>
              </w:rPr>
              <w:t>120,89**</w:t>
            </w:r>
          </w:p>
        </w:tc>
      </w:tr>
      <w:tr w:rsidR="00C457D3" w:rsidRPr="003F6983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/>
            <w:vAlign w:val="center"/>
          </w:tcPr>
          <w:p w:rsidR="00C457D3" w:rsidRPr="00C457D3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C457D3" w:rsidRPr="00F356A6" w:rsidRDefault="00C457D3" w:rsidP="003E15A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C457D3" w:rsidRPr="00F356A6" w:rsidRDefault="00C457D3" w:rsidP="003E15A0">
            <w:pPr>
              <w:widowControl w:val="0"/>
              <w:rPr>
                <w:sz w:val="16"/>
                <w:szCs w:val="16"/>
              </w:rPr>
            </w:pPr>
            <w:r w:rsidRPr="00F356A6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F356A6" w:rsidRDefault="00C457D3" w:rsidP="003E15A0">
            <w:pPr>
              <w:rPr>
                <w:sz w:val="16"/>
                <w:szCs w:val="16"/>
              </w:rPr>
            </w:pPr>
            <w:r w:rsidRPr="00F356A6">
              <w:rPr>
                <w:sz w:val="16"/>
                <w:szCs w:val="16"/>
              </w:rPr>
              <w:t>120,89**</w:t>
            </w:r>
          </w:p>
        </w:tc>
      </w:tr>
      <w:tr w:rsidR="00C457D3" w:rsidRPr="003F6983" w:rsidTr="003E15A0">
        <w:trPr>
          <w:trHeight w:val="524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 w:val="restart"/>
            <w:vAlign w:val="center"/>
          </w:tcPr>
          <w:p w:rsidR="00C457D3" w:rsidRPr="00D93BAF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D93BAF">
              <w:rPr>
                <w:rFonts w:eastAsia="Calibri"/>
                <w:sz w:val="16"/>
                <w:szCs w:val="16"/>
              </w:rPr>
              <w:t xml:space="preserve">городское поселение </w:t>
            </w:r>
            <w:proofErr w:type="spellStart"/>
            <w:r w:rsidRPr="00D93BAF">
              <w:rPr>
                <w:rFonts w:eastAsia="Calibri"/>
                <w:sz w:val="16"/>
                <w:szCs w:val="16"/>
              </w:rPr>
              <w:t>Куминский</w:t>
            </w:r>
            <w:proofErr w:type="spellEnd"/>
            <w:r w:rsidRPr="00D93BA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D93BAF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D93BAF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C457D3" w:rsidRPr="00D93BAF" w:rsidRDefault="00C457D3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D93BAF">
              <w:rPr>
                <w:rFonts w:eastAsia="Calibri"/>
                <w:sz w:val="16"/>
                <w:szCs w:val="16"/>
              </w:rPr>
              <w:t xml:space="preserve">питьевая вода </w:t>
            </w:r>
            <w:r w:rsidR="00D93BAF" w:rsidRPr="00D93BAF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D3" w:rsidRPr="00D93BAF" w:rsidRDefault="00C457D3" w:rsidP="003E15A0">
            <w:pPr>
              <w:rPr>
                <w:sz w:val="16"/>
                <w:szCs w:val="16"/>
              </w:rPr>
            </w:pPr>
            <w:r w:rsidRPr="00D93BAF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D93BAF" w:rsidRDefault="00D93BAF" w:rsidP="003E15A0">
            <w:pPr>
              <w:rPr>
                <w:sz w:val="16"/>
                <w:szCs w:val="16"/>
              </w:rPr>
            </w:pPr>
            <w:r w:rsidRPr="00D93BAF">
              <w:rPr>
                <w:sz w:val="16"/>
                <w:szCs w:val="16"/>
              </w:rPr>
              <w:t>97,78**</w:t>
            </w:r>
          </w:p>
        </w:tc>
      </w:tr>
      <w:tr w:rsidR="00C457D3" w:rsidRPr="003F6983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/>
            <w:vAlign w:val="center"/>
          </w:tcPr>
          <w:p w:rsidR="00C457D3" w:rsidRPr="00D93BAF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C457D3" w:rsidRPr="00D93BAF" w:rsidRDefault="00C457D3" w:rsidP="003E15A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C457D3" w:rsidRPr="00D93BAF" w:rsidRDefault="00C457D3" w:rsidP="003E15A0">
            <w:pPr>
              <w:widowControl w:val="0"/>
              <w:rPr>
                <w:sz w:val="16"/>
                <w:szCs w:val="16"/>
              </w:rPr>
            </w:pPr>
            <w:r w:rsidRPr="00D93BAF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D93BAF" w:rsidRDefault="00C457D3" w:rsidP="003E15A0">
            <w:pPr>
              <w:rPr>
                <w:sz w:val="16"/>
                <w:szCs w:val="16"/>
              </w:rPr>
            </w:pPr>
            <w:r w:rsidRPr="00D93BAF">
              <w:rPr>
                <w:sz w:val="16"/>
                <w:szCs w:val="16"/>
              </w:rPr>
              <w:t>97,78**</w:t>
            </w:r>
          </w:p>
        </w:tc>
      </w:tr>
      <w:tr w:rsidR="00C457D3" w:rsidRPr="003F6983" w:rsidTr="003E15A0">
        <w:trPr>
          <w:trHeight w:val="680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 w:val="restart"/>
            <w:vAlign w:val="center"/>
          </w:tcPr>
          <w:p w:rsidR="00C457D3" w:rsidRPr="0097412E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97412E">
              <w:rPr>
                <w:rFonts w:eastAsia="Calibri"/>
                <w:sz w:val="16"/>
                <w:szCs w:val="16"/>
              </w:rPr>
              <w:t xml:space="preserve">городское поселение Луговой (поселок городского типа Луговой за исключением ул.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Корповская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д. 1)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 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C457D3" w:rsidRPr="005D41D0" w:rsidRDefault="00C457D3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5D41D0">
              <w:rPr>
                <w:rFonts w:eastAsia="Calibri"/>
                <w:sz w:val="16"/>
                <w:szCs w:val="16"/>
              </w:rPr>
              <w:t xml:space="preserve">питьевая вода </w:t>
            </w:r>
            <w:r w:rsidR="005D41D0" w:rsidRPr="005D41D0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D3" w:rsidRPr="005D41D0" w:rsidRDefault="00C457D3" w:rsidP="003E15A0">
            <w:pPr>
              <w:rPr>
                <w:sz w:val="16"/>
                <w:szCs w:val="16"/>
              </w:rPr>
            </w:pPr>
            <w:r w:rsidRPr="005D41D0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C457D3" w:rsidRDefault="005D41D0" w:rsidP="003E15A0">
            <w:pPr>
              <w:rPr>
                <w:sz w:val="16"/>
                <w:szCs w:val="16"/>
                <w:highlight w:val="yellow"/>
              </w:rPr>
            </w:pPr>
            <w:r w:rsidRPr="005D41D0">
              <w:rPr>
                <w:sz w:val="16"/>
                <w:szCs w:val="16"/>
              </w:rPr>
              <w:t>82,20**</w:t>
            </w:r>
          </w:p>
        </w:tc>
      </w:tr>
      <w:tr w:rsidR="00C457D3" w:rsidRPr="003F6983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/>
            <w:vAlign w:val="center"/>
          </w:tcPr>
          <w:p w:rsidR="00C457D3" w:rsidRPr="0097412E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C457D3" w:rsidRPr="005D41D0" w:rsidRDefault="00C457D3" w:rsidP="003E15A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C457D3" w:rsidRPr="005D41D0" w:rsidRDefault="00C457D3" w:rsidP="003E15A0">
            <w:pPr>
              <w:widowControl w:val="0"/>
              <w:rPr>
                <w:sz w:val="16"/>
                <w:szCs w:val="16"/>
              </w:rPr>
            </w:pPr>
            <w:r w:rsidRPr="005D41D0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C457D3" w:rsidRDefault="005D41D0" w:rsidP="003E15A0">
            <w:pPr>
              <w:rPr>
                <w:sz w:val="16"/>
                <w:szCs w:val="16"/>
                <w:highlight w:val="yellow"/>
              </w:rPr>
            </w:pPr>
            <w:r w:rsidRPr="005D41D0">
              <w:rPr>
                <w:sz w:val="16"/>
                <w:szCs w:val="16"/>
              </w:rPr>
              <w:t>82,20**</w:t>
            </w:r>
          </w:p>
        </w:tc>
      </w:tr>
      <w:tr w:rsidR="00C457D3" w:rsidRPr="003F6983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 w:val="restart"/>
            <w:vAlign w:val="center"/>
          </w:tcPr>
          <w:p w:rsidR="00C457D3" w:rsidRPr="0097412E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97412E">
              <w:rPr>
                <w:rFonts w:eastAsia="Calibri"/>
                <w:sz w:val="16"/>
                <w:szCs w:val="16"/>
              </w:rPr>
              <w:t xml:space="preserve">сельское поселение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Леуши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C457D3" w:rsidRPr="00204E93" w:rsidRDefault="00C457D3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204E93">
              <w:rPr>
                <w:rFonts w:eastAsia="Calibri"/>
                <w:sz w:val="16"/>
                <w:szCs w:val="16"/>
              </w:rPr>
              <w:t xml:space="preserve">питьевая вода </w:t>
            </w:r>
            <w:r w:rsidR="00204E93" w:rsidRPr="00204E93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D3" w:rsidRPr="00204E93" w:rsidRDefault="00C457D3" w:rsidP="003E15A0">
            <w:pPr>
              <w:rPr>
                <w:sz w:val="16"/>
                <w:szCs w:val="16"/>
              </w:rPr>
            </w:pPr>
            <w:r w:rsidRPr="00204E93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C457D3" w:rsidRDefault="00204E93" w:rsidP="003E15A0">
            <w:pPr>
              <w:rPr>
                <w:sz w:val="16"/>
                <w:szCs w:val="16"/>
                <w:highlight w:val="yellow"/>
              </w:rPr>
            </w:pPr>
            <w:r w:rsidRPr="00204E93">
              <w:rPr>
                <w:sz w:val="16"/>
                <w:szCs w:val="16"/>
              </w:rPr>
              <w:t>96,11**</w:t>
            </w:r>
          </w:p>
        </w:tc>
      </w:tr>
      <w:tr w:rsidR="00C457D3" w:rsidRPr="006B003A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Merge/>
            <w:vAlign w:val="center"/>
          </w:tcPr>
          <w:p w:rsidR="00C457D3" w:rsidRPr="0097412E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C457D3" w:rsidRPr="00204E93" w:rsidRDefault="00C457D3" w:rsidP="003E15A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C457D3" w:rsidRPr="00204E93" w:rsidRDefault="00C457D3" w:rsidP="003E15A0">
            <w:pPr>
              <w:widowControl w:val="0"/>
              <w:rPr>
                <w:sz w:val="16"/>
                <w:szCs w:val="16"/>
              </w:rPr>
            </w:pPr>
            <w:r w:rsidRPr="00204E93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C457D3" w:rsidRDefault="00204E93" w:rsidP="003E15A0">
            <w:pPr>
              <w:rPr>
                <w:sz w:val="16"/>
                <w:szCs w:val="16"/>
                <w:highlight w:val="yellow"/>
              </w:rPr>
            </w:pPr>
            <w:r w:rsidRPr="00204E93">
              <w:rPr>
                <w:sz w:val="16"/>
                <w:szCs w:val="16"/>
              </w:rPr>
              <w:t>96,11**</w:t>
            </w:r>
          </w:p>
        </w:tc>
      </w:tr>
      <w:tr w:rsidR="00C457D3" w:rsidRPr="006B003A" w:rsidTr="003E15A0">
        <w:trPr>
          <w:trHeight w:val="413"/>
          <w:jc w:val="center"/>
        </w:trPr>
        <w:tc>
          <w:tcPr>
            <w:tcW w:w="242" w:type="pct"/>
            <w:vMerge/>
            <w:vAlign w:val="center"/>
          </w:tcPr>
          <w:p w:rsidR="00C457D3" w:rsidRDefault="00C457D3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3" w:rsidRPr="001238F9" w:rsidRDefault="00C457D3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Align w:val="center"/>
          </w:tcPr>
          <w:p w:rsidR="00C457D3" w:rsidRPr="0097412E" w:rsidRDefault="00C457D3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97412E">
              <w:rPr>
                <w:rFonts w:eastAsia="Calibri"/>
                <w:sz w:val="16"/>
                <w:szCs w:val="16"/>
              </w:rPr>
              <w:t xml:space="preserve">городское поселение Луговой (поселок городского типа Луговой ул.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Корповская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д. 1) </w:t>
            </w:r>
            <w:proofErr w:type="spellStart"/>
            <w:r w:rsidRPr="0097412E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97412E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C457D3" w:rsidRPr="00073F83" w:rsidRDefault="00C457D3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073F83">
              <w:rPr>
                <w:rFonts w:eastAsia="Calibri"/>
                <w:sz w:val="16"/>
                <w:szCs w:val="16"/>
              </w:rPr>
              <w:t xml:space="preserve">питьевая вода </w:t>
            </w:r>
            <w:r w:rsidR="00073F83" w:rsidRPr="00073F83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D3" w:rsidRPr="00073F83" w:rsidRDefault="00C457D3" w:rsidP="003E15A0">
            <w:pPr>
              <w:rPr>
                <w:sz w:val="16"/>
                <w:szCs w:val="16"/>
              </w:rPr>
            </w:pPr>
            <w:r w:rsidRPr="00073F83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D3" w:rsidRPr="00073F83" w:rsidRDefault="00C457D3" w:rsidP="003E15A0">
            <w:pPr>
              <w:rPr>
                <w:sz w:val="16"/>
                <w:szCs w:val="16"/>
              </w:rPr>
            </w:pPr>
            <w:r w:rsidRPr="00073F83">
              <w:rPr>
                <w:sz w:val="16"/>
                <w:szCs w:val="16"/>
              </w:rPr>
              <w:t>101,38**</w:t>
            </w:r>
          </w:p>
        </w:tc>
      </w:tr>
      <w:tr w:rsidR="009B14B5" w:rsidRPr="003F6983" w:rsidTr="00AC08A9">
        <w:trPr>
          <w:trHeight w:val="1144"/>
          <w:jc w:val="center"/>
        </w:trPr>
        <w:tc>
          <w:tcPr>
            <w:tcW w:w="242" w:type="pct"/>
            <w:vMerge/>
            <w:vAlign w:val="center"/>
          </w:tcPr>
          <w:p w:rsidR="009B14B5" w:rsidRDefault="009B14B5" w:rsidP="003E15A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4B5" w:rsidRPr="001238F9" w:rsidRDefault="009B14B5" w:rsidP="003E15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97" w:type="pct"/>
            <w:vAlign w:val="center"/>
          </w:tcPr>
          <w:p w:rsidR="009B14B5" w:rsidRPr="007B3177" w:rsidRDefault="009B14B5" w:rsidP="003E15A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  <w:r w:rsidRPr="007B3177">
              <w:rPr>
                <w:rFonts w:eastAsia="Calibri"/>
                <w:sz w:val="16"/>
                <w:szCs w:val="16"/>
              </w:rPr>
              <w:t xml:space="preserve">сельское поселение </w:t>
            </w:r>
            <w:proofErr w:type="spellStart"/>
            <w:r w:rsidRPr="007B3177">
              <w:rPr>
                <w:rFonts w:eastAsia="Calibri"/>
                <w:sz w:val="16"/>
                <w:szCs w:val="16"/>
              </w:rPr>
              <w:t>Шугур</w:t>
            </w:r>
            <w:proofErr w:type="spellEnd"/>
            <w:r w:rsidRPr="007B3177">
              <w:rPr>
                <w:rFonts w:eastAsia="Calibri"/>
                <w:sz w:val="16"/>
                <w:szCs w:val="16"/>
              </w:rPr>
              <w:t xml:space="preserve"> (деревня </w:t>
            </w:r>
            <w:proofErr w:type="spellStart"/>
            <w:r w:rsidRPr="007B3177">
              <w:rPr>
                <w:rFonts w:eastAsia="Calibri"/>
                <w:sz w:val="16"/>
                <w:szCs w:val="16"/>
              </w:rPr>
              <w:t>Шугур</w:t>
            </w:r>
            <w:proofErr w:type="spellEnd"/>
            <w:r w:rsidRPr="007B3177">
              <w:rPr>
                <w:rFonts w:eastAsia="Calibri"/>
                <w:sz w:val="16"/>
                <w:szCs w:val="16"/>
              </w:rPr>
              <w:t xml:space="preserve">) </w:t>
            </w:r>
            <w:proofErr w:type="spellStart"/>
            <w:r w:rsidRPr="007B3177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7B3177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9B14B5" w:rsidRPr="009B14B5" w:rsidRDefault="009B14B5" w:rsidP="003E15A0">
            <w:pPr>
              <w:widowControl w:val="0"/>
              <w:rPr>
                <w:rFonts w:eastAsia="Calibri"/>
                <w:sz w:val="16"/>
                <w:szCs w:val="16"/>
                <w:vertAlign w:val="superscript"/>
              </w:rPr>
            </w:pPr>
            <w:r w:rsidRPr="009B14B5">
              <w:rPr>
                <w:rFonts w:eastAsia="Calibri"/>
                <w:sz w:val="16"/>
                <w:szCs w:val="16"/>
              </w:rPr>
              <w:t xml:space="preserve">техническая вода </w:t>
            </w:r>
            <w:r w:rsidRPr="009B14B5">
              <w:rPr>
                <w:rFonts w:eastAsia="Calibri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B14B5" w:rsidRPr="009B14B5" w:rsidRDefault="009B14B5" w:rsidP="003E15A0">
            <w:pPr>
              <w:rPr>
                <w:sz w:val="16"/>
                <w:szCs w:val="16"/>
              </w:rPr>
            </w:pPr>
            <w:r w:rsidRPr="009B14B5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4B5" w:rsidRPr="009B14B5" w:rsidRDefault="009B14B5" w:rsidP="003E15A0">
            <w:pPr>
              <w:rPr>
                <w:sz w:val="16"/>
                <w:szCs w:val="16"/>
              </w:rPr>
            </w:pPr>
            <w:r w:rsidRPr="009B14B5">
              <w:rPr>
                <w:sz w:val="16"/>
                <w:szCs w:val="16"/>
              </w:rPr>
              <w:t>57,43*</w:t>
            </w:r>
          </w:p>
        </w:tc>
      </w:tr>
    </w:tbl>
    <w:p w:rsidR="00880AFB" w:rsidRPr="0056681A" w:rsidRDefault="00880AFB" w:rsidP="00880AFB">
      <w:pPr>
        <w:widowControl w:val="0"/>
        <w:jc w:val="both"/>
        <w:rPr>
          <w:snapToGrid w:val="0"/>
          <w:sz w:val="14"/>
          <w:szCs w:val="16"/>
        </w:rPr>
      </w:pPr>
      <w:r w:rsidRPr="0056681A">
        <w:rPr>
          <w:snapToGrid w:val="0"/>
          <w:sz w:val="14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:rsidR="0001043C" w:rsidRPr="00E14E9E" w:rsidRDefault="0001043C" w:rsidP="0001043C">
      <w:pPr>
        <w:widowControl w:val="0"/>
        <w:jc w:val="both"/>
        <w:rPr>
          <w:snapToGrid w:val="0"/>
          <w:sz w:val="14"/>
          <w:szCs w:val="16"/>
        </w:rPr>
      </w:pPr>
      <w:r w:rsidRPr="006606D7">
        <w:rPr>
          <w:snapToGrid w:val="0"/>
          <w:sz w:val="14"/>
          <w:szCs w:val="16"/>
        </w:rPr>
        <w:t>** НДС не облагается в соответствии с главой 26.2 «Упрощенная система налогообложения» Налоговый кодекс Российской Федерации.</w:t>
      </w:r>
    </w:p>
    <w:p w:rsidR="00880AFB" w:rsidRPr="00937D16" w:rsidRDefault="00880AFB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41C9" w:rsidRPr="00937D16" w:rsidRDefault="00E441C9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41C9" w:rsidRPr="00937D16" w:rsidRDefault="00E441C9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41C9" w:rsidRPr="00937D16" w:rsidRDefault="00E441C9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41C9" w:rsidRPr="00937D16" w:rsidRDefault="00E441C9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41C9" w:rsidRPr="00937D16" w:rsidRDefault="00E441C9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7E4F" w:rsidRPr="00937D16" w:rsidRDefault="00E47E4F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7E4F" w:rsidRDefault="00E47E4F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986E85" w:rsidRDefault="00986E85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986E85" w:rsidRDefault="00986E85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986E85" w:rsidRDefault="00986E85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986E85" w:rsidRDefault="00986E85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986E85" w:rsidRPr="00937D16" w:rsidRDefault="00986E85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7E4F" w:rsidRPr="00937D16" w:rsidRDefault="00E47E4F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E47E4F" w:rsidRPr="00937D16" w:rsidRDefault="00E47E4F" w:rsidP="00AB7B68">
      <w:pPr>
        <w:widowControl w:val="0"/>
        <w:spacing w:line="216" w:lineRule="auto"/>
        <w:jc w:val="both"/>
        <w:rPr>
          <w:snapToGrid w:val="0"/>
          <w:sz w:val="16"/>
          <w:szCs w:val="16"/>
          <w:highlight w:val="yellow"/>
        </w:rPr>
      </w:pPr>
    </w:p>
    <w:p w:rsidR="00AB7B68" w:rsidRPr="008D5836" w:rsidRDefault="00C460AB" w:rsidP="00AB7B68">
      <w:pPr>
        <w:widowControl w:val="0"/>
        <w:jc w:val="both"/>
        <w:rPr>
          <w:snapToGrid w:val="0"/>
          <w:sz w:val="16"/>
          <w:szCs w:val="16"/>
        </w:rPr>
      </w:pPr>
      <w:r w:rsidRPr="008D5836">
        <w:rPr>
          <w:snapToGrid w:val="0"/>
          <w:sz w:val="16"/>
          <w:szCs w:val="16"/>
        </w:rPr>
        <w:t>Примечания</w:t>
      </w:r>
      <w:r w:rsidR="00AB7B68" w:rsidRPr="008D5836">
        <w:rPr>
          <w:snapToGrid w:val="0"/>
          <w:sz w:val="16"/>
          <w:szCs w:val="16"/>
        </w:rPr>
        <w:t>:</w:t>
      </w:r>
    </w:p>
    <w:p w:rsidR="002343F0" w:rsidRPr="008D5836" w:rsidRDefault="001869D7" w:rsidP="002343F0">
      <w:pPr>
        <w:pStyle w:val="af4"/>
        <w:widowControl w:val="0"/>
        <w:numPr>
          <w:ilvl w:val="0"/>
          <w:numId w:val="9"/>
        </w:numPr>
        <w:ind w:left="-142" w:hanging="142"/>
        <w:jc w:val="both"/>
        <w:rPr>
          <w:sz w:val="16"/>
          <w:szCs w:val="16"/>
        </w:rPr>
      </w:pPr>
      <w:r w:rsidRPr="008D5836">
        <w:rPr>
          <w:sz w:val="16"/>
          <w:szCs w:val="16"/>
        </w:rPr>
        <w:t>Тариф учитывает следующие стадии технологического процесса: подъем воды, водоп</w:t>
      </w:r>
      <w:r w:rsidR="000500B2" w:rsidRPr="008D5836">
        <w:rPr>
          <w:sz w:val="16"/>
          <w:szCs w:val="16"/>
        </w:rPr>
        <w:t>одготовка, транспортировка воды;</w:t>
      </w:r>
    </w:p>
    <w:p w:rsidR="003A1011" w:rsidRPr="008D5836" w:rsidRDefault="002343F0" w:rsidP="003A1011">
      <w:pPr>
        <w:pStyle w:val="af4"/>
        <w:widowControl w:val="0"/>
        <w:numPr>
          <w:ilvl w:val="0"/>
          <w:numId w:val="9"/>
        </w:numPr>
        <w:ind w:left="-142" w:hanging="142"/>
        <w:jc w:val="both"/>
        <w:rPr>
          <w:sz w:val="16"/>
          <w:szCs w:val="16"/>
        </w:rPr>
      </w:pPr>
      <w:r w:rsidRPr="008D5836">
        <w:rPr>
          <w:sz w:val="16"/>
          <w:szCs w:val="16"/>
        </w:rPr>
        <w:t>Тариф учитывает следующие стадии технологического процесса: подъем воды, водоподготовка</w:t>
      </w:r>
      <w:r w:rsidR="000500B2" w:rsidRPr="008D5836">
        <w:rPr>
          <w:sz w:val="16"/>
          <w:szCs w:val="16"/>
        </w:rPr>
        <w:t>;</w:t>
      </w:r>
    </w:p>
    <w:p w:rsidR="00DA7273" w:rsidRPr="009C505F" w:rsidRDefault="003A1011" w:rsidP="00DA7273">
      <w:pPr>
        <w:pStyle w:val="af4"/>
        <w:widowControl w:val="0"/>
        <w:numPr>
          <w:ilvl w:val="0"/>
          <w:numId w:val="9"/>
        </w:numPr>
        <w:ind w:left="-142" w:hanging="142"/>
        <w:jc w:val="both"/>
        <w:rPr>
          <w:sz w:val="16"/>
          <w:szCs w:val="16"/>
        </w:rPr>
      </w:pPr>
      <w:r w:rsidRPr="009C505F">
        <w:rPr>
          <w:sz w:val="16"/>
          <w:szCs w:val="16"/>
        </w:rPr>
        <w:t>Тариф учитывает следующие стадии технологического процесса: подъем воды, водоподготовка, транспортировка воды (вода, отпускаема</w:t>
      </w:r>
      <w:r w:rsidR="00DA7273" w:rsidRPr="009C505F">
        <w:rPr>
          <w:sz w:val="16"/>
          <w:szCs w:val="16"/>
        </w:rPr>
        <w:t>я по сетям летнего водопровода);</w:t>
      </w:r>
    </w:p>
    <w:p w:rsidR="00FC0514" w:rsidRPr="00C614DA" w:rsidRDefault="00DA7273" w:rsidP="00FC0514">
      <w:pPr>
        <w:pStyle w:val="af4"/>
        <w:widowControl w:val="0"/>
        <w:numPr>
          <w:ilvl w:val="0"/>
          <w:numId w:val="9"/>
        </w:numPr>
        <w:ind w:left="-142" w:hanging="142"/>
        <w:jc w:val="both"/>
        <w:rPr>
          <w:sz w:val="16"/>
          <w:szCs w:val="16"/>
        </w:rPr>
      </w:pPr>
      <w:r w:rsidRPr="00C614DA">
        <w:rPr>
          <w:sz w:val="16"/>
          <w:szCs w:val="16"/>
        </w:rPr>
        <w:t>Тариф учитывает следующую стадию техноло</w:t>
      </w:r>
      <w:r w:rsidR="00FC0514" w:rsidRPr="00C614DA">
        <w:rPr>
          <w:sz w:val="16"/>
          <w:szCs w:val="16"/>
        </w:rPr>
        <w:t>гического процесса: подъем воды;</w:t>
      </w:r>
    </w:p>
    <w:p w:rsidR="00FC0514" w:rsidRPr="00C614DA" w:rsidRDefault="00FC0514" w:rsidP="00FC0514">
      <w:pPr>
        <w:pStyle w:val="af4"/>
        <w:widowControl w:val="0"/>
        <w:numPr>
          <w:ilvl w:val="0"/>
          <w:numId w:val="9"/>
        </w:numPr>
        <w:ind w:left="-142" w:hanging="142"/>
        <w:jc w:val="both"/>
        <w:rPr>
          <w:sz w:val="16"/>
          <w:szCs w:val="16"/>
        </w:rPr>
      </w:pPr>
      <w:r w:rsidRPr="00C614DA">
        <w:rPr>
          <w:sz w:val="16"/>
          <w:szCs w:val="16"/>
        </w:rPr>
        <w:t>Тариф учитывает следующие стадии технологического процесса: подъем воды, транспортировка воды.</w:t>
      </w:r>
    </w:p>
    <w:p w:rsidR="00FC0514" w:rsidRPr="005B003D" w:rsidRDefault="00FC0514" w:rsidP="00FC0514">
      <w:pPr>
        <w:pStyle w:val="af4"/>
        <w:widowControl w:val="0"/>
        <w:ind w:left="-142"/>
        <w:jc w:val="both"/>
        <w:rPr>
          <w:sz w:val="16"/>
          <w:szCs w:val="16"/>
        </w:rPr>
      </w:pPr>
    </w:p>
    <w:p w:rsidR="00BF740A" w:rsidRPr="005B003D" w:rsidRDefault="00BF740A">
      <w:pPr>
        <w:rPr>
          <w:sz w:val="16"/>
          <w:szCs w:val="16"/>
        </w:rPr>
      </w:pPr>
      <w:r w:rsidRPr="005B003D">
        <w:rPr>
          <w:sz w:val="16"/>
          <w:szCs w:val="16"/>
        </w:rPr>
        <w:br w:type="page"/>
      </w:r>
    </w:p>
    <w:p w:rsidR="00457693" w:rsidRPr="005B003D" w:rsidRDefault="00457693" w:rsidP="00457693">
      <w:pPr>
        <w:pStyle w:val="a5"/>
        <w:widowControl w:val="0"/>
        <w:ind w:left="7938" w:right="-2" w:hanging="716"/>
        <w:jc w:val="right"/>
        <w:rPr>
          <w:szCs w:val="28"/>
          <w:lang w:val="ru-RU"/>
        </w:rPr>
      </w:pPr>
      <w:r w:rsidRPr="005B003D">
        <w:rPr>
          <w:szCs w:val="28"/>
          <w:lang w:val="ru-RU"/>
        </w:rPr>
        <w:t>Приложение 2</w:t>
      </w:r>
    </w:p>
    <w:p w:rsidR="00457693" w:rsidRPr="005B003D" w:rsidRDefault="00457693" w:rsidP="00457693">
      <w:pPr>
        <w:widowControl w:val="0"/>
        <w:ind w:right="-2"/>
        <w:jc w:val="right"/>
        <w:rPr>
          <w:szCs w:val="28"/>
        </w:rPr>
      </w:pPr>
      <w:r w:rsidRPr="005B003D">
        <w:rPr>
          <w:szCs w:val="28"/>
        </w:rPr>
        <w:t>к приказу Региональной службы</w:t>
      </w:r>
    </w:p>
    <w:p w:rsidR="00457693" w:rsidRPr="005B003D" w:rsidRDefault="00457693" w:rsidP="00457693">
      <w:pPr>
        <w:widowControl w:val="0"/>
        <w:ind w:right="-2"/>
        <w:jc w:val="right"/>
        <w:rPr>
          <w:szCs w:val="28"/>
        </w:rPr>
      </w:pPr>
      <w:r w:rsidRPr="005B003D">
        <w:rPr>
          <w:szCs w:val="28"/>
        </w:rPr>
        <w:t>по тарифам Ханты-Мансийского</w:t>
      </w:r>
    </w:p>
    <w:p w:rsidR="00457693" w:rsidRPr="005B003D" w:rsidRDefault="00457693" w:rsidP="00457693">
      <w:pPr>
        <w:widowControl w:val="0"/>
        <w:ind w:right="-2"/>
        <w:jc w:val="right"/>
        <w:rPr>
          <w:szCs w:val="28"/>
        </w:rPr>
      </w:pPr>
      <w:r w:rsidRPr="005B003D">
        <w:rPr>
          <w:szCs w:val="28"/>
        </w:rPr>
        <w:t>автономного округа – Югры</w:t>
      </w:r>
    </w:p>
    <w:p w:rsidR="00457693" w:rsidRPr="005B003D" w:rsidRDefault="00457693" w:rsidP="00457693">
      <w:pPr>
        <w:widowControl w:val="0"/>
        <w:ind w:right="-2"/>
        <w:jc w:val="right"/>
        <w:rPr>
          <w:szCs w:val="28"/>
        </w:rPr>
      </w:pPr>
      <w:r w:rsidRPr="005B003D">
        <w:rPr>
          <w:szCs w:val="28"/>
        </w:rPr>
        <w:t xml:space="preserve">     от </w:t>
      </w:r>
      <w:r w:rsidR="00937D16">
        <w:rPr>
          <w:szCs w:val="28"/>
        </w:rPr>
        <w:t xml:space="preserve">24 ноября </w:t>
      </w:r>
      <w:r w:rsidRPr="005B003D">
        <w:rPr>
          <w:szCs w:val="28"/>
        </w:rPr>
        <w:t xml:space="preserve">2022 </w:t>
      </w:r>
      <w:r w:rsidRPr="00B56976">
        <w:rPr>
          <w:szCs w:val="28"/>
        </w:rPr>
        <w:t xml:space="preserve">года </w:t>
      </w:r>
      <w:r w:rsidR="00B56976" w:rsidRPr="00B56976">
        <w:rPr>
          <w:szCs w:val="28"/>
        </w:rPr>
        <w:t>№ 84</w:t>
      </w:r>
      <w:r w:rsidRPr="00B56976">
        <w:rPr>
          <w:szCs w:val="28"/>
        </w:rPr>
        <w:t>-нп</w:t>
      </w:r>
    </w:p>
    <w:p w:rsidR="00457693" w:rsidRDefault="00457693" w:rsidP="00457693">
      <w:pPr>
        <w:widowControl w:val="0"/>
        <w:jc w:val="right"/>
        <w:rPr>
          <w:bCs/>
          <w:kern w:val="32"/>
          <w:szCs w:val="28"/>
        </w:rPr>
      </w:pPr>
    </w:p>
    <w:p w:rsidR="00137FE4" w:rsidRPr="005B003D" w:rsidRDefault="00137FE4" w:rsidP="00137FE4">
      <w:pPr>
        <w:widowControl w:val="0"/>
        <w:spacing w:line="216" w:lineRule="auto"/>
        <w:jc w:val="center"/>
        <w:outlineLvl w:val="0"/>
        <w:rPr>
          <w:kern w:val="32"/>
          <w:szCs w:val="28"/>
          <w:lang w:eastAsia="x-none"/>
        </w:rPr>
      </w:pPr>
      <w:proofErr w:type="spellStart"/>
      <w:r w:rsidRPr="005B003D">
        <w:rPr>
          <w:kern w:val="32"/>
          <w:szCs w:val="28"/>
          <w:lang w:eastAsia="x-none"/>
        </w:rPr>
        <w:t>Одноставочные</w:t>
      </w:r>
      <w:proofErr w:type="spellEnd"/>
      <w:r w:rsidRPr="005B003D">
        <w:rPr>
          <w:kern w:val="32"/>
          <w:szCs w:val="28"/>
          <w:lang w:eastAsia="x-none"/>
        </w:rPr>
        <w:t xml:space="preserve"> тарифы в сфере водоотведения </w:t>
      </w:r>
    </w:p>
    <w:p w:rsidR="00457693" w:rsidRPr="005B003D" w:rsidRDefault="00137FE4" w:rsidP="00137FE4">
      <w:pPr>
        <w:widowControl w:val="0"/>
        <w:jc w:val="center"/>
        <w:rPr>
          <w:kern w:val="32"/>
          <w:szCs w:val="28"/>
          <w:lang w:eastAsia="x-none"/>
        </w:rPr>
      </w:pPr>
      <w:r w:rsidRPr="005B003D">
        <w:rPr>
          <w:kern w:val="32"/>
          <w:szCs w:val="28"/>
          <w:lang w:eastAsia="x-none"/>
        </w:rPr>
        <w:t xml:space="preserve">для </w:t>
      </w:r>
      <w:r w:rsidR="00986E85">
        <w:rPr>
          <w:kern w:val="32"/>
          <w:szCs w:val="28"/>
          <w:lang w:eastAsia="x-none"/>
        </w:rPr>
        <w:t xml:space="preserve">организаций, </w:t>
      </w:r>
      <w:r w:rsidRPr="005B003D">
        <w:rPr>
          <w:kern w:val="32"/>
          <w:szCs w:val="28"/>
          <w:lang w:eastAsia="x-none"/>
        </w:rPr>
        <w:t>осуществляющ</w:t>
      </w:r>
      <w:r w:rsidR="00986E85">
        <w:rPr>
          <w:kern w:val="32"/>
          <w:szCs w:val="28"/>
          <w:lang w:eastAsia="x-none"/>
        </w:rPr>
        <w:t>их</w:t>
      </w:r>
      <w:r w:rsidRPr="005B003D">
        <w:rPr>
          <w:kern w:val="32"/>
          <w:szCs w:val="28"/>
          <w:lang w:eastAsia="x-none"/>
        </w:rPr>
        <w:t xml:space="preserve"> водоотведение</w:t>
      </w:r>
    </w:p>
    <w:p w:rsidR="00137FE4" w:rsidRPr="005B003D" w:rsidRDefault="00137FE4" w:rsidP="00137FE4">
      <w:pPr>
        <w:widowControl w:val="0"/>
        <w:jc w:val="center"/>
        <w:rPr>
          <w:bCs/>
          <w:kern w:val="32"/>
          <w:szCs w:val="28"/>
          <w:lang w:eastAsia="x-none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152"/>
        <w:gridCol w:w="2268"/>
        <w:gridCol w:w="1416"/>
        <w:gridCol w:w="1418"/>
        <w:gridCol w:w="1473"/>
      </w:tblGrid>
      <w:tr w:rsidR="00457693" w:rsidRPr="005B003D" w:rsidTr="000716A0">
        <w:trPr>
          <w:trHeight w:val="138"/>
          <w:jc w:val="center"/>
        </w:trPr>
        <w:tc>
          <w:tcPr>
            <w:tcW w:w="5000" w:type="pct"/>
            <w:gridSpan w:val="6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b/>
                <w:sz w:val="16"/>
                <w:szCs w:val="16"/>
              </w:rPr>
              <w:t>На период с 1 декабря 2022 года по 31 декабря 2023 года</w:t>
            </w:r>
          </w:p>
        </w:tc>
      </w:tr>
      <w:tr w:rsidR="00457693" w:rsidRPr="005B003D" w:rsidTr="000716A0">
        <w:trPr>
          <w:trHeight w:val="138"/>
          <w:jc w:val="center"/>
        </w:trPr>
        <w:tc>
          <w:tcPr>
            <w:tcW w:w="248" w:type="pct"/>
            <w:vMerge w:val="restart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№ п/п</w:t>
            </w:r>
          </w:p>
        </w:tc>
        <w:tc>
          <w:tcPr>
            <w:tcW w:w="1172" w:type="pct"/>
            <w:vMerge w:val="restart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 xml:space="preserve">Наименование организации, осуществляющей водоотведение </w:t>
            </w:r>
          </w:p>
        </w:tc>
        <w:tc>
          <w:tcPr>
            <w:tcW w:w="1235" w:type="pct"/>
            <w:vMerge w:val="restart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71" w:type="pct"/>
            <w:vMerge w:val="restart"/>
            <w:shd w:val="clear" w:color="auto" w:fill="auto"/>
            <w:noWrap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Наименование тарифа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 xml:space="preserve">Категории потребителей </w:t>
            </w:r>
            <w:r w:rsidRPr="005B003D">
              <w:rPr>
                <w:sz w:val="16"/>
                <w:szCs w:val="16"/>
              </w:rPr>
              <w:br/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proofErr w:type="spellStart"/>
            <w:r w:rsidRPr="005B003D">
              <w:rPr>
                <w:sz w:val="16"/>
                <w:szCs w:val="16"/>
              </w:rPr>
              <w:t>Одноставочные</w:t>
            </w:r>
            <w:proofErr w:type="spellEnd"/>
            <w:r w:rsidRPr="005B003D">
              <w:rPr>
                <w:sz w:val="16"/>
                <w:szCs w:val="16"/>
              </w:rPr>
              <w:t xml:space="preserve"> тарифы в сфере водоотведения, </w:t>
            </w:r>
            <w:proofErr w:type="spellStart"/>
            <w:r w:rsidRPr="005B003D">
              <w:rPr>
                <w:sz w:val="16"/>
                <w:szCs w:val="16"/>
              </w:rPr>
              <w:t>руб.куб.м</w:t>
            </w:r>
            <w:proofErr w:type="spellEnd"/>
            <w:r w:rsidRPr="005B003D">
              <w:rPr>
                <w:sz w:val="16"/>
                <w:szCs w:val="16"/>
              </w:rPr>
              <w:t>.</w:t>
            </w:r>
          </w:p>
        </w:tc>
      </w:tr>
      <w:tr w:rsidR="00457693" w:rsidRPr="005B003D" w:rsidTr="000716A0">
        <w:trPr>
          <w:trHeight w:val="439"/>
          <w:jc w:val="center"/>
        </w:trPr>
        <w:tc>
          <w:tcPr>
            <w:tcW w:w="248" w:type="pct"/>
            <w:vMerge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pct"/>
            <w:vMerge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  <w:hideMark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  <w:hideMark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457693" w:rsidRPr="005B003D" w:rsidRDefault="00457693" w:rsidP="000716A0">
            <w:pPr>
              <w:pStyle w:val="af0"/>
              <w:jc w:val="center"/>
              <w:rPr>
                <w:sz w:val="16"/>
                <w:szCs w:val="16"/>
              </w:rPr>
            </w:pPr>
            <w:r w:rsidRPr="005B003D">
              <w:rPr>
                <w:sz w:val="16"/>
                <w:szCs w:val="16"/>
              </w:rPr>
              <w:t>с 1 декабря 2022 года по 31 декабря 2023 года</w:t>
            </w:r>
          </w:p>
        </w:tc>
      </w:tr>
      <w:tr w:rsidR="002957D0" w:rsidRPr="00937D16" w:rsidTr="002E2703">
        <w:trPr>
          <w:trHeight w:val="557"/>
          <w:jc w:val="center"/>
        </w:trPr>
        <w:tc>
          <w:tcPr>
            <w:tcW w:w="248" w:type="pct"/>
            <w:vMerge w:val="restart"/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1</w:t>
            </w:r>
          </w:p>
        </w:tc>
        <w:tc>
          <w:tcPr>
            <w:tcW w:w="1172" w:type="pct"/>
            <w:vMerge w:val="restart"/>
            <w:vAlign w:val="center"/>
          </w:tcPr>
          <w:p w:rsidR="002957D0" w:rsidRPr="0056681A" w:rsidRDefault="002957D0" w:rsidP="00457693">
            <w:pPr>
              <w:pStyle w:val="af0"/>
              <w:rPr>
                <w:rFonts w:eastAsia="Calibri"/>
                <w:sz w:val="16"/>
                <w:szCs w:val="16"/>
              </w:rPr>
            </w:pPr>
            <w:r w:rsidRPr="0056681A">
              <w:rPr>
                <w:rFonts w:eastAsia="Calibri"/>
                <w:sz w:val="16"/>
                <w:szCs w:val="16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12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городское поселение Приобье Октябрьского муниципального района Ханты-Мансийского автономного округа – Югры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2957D0" w:rsidRPr="0056681A" w:rsidRDefault="002957D0" w:rsidP="00457693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56681A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56681A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2957D0" w:rsidRPr="00937D16" w:rsidRDefault="0056681A" w:rsidP="00457693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6681A">
              <w:rPr>
                <w:color w:val="000000"/>
                <w:sz w:val="16"/>
                <w:szCs w:val="16"/>
              </w:rPr>
              <w:t>164,27</w:t>
            </w:r>
          </w:p>
        </w:tc>
      </w:tr>
      <w:tr w:rsidR="002957D0" w:rsidRPr="00937D16" w:rsidTr="00457693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2957D0" w:rsidRPr="0056681A" w:rsidRDefault="002957D0" w:rsidP="004576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937D16" w:rsidRDefault="0056681A" w:rsidP="00457693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6681A">
              <w:rPr>
                <w:color w:val="000000"/>
                <w:sz w:val="16"/>
                <w:szCs w:val="16"/>
              </w:rPr>
              <w:t>197,12</w:t>
            </w:r>
          </w:p>
        </w:tc>
      </w:tr>
      <w:tr w:rsidR="002957D0" w:rsidRPr="00937D16" w:rsidTr="0000483A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2957D0" w:rsidRPr="0056681A" w:rsidRDefault="002957D0" w:rsidP="00457693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56681A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56681A">
              <w:rPr>
                <w:rFonts w:eastAsia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937D16" w:rsidRDefault="0056681A" w:rsidP="00457693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6681A">
              <w:rPr>
                <w:color w:val="000000"/>
                <w:sz w:val="16"/>
                <w:szCs w:val="16"/>
              </w:rPr>
              <w:t>40,42</w:t>
            </w:r>
          </w:p>
        </w:tc>
      </w:tr>
      <w:tr w:rsidR="002957D0" w:rsidRPr="00937D16" w:rsidTr="002957D0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2957D0" w:rsidRPr="00937D16" w:rsidRDefault="002957D0" w:rsidP="00457693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2957D0" w:rsidRPr="0056681A" w:rsidRDefault="002957D0" w:rsidP="004576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56681A" w:rsidRDefault="002957D0" w:rsidP="00457693">
            <w:pPr>
              <w:pStyle w:val="af0"/>
              <w:rPr>
                <w:sz w:val="16"/>
                <w:szCs w:val="16"/>
              </w:rPr>
            </w:pPr>
            <w:r w:rsidRPr="0056681A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937D16" w:rsidRDefault="0056681A" w:rsidP="00457693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6681A">
              <w:rPr>
                <w:color w:val="000000"/>
                <w:sz w:val="16"/>
                <w:szCs w:val="16"/>
              </w:rPr>
              <w:t>48,50</w:t>
            </w:r>
          </w:p>
        </w:tc>
      </w:tr>
      <w:tr w:rsidR="002957D0" w:rsidRPr="00937D16" w:rsidTr="0064631F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 w:val="restart"/>
            <w:vAlign w:val="center"/>
          </w:tcPr>
          <w:p w:rsidR="002957D0" w:rsidRPr="00BC3466" w:rsidRDefault="002957D0" w:rsidP="002957D0">
            <w:pPr>
              <w:pStyle w:val="af0"/>
              <w:rPr>
                <w:rFonts w:eastAsia="Calibri"/>
                <w:sz w:val="16"/>
                <w:szCs w:val="16"/>
              </w:rPr>
            </w:pPr>
            <w:r w:rsidRPr="00BC3466">
              <w:rPr>
                <w:rFonts w:eastAsia="Calibri"/>
                <w:sz w:val="16"/>
                <w:szCs w:val="16"/>
              </w:rPr>
              <w:t xml:space="preserve">сельское поселение Унъюган Октябрьского муниципального района Ханты-Мансийского автономного округа </w:t>
            </w:r>
            <w:r w:rsidR="00ED57FC" w:rsidRPr="00BC3466">
              <w:rPr>
                <w:rFonts w:eastAsia="Calibri"/>
                <w:sz w:val="16"/>
                <w:szCs w:val="16"/>
              </w:rPr>
              <w:t>–</w:t>
            </w:r>
            <w:r w:rsidRPr="00BC3466">
              <w:rPr>
                <w:rFonts w:eastAsia="Calibri"/>
                <w:sz w:val="16"/>
                <w:szCs w:val="16"/>
              </w:rPr>
              <w:t xml:space="preserve"> Югры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2957D0" w:rsidRPr="00BC3466" w:rsidRDefault="002957D0" w:rsidP="002957D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BC3466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BC3466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57D0" w:rsidRPr="00BC3466" w:rsidRDefault="002957D0" w:rsidP="002957D0">
            <w:pPr>
              <w:pStyle w:val="af0"/>
              <w:rPr>
                <w:sz w:val="16"/>
                <w:szCs w:val="16"/>
              </w:rPr>
            </w:pPr>
            <w:r w:rsidRPr="00BC3466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BC3466" w:rsidP="002957D0">
            <w:pPr>
              <w:rPr>
                <w:color w:val="000000"/>
                <w:sz w:val="16"/>
                <w:szCs w:val="16"/>
              </w:rPr>
            </w:pPr>
            <w:r w:rsidRPr="00BC3466">
              <w:rPr>
                <w:color w:val="000000"/>
                <w:sz w:val="16"/>
                <w:szCs w:val="16"/>
              </w:rPr>
              <w:t>69,26</w:t>
            </w:r>
          </w:p>
        </w:tc>
      </w:tr>
      <w:tr w:rsidR="002957D0" w:rsidRPr="00937D16" w:rsidTr="002957D0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2957D0" w:rsidRPr="00BC3466" w:rsidRDefault="002957D0" w:rsidP="002957D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2957D0" w:rsidRPr="00BC3466" w:rsidRDefault="002957D0" w:rsidP="002957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2957D0" w:rsidP="002957D0">
            <w:pPr>
              <w:pStyle w:val="af0"/>
              <w:rPr>
                <w:sz w:val="16"/>
                <w:szCs w:val="16"/>
              </w:rPr>
            </w:pPr>
            <w:r w:rsidRPr="00BC3466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982E76" w:rsidP="002957D0">
            <w:pPr>
              <w:rPr>
                <w:color w:val="000000"/>
                <w:sz w:val="16"/>
                <w:szCs w:val="16"/>
              </w:rPr>
            </w:pPr>
            <w:r w:rsidRPr="00BC3466">
              <w:rPr>
                <w:color w:val="000000"/>
                <w:sz w:val="16"/>
                <w:szCs w:val="16"/>
              </w:rPr>
              <w:t>83,11</w:t>
            </w:r>
          </w:p>
        </w:tc>
      </w:tr>
      <w:tr w:rsidR="002957D0" w:rsidRPr="00937D16" w:rsidTr="0064631F">
        <w:trPr>
          <w:trHeight w:val="267"/>
          <w:jc w:val="center"/>
        </w:trPr>
        <w:tc>
          <w:tcPr>
            <w:tcW w:w="248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vAlign w:val="center"/>
          </w:tcPr>
          <w:p w:rsidR="002957D0" w:rsidRPr="00937D16" w:rsidRDefault="002957D0" w:rsidP="002957D0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2957D0" w:rsidRPr="00BC3466" w:rsidRDefault="002957D0" w:rsidP="002957D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2957D0" w:rsidRPr="00BC3466" w:rsidRDefault="002957D0" w:rsidP="002957D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BC3466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BC3466">
              <w:rPr>
                <w:rFonts w:eastAsia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57D0" w:rsidRPr="00BC3466" w:rsidRDefault="002957D0" w:rsidP="002957D0">
            <w:pPr>
              <w:pStyle w:val="af0"/>
              <w:rPr>
                <w:sz w:val="16"/>
                <w:szCs w:val="16"/>
              </w:rPr>
            </w:pPr>
            <w:r w:rsidRPr="00BC3466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982E76" w:rsidP="002957D0">
            <w:pPr>
              <w:rPr>
                <w:color w:val="000000"/>
                <w:sz w:val="16"/>
                <w:szCs w:val="16"/>
              </w:rPr>
            </w:pPr>
            <w:r w:rsidRPr="00BC3466">
              <w:rPr>
                <w:color w:val="000000"/>
                <w:sz w:val="16"/>
                <w:szCs w:val="16"/>
              </w:rPr>
              <w:t>31,20</w:t>
            </w:r>
          </w:p>
        </w:tc>
      </w:tr>
      <w:tr w:rsidR="002957D0" w:rsidRPr="00937D16" w:rsidTr="006C17D0">
        <w:trPr>
          <w:trHeight w:val="267"/>
          <w:jc w:val="center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:rsidR="002957D0" w:rsidRPr="00937D16" w:rsidRDefault="002957D0" w:rsidP="002957D0">
            <w:pPr>
              <w:pStyle w:val="af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pct"/>
            <w:vMerge/>
            <w:tcBorders>
              <w:bottom w:val="single" w:sz="4" w:space="0" w:color="auto"/>
            </w:tcBorders>
            <w:vAlign w:val="center"/>
          </w:tcPr>
          <w:p w:rsidR="002957D0" w:rsidRPr="00937D16" w:rsidRDefault="002957D0" w:rsidP="002957D0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tcBorders>
              <w:bottom w:val="single" w:sz="4" w:space="0" w:color="auto"/>
            </w:tcBorders>
            <w:vAlign w:val="center"/>
          </w:tcPr>
          <w:p w:rsidR="002957D0" w:rsidRPr="00BC3466" w:rsidRDefault="002957D0" w:rsidP="002957D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2957D0" w:rsidRPr="00BC3466" w:rsidRDefault="002957D0" w:rsidP="002957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2957D0" w:rsidP="002957D0">
            <w:pPr>
              <w:pStyle w:val="af0"/>
              <w:rPr>
                <w:sz w:val="16"/>
                <w:szCs w:val="16"/>
              </w:rPr>
            </w:pPr>
            <w:r w:rsidRPr="00BC3466">
              <w:rPr>
                <w:sz w:val="16"/>
                <w:szCs w:val="16"/>
              </w:rPr>
              <w:t>для населения 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D0" w:rsidRPr="00BC3466" w:rsidRDefault="00982E76" w:rsidP="002957D0">
            <w:pPr>
              <w:rPr>
                <w:color w:val="000000"/>
                <w:sz w:val="16"/>
                <w:szCs w:val="16"/>
              </w:rPr>
            </w:pPr>
            <w:r w:rsidRPr="00BC3466">
              <w:rPr>
                <w:color w:val="000000"/>
                <w:sz w:val="16"/>
                <w:szCs w:val="16"/>
              </w:rPr>
              <w:t>37,44</w:t>
            </w:r>
          </w:p>
        </w:tc>
      </w:tr>
      <w:tr w:rsidR="009B14B5" w:rsidRPr="00763556" w:rsidTr="003E15A0">
        <w:trPr>
          <w:trHeight w:val="518"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4B5" w:rsidRPr="00763556" w:rsidRDefault="009B14B5" w:rsidP="003E15A0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1172" w:type="pct"/>
            <w:vMerge w:val="restart"/>
            <w:vAlign w:val="center"/>
          </w:tcPr>
          <w:p w:rsidR="009B14B5" w:rsidRPr="001238F9" w:rsidRDefault="009B14B5" w:rsidP="003E15A0">
            <w:pPr>
              <w:pStyle w:val="af0"/>
              <w:rPr>
                <w:rFonts w:eastAsia="Calibri"/>
                <w:sz w:val="16"/>
                <w:szCs w:val="16"/>
              </w:rPr>
            </w:pPr>
            <w:r w:rsidRPr="001238F9">
              <w:rPr>
                <w:rFonts w:eastAsia="Calibri"/>
                <w:sz w:val="16"/>
                <w:szCs w:val="16"/>
              </w:rPr>
              <w:t>Общество с ограниченной ответственностью СК «Лидер»</w:t>
            </w:r>
          </w:p>
        </w:tc>
        <w:tc>
          <w:tcPr>
            <w:tcW w:w="1235" w:type="pct"/>
            <w:vMerge w:val="restart"/>
            <w:vAlign w:val="center"/>
          </w:tcPr>
          <w:p w:rsidR="009B14B5" w:rsidRPr="007656D5" w:rsidRDefault="009B14B5" w:rsidP="003E15A0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7656D5">
              <w:rPr>
                <w:sz w:val="16"/>
                <w:szCs w:val="16"/>
                <w:lang w:eastAsia="x-none"/>
              </w:rPr>
              <w:t xml:space="preserve">городское поселение Междуреченский </w:t>
            </w:r>
            <w:proofErr w:type="spellStart"/>
            <w:r w:rsidRPr="007656D5">
              <w:rPr>
                <w:sz w:val="16"/>
                <w:szCs w:val="16"/>
                <w:lang w:eastAsia="x-none"/>
              </w:rPr>
              <w:t>Кондинского</w:t>
            </w:r>
            <w:proofErr w:type="spellEnd"/>
            <w:r w:rsidRPr="007656D5">
              <w:rPr>
                <w:sz w:val="16"/>
                <w:szCs w:val="16"/>
                <w:lang w:eastAsia="x-none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9B14B5" w:rsidRPr="007656D5" w:rsidRDefault="009B14B5" w:rsidP="003E15A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7656D5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7656D5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B14B5" w:rsidRPr="007656D5" w:rsidRDefault="009B14B5" w:rsidP="003E15A0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656D5">
              <w:rPr>
                <w:sz w:val="16"/>
                <w:szCs w:val="16"/>
              </w:rPr>
              <w:t>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4B5" w:rsidRDefault="009B14B5" w:rsidP="003E15A0">
            <w:pPr>
              <w:rPr>
                <w:color w:val="000000"/>
                <w:sz w:val="16"/>
                <w:szCs w:val="16"/>
              </w:rPr>
            </w:pPr>
            <w:r w:rsidRPr="00DA134C">
              <w:rPr>
                <w:color w:val="000000"/>
                <w:sz w:val="16"/>
                <w:szCs w:val="16"/>
              </w:rPr>
              <w:t>116,65</w:t>
            </w:r>
          </w:p>
        </w:tc>
      </w:tr>
      <w:tr w:rsidR="009B14B5" w:rsidRPr="00763556" w:rsidTr="009B14B5">
        <w:trPr>
          <w:trHeight w:val="362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4B5" w:rsidRPr="00763556" w:rsidRDefault="009B14B5" w:rsidP="003E15A0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9B14B5" w:rsidRPr="001238F9" w:rsidRDefault="009B14B5" w:rsidP="003E15A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5" w:type="pct"/>
            <w:vMerge/>
            <w:vAlign w:val="center"/>
          </w:tcPr>
          <w:p w:rsidR="009B14B5" w:rsidRPr="007656D5" w:rsidRDefault="009B14B5" w:rsidP="003E15A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9B14B5" w:rsidRPr="007656D5" w:rsidRDefault="009B14B5" w:rsidP="003E15A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9B14B5" w:rsidRPr="007656D5" w:rsidRDefault="009B14B5" w:rsidP="003E15A0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656D5">
              <w:rPr>
                <w:sz w:val="16"/>
                <w:szCs w:val="16"/>
              </w:rPr>
              <w:t xml:space="preserve">ля населения </w:t>
            </w:r>
          </w:p>
          <w:p w:rsidR="009B14B5" w:rsidRPr="007656D5" w:rsidRDefault="009B14B5" w:rsidP="003E15A0">
            <w:pPr>
              <w:pStyle w:val="af0"/>
              <w:rPr>
                <w:sz w:val="16"/>
                <w:szCs w:val="16"/>
              </w:rPr>
            </w:pPr>
            <w:r w:rsidRPr="007656D5">
              <w:rPr>
                <w:sz w:val="16"/>
                <w:szCs w:val="16"/>
              </w:rPr>
              <w:t>(с учетом НДС*)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4B5" w:rsidRDefault="009B14B5" w:rsidP="003E15A0">
            <w:pPr>
              <w:rPr>
                <w:color w:val="000000"/>
                <w:sz w:val="16"/>
                <w:szCs w:val="16"/>
              </w:rPr>
            </w:pPr>
            <w:r w:rsidRPr="00DA134C">
              <w:rPr>
                <w:color w:val="000000"/>
                <w:sz w:val="16"/>
                <w:szCs w:val="16"/>
              </w:rPr>
              <w:t>139,98</w:t>
            </w:r>
          </w:p>
        </w:tc>
      </w:tr>
      <w:tr w:rsidR="00DA134C" w:rsidRPr="00763556" w:rsidTr="003E15A0">
        <w:trPr>
          <w:trHeight w:val="399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34C" w:rsidRPr="00763556" w:rsidRDefault="00DA134C" w:rsidP="003E15A0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DA134C" w:rsidRPr="001238F9" w:rsidRDefault="00DA134C" w:rsidP="003E15A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5" w:type="pct"/>
            <w:vMerge/>
            <w:vAlign w:val="center"/>
          </w:tcPr>
          <w:p w:rsidR="00DA134C" w:rsidRPr="007656D5" w:rsidRDefault="00DA134C" w:rsidP="003E15A0">
            <w:pPr>
              <w:widowControl w:val="0"/>
              <w:spacing w:before="40"/>
              <w:rPr>
                <w:sz w:val="16"/>
                <w:szCs w:val="16"/>
                <w:highlight w:val="yellow"/>
                <w:lang w:eastAsia="x-none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DA134C" w:rsidRPr="007656D5" w:rsidRDefault="00DA134C" w:rsidP="003E15A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7656D5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7656D5">
              <w:rPr>
                <w:rFonts w:eastAsia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DA134C" w:rsidRPr="007656D5" w:rsidRDefault="00DA134C" w:rsidP="003E15A0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656D5">
              <w:rPr>
                <w:sz w:val="16"/>
                <w:szCs w:val="16"/>
              </w:rPr>
              <w:t>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4C" w:rsidRDefault="00DA134C" w:rsidP="003E15A0">
            <w:pPr>
              <w:rPr>
                <w:color w:val="000000"/>
                <w:sz w:val="16"/>
                <w:szCs w:val="16"/>
              </w:rPr>
            </w:pPr>
            <w:r w:rsidRPr="00DA134C">
              <w:rPr>
                <w:color w:val="000000"/>
                <w:sz w:val="16"/>
                <w:szCs w:val="16"/>
              </w:rPr>
              <w:t>58,64</w:t>
            </w:r>
          </w:p>
        </w:tc>
      </w:tr>
      <w:tr w:rsidR="00DA134C" w:rsidRPr="00763556" w:rsidTr="003E15A0">
        <w:trPr>
          <w:trHeight w:val="418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34C" w:rsidRPr="00763556" w:rsidRDefault="00DA134C" w:rsidP="003E15A0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DA134C" w:rsidRPr="001238F9" w:rsidRDefault="00DA134C" w:rsidP="003E15A0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5" w:type="pct"/>
            <w:vMerge/>
            <w:vAlign w:val="center"/>
          </w:tcPr>
          <w:p w:rsidR="00DA134C" w:rsidRPr="007656D5" w:rsidRDefault="00DA134C" w:rsidP="003E15A0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DA134C" w:rsidRPr="007656D5" w:rsidRDefault="00DA134C" w:rsidP="003E15A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DA134C" w:rsidRPr="007656D5" w:rsidRDefault="00DA134C" w:rsidP="003E15A0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656D5">
              <w:rPr>
                <w:sz w:val="16"/>
                <w:szCs w:val="16"/>
              </w:rPr>
              <w:t xml:space="preserve">ля населения </w:t>
            </w:r>
          </w:p>
          <w:p w:rsidR="00DA134C" w:rsidRPr="007656D5" w:rsidRDefault="00DA134C" w:rsidP="003E15A0">
            <w:pPr>
              <w:pStyle w:val="af0"/>
              <w:rPr>
                <w:sz w:val="16"/>
                <w:szCs w:val="16"/>
              </w:rPr>
            </w:pPr>
            <w:r w:rsidRPr="007656D5">
              <w:rPr>
                <w:sz w:val="16"/>
                <w:szCs w:val="16"/>
              </w:rPr>
              <w:t>(с учетом НДС*)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4C" w:rsidRDefault="00DA134C" w:rsidP="003E15A0">
            <w:pPr>
              <w:rPr>
                <w:color w:val="000000"/>
                <w:sz w:val="16"/>
                <w:szCs w:val="16"/>
              </w:rPr>
            </w:pPr>
            <w:r w:rsidRPr="00DA134C">
              <w:rPr>
                <w:color w:val="000000"/>
                <w:sz w:val="16"/>
                <w:szCs w:val="16"/>
              </w:rPr>
              <w:t>70,37</w:t>
            </w:r>
          </w:p>
        </w:tc>
      </w:tr>
      <w:tr w:rsidR="009A10FC" w:rsidRPr="00763556" w:rsidTr="003E15A0">
        <w:trPr>
          <w:trHeight w:val="662"/>
          <w:jc w:val="center"/>
        </w:trPr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FC" w:rsidRPr="00763556" w:rsidRDefault="009A10FC" w:rsidP="003E15A0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</w:t>
            </w:r>
          </w:p>
        </w:tc>
        <w:tc>
          <w:tcPr>
            <w:tcW w:w="1172" w:type="pct"/>
            <w:vMerge w:val="restart"/>
            <w:vAlign w:val="center"/>
          </w:tcPr>
          <w:p w:rsidR="009A10FC" w:rsidRPr="001238F9" w:rsidRDefault="009A10FC" w:rsidP="003E15A0">
            <w:pPr>
              <w:pStyle w:val="af0"/>
              <w:rPr>
                <w:rFonts w:eastAsia="Calibri"/>
                <w:sz w:val="16"/>
                <w:szCs w:val="16"/>
              </w:rPr>
            </w:pPr>
            <w:r w:rsidRPr="001238F9">
              <w:rPr>
                <w:rFonts w:eastAsia="Calibri"/>
                <w:sz w:val="16"/>
                <w:szCs w:val="16"/>
              </w:rPr>
              <w:t>Общество с ограниченной ответственностью «Мобильный мир»</w:t>
            </w:r>
          </w:p>
        </w:tc>
        <w:tc>
          <w:tcPr>
            <w:tcW w:w="1235" w:type="pct"/>
            <w:vMerge w:val="restart"/>
            <w:vAlign w:val="center"/>
          </w:tcPr>
          <w:p w:rsidR="009A10FC" w:rsidRPr="009A10FC" w:rsidRDefault="009A10FC" w:rsidP="003E15A0">
            <w:pPr>
              <w:widowControl w:val="0"/>
              <w:spacing w:before="40"/>
              <w:rPr>
                <w:sz w:val="16"/>
                <w:szCs w:val="16"/>
                <w:lang w:eastAsia="x-none"/>
              </w:rPr>
            </w:pPr>
            <w:r w:rsidRPr="009A10FC">
              <w:rPr>
                <w:sz w:val="16"/>
                <w:szCs w:val="16"/>
                <w:lang w:eastAsia="x-none"/>
              </w:rPr>
              <w:t xml:space="preserve">городское поселение </w:t>
            </w:r>
            <w:proofErr w:type="spellStart"/>
            <w:r w:rsidRPr="009A10FC">
              <w:rPr>
                <w:sz w:val="16"/>
                <w:szCs w:val="16"/>
                <w:lang w:eastAsia="x-none"/>
              </w:rPr>
              <w:t>Мортка</w:t>
            </w:r>
            <w:proofErr w:type="spellEnd"/>
            <w:r w:rsidRPr="009A10FC">
              <w:rPr>
                <w:sz w:val="16"/>
                <w:szCs w:val="16"/>
                <w:lang w:eastAsia="x-none"/>
              </w:rPr>
              <w:t xml:space="preserve"> (поселок городского типа </w:t>
            </w:r>
            <w:proofErr w:type="spellStart"/>
            <w:r w:rsidRPr="009A10FC">
              <w:rPr>
                <w:sz w:val="16"/>
                <w:szCs w:val="16"/>
                <w:lang w:eastAsia="x-none"/>
              </w:rPr>
              <w:t>Мортка</w:t>
            </w:r>
            <w:proofErr w:type="spellEnd"/>
            <w:r w:rsidRPr="009A10FC">
              <w:rPr>
                <w:sz w:val="16"/>
                <w:szCs w:val="16"/>
                <w:lang w:eastAsia="x-none"/>
              </w:rPr>
              <w:t xml:space="preserve">) </w:t>
            </w:r>
            <w:proofErr w:type="spellStart"/>
            <w:r w:rsidRPr="009A10FC">
              <w:rPr>
                <w:sz w:val="16"/>
                <w:szCs w:val="16"/>
                <w:lang w:eastAsia="x-none"/>
              </w:rPr>
              <w:t>Кондинского</w:t>
            </w:r>
            <w:proofErr w:type="spellEnd"/>
            <w:r w:rsidRPr="009A10FC">
              <w:rPr>
                <w:sz w:val="16"/>
                <w:szCs w:val="16"/>
                <w:lang w:eastAsia="x-none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9A10FC" w:rsidRPr="009A10FC" w:rsidRDefault="009A10FC" w:rsidP="003E15A0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9A10FC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9A10FC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A10FC" w:rsidRPr="009A10FC" w:rsidRDefault="009A10FC" w:rsidP="003E15A0">
            <w:pPr>
              <w:pStyle w:val="af0"/>
              <w:rPr>
                <w:sz w:val="16"/>
                <w:szCs w:val="16"/>
              </w:rPr>
            </w:pPr>
            <w:r w:rsidRPr="009A10FC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FC" w:rsidRPr="009A10FC" w:rsidRDefault="009A10FC" w:rsidP="003E15A0">
            <w:pPr>
              <w:rPr>
                <w:color w:val="000000"/>
                <w:sz w:val="16"/>
                <w:szCs w:val="16"/>
              </w:rPr>
            </w:pPr>
            <w:r w:rsidRPr="009A10FC">
              <w:rPr>
                <w:color w:val="000000"/>
                <w:sz w:val="16"/>
                <w:szCs w:val="16"/>
              </w:rPr>
              <w:t>198,62**</w:t>
            </w:r>
          </w:p>
        </w:tc>
      </w:tr>
      <w:tr w:rsidR="009A10FC" w:rsidRPr="00763556" w:rsidTr="003E15A0">
        <w:trPr>
          <w:trHeight w:val="418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FC" w:rsidRPr="00763556" w:rsidRDefault="009A10FC" w:rsidP="009A10FC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9A10FC" w:rsidRPr="007656D5" w:rsidRDefault="009A10FC" w:rsidP="009A10FC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9A10FC" w:rsidRPr="009A10FC" w:rsidRDefault="009A10FC" w:rsidP="009A10FC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9A10FC" w:rsidRPr="009A10FC" w:rsidRDefault="009A10FC" w:rsidP="009A10FC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9A10FC" w:rsidRPr="009A10FC" w:rsidRDefault="009A10FC" w:rsidP="009A10FC">
            <w:pPr>
              <w:pStyle w:val="af0"/>
              <w:rPr>
                <w:sz w:val="16"/>
                <w:szCs w:val="16"/>
              </w:rPr>
            </w:pPr>
            <w:r w:rsidRPr="009A10FC">
              <w:rPr>
                <w:sz w:val="16"/>
                <w:szCs w:val="16"/>
              </w:rPr>
              <w:t xml:space="preserve">для населения </w:t>
            </w:r>
          </w:p>
          <w:p w:rsidR="009A10FC" w:rsidRPr="009A10FC" w:rsidRDefault="009A10FC" w:rsidP="009A10FC">
            <w:pPr>
              <w:pStyle w:val="af0"/>
              <w:rPr>
                <w:sz w:val="16"/>
                <w:szCs w:val="16"/>
              </w:rPr>
            </w:pPr>
            <w:r w:rsidRPr="009A10FC">
              <w:rPr>
                <w:sz w:val="16"/>
                <w:szCs w:val="16"/>
              </w:rPr>
              <w:t>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FC" w:rsidRPr="009A10FC" w:rsidRDefault="009A10FC" w:rsidP="009A10FC">
            <w:pPr>
              <w:rPr>
                <w:color w:val="000000"/>
                <w:sz w:val="16"/>
                <w:szCs w:val="16"/>
              </w:rPr>
            </w:pPr>
            <w:r w:rsidRPr="009A10FC">
              <w:rPr>
                <w:color w:val="000000"/>
                <w:sz w:val="16"/>
                <w:szCs w:val="16"/>
              </w:rPr>
              <w:t>198,62**</w:t>
            </w:r>
          </w:p>
        </w:tc>
      </w:tr>
      <w:tr w:rsidR="009A10FC" w:rsidRPr="00763556" w:rsidTr="003E15A0">
        <w:trPr>
          <w:trHeight w:val="418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FC" w:rsidRPr="00763556" w:rsidRDefault="009A10FC" w:rsidP="009A10FC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9A10FC" w:rsidRPr="007656D5" w:rsidRDefault="009A10FC" w:rsidP="009A10FC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 w:val="restart"/>
            <w:vAlign w:val="center"/>
          </w:tcPr>
          <w:p w:rsidR="009A10FC" w:rsidRPr="00867852" w:rsidRDefault="009A10FC" w:rsidP="009A10FC">
            <w:pPr>
              <w:pStyle w:val="af0"/>
              <w:rPr>
                <w:rFonts w:eastAsia="Calibri"/>
                <w:sz w:val="16"/>
                <w:szCs w:val="16"/>
              </w:rPr>
            </w:pPr>
            <w:r w:rsidRPr="00867852">
              <w:rPr>
                <w:rFonts w:eastAsia="Calibri"/>
                <w:sz w:val="16"/>
                <w:szCs w:val="16"/>
              </w:rPr>
              <w:t xml:space="preserve">городское поселение </w:t>
            </w:r>
            <w:proofErr w:type="spellStart"/>
            <w:r w:rsidRPr="00867852">
              <w:rPr>
                <w:rFonts w:eastAsia="Calibri"/>
                <w:sz w:val="16"/>
                <w:szCs w:val="16"/>
              </w:rPr>
              <w:t>Куминский</w:t>
            </w:r>
            <w:proofErr w:type="spellEnd"/>
            <w:r w:rsidRPr="00867852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867852">
              <w:rPr>
                <w:rFonts w:eastAsia="Calibri"/>
                <w:sz w:val="16"/>
                <w:szCs w:val="16"/>
              </w:rPr>
              <w:t>Кондинского</w:t>
            </w:r>
            <w:proofErr w:type="spellEnd"/>
            <w:r w:rsidRPr="00867852">
              <w:rPr>
                <w:rFonts w:eastAsia="Calibri"/>
                <w:sz w:val="16"/>
                <w:szCs w:val="16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9A10FC" w:rsidRPr="00867852" w:rsidRDefault="009A10FC" w:rsidP="009A10FC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  <w:vertAlign w:val="superscript"/>
              </w:rPr>
            </w:pPr>
            <w:r w:rsidRPr="00867852">
              <w:rPr>
                <w:rFonts w:eastAsia="Calibri"/>
                <w:sz w:val="16"/>
                <w:szCs w:val="16"/>
              </w:rPr>
              <w:t xml:space="preserve">водоотведение </w:t>
            </w:r>
            <w:r w:rsidRPr="00867852">
              <w:rPr>
                <w:rFonts w:eastAsia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A10FC" w:rsidRPr="00867852" w:rsidRDefault="009A10FC" w:rsidP="009A10FC">
            <w:pPr>
              <w:pStyle w:val="af0"/>
              <w:rPr>
                <w:sz w:val="16"/>
                <w:szCs w:val="16"/>
              </w:rPr>
            </w:pPr>
            <w:r w:rsidRPr="00867852">
              <w:rPr>
                <w:sz w:val="16"/>
                <w:szCs w:val="16"/>
              </w:rPr>
              <w:t>для прочих потребителей (без учета НДС)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FC" w:rsidRPr="00867852" w:rsidRDefault="00867852" w:rsidP="009A10FC">
            <w:pPr>
              <w:rPr>
                <w:color w:val="000000"/>
                <w:sz w:val="16"/>
                <w:szCs w:val="16"/>
              </w:rPr>
            </w:pPr>
            <w:r w:rsidRPr="00867852">
              <w:rPr>
                <w:color w:val="000000"/>
                <w:sz w:val="16"/>
                <w:szCs w:val="16"/>
              </w:rPr>
              <w:t>132,02**</w:t>
            </w:r>
          </w:p>
        </w:tc>
      </w:tr>
      <w:tr w:rsidR="009A10FC" w:rsidRPr="00763556" w:rsidTr="003E15A0">
        <w:trPr>
          <w:trHeight w:val="418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FC" w:rsidRPr="00763556" w:rsidRDefault="009A10FC" w:rsidP="009A10FC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  <w:tc>
          <w:tcPr>
            <w:tcW w:w="1172" w:type="pct"/>
            <w:vMerge/>
            <w:vAlign w:val="center"/>
          </w:tcPr>
          <w:p w:rsidR="009A10FC" w:rsidRPr="007656D5" w:rsidRDefault="009A10FC" w:rsidP="009A10FC">
            <w:pPr>
              <w:pStyle w:val="af0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35" w:type="pct"/>
            <w:vMerge/>
            <w:vAlign w:val="center"/>
          </w:tcPr>
          <w:p w:rsidR="009A10FC" w:rsidRPr="00867852" w:rsidRDefault="009A10FC" w:rsidP="009A10FC">
            <w:pPr>
              <w:pStyle w:val="a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9A10FC" w:rsidRPr="00867852" w:rsidRDefault="009A10FC" w:rsidP="009A10FC">
            <w:pPr>
              <w:autoSpaceDE w:val="0"/>
              <w:autoSpaceDN w:val="0"/>
              <w:adjustRightInd w:val="0"/>
              <w:spacing w:before="4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9A10FC" w:rsidRPr="00867852" w:rsidRDefault="009A10FC" w:rsidP="009A10FC">
            <w:pPr>
              <w:pStyle w:val="af0"/>
              <w:rPr>
                <w:sz w:val="16"/>
                <w:szCs w:val="16"/>
              </w:rPr>
            </w:pPr>
            <w:r w:rsidRPr="00867852">
              <w:rPr>
                <w:sz w:val="16"/>
                <w:szCs w:val="16"/>
              </w:rPr>
              <w:t xml:space="preserve">для населения </w:t>
            </w:r>
          </w:p>
          <w:p w:rsidR="009A10FC" w:rsidRPr="00867852" w:rsidRDefault="009A10FC" w:rsidP="009A10FC">
            <w:pPr>
              <w:pStyle w:val="af0"/>
              <w:rPr>
                <w:sz w:val="16"/>
                <w:szCs w:val="16"/>
              </w:rPr>
            </w:pPr>
            <w:r w:rsidRPr="00867852">
              <w:rPr>
                <w:sz w:val="16"/>
                <w:szCs w:val="16"/>
              </w:rPr>
              <w:t>(с учетом НДС*)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FC" w:rsidRPr="00867852" w:rsidRDefault="009A10FC" w:rsidP="009A10FC">
            <w:pPr>
              <w:rPr>
                <w:color w:val="000000"/>
                <w:sz w:val="16"/>
                <w:szCs w:val="16"/>
              </w:rPr>
            </w:pPr>
            <w:r w:rsidRPr="00867852">
              <w:rPr>
                <w:color w:val="000000"/>
                <w:sz w:val="16"/>
                <w:szCs w:val="16"/>
              </w:rPr>
              <w:t>132,02**</w:t>
            </w:r>
          </w:p>
        </w:tc>
      </w:tr>
    </w:tbl>
    <w:p w:rsidR="00457693" w:rsidRDefault="00457693" w:rsidP="00457693">
      <w:pPr>
        <w:widowControl w:val="0"/>
        <w:jc w:val="both"/>
        <w:rPr>
          <w:snapToGrid w:val="0"/>
          <w:sz w:val="14"/>
          <w:szCs w:val="16"/>
        </w:rPr>
      </w:pPr>
      <w:r w:rsidRPr="0056681A">
        <w:rPr>
          <w:snapToGrid w:val="0"/>
          <w:sz w:val="14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:rsidR="009A10FC" w:rsidRPr="00E955B6" w:rsidRDefault="009A10FC" w:rsidP="009A10FC">
      <w:pPr>
        <w:widowControl w:val="0"/>
        <w:jc w:val="both"/>
        <w:rPr>
          <w:snapToGrid w:val="0"/>
          <w:sz w:val="14"/>
          <w:szCs w:val="14"/>
        </w:rPr>
      </w:pPr>
      <w:r w:rsidRPr="00E955B6">
        <w:rPr>
          <w:snapToGrid w:val="0"/>
          <w:sz w:val="14"/>
          <w:szCs w:val="14"/>
        </w:rPr>
        <w:t>** НДС не облагается в соответствии с главой 26.2 «Упрощенная система налогообложения» Налоговый кодекс Российской Федерации.</w:t>
      </w:r>
    </w:p>
    <w:p w:rsidR="00986E85" w:rsidRPr="00986E85" w:rsidRDefault="00986E85" w:rsidP="00457693">
      <w:pPr>
        <w:widowControl w:val="0"/>
        <w:jc w:val="both"/>
        <w:rPr>
          <w:snapToGrid w:val="0"/>
          <w:sz w:val="12"/>
          <w:szCs w:val="16"/>
        </w:rPr>
      </w:pPr>
    </w:p>
    <w:p w:rsidR="009B14B5" w:rsidRDefault="009B14B5" w:rsidP="00457693">
      <w:pPr>
        <w:widowControl w:val="0"/>
        <w:jc w:val="both"/>
        <w:rPr>
          <w:snapToGrid w:val="0"/>
          <w:sz w:val="14"/>
          <w:szCs w:val="16"/>
        </w:rPr>
      </w:pPr>
    </w:p>
    <w:p w:rsidR="009B14B5" w:rsidRDefault="009B14B5" w:rsidP="00457693">
      <w:pPr>
        <w:widowControl w:val="0"/>
        <w:jc w:val="both"/>
        <w:rPr>
          <w:snapToGrid w:val="0"/>
          <w:sz w:val="14"/>
          <w:szCs w:val="16"/>
        </w:rPr>
      </w:pPr>
    </w:p>
    <w:p w:rsidR="009B14B5" w:rsidRDefault="009B14B5" w:rsidP="00457693">
      <w:pPr>
        <w:widowControl w:val="0"/>
        <w:jc w:val="both"/>
        <w:rPr>
          <w:snapToGrid w:val="0"/>
          <w:sz w:val="14"/>
          <w:szCs w:val="16"/>
        </w:rPr>
      </w:pPr>
    </w:p>
    <w:p w:rsidR="00457693" w:rsidRPr="00986E85" w:rsidRDefault="00457693" w:rsidP="00457693">
      <w:pPr>
        <w:widowControl w:val="0"/>
        <w:jc w:val="both"/>
        <w:rPr>
          <w:snapToGrid w:val="0"/>
          <w:sz w:val="14"/>
          <w:szCs w:val="16"/>
        </w:rPr>
      </w:pPr>
      <w:r w:rsidRPr="00986E85">
        <w:rPr>
          <w:snapToGrid w:val="0"/>
          <w:sz w:val="14"/>
          <w:szCs w:val="16"/>
        </w:rPr>
        <w:t>Примечания:</w:t>
      </w:r>
    </w:p>
    <w:p w:rsidR="00457693" w:rsidRPr="00986E85" w:rsidRDefault="00457693" w:rsidP="00457693">
      <w:pPr>
        <w:jc w:val="both"/>
        <w:rPr>
          <w:kern w:val="24"/>
          <w:sz w:val="14"/>
          <w:szCs w:val="16"/>
        </w:rPr>
      </w:pPr>
      <w:r w:rsidRPr="00986E85">
        <w:rPr>
          <w:kern w:val="24"/>
          <w:sz w:val="14"/>
          <w:szCs w:val="16"/>
        </w:rPr>
        <w:t xml:space="preserve">1. </w:t>
      </w:r>
      <w:r w:rsidRPr="00986E85">
        <w:rPr>
          <w:snapToGrid w:val="0"/>
          <w:kern w:val="24"/>
          <w:sz w:val="14"/>
          <w:szCs w:val="16"/>
        </w:rPr>
        <w:t xml:space="preserve">Тариф учитывает следующие стадии технологического процесса: </w:t>
      </w:r>
      <w:r w:rsidRPr="00986E85">
        <w:rPr>
          <w:kern w:val="24"/>
          <w:sz w:val="14"/>
          <w:szCs w:val="16"/>
        </w:rPr>
        <w:t>прием сточных вод, очистка сточных в</w:t>
      </w:r>
      <w:r w:rsidR="00E523C4" w:rsidRPr="00986E85">
        <w:rPr>
          <w:kern w:val="24"/>
          <w:sz w:val="14"/>
          <w:szCs w:val="16"/>
        </w:rPr>
        <w:t>од, транспортировка сточных вод;</w:t>
      </w:r>
    </w:p>
    <w:p w:rsidR="00457693" w:rsidRPr="00986E85" w:rsidRDefault="00457693" w:rsidP="00CE6A71">
      <w:pPr>
        <w:jc w:val="both"/>
        <w:rPr>
          <w:kern w:val="24"/>
          <w:sz w:val="14"/>
          <w:szCs w:val="16"/>
        </w:rPr>
      </w:pPr>
      <w:r w:rsidRPr="00986E85">
        <w:rPr>
          <w:kern w:val="24"/>
          <w:sz w:val="14"/>
          <w:szCs w:val="16"/>
        </w:rPr>
        <w:t xml:space="preserve">2. </w:t>
      </w:r>
      <w:r w:rsidRPr="00986E85">
        <w:rPr>
          <w:snapToGrid w:val="0"/>
          <w:kern w:val="24"/>
          <w:sz w:val="14"/>
          <w:szCs w:val="16"/>
        </w:rPr>
        <w:t xml:space="preserve">Тариф учитывает следующую стадию технологического процесса: </w:t>
      </w:r>
      <w:r w:rsidR="00986E85">
        <w:rPr>
          <w:kern w:val="24"/>
          <w:sz w:val="14"/>
          <w:szCs w:val="16"/>
        </w:rPr>
        <w:t>очистка сточных вод;</w:t>
      </w:r>
    </w:p>
    <w:p w:rsidR="00C428FD" w:rsidRPr="00986E85" w:rsidRDefault="00C428FD" w:rsidP="00CE6A71">
      <w:pPr>
        <w:jc w:val="both"/>
        <w:rPr>
          <w:kern w:val="24"/>
          <w:sz w:val="14"/>
          <w:szCs w:val="16"/>
        </w:rPr>
      </w:pPr>
      <w:r w:rsidRPr="00986E85">
        <w:rPr>
          <w:kern w:val="24"/>
          <w:sz w:val="14"/>
          <w:szCs w:val="16"/>
        </w:rPr>
        <w:t>3. Тариф учитывает следующие стадии технологического процесса: прием сточных вод, очистка сточных вод.</w:t>
      </w:r>
    </w:p>
    <w:sectPr w:rsidR="00C428FD" w:rsidRPr="00986E85" w:rsidSect="00734280">
      <w:headerReference w:type="even" r:id="rId10"/>
      <w:headerReference w:type="default" r:id="rId11"/>
      <w:pgSz w:w="11906" w:h="16838"/>
      <w:pgMar w:top="1418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7A" w:rsidRDefault="00547E7A">
      <w:r>
        <w:separator/>
      </w:r>
    </w:p>
  </w:endnote>
  <w:endnote w:type="continuationSeparator" w:id="0">
    <w:p w:rsidR="00547E7A" w:rsidRDefault="0054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7A" w:rsidRDefault="00547E7A">
      <w:r>
        <w:separator/>
      </w:r>
    </w:p>
  </w:footnote>
  <w:footnote w:type="continuationSeparator" w:id="0">
    <w:p w:rsidR="00547E7A" w:rsidRDefault="0054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8F" w:rsidRPr="00E8468F" w:rsidRDefault="00E8468F" w:rsidP="00E8468F">
    <w:pPr>
      <w:pStyle w:val="a8"/>
      <w:jc w:val="center"/>
      <w:rPr>
        <w:sz w:val="20"/>
        <w:lang w:val="ru-RU"/>
      </w:rPr>
    </w:pPr>
    <w:r w:rsidRPr="00E8468F">
      <w:rPr>
        <w:sz w:val="20"/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44" w:rsidRDefault="00D40044" w:rsidP="00DB391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0044" w:rsidRDefault="00D4004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6997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40044" w:rsidRPr="00A214DF" w:rsidRDefault="00A214DF" w:rsidP="00A214DF">
        <w:pPr>
          <w:pStyle w:val="a8"/>
          <w:jc w:val="center"/>
          <w:rPr>
            <w:sz w:val="20"/>
          </w:rPr>
        </w:pPr>
        <w:r w:rsidRPr="00A214DF">
          <w:rPr>
            <w:sz w:val="20"/>
          </w:rPr>
          <w:fldChar w:fldCharType="begin"/>
        </w:r>
        <w:r w:rsidRPr="00A214DF">
          <w:rPr>
            <w:sz w:val="20"/>
          </w:rPr>
          <w:instrText>PAGE   \* MERGEFORMAT</w:instrText>
        </w:r>
        <w:r w:rsidRPr="00A214DF">
          <w:rPr>
            <w:sz w:val="20"/>
          </w:rPr>
          <w:fldChar w:fldCharType="separate"/>
        </w:r>
        <w:r w:rsidR="008A5D39" w:rsidRPr="008A5D39">
          <w:rPr>
            <w:noProof/>
            <w:sz w:val="20"/>
            <w:lang w:val="ru-RU"/>
          </w:rPr>
          <w:t>5</w:t>
        </w:r>
        <w:r w:rsidRPr="00A214D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95E"/>
    <w:multiLevelType w:val="hybridMultilevel"/>
    <w:tmpl w:val="FAF6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707"/>
    <w:multiLevelType w:val="multilevel"/>
    <w:tmpl w:val="7200CA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" w15:restartNumberingAfterBreak="0">
    <w:nsid w:val="27FB10DD"/>
    <w:multiLevelType w:val="hybridMultilevel"/>
    <w:tmpl w:val="9C26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50EB"/>
    <w:multiLevelType w:val="hybridMultilevel"/>
    <w:tmpl w:val="5D22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2133C"/>
    <w:multiLevelType w:val="hybridMultilevel"/>
    <w:tmpl w:val="29D40BB4"/>
    <w:lvl w:ilvl="0" w:tplc="2A123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B6B6E"/>
    <w:multiLevelType w:val="hybridMultilevel"/>
    <w:tmpl w:val="6C56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8B4"/>
    <w:multiLevelType w:val="hybridMultilevel"/>
    <w:tmpl w:val="52F6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3C45"/>
    <w:multiLevelType w:val="hybridMultilevel"/>
    <w:tmpl w:val="DC2A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2C1B"/>
    <w:multiLevelType w:val="hybridMultilevel"/>
    <w:tmpl w:val="271A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E4"/>
    <w:rsid w:val="00000C4C"/>
    <w:rsid w:val="0000231D"/>
    <w:rsid w:val="0000472D"/>
    <w:rsid w:val="00004C3B"/>
    <w:rsid w:val="00004DD8"/>
    <w:rsid w:val="00007313"/>
    <w:rsid w:val="0001043C"/>
    <w:rsid w:val="00010F61"/>
    <w:rsid w:val="00010FD1"/>
    <w:rsid w:val="00011449"/>
    <w:rsid w:val="00012BFF"/>
    <w:rsid w:val="00013AC3"/>
    <w:rsid w:val="0001416C"/>
    <w:rsid w:val="00015E5B"/>
    <w:rsid w:val="00016183"/>
    <w:rsid w:val="00016B21"/>
    <w:rsid w:val="00020126"/>
    <w:rsid w:val="0002098E"/>
    <w:rsid w:val="000209C0"/>
    <w:rsid w:val="00020E6F"/>
    <w:rsid w:val="000213E7"/>
    <w:rsid w:val="00022AF1"/>
    <w:rsid w:val="000234F9"/>
    <w:rsid w:val="00023AEF"/>
    <w:rsid w:val="00023CCE"/>
    <w:rsid w:val="000244FC"/>
    <w:rsid w:val="00024590"/>
    <w:rsid w:val="000258E1"/>
    <w:rsid w:val="00025B91"/>
    <w:rsid w:val="00025E15"/>
    <w:rsid w:val="00026CE3"/>
    <w:rsid w:val="00027275"/>
    <w:rsid w:val="000274AD"/>
    <w:rsid w:val="000305C9"/>
    <w:rsid w:val="00031572"/>
    <w:rsid w:val="0003198C"/>
    <w:rsid w:val="00031B04"/>
    <w:rsid w:val="00031EEA"/>
    <w:rsid w:val="000336EF"/>
    <w:rsid w:val="00033704"/>
    <w:rsid w:val="0003381E"/>
    <w:rsid w:val="00033A90"/>
    <w:rsid w:val="00033EE6"/>
    <w:rsid w:val="000373DA"/>
    <w:rsid w:val="00037BE2"/>
    <w:rsid w:val="00040693"/>
    <w:rsid w:val="0004086B"/>
    <w:rsid w:val="00040D00"/>
    <w:rsid w:val="00041058"/>
    <w:rsid w:val="00042229"/>
    <w:rsid w:val="0004278F"/>
    <w:rsid w:val="00042A2E"/>
    <w:rsid w:val="0004430C"/>
    <w:rsid w:val="000454FA"/>
    <w:rsid w:val="00046689"/>
    <w:rsid w:val="00046A7E"/>
    <w:rsid w:val="000500B2"/>
    <w:rsid w:val="0005050D"/>
    <w:rsid w:val="0005079A"/>
    <w:rsid w:val="00051B83"/>
    <w:rsid w:val="00051E15"/>
    <w:rsid w:val="000529F6"/>
    <w:rsid w:val="00052A2E"/>
    <w:rsid w:val="00052A7D"/>
    <w:rsid w:val="000538CE"/>
    <w:rsid w:val="00054860"/>
    <w:rsid w:val="00055E85"/>
    <w:rsid w:val="00056515"/>
    <w:rsid w:val="00056CE0"/>
    <w:rsid w:val="00056CF2"/>
    <w:rsid w:val="00057282"/>
    <w:rsid w:val="00057654"/>
    <w:rsid w:val="000579BC"/>
    <w:rsid w:val="00057C09"/>
    <w:rsid w:val="0006089A"/>
    <w:rsid w:val="0006207C"/>
    <w:rsid w:val="0006269B"/>
    <w:rsid w:val="00063136"/>
    <w:rsid w:val="00064A08"/>
    <w:rsid w:val="00064B0C"/>
    <w:rsid w:val="000650F4"/>
    <w:rsid w:val="00065685"/>
    <w:rsid w:val="00065A49"/>
    <w:rsid w:val="00065FEC"/>
    <w:rsid w:val="00067A42"/>
    <w:rsid w:val="0007075A"/>
    <w:rsid w:val="000708CB"/>
    <w:rsid w:val="00070B94"/>
    <w:rsid w:val="00071EC5"/>
    <w:rsid w:val="00072A8F"/>
    <w:rsid w:val="00072BDC"/>
    <w:rsid w:val="000735DB"/>
    <w:rsid w:val="00073F83"/>
    <w:rsid w:val="00074587"/>
    <w:rsid w:val="00077D22"/>
    <w:rsid w:val="00077D33"/>
    <w:rsid w:val="00080E64"/>
    <w:rsid w:val="000813C1"/>
    <w:rsid w:val="0008173F"/>
    <w:rsid w:val="00081E2F"/>
    <w:rsid w:val="0008336A"/>
    <w:rsid w:val="0008336F"/>
    <w:rsid w:val="000834FB"/>
    <w:rsid w:val="00083922"/>
    <w:rsid w:val="00084496"/>
    <w:rsid w:val="0008458E"/>
    <w:rsid w:val="000845BE"/>
    <w:rsid w:val="00084B52"/>
    <w:rsid w:val="0008503B"/>
    <w:rsid w:val="0008527A"/>
    <w:rsid w:val="00085315"/>
    <w:rsid w:val="00086258"/>
    <w:rsid w:val="00086543"/>
    <w:rsid w:val="00087EF3"/>
    <w:rsid w:val="000901DF"/>
    <w:rsid w:val="000908F1"/>
    <w:rsid w:val="00090DCF"/>
    <w:rsid w:val="00091C0F"/>
    <w:rsid w:val="000928ED"/>
    <w:rsid w:val="0009317C"/>
    <w:rsid w:val="0009317D"/>
    <w:rsid w:val="00095734"/>
    <w:rsid w:val="00097F31"/>
    <w:rsid w:val="000A069B"/>
    <w:rsid w:val="000A0D2B"/>
    <w:rsid w:val="000A133B"/>
    <w:rsid w:val="000A1EB6"/>
    <w:rsid w:val="000A2E9E"/>
    <w:rsid w:val="000A302E"/>
    <w:rsid w:val="000A3D68"/>
    <w:rsid w:val="000A458F"/>
    <w:rsid w:val="000A462C"/>
    <w:rsid w:val="000A55A9"/>
    <w:rsid w:val="000A56B1"/>
    <w:rsid w:val="000A6183"/>
    <w:rsid w:val="000A6219"/>
    <w:rsid w:val="000A73AC"/>
    <w:rsid w:val="000B0F48"/>
    <w:rsid w:val="000B1380"/>
    <w:rsid w:val="000B33FA"/>
    <w:rsid w:val="000B34BE"/>
    <w:rsid w:val="000B5C1B"/>
    <w:rsid w:val="000B7777"/>
    <w:rsid w:val="000B792C"/>
    <w:rsid w:val="000B7ACA"/>
    <w:rsid w:val="000C29AF"/>
    <w:rsid w:val="000C4854"/>
    <w:rsid w:val="000C5BB9"/>
    <w:rsid w:val="000C643B"/>
    <w:rsid w:val="000C6508"/>
    <w:rsid w:val="000C651D"/>
    <w:rsid w:val="000D0491"/>
    <w:rsid w:val="000D04C7"/>
    <w:rsid w:val="000D3380"/>
    <w:rsid w:val="000D4133"/>
    <w:rsid w:val="000D49E9"/>
    <w:rsid w:val="000D4E4A"/>
    <w:rsid w:val="000D6B1C"/>
    <w:rsid w:val="000D7832"/>
    <w:rsid w:val="000D7BD4"/>
    <w:rsid w:val="000E0B45"/>
    <w:rsid w:val="000E1187"/>
    <w:rsid w:val="000E2D60"/>
    <w:rsid w:val="000E3515"/>
    <w:rsid w:val="000E47F8"/>
    <w:rsid w:val="000E4940"/>
    <w:rsid w:val="000E5430"/>
    <w:rsid w:val="000E5893"/>
    <w:rsid w:val="000E5DC5"/>
    <w:rsid w:val="000E6238"/>
    <w:rsid w:val="000E7454"/>
    <w:rsid w:val="000F10FA"/>
    <w:rsid w:val="000F1677"/>
    <w:rsid w:val="000F21E8"/>
    <w:rsid w:val="000F2DB1"/>
    <w:rsid w:val="000F30E0"/>
    <w:rsid w:val="000F4EC9"/>
    <w:rsid w:val="000F6E8F"/>
    <w:rsid w:val="00102EB4"/>
    <w:rsid w:val="00104517"/>
    <w:rsid w:val="00104C87"/>
    <w:rsid w:val="00104F25"/>
    <w:rsid w:val="00105A68"/>
    <w:rsid w:val="00105F2C"/>
    <w:rsid w:val="00107035"/>
    <w:rsid w:val="00107130"/>
    <w:rsid w:val="00107EFA"/>
    <w:rsid w:val="00111762"/>
    <w:rsid w:val="0011180B"/>
    <w:rsid w:val="00111E55"/>
    <w:rsid w:val="00112A75"/>
    <w:rsid w:val="001144CA"/>
    <w:rsid w:val="001147F8"/>
    <w:rsid w:val="00116327"/>
    <w:rsid w:val="00117600"/>
    <w:rsid w:val="001179DB"/>
    <w:rsid w:val="0012023A"/>
    <w:rsid w:val="00120906"/>
    <w:rsid w:val="00122F3C"/>
    <w:rsid w:val="001238F9"/>
    <w:rsid w:val="00123F9A"/>
    <w:rsid w:val="001242E7"/>
    <w:rsid w:val="0012477F"/>
    <w:rsid w:val="00124B63"/>
    <w:rsid w:val="001252E5"/>
    <w:rsid w:val="001261BE"/>
    <w:rsid w:val="00126C39"/>
    <w:rsid w:val="001301DA"/>
    <w:rsid w:val="00130208"/>
    <w:rsid w:val="00130F1E"/>
    <w:rsid w:val="00132AD8"/>
    <w:rsid w:val="00132DC1"/>
    <w:rsid w:val="00134660"/>
    <w:rsid w:val="00135782"/>
    <w:rsid w:val="00136D35"/>
    <w:rsid w:val="001379B6"/>
    <w:rsid w:val="00137F35"/>
    <w:rsid w:val="00137FE4"/>
    <w:rsid w:val="00140377"/>
    <w:rsid w:val="00141472"/>
    <w:rsid w:val="00142A7A"/>
    <w:rsid w:val="001439C3"/>
    <w:rsid w:val="00144219"/>
    <w:rsid w:val="00144483"/>
    <w:rsid w:val="00144F2A"/>
    <w:rsid w:val="00146326"/>
    <w:rsid w:val="0015041F"/>
    <w:rsid w:val="00150DC4"/>
    <w:rsid w:val="00151262"/>
    <w:rsid w:val="00151A89"/>
    <w:rsid w:val="00151C4B"/>
    <w:rsid w:val="00151D9D"/>
    <w:rsid w:val="00152BDC"/>
    <w:rsid w:val="00153523"/>
    <w:rsid w:val="00153852"/>
    <w:rsid w:val="0015445F"/>
    <w:rsid w:val="00154688"/>
    <w:rsid w:val="001559B0"/>
    <w:rsid w:val="00155C9C"/>
    <w:rsid w:val="001576D2"/>
    <w:rsid w:val="00160158"/>
    <w:rsid w:val="00160D7C"/>
    <w:rsid w:val="00161D7D"/>
    <w:rsid w:val="00161E51"/>
    <w:rsid w:val="00162E2B"/>
    <w:rsid w:val="0016314A"/>
    <w:rsid w:val="001638DF"/>
    <w:rsid w:val="00164CD6"/>
    <w:rsid w:val="001650CC"/>
    <w:rsid w:val="0016591A"/>
    <w:rsid w:val="00166911"/>
    <w:rsid w:val="0016752D"/>
    <w:rsid w:val="00167DA7"/>
    <w:rsid w:val="00170A7B"/>
    <w:rsid w:val="00172AF1"/>
    <w:rsid w:val="00174752"/>
    <w:rsid w:val="0017527B"/>
    <w:rsid w:val="00175EBE"/>
    <w:rsid w:val="0017674B"/>
    <w:rsid w:val="00176E53"/>
    <w:rsid w:val="00176F46"/>
    <w:rsid w:val="00176FE0"/>
    <w:rsid w:val="00177195"/>
    <w:rsid w:val="00180C46"/>
    <w:rsid w:val="00180F09"/>
    <w:rsid w:val="001825A8"/>
    <w:rsid w:val="001826AF"/>
    <w:rsid w:val="00182C31"/>
    <w:rsid w:val="00183333"/>
    <w:rsid w:val="001839E0"/>
    <w:rsid w:val="0018511F"/>
    <w:rsid w:val="001869D7"/>
    <w:rsid w:val="0018780E"/>
    <w:rsid w:val="00190446"/>
    <w:rsid w:val="0019066A"/>
    <w:rsid w:val="00190C92"/>
    <w:rsid w:val="0019113F"/>
    <w:rsid w:val="00191639"/>
    <w:rsid w:val="00191FDA"/>
    <w:rsid w:val="0019276F"/>
    <w:rsid w:val="00192A86"/>
    <w:rsid w:val="00194C38"/>
    <w:rsid w:val="001966CD"/>
    <w:rsid w:val="00197854"/>
    <w:rsid w:val="001A0005"/>
    <w:rsid w:val="001A008F"/>
    <w:rsid w:val="001A07AB"/>
    <w:rsid w:val="001A0FAB"/>
    <w:rsid w:val="001A15DB"/>
    <w:rsid w:val="001A160D"/>
    <w:rsid w:val="001A198F"/>
    <w:rsid w:val="001A1D20"/>
    <w:rsid w:val="001A2E43"/>
    <w:rsid w:val="001A3DB6"/>
    <w:rsid w:val="001A4BDC"/>
    <w:rsid w:val="001A520C"/>
    <w:rsid w:val="001A5897"/>
    <w:rsid w:val="001A654B"/>
    <w:rsid w:val="001A6CFB"/>
    <w:rsid w:val="001A7AA4"/>
    <w:rsid w:val="001B0523"/>
    <w:rsid w:val="001B144F"/>
    <w:rsid w:val="001B1DC2"/>
    <w:rsid w:val="001B2EB3"/>
    <w:rsid w:val="001B2EF1"/>
    <w:rsid w:val="001B2F36"/>
    <w:rsid w:val="001B309A"/>
    <w:rsid w:val="001B34F2"/>
    <w:rsid w:val="001B4D35"/>
    <w:rsid w:val="001B5016"/>
    <w:rsid w:val="001B746B"/>
    <w:rsid w:val="001C05C0"/>
    <w:rsid w:val="001C0D7E"/>
    <w:rsid w:val="001C0F99"/>
    <w:rsid w:val="001C1079"/>
    <w:rsid w:val="001C190F"/>
    <w:rsid w:val="001C373A"/>
    <w:rsid w:val="001C4601"/>
    <w:rsid w:val="001C49D8"/>
    <w:rsid w:val="001C5D5D"/>
    <w:rsid w:val="001C68C2"/>
    <w:rsid w:val="001C6BF8"/>
    <w:rsid w:val="001C72CB"/>
    <w:rsid w:val="001C7E7C"/>
    <w:rsid w:val="001C7EEC"/>
    <w:rsid w:val="001D0410"/>
    <w:rsid w:val="001D1A24"/>
    <w:rsid w:val="001D1A82"/>
    <w:rsid w:val="001D261C"/>
    <w:rsid w:val="001D2841"/>
    <w:rsid w:val="001D2CE0"/>
    <w:rsid w:val="001D2F11"/>
    <w:rsid w:val="001D2FA6"/>
    <w:rsid w:val="001D466D"/>
    <w:rsid w:val="001D5796"/>
    <w:rsid w:val="001D67D3"/>
    <w:rsid w:val="001D68CB"/>
    <w:rsid w:val="001D6E2E"/>
    <w:rsid w:val="001D74A2"/>
    <w:rsid w:val="001D7D12"/>
    <w:rsid w:val="001E100A"/>
    <w:rsid w:val="001E12E9"/>
    <w:rsid w:val="001E2089"/>
    <w:rsid w:val="001E2387"/>
    <w:rsid w:val="001E2B40"/>
    <w:rsid w:val="001E2E9C"/>
    <w:rsid w:val="001E3DEF"/>
    <w:rsid w:val="001E3E31"/>
    <w:rsid w:val="001E495E"/>
    <w:rsid w:val="001E4E70"/>
    <w:rsid w:val="001E5174"/>
    <w:rsid w:val="001E53D2"/>
    <w:rsid w:val="001E55C0"/>
    <w:rsid w:val="001E5C26"/>
    <w:rsid w:val="001E5D43"/>
    <w:rsid w:val="001E5ED3"/>
    <w:rsid w:val="001E6BB1"/>
    <w:rsid w:val="001E6F7F"/>
    <w:rsid w:val="001F0C9D"/>
    <w:rsid w:val="001F2C5B"/>
    <w:rsid w:val="001F3402"/>
    <w:rsid w:val="001F44CC"/>
    <w:rsid w:val="001F5B5A"/>
    <w:rsid w:val="001F6698"/>
    <w:rsid w:val="001F6837"/>
    <w:rsid w:val="001F77B4"/>
    <w:rsid w:val="00200EC3"/>
    <w:rsid w:val="00201344"/>
    <w:rsid w:val="0020248E"/>
    <w:rsid w:val="00202B1C"/>
    <w:rsid w:val="00202F7A"/>
    <w:rsid w:val="00203041"/>
    <w:rsid w:val="002039B3"/>
    <w:rsid w:val="00203F06"/>
    <w:rsid w:val="00204E93"/>
    <w:rsid w:val="002053D4"/>
    <w:rsid w:val="00205ECF"/>
    <w:rsid w:val="002062C9"/>
    <w:rsid w:val="002068D2"/>
    <w:rsid w:val="002069DA"/>
    <w:rsid w:val="00207A8D"/>
    <w:rsid w:val="00207B78"/>
    <w:rsid w:val="002101D1"/>
    <w:rsid w:val="00210C51"/>
    <w:rsid w:val="00211FC3"/>
    <w:rsid w:val="00212168"/>
    <w:rsid w:val="00212288"/>
    <w:rsid w:val="00212BA9"/>
    <w:rsid w:val="002133DB"/>
    <w:rsid w:val="00213B90"/>
    <w:rsid w:val="00213FCA"/>
    <w:rsid w:val="00214538"/>
    <w:rsid w:val="002147CC"/>
    <w:rsid w:val="002148A8"/>
    <w:rsid w:val="00214B14"/>
    <w:rsid w:val="00214B86"/>
    <w:rsid w:val="002166A4"/>
    <w:rsid w:val="0022013A"/>
    <w:rsid w:val="0022200D"/>
    <w:rsid w:val="002241D5"/>
    <w:rsid w:val="00225B63"/>
    <w:rsid w:val="00225B73"/>
    <w:rsid w:val="00225F72"/>
    <w:rsid w:val="002260D9"/>
    <w:rsid w:val="00226C6C"/>
    <w:rsid w:val="00226F66"/>
    <w:rsid w:val="002308A0"/>
    <w:rsid w:val="002314D5"/>
    <w:rsid w:val="00232D6B"/>
    <w:rsid w:val="00233B99"/>
    <w:rsid w:val="002343F0"/>
    <w:rsid w:val="002375C2"/>
    <w:rsid w:val="00237AE2"/>
    <w:rsid w:val="00237BF3"/>
    <w:rsid w:val="00240027"/>
    <w:rsid w:val="00240D8B"/>
    <w:rsid w:val="0024216E"/>
    <w:rsid w:val="0024227A"/>
    <w:rsid w:val="002425F3"/>
    <w:rsid w:val="00242792"/>
    <w:rsid w:val="0024312F"/>
    <w:rsid w:val="0024366E"/>
    <w:rsid w:val="00243B93"/>
    <w:rsid w:val="002445E5"/>
    <w:rsid w:val="00245280"/>
    <w:rsid w:val="00247666"/>
    <w:rsid w:val="00247C67"/>
    <w:rsid w:val="0025017C"/>
    <w:rsid w:val="00250595"/>
    <w:rsid w:val="00250B12"/>
    <w:rsid w:val="00251F01"/>
    <w:rsid w:val="0025215F"/>
    <w:rsid w:val="0025339B"/>
    <w:rsid w:val="00253D75"/>
    <w:rsid w:val="00255589"/>
    <w:rsid w:val="00255E2A"/>
    <w:rsid w:val="00260D9A"/>
    <w:rsid w:val="00261736"/>
    <w:rsid w:val="002626FE"/>
    <w:rsid w:val="00262E7F"/>
    <w:rsid w:val="002631E4"/>
    <w:rsid w:val="00264239"/>
    <w:rsid w:val="00266851"/>
    <w:rsid w:val="00271A06"/>
    <w:rsid w:val="00272E68"/>
    <w:rsid w:val="0027301C"/>
    <w:rsid w:val="00273FA9"/>
    <w:rsid w:val="002740D4"/>
    <w:rsid w:val="002762B5"/>
    <w:rsid w:val="002771BC"/>
    <w:rsid w:val="00277608"/>
    <w:rsid w:val="00277C03"/>
    <w:rsid w:val="002800FE"/>
    <w:rsid w:val="00280E2D"/>
    <w:rsid w:val="0028250C"/>
    <w:rsid w:val="00282531"/>
    <w:rsid w:val="0028281B"/>
    <w:rsid w:val="00283730"/>
    <w:rsid w:val="002839B2"/>
    <w:rsid w:val="00283E1F"/>
    <w:rsid w:val="002843F5"/>
    <w:rsid w:val="00286766"/>
    <w:rsid w:val="00287542"/>
    <w:rsid w:val="0028769F"/>
    <w:rsid w:val="00287DC2"/>
    <w:rsid w:val="00290DC9"/>
    <w:rsid w:val="00292ADC"/>
    <w:rsid w:val="00292E5C"/>
    <w:rsid w:val="00293120"/>
    <w:rsid w:val="002957D0"/>
    <w:rsid w:val="0029794A"/>
    <w:rsid w:val="002A2B55"/>
    <w:rsid w:val="002A2C46"/>
    <w:rsid w:val="002A4DEF"/>
    <w:rsid w:val="002A5C6A"/>
    <w:rsid w:val="002A610B"/>
    <w:rsid w:val="002A6529"/>
    <w:rsid w:val="002A68CC"/>
    <w:rsid w:val="002A722D"/>
    <w:rsid w:val="002B1EA1"/>
    <w:rsid w:val="002B21C5"/>
    <w:rsid w:val="002B318F"/>
    <w:rsid w:val="002B4261"/>
    <w:rsid w:val="002B4E26"/>
    <w:rsid w:val="002B6D1B"/>
    <w:rsid w:val="002B6F8B"/>
    <w:rsid w:val="002B7263"/>
    <w:rsid w:val="002B7889"/>
    <w:rsid w:val="002C08DA"/>
    <w:rsid w:val="002C0C57"/>
    <w:rsid w:val="002C2158"/>
    <w:rsid w:val="002C30C9"/>
    <w:rsid w:val="002C34CF"/>
    <w:rsid w:val="002C4558"/>
    <w:rsid w:val="002C46CD"/>
    <w:rsid w:val="002C4775"/>
    <w:rsid w:val="002C5B8F"/>
    <w:rsid w:val="002C5D49"/>
    <w:rsid w:val="002C62EA"/>
    <w:rsid w:val="002C684C"/>
    <w:rsid w:val="002C6A64"/>
    <w:rsid w:val="002C7366"/>
    <w:rsid w:val="002C7A2C"/>
    <w:rsid w:val="002D12E7"/>
    <w:rsid w:val="002D29A9"/>
    <w:rsid w:val="002D3082"/>
    <w:rsid w:val="002D409D"/>
    <w:rsid w:val="002D4392"/>
    <w:rsid w:val="002D532C"/>
    <w:rsid w:val="002D6E6C"/>
    <w:rsid w:val="002D75D7"/>
    <w:rsid w:val="002D7987"/>
    <w:rsid w:val="002E008C"/>
    <w:rsid w:val="002E12BB"/>
    <w:rsid w:val="002E18E4"/>
    <w:rsid w:val="002E19A1"/>
    <w:rsid w:val="002E1D14"/>
    <w:rsid w:val="002E23C1"/>
    <w:rsid w:val="002E2596"/>
    <w:rsid w:val="002E430B"/>
    <w:rsid w:val="002E5551"/>
    <w:rsid w:val="002E72A7"/>
    <w:rsid w:val="002E777E"/>
    <w:rsid w:val="002F178F"/>
    <w:rsid w:val="002F2326"/>
    <w:rsid w:val="002F241D"/>
    <w:rsid w:val="002F340D"/>
    <w:rsid w:val="002F3B88"/>
    <w:rsid w:val="002F6CBA"/>
    <w:rsid w:val="002F6F5D"/>
    <w:rsid w:val="003002C7"/>
    <w:rsid w:val="003028CC"/>
    <w:rsid w:val="00303411"/>
    <w:rsid w:val="003037BC"/>
    <w:rsid w:val="00303921"/>
    <w:rsid w:val="0030422E"/>
    <w:rsid w:val="003044EC"/>
    <w:rsid w:val="00306B85"/>
    <w:rsid w:val="00307B4F"/>
    <w:rsid w:val="00310627"/>
    <w:rsid w:val="00311AF6"/>
    <w:rsid w:val="003120E3"/>
    <w:rsid w:val="00312792"/>
    <w:rsid w:val="00315DF3"/>
    <w:rsid w:val="0032014D"/>
    <w:rsid w:val="00320DB4"/>
    <w:rsid w:val="003230FA"/>
    <w:rsid w:val="00324F32"/>
    <w:rsid w:val="00324F6C"/>
    <w:rsid w:val="00326872"/>
    <w:rsid w:val="003272D9"/>
    <w:rsid w:val="00327AAF"/>
    <w:rsid w:val="00327C8C"/>
    <w:rsid w:val="0033118E"/>
    <w:rsid w:val="00331308"/>
    <w:rsid w:val="003315C8"/>
    <w:rsid w:val="00331A6C"/>
    <w:rsid w:val="00333450"/>
    <w:rsid w:val="00333544"/>
    <w:rsid w:val="00335520"/>
    <w:rsid w:val="00336797"/>
    <w:rsid w:val="00336E46"/>
    <w:rsid w:val="00337762"/>
    <w:rsid w:val="00340FFF"/>
    <w:rsid w:val="003417BA"/>
    <w:rsid w:val="003428C2"/>
    <w:rsid w:val="00343BE3"/>
    <w:rsid w:val="003460FB"/>
    <w:rsid w:val="003467A5"/>
    <w:rsid w:val="00347026"/>
    <w:rsid w:val="0034740B"/>
    <w:rsid w:val="00350047"/>
    <w:rsid w:val="003502B2"/>
    <w:rsid w:val="00350AA3"/>
    <w:rsid w:val="00350E34"/>
    <w:rsid w:val="00351AD3"/>
    <w:rsid w:val="003525D2"/>
    <w:rsid w:val="003526DC"/>
    <w:rsid w:val="00352E27"/>
    <w:rsid w:val="0035377F"/>
    <w:rsid w:val="0035390C"/>
    <w:rsid w:val="003540C1"/>
    <w:rsid w:val="0035432A"/>
    <w:rsid w:val="003545ED"/>
    <w:rsid w:val="00354DC5"/>
    <w:rsid w:val="003550E0"/>
    <w:rsid w:val="00360CF4"/>
    <w:rsid w:val="00361A42"/>
    <w:rsid w:val="00363C47"/>
    <w:rsid w:val="00364109"/>
    <w:rsid w:val="003650E6"/>
    <w:rsid w:val="00365CD1"/>
    <w:rsid w:val="003669FC"/>
    <w:rsid w:val="00367614"/>
    <w:rsid w:val="00367B0C"/>
    <w:rsid w:val="00370E60"/>
    <w:rsid w:val="00371884"/>
    <w:rsid w:val="00373657"/>
    <w:rsid w:val="00373CF2"/>
    <w:rsid w:val="00373CFC"/>
    <w:rsid w:val="003744F2"/>
    <w:rsid w:val="00374704"/>
    <w:rsid w:val="00375E6F"/>
    <w:rsid w:val="00375F70"/>
    <w:rsid w:val="00376594"/>
    <w:rsid w:val="00376C4D"/>
    <w:rsid w:val="00376D9C"/>
    <w:rsid w:val="00376E3A"/>
    <w:rsid w:val="00380B11"/>
    <w:rsid w:val="0038216F"/>
    <w:rsid w:val="0038228B"/>
    <w:rsid w:val="003838DF"/>
    <w:rsid w:val="00383C71"/>
    <w:rsid w:val="00383D1A"/>
    <w:rsid w:val="003855B0"/>
    <w:rsid w:val="00386FD2"/>
    <w:rsid w:val="00391627"/>
    <w:rsid w:val="003922C0"/>
    <w:rsid w:val="00392637"/>
    <w:rsid w:val="0039272F"/>
    <w:rsid w:val="003932AB"/>
    <w:rsid w:val="00393E83"/>
    <w:rsid w:val="0039481A"/>
    <w:rsid w:val="00394DDF"/>
    <w:rsid w:val="00395189"/>
    <w:rsid w:val="00395F7E"/>
    <w:rsid w:val="00396623"/>
    <w:rsid w:val="003A1011"/>
    <w:rsid w:val="003A1A77"/>
    <w:rsid w:val="003A1F5F"/>
    <w:rsid w:val="003A2253"/>
    <w:rsid w:val="003A2409"/>
    <w:rsid w:val="003A2EC9"/>
    <w:rsid w:val="003A3C91"/>
    <w:rsid w:val="003A3E57"/>
    <w:rsid w:val="003A48EC"/>
    <w:rsid w:val="003A4E81"/>
    <w:rsid w:val="003A5477"/>
    <w:rsid w:val="003A6104"/>
    <w:rsid w:val="003A6920"/>
    <w:rsid w:val="003A6BD9"/>
    <w:rsid w:val="003A7537"/>
    <w:rsid w:val="003B1058"/>
    <w:rsid w:val="003B11CF"/>
    <w:rsid w:val="003B2EDD"/>
    <w:rsid w:val="003B4220"/>
    <w:rsid w:val="003B441A"/>
    <w:rsid w:val="003B497D"/>
    <w:rsid w:val="003B670C"/>
    <w:rsid w:val="003B67DA"/>
    <w:rsid w:val="003B7823"/>
    <w:rsid w:val="003B7E38"/>
    <w:rsid w:val="003C1320"/>
    <w:rsid w:val="003C4FB6"/>
    <w:rsid w:val="003C4FFF"/>
    <w:rsid w:val="003C5A67"/>
    <w:rsid w:val="003C5F6E"/>
    <w:rsid w:val="003C615C"/>
    <w:rsid w:val="003C7171"/>
    <w:rsid w:val="003C7BCE"/>
    <w:rsid w:val="003D029A"/>
    <w:rsid w:val="003D0A6A"/>
    <w:rsid w:val="003D1D7B"/>
    <w:rsid w:val="003D24A6"/>
    <w:rsid w:val="003D2BAF"/>
    <w:rsid w:val="003D30F2"/>
    <w:rsid w:val="003D3349"/>
    <w:rsid w:val="003D39DC"/>
    <w:rsid w:val="003D3C8E"/>
    <w:rsid w:val="003D46FA"/>
    <w:rsid w:val="003D51DF"/>
    <w:rsid w:val="003D6AA1"/>
    <w:rsid w:val="003D7B2F"/>
    <w:rsid w:val="003E0308"/>
    <w:rsid w:val="003E05D2"/>
    <w:rsid w:val="003E1E1E"/>
    <w:rsid w:val="003E2CA9"/>
    <w:rsid w:val="003E3D41"/>
    <w:rsid w:val="003E41C5"/>
    <w:rsid w:val="003E432D"/>
    <w:rsid w:val="003E5AE6"/>
    <w:rsid w:val="003E610B"/>
    <w:rsid w:val="003E7224"/>
    <w:rsid w:val="003F082D"/>
    <w:rsid w:val="003F1BDA"/>
    <w:rsid w:val="003F2F75"/>
    <w:rsid w:val="003F32EC"/>
    <w:rsid w:val="003F37F3"/>
    <w:rsid w:val="003F4471"/>
    <w:rsid w:val="003F521A"/>
    <w:rsid w:val="003F55B0"/>
    <w:rsid w:val="003F637D"/>
    <w:rsid w:val="003F6983"/>
    <w:rsid w:val="003F6E98"/>
    <w:rsid w:val="003F7014"/>
    <w:rsid w:val="003F7562"/>
    <w:rsid w:val="003F7813"/>
    <w:rsid w:val="003F7DC8"/>
    <w:rsid w:val="0040109B"/>
    <w:rsid w:val="004011B8"/>
    <w:rsid w:val="00402C0F"/>
    <w:rsid w:val="00403D00"/>
    <w:rsid w:val="004040F0"/>
    <w:rsid w:val="00406248"/>
    <w:rsid w:val="004069D9"/>
    <w:rsid w:val="00407254"/>
    <w:rsid w:val="00407372"/>
    <w:rsid w:val="00410FA2"/>
    <w:rsid w:val="00412DB3"/>
    <w:rsid w:val="00413F27"/>
    <w:rsid w:val="004141F5"/>
    <w:rsid w:val="004144D2"/>
    <w:rsid w:val="00414E7B"/>
    <w:rsid w:val="00415A5E"/>
    <w:rsid w:val="00415BAA"/>
    <w:rsid w:val="0041602F"/>
    <w:rsid w:val="004164B7"/>
    <w:rsid w:val="00416B78"/>
    <w:rsid w:val="004174A2"/>
    <w:rsid w:val="0041753F"/>
    <w:rsid w:val="00417A97"/>
    <w:rsid w:val="00417C29"/>
    <w:rsid w:val="00421718"/>
    <w:rsid w:val="00422925"/>
    <w:rsid w:val="00423494"/>
    <w:rsid w:val="004234AE"/>
    <w:rsid w:val="0042582A"/>
    <w:rsid w:val="00426309"/>
    <w:rsid w:val="004266F8"/>
    <w:rsid w:val="00426D0F"/>
    <w:rsid w:val="0043025D"/>
    <w:rsid w:val="00430FCD"/>
    <w:rsid w:val="0043191E"/>
    <w:rsid w:val="00431961"/>
    <w:rsid w:val="00431D78"/>
    <w:rsid w:val="0043286E"/>
    <w:rsid w:val="00432DFF"/>
    <w:rsid w:val="004344D0"/>
    <w:rsid w:val="00434DA5"/>
    <w:rsid w:val="004357E2"/>
    <w:rsid w:val="004365E1"/>
    <w:rsid w:val="00437737"/>
    <w:rsid w:val="00437C86"/>
    <w:rsid w:val="00442CDD"/>
    <w:rsid w:val="0044384E"/>
    <w:rsid w:val="00444C9F"/>
    <w:rsid w:val="004451DE"/>
    <w:rsid w:val="004451E2"/>
    <w:rsid w:val="00445461"/>
    <w:rsid w:val="00445820"/>
    <w:rsid w:val="00447D72"/>
    <w:rsid w:val="0045210B"/>
    <w:rsid w:val="004521E1"/>
    <w:rsid w:val="0045351F"/>
    <w:rsid w:val="004538F3"/>
    <w:rsid w:val="0045570C"/>
    <w:rsid w:val="00455878"/>
    <w:rsid w:val="0045588B"/>
    <w:rsid w:val="0045693D"/>
    <w:rsid w:val="00457623"/>
    <w:rsid w:val="00457693"/>
    <w:rsid w:val="00457CD6"/>
    <w:rsid w:val="0046053B"/>
    <w:rsid w:val="0046054A"/>
    <w:rsid w:val="00461154"/>
    <w:rsid w:val="00461605"/>
    <w:rsid w:val="00462077"/>
    <w:rsid w:val="0046507A"/>
    <w:rsid w:val="004663A3"/>
    <w:rsid w:val="004663FF"/>
    <w:rsid w:val="00466D39"/>
    <w:rsid w:val="00466DF8"/>
    <w:rsid w:val="0046743A"/>
    <w:rsid w:val="00467932"/>
    <w:rsid w:val="004706A5"/>
    <w:rsid w:val="004710CB"/>
    <w:rsid w:val="00471469"/>
    <w:rsid w:val="004720BF"/>
    <w:rsid w:val="0047222E"/>
    <w:rsid w:val="00472A75"/>
    <w:rsid w:val="0047426F"/>
    <w:rsid w:val="00474E85"/>
    <w:rsid w:val="00475786"/>
    <w:rsid w:val="00475BFE"/>
    <w:rsid w:val="00475C04"/>
    <w:rsid w:val="00476F58"/>
    <w:rsid w:val="00480999"/>
    <w:rsid w:val="00480CE5"/>
    <w:rsid w:val="00483DDF"/>
    <w:rsid w:val="00484824"/>
    <w:rsid w:val="00484B01"/>
    <w:rsid w:val="0048567D"/>
    <w:rsid w:val="004861FE"/>
    <w:rsid w:val="00486742"/>
    <w:rsid w:val="004868A4"/>
    <w:rsid w:val="00486B71"/>
    <w:rsid w:val="00487238"/>
    <w:rsid w:val="004878DE"/>
    <w:rsid w:val="004903B1"/>
    <w:rsid w:val="004915FD"/>
    <w:rsid w:val="00491935"/>
    <w:rsid w:val="00491BBD"/>
    <w:rsid w:val="00493301"/>
    <w:rsid w:val="00493779"/>
    <w:rsid w:val="00493A1F"/>
    <w:rsid w:val="00494708"/>
    <w:rsid w:val="00494751"/>
    <w:rsid w:val="004948DC"/>
    <w:rsid w:val="00494A96"/>
    <w:rsid w:val="00494AE2"/>
    <w:rsid w:val="00495F6A"/>
    <w:rsid w:val="0049606B"/>
    <w:rsid w:val="00496C5C"/>
    <w:rsid w:val="00496DD0"/>
    <w:rsid w:val="0049783B"/>
    <w:rsid w:val="00497A86"/>
    <w:rsid w:val="00497DF1"/>
    <w:rsid w:val="004A0760"/>
    <w:rsid w:val="004A143C"/>
    <w:rsid w:val="004A34A1"/>
    <w:rsid w:val="004A42E0"/>
    <w:rsid w:val="004A4652"/>
    <w:rsid w:val="004A5366"/>
    <w:rsid w:val="004A7050"/>
    <w:rsid w:val="004A7C01"/>
    <w:rsid w:val="004A7CE0"/>
    <w:rsid w:val="004B047F"/>
    <w:rsid w:val="004B09E5"/>
    <w:rsid w:val="004B1B36"/>
    <w:rsid w:val="004B2138"/>
    <w:rsid w:val="004B2258"/>
    <w:rsid w:val="004B28D9"/>
    <w:rsid w:val="004B2BB5"/>
    <w:rsid w:val="004B3392"/>
    <w:rsid w:val="004B3E92"/>
    <w:rsid w:val="004B5273"/>
    <w:rsid w:val="004C0120"/>
    <w:rsid w:val="004C04DF"/>
    <w:rsid w:val="004C1608"/>
    <w:rsid w:val="004C1A9C"/>
    <w:rsid w:val="004C2178"/>
    <w:rsid w:val="004C2931"/>
    <w:rsid w:val="004C2CE5"/>
    <w:rsid w:val="004C34D4"/>
    <w:rsid w:val="004C355A"/>
    <w:rsid w:val="004C3B7F"/>
    <w:rsid w:val="004C4371"/>
    <w:rsid w:val="004C5885"/>
    <w:rsid w:val="004C6198"/>
    <w:rsid w:val="004C7163"/>
    <w:rsid w:val="004C7E36"/>
    <w:rsid w:val="004D0453"/>
    <w:rsid w:val="004D0CC5"/>
    <w:rsid w:val="004D1A73"/>
    <w:rsid w:val="004D1B66"/>
    <w:rsid w:val="004D26AF"/>
    <w:rsid w:val="004D2AC2"/>
    <w:rsid w:val="004D3075"/>
    <w:rsid w:val="004D3198"/>
    <w:rsid w:val="004D3DAB"/>
    <w:rsid w:val="004D4526"/>
    <w:rsid w:val="004D4C2C"/>
    <w:rsid w:val="004D6813"/>
    <w:rsid w:val="004D7180"/>
    <w:rsid w:val="004D77B6"/>
    <w:rsid w:val="004E1AB9"/>
    <w:rsid w:val="004E1B93"/>
    <w:rsid w:val="004E1C82"/>
    <w:rsid w:val="004E1C93"/>
    <w:rsid w:val="004E22A7"/>
    <w:rsid w:val="004E3620"/>
    <w:rsid w:val="004E44F5"/>
    <w:rsid w:val="004E4593"/>
    <w:rsid w:val="004E590A"/>
    <w:rsid w:val="004E64E6"/>
    <w:rsid w:val="004E6D56"/>
    <w:rsid w:val="004E6F31"/>
    <w:rsid w:val="004E70E4"/>
    <w:rsid w:val="004E7486"/>
    <w:rsid w:val="004E7B66"/>
    <w:rsid w:val="004E7FA8"/>
    <w:rsid w:val="004F0641"/>
    <w:rsid w:val="004F06AB"/>
    <w:rsid w:val="004F0843"/>
    <w:rsid w:val="004F14FA"/>
    <w:rsid w:val="004F195D"/>
    <w:rsid w:val="004F2080"/>
    <w:rsid w:val="004F31DB"/>
    <w:rsid w:val="004F397A"/>
    <w:rsid w:val="004F39CA"/>
    <w:rsid w:val="004F3AA5"/>
    <w:rsid w:val="004F409B"/>
    <w:rsid w:val="004F5252"/>
    <w:rsid w:val="004F6487"/>
    <w:rsid w:val="004F6901"/>
    <w:rsid w:val="004F7C0E"/>
    <w:rsid w:val="004F7FCE"/>
    <w:rsid w:val="0050178E"/>
    <w:rsid w:val="00501A1B"/>
    <w:rsid w:val="00505820"/>
    <w:rsid w:val="00507D54"/>
    <w:rsid w:val="00510E3B"/>
    <w:rsid w:val="00513264"/>
    <w:rsid w:val="00513278"/>
    <w:rsid w:val="005138E3"/>
    <w:rsid w:val="005147C8"/>
    <w:rsid w:val="005147FA"/>
    <w:rsid w:val="00514821"/>
    <w:rsid w:val="00514BB5"/>
    <w:rsid w:val="00515596"/>
    <w:rsid w:val="00515F8C"/>
    <w:rsid w:val="00516198"/>
    <w:rsid w:val="00516D64"/>
    <w:rsid w:val="00520FD0"/>
    <w:rsid w:val="00521D6A"/>
    <w:rsid w:val="005224EC"/>
    <w:rsid w:val="005225F7"/>
    <w:rsid w:val="00522B35"/>
    <w:rsid w:val="00522C12"/>
    <w:rsid w:val="00522F2A"/>
    <w:rsid w:val="00522FB2"/>
    <w:rsid w:val="00527325"/>
    <w:rsid w:val="005275DD"/>
    <w:rsid w:val="00530221"/>
    <w:rsid w:val="005315C4"/>
    <w:rsid w:val="005322BF"/>
    <w:rsid w:val="00532F9E"/>
    <w:rsid w:val="005334EA"/>
    <w:rsid w:val="005348D0"/>
    <w:rsid w:val="00534C11"/>
    <w:rsid w:val="00534E68"/>
    <w:rsid w:val="00534F20"/>
    <w:rsid w:val="00535652"/>
    <w:rsid w:val="00536584"/>
    <w:rsid w:val="00536975"/>
    <w:rsid w:val="00537947"/>
    <w:rsid w:val="00537E26"/>
    <w:rsid w:val="005405EC"/>
    <w:rsid w:val="005412AB"/>
    <w:rsid w:val="00541C5D"/>
    <w:rsid w:val="0054317C"/>
    <w:rsid w:val="00544566"/>
    <w:rsid w:val="00544928"/>
    <w:rsid w:val="00544F48"/>
    <w:rsid w:val="00545A3B"/>
    <w:rsid w:val="00547B06"/>
    <w:rsid w:val="00547E7A"/>
    <w:rsid w:val="0055039C"/>
    <w:rsid w:val="005507F1"/>
    <w:rsid w:val="00552110"/>
    <w:rsid w:val="005525A2"/>
    <w:rsid w:val="00553ADC"/>
    <w:rsid w:val="005551B2"/>
    <w:rsid w:val="00556068"/>
    <w:rsid w:val="005571B7"/>
    <w:rsid w:val="005571F9"/>
    <w:rsid w:val="00557C7F"/>
    <w:rsid w:val="005602E7"/>
    <w:rsid w:val="0056073B"/>
    <w:rsid w:val="00561656"/>
    <w:rsid w:val="005616AE"/>
    <w:rsid w:val="00562370"/>
    <w:rsid w:val="00562550"/>
    <w:rsid w:val="0056412F"/>
    <w:rsid w:val="00564756"/>
    <w:rsid w:val="0056483A"/>
    <w:rsid w:val="0056648B"/>
    <w:rsid w:val="0056681A"/>
    <w:rsid w:val="005722BF"/>
    <w:rsid w:val="005728FC"/>
    <w:rsid w:val="00575619"/>
    <w:rsid w:val="00575DEA"/>
    <w:rsid w:val="0057699B"/>
    <w:rsid w:val="0057769B"/>
    <w:rsid w:val="00580777"/>
    <w:rsid w:val="005809DB"/>
    <w:rsid w:val="005817A6"/>
    <w:rsid w:val="00583D94"/>
    <w:rsid w:val="005840C9"/>
    <w:rsid w:val="0058444A"/>
    <w:rsid w:val="00584ACC"/>
    <w:rsid w:val="00586206"/>
    <w:rsid w:val="005870BD"/>
    <w:rsid w:val="00587271"/>
    <w:rsid w:val="00587744"/>
    <w:rsid w:val="00590CA6"/>
    <w:rsid w:val="00593FC6"/>
    <w:rsid w:val="0059519B"/>
    <w:rsid w:val="00595887"/>
    <w:rsid w:val="0059702A"/>
    <w:rsid w:val="005977C3"/>
    <w:rsid w:val="00597865"/>
    <w:rsid w:val="00597989"/>
    <w:rsid w:val="005979D0"/>
    <w:rsid w:val="005A05EA"/>
    <w:rsid w:val="005A0F7D"/>
    <w:rsid w:val="005A1EDB"/>
    <w:rsid w:val="005A3312"/>
    <w:rsid w:val="005A3BE9"/>
    <w:rsid w:val="005A468A"/>
    <w:rsid w:val="005A4D55"/>
    <w:rsid w:val="005A4FF7"/>
    <w:rsid w:val="005A5C4F"/>
    <w:rsid w:val="005A5CEC"/>
    <w:rsid w:val="005A6019"/>
    <w:rsid w:val="005B003D"/>
    <w:rsid w:val="005B022B"/>
    <w:rsid w:val="005B06A3"/>
    <w:rsid w:val="005B0AF7"/>
    <w:rsid w:val="005B1993"/>
    <w:rsid w:val="005B24DF"/>
    <w:rsid w:val="005B2531"/>
    <w:rsid w:val="005B2E98"/>
    <w:rsid w:val="005B37B0"/>
    <w:rsid w:val="005B421D"/>
    <w:rsid w:val="005B4989"/>
    <w:rsid w:val="005B512D"/>
    <w:rsid w:val="005B62C8"/>
    <w:rsid w:val="005B6FD5"/>
    <w:rsid w:val="005B75BE"/>
    <w:rsid w:val="005C128E"/>
    <w:rsid w:val="005C2281"/>
    <w:rsid w:val="005C2C9C"/>
    <w:rsid w:val="005C3A17"/>
    <w:rsid w:val="005C40A1"/>
    <w:rsid w:val="005C4921"/>
    <w:rsid w:val="005C5A10"/>
    <w:rsid w:val="005C66B4"/>
    <w:rsid w:val="005D0DE7"/>
    <w:rsid w:val="005D20EA"/>
    <w:rsid w:val="005D267D"/>
    <w:rsid w:val="005D33B5"/>
    <w:rsid w:val="005D37CE"/>
    <w:rsid w:val="005D3F67"/>
    <w:rsid w:val="005D41D0"/>
    <w:rsid w:val="005D46FB"/>
    <w:rsid w:val="005D5AF8"/>
    <w:rsid w:val="005D5F84"/>
    <w:rsid w:val="005D7F76"/>
    <w:rsid w:val="005E00B3"/>
    <w:rsid w:val="005E07B9"/>
    <w:rsid w:val="005E3027"/>
    <w:rsid w:val="005E3615"/>
    <w:rsid w:val="005E4063"/>
    <w:rsid w:val="005E4C9D"/>
    <w:rsid w:val="005E4EFB"/>
    <w:rsid w:val="005E5182"/>
    <w:rsid w:val="005E58A5"/>
    <w:rsid w:val="005E5D99"/>
    <w:rsid w:val="005F2869"/>
    <w:rsid w:val="005F4E9F"/>
    <w:rsid w:val="005F5979"/>
    <w:rsid w:val="005F6578"/>
    <w:rsid w:val="005F79AE"/>
    <w:rsid w:val="006010AD"/>
    <w:rsid w:val="006043D1"/>
    <w:rsid w:val="00604FC9"/>
    <w:rsid w:val="00605F65"/>
    <w:rsid w:val="00606533"/>
    <w:rsid w:val="006074FD"/>
    <w:rsid w:val="0060760F"/>
    <w:rsid w:val="006079B4"/>
    <w:rsid w:val="0061049D"/>
    <w:rsid w:val="0061078B"/>
    <w:rsid w:val="006109EB"/>
    <w:rsid w:val="00610E71"/>
    <w:rsid w:val="00611961"/>
    <w:rsid w:val="00611F40"/>
    <w:rsid w:val="00612D16"/>
    <w:rsid w:val="0061411B"/>
    <w:rsid w:val="006144B4"/>
    <w:rsid w:val="006148C0"/>
    <w:rsid w:val="0061585D"/>
    <w:rsid w:val="006169E4"/>
    <w:rsid w:val="00616C2D"/>
    <w:rsid w:val="00616EC0"/>
    <w:rsid w:val="00617A87"/>
    <w:rsid w:val="0062066B"/>
    <w:rsid w:val="00620A67"/>
    <w:rsid w:val="00620A69"/>
    <w:rsid w:val="00620ACB"/>
    <w:rsid w:val="006214C0"/>
    <w:rsid w:val="00621B6C"/>
    <w:rsid w:val="006230D5"/>
    <w:rsid w:val="006232EC"/>
    <w:rsid w:val="00623CD9"/>
    <w:rsid w:val="006265EA"/>
    <w:rsid w:val="00626B27"/>
    <w:rsid w:val="006273CF"/>
    <w:rsid w:val="0062755A"/>
    <w:rsid w:val="00627782"/>
    <w:rsid w:val="00627B97"/>
    <w:rsid w:val="00627C94"/>
    <w:rsid w:val="00627FEF"/>
    <w:rsid w:val="00631758"/>
    <w:rsid w:val="00631B2D"/>
    <w:rsid w:val="00631D4A"/>
    <w:rsid w:val="00633732"/>
    <w:rsid w:val="00636D99"/>
    <w:rsid w:val="00637148"/>
    <w:rsid w:val="006379E2"/>
    <w:rsid w:val="00637B56"/>
    <w:rsid w:val="00640891"/>
    <w:rsid w:val="00640EC3"/>
    <w:rsid w:val="006410DF"/>
    <w:rsid w:val="00642327"/>
    <w:rsid w:val="00642985"/>
    <w:rsid w:val="00644791"/>
    <w:rsid w:val="00645036"/>
    <w:rsid w:val="00645037"/>
    <w:rsid w:val="006458C6"/>
    <w:rsid w:val="00645E55"/>
    <w:rsid w:val="006460C1"/>
    <w:rsid w:val="00646F53"/>
    <w:rsid w:val="00651129"/>
    <w:rsid w:val="00652981"/>
    <w:rsid w:val="00653524"/>
    <w:rsid w:val="00653D1E"/>
    <w:rsid w:val="00653F8E"/>
    <w:rsid w:val="0065461D"/>
    <w:rsid w:val="00654D70"/>
    <w:rsid w:val="00654E30"/>
    <w:rsid w:val="00655566"/>
    <w:rsid w:val="00655B79"/>
    <w:rsid w:val="00655FA8"/>
    <w:rsid w:val="00656765"/>
    <w:rsid w:val="006572D7"/>
    <w:rsid w:val="006579F4"/>
    <w:rsid w:val="00660273"/>
    <w:rsid w:val="006606D7"/>
    <w:rsid w:val="00660B73"/>
    <w:rsid w:val="00660D6D"/>
    <w:rsid w:val="0066171D"/>
    <w:rsid w:val="0066200C"/>
    <w:rsid w:val="0066209E"/>
    <w:rsid w:val="006626C4"/>
    <w:rsid w:val="006628EF"/>
    <w:rsid w:val="006653A3"/>
    <w:rsid w:val="00665552"/>
    <w:rsid w:val="00667199"/>
    <w:rsid w:val="00667784"/>
    <w:rsid w:val="00667DE9"/>
    <w:rsid w:val="00670A4B"/>
    <w:rsid w:val="006717E1"/>
    <w:rsid w:val="006727B8"/>
    <w:rsid w:val="006744D3"/>
    <w:rsid w:val="006759ED"/>
    <w:rsid w:val="00675F5F"/>
    <w:rsid w:val="006767D0"/>
    <w:rsid w:val="00676E93"/>
    <w:rsid w:val="00680727"/>
    <w:rsid w:val="00680EF8"/>
    <w:rsid w:val="006821EC"/>
    <w:rsid w:val="006831A4"/>
    <w:rsid w:val="0068351F"/>
    <w:rsid w:val="006841EB"/>
    <w:rsid w:val="00684712"/>
    <w:rsid w:val="00684F6D"/>
    <w:rsid w:val="0068565E"/>
    <w:rsid w:val="006862E2"/>
    <w:rsid w:val="00686626"/>
    <w:rsid w:val="006869B9"/>
    <w:rsid w:val="0068770A"/>
    <w:rsid w:val="00687F2E"/>
    <w:rsid w:val="0069072B"/>
    <w:rsid w:val="00691176"/>
    <w:rsid w:val="00691F23"/>
    <w:rsid w:val="00692436"/>
    <w:rsid w:val="00694DB7"/>
    <w:rsid w:val="00695131"/>
    <w:rsid w:val="006958D0"/>
    <w:rsid w:val="00695FC0"/>
    <w:rsid w:val="00696424"/>
    <w:rsid w:val="00696AC6"/>
    <w:rsid w:val="00696FC2"/>
    <w:rsid w:val="006976B6"/>
    <w:rsid w:val="00697AA4"/>
    <w:rsid w:val="006A064C"/>
    <w:rsid w:val="006A19CC"/>
    <w:rsid w:val="006A1E44"/>
    <w:rsid w:val="006A1FED"/>
    <w:rsid w:val="006A2009"/>
    <w:rsid w:val="006A23A9"/>
    <w:rsid w:val="006A262D"/>
    <w:rsid w:val="006A5590"/>
    <w:rsid w:val="006A68CE"/>
    <w:rsid w:val="006A6EF2"/>
    <w:rsid w:val="006A7E94"/>
    <w:rsid w:val="006B003A"/>
    <w:rsid w:val="006B0505"/>
    <w:rsid w:val="006B0C60"/>
    <w:rsid w:val="006B1A4F"/>
    <w:rsid w:val="006B22C0"/>
    <w:rsid w:val="006B30DA"/>
    <w:rsid w:val="006B386A"/>
    <w:rsid w:val="006B39AA"/>
    <w:rsid w:val="006B4951"/>
    <w:rsid w:val="006B4D60"/>
    <w:rsid w:val="006B5000"/>
    <w:rsid w:val="006B528D"/>
    <w:rsid w:val="006B6240"/>
    <w:rsid w:val="006B73CC"/>
    <w:rsid w:val="006C065A"/>
    <w:rsid w:val="006C0D01"/>
    <w:rsid w:val="006C179F"/>
    <w:rsid w:val="006C2025"/>
    <w:rsid w:val="006C214B"/>
    <w:rsid w:val="006C4441"/>
    <w:rsid w:val="006C454C"/>
    <w:rsid w:val="006C48AF"/>
    <w:rsid w:val="006C4DB5"/>
    <w:rsid w:val="006C6999"/>
    <w:rsid w:val="006C7098"/>
    <w:rsid w:val="006C7B81"/>
    <w:rsid w:val="006C7EA0"/>
    <w:rsid w:val="006D01A6"/>
    <w:rsid w:val="006D50D9"/>
    <w:rsid w:val="006D5B01"/>
    <w:rsid w:val="006D67CA"/>
    <w:rsid w:val="006D718A"/>
    <w:rsid w:val="006D7F60"/>
    <w:rsid w:val="006E2BB0"/>
    <w:rsid w:val="006E4663"/>
    <w:rsid w:val="006E5EFD"/>
    <w:rsid w:val="006E5FB7"/>
    <w:rsid w:val="006F24FA"/>
    <w:rsid w:val="006F2A6C"/>
    <w:rsid w:val="006F330B"/>
    <w:rsid w:val="006F419A"/>
    <w:rsid w:val="006F51A1"/>
    <w:rsid w:val="006F74AB"/>
    <w:rsid w:val="007005D4"/>
    <w:rsid w:val="007010FE"/>
    <w:rsid w:val="007020EA"/>
    <w:rsid w:val="007027BB"/>
    <w:rsid w:val="0070293E"/>
    <w:rsid w:val="00702CCB"/>
    <w:rsid w:val="00703589"/>
    <w:rsid w:val="00703ED9"/>
    <w:rsid w:val="00704ED2"/>
    <w:rsid w:val="00705425"/>
    <w:rsid w:val="007057CC"/>
    <w:rsid w:val="00706653"/>
    <w:rsid w:val="00707BC8"/>
    <w:rsid w:val="00707E5D"/>
    <w:rsid w:val="00710015"/>
    <w:rsid w:val="00710B59"/>
    <w:rsid w:val="00711676"/>
    <w:rsid w:val="00712844"/>
    <w:rsid w:val="00713124"/>
    <w:rsid w:val="0071392C"/>
    <w:rsid w:val="0071498E"/>
    <w:rsid w:val="00714C32"/>
    <w:rsid w:val="00715470"/>
    <w:rsid w:val="00715F20"/>
    <w:rsid w:val="00716A0D"/>
    <w:rsid w:val="00716FBE"/>
    <w:rsid w:val="0071721D"/>
    <w:rsid w:val="00717E24"/>
    <w:rsid w:val="00717EED"/>
    <w:rsid w:val="0072078C"/>
    <w:rsid w:val="0072098A"/>
    <w:rsid w:val="0072159B"/>
    <w:rsid w:val="00722C7D"/>
    <w:rsid w:val="0072392F"/>
    <w:rsid w:val="007247E7"/>
    <w:rsid w:val="00724CDD"/>
    <w:rsid w:val="00724E6C"/>
    <w:rsid w:val="00724FE6"/>
    <w:rsid w:val="00725989"/>
    <w:rsid w:val="00727BF7"/>
    <w:rsid w:val="00730D05"/>
    <w:rsid w:val="00732930"/>
    <w:rsid w:val="007335FF"/>
    <w:rsid w:val="00734280"/>
    <w:rsid w:val="00735B8A"/>
    <w:rsid w:val="00737031"/>
    <w:rsid w:val="007408C8"/>
    <w:rsid w:val="00740A38"/>
    <w:rsid w:val="00740EA7"/>
    <w:rsid w:val="00741FFD"/>
    <w:rsid w:val="00742092"/>
    <w:rsid w:val="0074275F"/>
    <w:rsid w:val="007432E0"/>
    <w:rsid w:val="00743469"/>
    <w:rsid w:val="007445B0"/>
    <w:rsid w:val="00745163"/>
    <w:rsid w:val="0074548E"/>
    <w:rsid w:val="00745AC1"/>
    <w:rsid w:val="00745CF8"/>
    <w:rsid w:val="00745E4A"/>
    <w:rsid w:val="00746470"/>
    <w:rsid w:val="00746C22"/>
    <w:rsid w:val="00746C90"/>
    <w:rsid w:val="0074765F"/>
    <w:rsid w:val="00750B0D"/>
    <w:rsid w:val="00751E0D"/>
    <w:rsid w:val="00752664"/>
    <w:rsid w:val="007542F2"/>
    <w:rsid w:val="007544E5"/>
    <w:rsid w:val="0075468A"/>
    <w:rsid w:val="0075526A"/>
    <w:rsid w:val="007559AA"/>
    <w:rsid w:val="0075650E"/>
    <w:rsid w:val="00757D3A"/>
    <w:rsid w:val="0076195E"/>
    <w:rsid w:val="00761BC6"/>
    <w:rsid w:val="00762005"/>
    <w:rsid w:val="00762D2D"/>
    <w:rsid w:val="00763556"/>
    <w:rsid w:val="0076368A"/>
    <w:rsid w:val="00763AF3"/>
    <w:rsid w:val="00763F67"/>
    <w:rsid w:val="00765DE3"/>
    <w:rsid w:val="0076690E"/>
    <w:rsid w:val="00767024"/>
    <w:rsid w:val="0076771A"/>
    <w:rsid w:val="0076787C"/>
    <w:rsid w:val="00767C8C"/>
    <w:rsid w:val="00770BBA"/>
    <w:rsid w:val="0077165F"/>
    <w:rsid w:val="0077295A"/>
    <w:rsid w:val="00772B5C"/>
    <w:rsid w:val="0077341A"/>
    <w:rsid w:val="007734EC"/>
    <w:rsid w:val="0077434C"/>
    <w:rsid w:val="007747AE"/>
    <w:rsid w:val="00775B58"/>
    <w:rsid w:val="0077622A"/>
    <w:rsid w:val="007764CE"/>
    <w:rsid w:val="007771A7"/>
    <w:rsid w:val="00777FF8"/>
    <w:rsid w:val="00780223"/>
    <w:rsid w:val="00780960"/>
    <w:rsid w:val="00780A67"/>
    <w:rsid w:val="00780FE5"/>
    <w:rsid w:val="0078212B"/>
    <w:rsid w:val="00782639"/>
    <w:rsid w:val="00782710"/>
    <w:rsid w:val="00782785"/>
    <w:rsid w:val="00783BD2"/>
    <w:rsid w:val="00784751"/>
    <w:rsid w:val="0078523B"/>
    <w:rsid w:val="00786AFF"/>
    <w:rsid w:val="007879A1"/>
    <w:rsid w:val="00791B8D"/>
    <w:rsid w:val="00793453"/>
    <w:rsid w:val="00793556"/>
    <w:rsid w:val="00793758"/>
    <w:rsid w:val="00793926"/>
    <w:rsid w:val="00794599"/>
    <w:rsid w:val="00794B5E"/>
    <w:rsid w:val="007950FE"/>
    <w:rsid w:val="00795CFE"/>
    <w:rsid w:val="00796385"/>
    <w:rsid w:val="00796AFA"/>
    <w:rsid w:val="00796C91"/>
    <w:rsid w:val="007A142B"/>
    <w:rsid w:val="007A1638"/>
    <w:rsid w:val="007A29B6"/>
    <w:rsid w:val="007A3535"/>
    <w:rsid w:val="007A3599"/>
    <w:rsid w:val="007A3E9D"/>
    <w:rsid w:val="007A49FC"/>
    <w:rsid w:val="007A4FAA"/>
    <w:rsid w:val="007A5BCD"/>
    <w:rsid w:val="007A5C50"/>
    <w:rsid w:val="007A5C63"/>
    <w:rsid w:val="007A6BFE"/>
    <w:rsid w:val="007B08DE"/>
    <w:rsid w:val="007B2326"/>
    <w:rsid w:val="007B3177"/>
    <w:rsid w:val="007B3396"/>
    <w:rsid w:val="007B37B0"/>
    <w:rsid w:val="007B3A49"/>
    <w:rsid w:val="007B44C0"/>
    <w:rsid w:val="007B523A"/>
    <w:rsid w:val="007B653B"/>
    <w:rsid w:val="007C06E6"/>
    <w:rsid w:val="007C0844"/>
    <w:rsid w:val="007C10C9"/>
    <w:rsid w:val="007C179B"/>
    <w:rsid w:val="007C1E64"/>
    <w:rsid w:val="007C24B4"/>
    <w:rsid w:val="007C343C"/>
    <w:rsid w:val="007C3820"/>
    <w:rsid w:val="007C5050"/>
    <w:rsid w:val="007C52D2"/>
    <w:rsid w:val="007C5CBF"/>
    <w:rsid w:val="007C606B"/>
    <w:rsid w:val="007C6680"/>
    <w:rsid w:val="007C6B53"/>
    <w:rsid w:val="007C6C6F"/>
    <w:rsid w:val="007C705D"/>
    <w:rsid w:val="007C711A"/>
    <w:rsid w:val="007D0E55"/>
    <w:rsid w:val="007D151D"/>
    <w:rsid w:val="007D43B4"/>
    <w:rsid w:val="007D653B"/>
    <w:rsid w:val="007D6991"/>
    <w:rsid w:val="007D6BA2"/>
    <w:rsid w:val="007D6C66"/>
    <w:rsid w:val="007E056B"/>
    <w:rsid w:val="007E0F74"/>
    <w:rsid w:val="007E1448"/>
    <w:rsid w:val="007E14B5"/>
    <w:rsid w:val="007E2342"/>
    <w:rsid w:val="007E2D51"/>
    <w:rsid w:val="007E2F9A"/>
    <w:rsid w:val="007E4165"/>
    <w:rsid w:val="007E4BFF"/>
    <w:rsid w:val="007E7223"/>
    <w:rsid w:val="007E72F0"/>
    <w:rsid w:val="007F0281"/>
    <w:rsid w:val="007F0889"/>
    <w:rsid w:val="007F0B2C"/>
    <w:rsid w:val="007F215B"/>
    <w:rsid w:val="007F4711"/>
    <w:rsid w:val="007F5AFB"/>
    <w:rsid w:val="007F5BA4"/>
    <w:rsid w:val="007F68F9"/>
    <w:rsid w:val="007F7B46"/>
    <w:rsid w:val="007F7FA2"/>
    <w:rsid w:val="00801AEA"/>
    <w:rsid w:val="00801FAB"/>
    <w:rsid w:val="008020A1"/>
    <w:rsid w:val="00803BA1"/>
    <w:rsid w:val="0080420C"/>
    <w:rsid w:val="008043F4"/>
    <w:rsid w:val="00804D6B"/>
    <w:rsid w:val="008069F9"/>
    <w:rsid w:val="008071CC"/>
    <w:rsid w:val="0080754D"/>
    <w:rsid w:val="00807853"/>
    <w:rsid w:val="0081089D"/>
    <w:rsid w:val="00810C26"/>
    <w:rsid w:val="00811051"/>
    <w:rsid w:val="00811DCB"/>
    <w:rsid w:val="00812A63"/>
    <w:rsid w:val="00812CD5"/>
    <w:rsid w:val="00812EC1"/>
    <w:rsid w:val="008141AC"/>
    <w:rsid w:val="00815BDC"/>
    <w:rsid w:val="00816807"/>
    <w:rsid w:val="00816FA7"/>
    <w:rsid w:val="00820216"/>
    <w:rsid w:val="008203C2"/>
    <w:rsid w:val="00820AAB"/>
    <w:rsid w:val="00821133"/>
    <w:rsid w:val="008216FD"/>
    <w:rsid w:val="00822611"/>
    <w:rsid w:val="0082272B"/>
    <w:rsid w:val="00822D0D"/>
    <w:rsid w:val="00822DB2"/>
    <w:rsid w:val="00823EB0"/>
    <w:rsid w:val="0082405E"/>
    <w:rsid w:val="00824599"/>
    <w:rsid w:val="00824E8E"/>
    <w:rsid w:val="00825A38"/>
    <w:rsid w:val="00826032"/>
    <w:rsid w:val="00826320"/>
    <w:rsid w:val="00826ABC"/>
    <w:rsid w:val="00826C24"/>
    <w:rsid w:val="0083097C"/>
    <w:rsid w:val="00832103"/>
    <w:rsid w:val="008349B1"/>
    <w:rsid w:val="00835734"/>
    <w:rsid w:val="00836324"/>
    <w:rsid w:val="00837234"/>
    <w:rsid w:val="00840CA5"/>
    <w:rsid w:val="00845797"/>
    <w:rsid w:val="00845D57"/>
    <w:rsid w:val="00846006"/>
    <w:rsid w:val="00846910"/>
    <w:rsid w:val="00846F09"/>
    <w:rsid w:val="00850911"/>
    <w:rsid w:val="00850B31"/>
    <w:rsid w:val="008520A2"/>
    <w:rsid w:val="00852245"/>
    <w:rsid w:val="00856A95"/>
    <w:rsid w:val="0086084D"/>
    <w:rsid w:val="00861201"/>
    <w:rsid w:val="0086279D"/>
    <w:rsid w:val="00862A84"/>
    <w:rsid w:val="00862E63"/>
    <w:rsid w:val="0086337B"/>
    <w:rsid w:val="00863C1C"/>
    <w:rsid w:val="00864771"/>
    <w:rsid w:val="00864ACC"/>
    <w:rsid w:val="00864B97"/>
    <w:rsid w:val="00864CBC"/>
    <w:rsid w:val="00864F4A"/>
    <w:rsid w:val="00865929"/>
    <w:rsid w:val="00865D17"/>
    <w:rsid w:val="00866206"/>
    <w:rsid w:val="00867637"/>
    <w:rsid w:val="00867652"/>
    <w:rsid w:val="00867852"/>
    <w:rsid w:val="008678A0"/>
    <w:rsid w:val="00871106"/>
    <w:rsid w:val="008718D0"/>
    <w:rsid w:val="008737F0"/>
    <w:rsid w:val="00874342"/>
    <w:rsid w:val="00875BBF"/>
    <w:rsid w:val="00876E9D"/>
    <w:rsid w:val="00880AFB"/>
    <w:rsid w:val="00881A5E"/>
    <w:rsid w:val="00881DC2"/>
    <w:rsid w:val="00882DCF"/>
    <w:rsid w:val="00883734"/>
    <w:rsid w:val="00886876"/>
    <w:rsid w:val="00886893"/>
    <w:rsid w:val="008902C7"/>
    <w:rsid w:val="00891580"/>
    <w:rsid w:val="008924BD"/>
    <w:rsid w:val="00893154"/>
    <w:rsid w:val="00895136"/>
    <w:rsid w:val="008958CE"/>
    <w:rsid w:val="008961E2"/>
    <w:rsid w:val="00896247"/>
    <w:rsid w:val="00896974"/>
    <w:rsid w:val="008969CE"/>
    <w:rsid w:val="00896C58"/>
    <w:rsid w:val="0089739E"/>
    <w:rsid w:val="00897675"/>
    <w:rsid w:val="00897EBC"/>
    <w:rsid w:val="008A0727"/>
    <w:rsid w:val="008A0966"/>
    <w:rsid w:val="008A0DCF"/>
    <w:rsid w:val="008A0F03"/>
    <w:rsid w:val="008A128F"/>
    <w:rsid w:val="008A18CB"/>
    <w:rsid w:val="008A19FD"/>
    <w:rsid w:val="008A1E58"/>
    <w:rsid w:val="008A45F2"/>
    <w:rsid w:val="008A5CE3"/>
    <w:rsid w:val="008A5D39"/>
    <w:rsid w:val="008A5EC5"/>
    <w:rsid w:val="008A695C"/>
    <w:rsid w:val="008A697E"/>
    <w:rsid w:val="008A764F"/>
    <w:rsid w:val="008B00E4"/>
    <w:rsid w:val="008B08F3"/>
    <w:rsid w:val="008B1A40"/>
    <w:rsid w:val="008B1AAD"/>
    <w:rsid w:val="008B32EA"/>
    <w:rsid w:val="008B347F"/>
    <w:rsid w:val="008B3487"/>
    <w:rsid w:val="008B5B6D"/>
    <w:rsid w:val="008B66EF"/>
    <w:rsid w:val="008B7145"/>
    <w:rsid w:val="008C0164"/>
    <w:rsid w:val="008C0AA1"/>
    <w:rsid w:val="008C138D"/>
    <w:rsid w:val="008C2D4A"/>
    <w:rsid w:val="008C31B0"/>
    <w:rsid w:val="008C5BFA"/>
    <w:rsid w:val="008C6A72"/>
    <w:rsid w:val="008C6A97"/>
    <w:rsid w:val="008C744B"/>
    <w:rsid w:val="008D1681"/>
    <w:rsid w:val="008D2052"/>
    <w:rsid w:val="008D47F3"/>
    <w:rsid w:val="008D4F12"/>
    <w:rsid w:val="008D55BE"/>
    <w:rsid w:val="008D5836"/>
    <w:rsid w:val="008D5FEA"/>
    <w:rsid w:val="008D665E"/>
    <w:rsid w:val="008D6666"/>
    <w:rsid w:val="008D6BAA"/>
    <w:rsid w:val="008D7F45"/>
    <w:rsid w:val="008E067C"/>
    <w:rsid w:val="008E1624"/>
    <w:rsid w:val="008E22C0"/>
    <w:rsid w:val="008E5EE0"/>
    <w:rsid w:val="008E766B"/>
    <w:rsid w:val="008E76E4"/>
    <w:rsid w:val="008E77DD"/>
    <w:rsid w:val="008E7C5B"/>
    <w:rsid w:val="008F039E"/>
    <w:rsid w:val="008F054C"/>
    <w:rsid w:val="008F0832"/>
    <w:rsid w:val="008F6982"/>
    <w:rsid w:val="008F753E"/>
    <w:rsid w:val="008F7F4C"/>
    <w:rsid w:val="0090000B"/>
    <w:rsid w:val="009002B3"/>
    <w:rsid w:val="0090046E"/>
    <w:rsid w:val="00900678"/>
    <w:rsid w:val="009014AE"/>
    <w:rsid w:val="00901789"/>
    <w:rsid w:val="009027FC"/>
    <w:rsid w:val="009034AB"/>
    <w:rsid w:val="00904AE0"/>
    <w:rsid w:val="00905681"/>
    <w:rsid w:val="00907BB2"/>
    <w:rsid w:val="00907F5B"/>
    <w:rsid w:val="0091178B"/>
    <w:rsid w:val="009117B4"/>
    <w:rsid w:val="00912A1B"/>
    <w:rsid w:val="00914125"/>
    <w:rsid w:val="00914FB9"/>
    <w:rsid w:val="00915474"/>
    <w:rsid w:val="00915648"/>
    <w:rsid w:val="00917B78"/>
    <w:rsid w:val="00917E1F"/>
    <w:rsid w:val="00921286"/>
    <w:rsid w:val="00922F01"/>
    <w:rsid w:val="00922F4A"/>
    <w:rsid w:val="009240A1"/>
    <w:rsid w:val="00926F4E"/>
    <w:rsid w:val="00930878"/>
    <w:rsid w:val="009326A0"/>
    <w:rsid w:val="00932C78"/>
    <w:rsid w:val="00933F2F"/>
    <w:rsid w:val="00934007"/>
    <w:rsid w:val="009341B3"/>
    <w:rsid w:val="009355E5"/>
    <w:rsid w:val="00936FB7"/>
    <w:rsid w:val="00937D16"/>
    <w:rsid w:val="00940100"/>
    <w:rsid w:val="009413EA"/>
    <w:rsid w:val="00941AFE"/>
    <w:rsid w:val="00942073"/>
    <w:rsid w:val="0094454E"/>
    <w:rsid w:val="00944D9C"/>
    <w:rsid w:val="00944DF0"/>
    <w:rsid w:val="00946856"/>
    <w:rsid w:val="00946F21"/>
    <w:rsid w:val="00947DD8"/>
    <w:rsid w:val="00947E36"/>
    <w:rsid w:val="00947F5A"/>
    <w:rsid w:val="00951E0C"/>
    <w:rsid w:val="009522C2"/>
    <w:rsid w:val="009527E8"/>
    <w:rsid w:val="00952F1F"/>
    <w:rsid w:val="009544BC"/>
    <w:rsid w:val="009562C8"/>
    <w:rsid w:val="00956B9C"/>
    <w:rsid w:val="00956FEF"/>
    <w:rsid w:val="00957CDF"/>
    <w:rsid w:val="00960D41"/>
    <w:rsid w:val="00961C98"/>
    <w:rsid w:val="00962015"/>
    <w:rsid w:val="00962A53"/>
    <w:rsid w:val="0096478A"/>
    <w:rsid w:val="00964BB7"/>
    <w:rsid w:val="00964C36"/>
    <w:rsid w:val="0096562F"/>
    <w:rsid w:val="0096590C"/>
    <w:rsid w:val="009659E7"/>
    <w:rsid w:val="0096610F"/>
    <w:rsid w:val="00966190"/>
    <w:rsid w:val="009661C9"/>
    <w:rsid w:val="00966AB4"/>
    <w:rsid w:val="00967225"/>
    <w:rsid w:val="00967388"/>
    <w:rsid w:val="0096742D"/>
    <w:rsid w:val="009706CF"/>
    <w:rsid w:val="00971A62"/>
    <w:rsid w:val="009724D5"/>
    <w:rsid w:val="00972A13"/>
    <w:rsid w:val="0097412E"/>
    <w:rsid w:val="009743B1"/>
    <w:rsid w:val="00974428"/>
    <w:rsid w:val="0097471C"/>
    <w:rsid w:val="00974902"/>
    <w:rsid w:val="00974ADA"/>
    <w:rsid w:val="00982351"/>
    <w:rsid w:val="00982E76"/>
    <w:rsid w:val="00984938"/>
    <w:rsid w:val="009859DE"/>
    <w:rsid w:val="009863DF"/>
    <w:rsid w:val="00986796"/>
    <w:rsid w:val="009868F5"/>
    <w:rsid w:val="00986E85"/>
    <w:rsid w:val="009873D4"/>
    <w:rsid w:val="009915DE"/>
    <w:rsid w:val="0099254D"/>
    <w:rsid w:val="00992C37"/>
    <w:rsid w:val="00994443"/>
    <w:rsid w:val="00994DAF"/>
    <w:rsid w:val="00994DC8"/>
    <w:rsid w:val="00997A6A"/>
    <w:rsid w:val="009A10FC"/>
    <w:rsid w:val="009A20BB"/>
    <w:rsid w:val="009A2524"/>
    <w:rsid w:val="009A3C30"/>
    <w:rsid w:val="009A40FC"/>
    <w:rsid w:val="009A42D1"/>
    <w:rsid w:val="009A481E"/>
    <w:rsid w:val="009A68E6"/>
    <w:rsid w:val="009A6CDA"/>
    <w:rsid w:val="009A7981"/>
    <w:rsid w:val="009A7F13"/>
    <w:rsid w:val="009B0635"/>
    <w:rsid w:val="009B140C"/>
    <w:rsid w:val="009B14B5"/>
    <w:rsid w:val="009B17DD"/>
    <w:rsid w:val="009B3ACE"/>
    <w:rsid w:val="009B454A"/>
    <w:rsid w:val="009B5595"/>
    <w:rsid w:val="009B593A"/>
    <w:rsid w:val="009B5B4B"/>
    <w:rsid w:val="009B5CAE"/>
    <w:rsid w:val="009B67B4"/>
    <w:rsid w:val="009B6FB3"/>
    <w:rsid w:val="009B7A0A"/>
    <w:rsid w:val="009C01B9"/>
    <w:rsid w:val="009C0B76"/>
    <w:rsid w:val="009C0CC8"/>
    <w:rsid w:val="009C1679"/>
    <w:rsid w:val="009C2571"/>
    <w:rsid w:val="009C505F"/>
    <w:rsid w:val="009C602D"/>
    <w:rsid w:val="009C607E"/>
    <w:rsid w:val="009C724B"/>
    <w:rsid w:val="009D03A2"/>
    <w:rsid w:val="009D045B"/>
    <w:rsid w:val="009D3A9D"/>
    <w:rsid w:val="009D4332"/>
    <w:rsid w:val="009D6240"/>
    <w:rsid w:val="009D66A9"/>
    <w:rsid w:val="009D7601"/>
    <w:rsid w:val="009E0398"/>
    <w:rsid w:val="009E0B70"/>
    <w:rsid w:val="009E1295"/>
    <w:rsid w:val="009E223C"/>
    <w:rsid w:val="009E288A"/>
    <w:rsid w:val="009E28D2"/>
    <w:rsid w:val="009E450C"/>
    <w:rsid w:val="009E5B50"/>
    <w:rsid w:val="009E5B96"/>
    <w:rsid w:val="009E5E87"/>
    <w:rsid w:val="009E60C0"/>
    <w:rsid w:val="009E61FA"/>
    <w:rsid w:val="009E6458"/>
    <w:rsid w:val="009E7E21"/>
    <w:rsid w:val="009F03AD"/>
    <w:rsid w:val="009F04E4"/>
    <w:rsid w:val="009F0619"/>
    <w:rsid w:val="009F1EA9"/>
    <w:rsid w:val="009F3225"/>
    <w:rsid w:val="009F334A"/>
    <w:rsid w:val="009F3BAF"/>
    <w:rsid w:val="009F3E06"/>
    <w:rsid w:val="009F4E94"/>
    <w:rsid w:val="009F5C4D"/>
    <w:rsid w:val="009F7F62"/>
    <w:rsid w:val="00A00C72"/>
    <w:rsid w:val="00A00DCB"/>
    <w:rsid w:val="00A015B1"/>
    <w:rsid w:val="00A01614"/>
    <w:rsid w:val="00A0313D"/>
    <w:rsid w:val="00A03371"/>
    <w:rsid w:val="00A03468"/>
    <w:rsid w:val="00A0373C"/>
    <w:rsid w:val="00A04E9E"/>
    <w:rsid w:val="00A05F5E"/>
    <w:rsid w:val="00A0798A"/>
    <w:rsid w:val="00A07D93"/>
    <w:rsid w:val="00A07ECF"/>
    <w:rsid w:val="00A101AD"/>
    <w:rsid w:val="00A11F40"/>
    <w:rsid w:val="00A12523"/>
    <w:rsid w:val="00A13B45"/>
    <w:rsid w:val="00A14C83"/>
    <w:rsid w:val="00A1552B"/>
    <w:rsid w:val="00A16258"/>
    <w:rsid w:val="00A1691B"/>
    <w:rsid w:val="00A171FC"/>
    <w:rsid w:val="00A20BE4"/>
    <w:rsid w:val="00A21119"/>
    <w:rsid w:val="00A214DF"/>
    <w:rsid w:val="00A21B57"/>
    <w:rsid w:val="00A21D8F"/>
    <w:rsid w:val="00A220EC"/>
    <w:rsid w:val="00A2317D"/>
    <w:rsid w:val="00A231E7"/>
    <w:rsid w:val="00A2405A"/>
    <w:rsid w:val="00A24827"/>
    <w:rsid w:val="00A258C2"/>
    <w:rsid w:val="00A25F76"/>
    <w:rsid w:val="00A2622D"/>
    <w:rsid w:val="00A26D28"/>
    <w:rsid w:val="00A27103"/>
    <w:rsid w:val="00A27ECA"/>
    <w:rsid w:val="00A305CD"/>
    <w:rsid w:val="00A30FEC"/>
    <w:rsid w:val="00A31CFC"/>
    <w:rsid w:val="00A32BAC"/>
    <w:rsid w:val="00A330E9"/>
    <w:rsid w:val="00A337C7"/>
    <w:rsid w:val="00A33EC2"/>
    <w:rsid w:val="00A34154"/>
    <w:rsid w:val="00A34A53"/>
    <w:rsid w:val="00A34E21"/>
    <w:rsid w:val="00A35586"/>
    <w:rsid w:val="00A356C7"/>
    <w:rsid w:val="00A35930"/>
    <w:rsid w:val="00A36031"/>
    <w:rsid w:val="00A36DBF"/>
    <w:rsid w:val="00A36EC8"/>
    <w:rsid w:val="00A373EA"/>
    <w:rsid w:val="00A374AD"/>
    <w:rsid w:val="00A37923"/>
    <w:rsid w:val="00A40728"/>
    <w:rsid w:val="00A414A4"/>
    <w:rsid w:val="00A414BA"/>
    <w:rsid w:val="00A41995"/>
    <w:rsid w:val="00A41B70"/>
    <w:rsid w:val="00A4313B"/>
    <w:rsid w:val="00A437E8"/>
    <w:rsid w:val="00A438F2"/>
    <w:rsid w:val="00A43B74"/>
    <w:rsid w:val="00A43C23"/>
    <w:rsid w:val="00A44555"/>
    <w:rsid w:val="00A447AF"/>
    <w:rsid w:val="00A45B64"/>
    <w:rsid w:val="00A47097"/>
    <w:rsid w:val="00A47451"/>
    <w:rsid w:val="00A47595"/>
    <w:rsid w:val="00A47A45"/>
    <w:rsid w:val="00A47D58"/>
    <w:rsid w:val="00A5110B"/>
    <w:rsid w:val="00A51155"/>
    <w:rsid w:val="00A5131E"/>
    <w:rsid w:val="00A519E5"/>
    <w:rsid w:val="00A527DB"/>
    <w:rsid w:val="00A52C6E"/>
    <w:rsid w:val="00A540D9"/>
    <w:rsid w:val="00A55187"/>
    <w:rsid w:val="00A55B1A"/>
    <w:rsid w:val="00A5613B"/>
    <w:rsid w:val="00A5627C"/>
    <w:rsid w:val="00A60288"/>
    <w:rsid w:val="00A62C73"/>
    <w:rsid w:val="00A64437"/>
    <w:rsid w:val="00A6472F"/>
    <w:rsid w:val="00A64910"/>
    <w:rsid w:val="00A64F88"/>
    <w:rsid w:val="00A65920"/>
    <w:rsid w:val="00A65A46"/>
    <w:rsid w:val="00A6631C"/>
    <w:rsid w:val="00A664EF"/>
    <w:rsid w:val="00A666AB"/>
    <w:rsid w:val="00A67368"/>
    <w:rsid w:val="00A70012"/>
    <w:rsid w:val="00A7064F"/>
    <w:rsid w:val="00A711D4"/>
    <w:rsid w:val="00A71DA1"/>
    <w:rsid w:val="00A720CA"/>
    <w:rsid w:val="00A72269"/>
    <w:rsid w:val="00A72AB2"/>
    <w:rsid w:val="00A749B0"/>
    <w:rsid w:val="00A765A2"/>
    <w:rsid w:val="00A7748A"/>
    <w:rsid w:val="00A776E2"/>
    <w:rsid w:val="00A80DCE"/>
    <w:rsid w:val="00A81CF2"/>
    <w:rsid w:val="00A82B8F"/>
    <w:rsid w:val="00A838BB"/>
    <w:rsid w:val="00A841AD"/>
    <w:rsid w:val="00A84B67"/>
    <w:rsid w:val="00A857D4"/>
    <w:rsid w:val="00A863C0"/>
    <w:rsid w:val="00A86E92"/>
    <w:rsid w:val="00A8720E"/>
    <w:rsid w:val="00A87664"/>
    <w:rsid w:val="00A879DB"/>
    <w:rsid w:val="00A90863"/>
    <w:rsid w:val="00A90A63"/>
    <w:rsid w:val="00A916E8"/>
    <w:rsid w:val="00A91AB1"/>
    <w:rsid w:val="00A960B6"/>
    <w:rsid w:val="00A96C96"/>
    <w:rsid w:val="00A97AC4"/>
    <w:rsid w:val="00AA00B0"/>
    <w:rsid w:val="00AA04A0"/>
    <w:rsid w:val="00AA0727"/>
    <w:rsid w:val="00AA0AD0"/>
    <w:rsid w:val="00AA0C57"/>
    <w:rsid w:val="00AA1142"/>
    <w:rsid w:val="00AA15B8"/>
    <w:rsid w:val="00AA1FFF"/>
    <w:rsid w:val="00AA265A"/>
    <w:rsid w:val="00AA2E04"/>
    <w:rsid w:val="00AA3199"/>
    <w:rsid w:val="00AA40BF"/>
    <w:rsid w:val="00AA4DDD"/>
    <w:rsid w:val="00AA4EBC"/>
    <w:rsid w:val="00AA5143"/>
    <w:rsid w:val="00AA60CA"/>
    <w:rsid w:val="00AA7506"/>
    <w:rsid w:val="00AB0CCE"/>
    <w:rsid w:val="00AB21E0"/>
    <w:rsid w:val="00AB2865"/>
    <w:rsid w:val="00AB311E"/>
    <w:rsid w:val="00AB3404"/>
    <w:rsid w:val="00AB345F"/>
    <w:rsid w:val="00AB3F18"/>
    <w:rsid w:val="00AB457C"/>
    <w:rsid w:val="00AB4D2D"/>
    <w:rsid w:val="00AB4FF4"/>
    <w:rsid w:val="00AB53CC"/>
    <w:rsid w:val="00AB54A5"/>
    <w:rsid w:val="00AB5C3D"/>
    <w:rsid w:val="00AB740A"/>
    <w:rsid w:val="00AB7B68"/>
    <w:rsid w:val="00AC03E5"/>
    <w:rsid w:val="00AC0661"/>
    <w:rsid w:val="00AC16B2"/>
    <w:rsid w:val="00AC2B55"/>
    <w:rsid w:val="00AC45FF"/>
    <w:rsid w:val="00AC4E7C"/>
    <w:rsid w:val="00AC5730"/>
    <w:rsid w:val="00AC6275"/>
    <w:rsid w:val="00AC6B24"/>
    <w:rsid w:val="00AC6DE7"/>
    <w:rsid w:val="00AC7F18"/>
    <w:rsid w:val="00AD0137"/>
    <w:rsid w:val="00AD13DB"/>
    <w:rsid w:val="00AD26FD"/>
    <w:rsid w:val="00AD2C70"/>
    <w:rsid w:val="00AD2D10"/>
    <w:rsid w:val="00AD331C"/>
    <w:rsid w:val="00AD3E0C"/>
    <w:rsid w:val="00AD4737"/>
    <w:rsid w:val="00AD57F3"/>
    <w:rsid w:val="00AD5A97"/>
    <w:rsid w:val="00AD6381"/>
    <w:rsid w:val="00AD6BD7"/>
    <w:rsid w:val="00AE007A"/>
    <w:rsid w:val="00AE0115"/>
    <w:rsid w:val="00AE2AAE"/>
    <w:rsid w:val="00AE361D"/>
    <w:rsid w:val="00AE5053"/>
    <w:rsid w:val="00AE57BD"/>
    <w:rsid w:val="00AE5998"/>
    <w:rsid w:val="00AE707E"/>
    <w:rsid w:val="00AF02C0"/>
    <w:rsid w:val="00AF0B47"/>
    <w:rsid w:val="00AF0ED1"/>
    <w:rsid w:val="00AF113D"/>
    <w:rsid w:val="00AF1212"/>
    <w:rsid w:val="00AF22DF"/>
    <w:rsid w:val="00AF2C1C"/>
    <w:rsid w:val="00AF2EF8"/>
    <w:rsid w:val="00AF434E"/>
    <w:rsid w:val="00AF43FF"/>
    <w:rsid w:val="00AF4776"/>
    <w:rsid w:val="00AF5494"/>
    <w:rsid w:val="00AF5596"/>
    <w:rsid w:val="00AF57E9"/>
    <w:rsid w:val="00AF5DCD"/>
    <w:rsid w:val="00AF6366"/>
    <w:rsid w:val="00AF68EA"/>
    <w:rsid w:val="00B000CC"/>
    <w:rsid w:val="00B0275B"/>
    <w:rsid w:val="00B02D08"/>
    <w:rsid w:val="00B04243"/>
    <w:rsid w:val="00B04EA2"/>
    <w:rsid w:val="00B04F59"/>
    <w:rsid w:val="00B0747B"/>
    <w:rsid w:val="00B07E66"/>
    <w:rsid w:val="00B11C73"/>
    <w:rsid w:val="00B11DEC"/>
    <w:rsid w:val="00B13A0C"/>
    <w:rsid w:val="00B13A23"/>
    <w:rsid w:val="00B13CCF"/>
    <w:rsid w:val="00B14D94"/>
    <w:rsid w:val="00B15ECE"/>
    <w:rsid w:val="00B176FF"/>
    <w:rsid w:val="00B209BE"/>
    <w:rsid w:val="00B213CC"/>
    <w:rsid w:val="00B2163C"/>
    <w:rsid w:val="00B21A71"/>
    <w:rsid w:val="00B21C86"/>
    <w:rsid w:val="00B21EC0"/>
    <w:rsid w:val="00B22767"/>
    <w:rsid w:val="00B22841"/>
    <w:rsid w:val="00B22E51"/>
    <w:rsid w:val="00B23163"/>
    <w:rsid w:val="00B23330"/>
    <w:rsid w:val="00B23559"/>
    <w:rsid w:val="00B23B19"/>
    <w:rsid w:val="00B23C0A"/>
    <w:rsid w:val="00B24666"/>
    <w:rsid w:val="00B247C4"/>
    <w:rsid w:val="00B247F4"/>
    <w:rsid w:val="00B24DA0"/>
    <w:rsid w:val="00B25670"/>
    <w:rsid w:val="00B25966"/>
    <w:rsid w:val="00B26A4D"/>
    <w:rsid w:val="00B26EA1"/>
    <w:rsid w:val="00B27354"/>
    <w:rsid w:val="00B30758"/>
    <w:rsid w:val="00B31EC5"/>
    <w:rsid w:val="00B32542"/>
    <w:rsid w:val="00B32D0C"/>
    <w:rsid w:val="00B3403F"/>
    <w:rsid w:val="00B34E80"/>
    <w:rsid w:val="00B34F91"/>
    <w:rsid w:val="00B34FEF"/>
    <w:rsid w:val="00B3636E"/>
    <w:rsid w:val="00B36451"/>
    <w:rsid w:val="00B371E8"/>
    <w:rsid w:val="00B37281"/>
    <w:rsid w:val="00B3756A"/>
    <w:rsid w:val="00B37608"/>
    <w:rsid w:val="00B379DE"/>
    <w:rsid w:val="00B405A4"/>
    <w:rsid w:val="00B40719"/>
    <w:rsid w:val="00B4091E"/>
    <w:rsid w:val="00B4134C"/>
    <w:rsid w:val="00B413AC"/>
    <w:rsid w:val="00B41DAC"/>
    <w:rsid w:val="00B42021"/>
    <w:rsid w:val="00B420FD"/>
    <w:rsid w:val="00B4251C"/>
    <w:rsid w:val="00B42DFA"/>
    <w:rsid w:val="00B43D32"/>
    <w:rsid w:val="00B46650"/>
    <w:rsid w:val="00B46949"/>
    <w:rsid w:val="00B47DF9"/>
    <w:rsid w:val="00B50A40"/>
    <w:rsid w:val="00B50D7D"/>
    <w:rsid w:val="00B514A5"/>
    <w:rsid w:val="00B520B3"/>
    <w:rsid w:val="00B523B6"/>
    <w:rsid w:val="00B53C6C"/>
    <w:rsid w:val="00B53DCB"/>
    <w:rsid w:val="00B54190"/>
    <w:rsid w:val="00B551FB"/>
    <w:rsid w:val="00B566B3"/>
    <w:rsid w:val="00B56976"/>
    <w:rsid w:val="00B600FC"/>
    <w:rsid w:val="00B60D96"/>
    <w:rsid w:val="00B6340E"/>
    <w:rsid w:val="00B63505"/>
    <w:rsid w:val="00B648BA"/>
    <w:rsid w:val="00B66736"/>
    <w:rsid w:val="00B66B86"/>
    <w:rsid w:val="00B6730A"/>
    <w:rsid w:val="00B67E21"/>
    <w:rsid w:val="00B71106"/>
    <w:rsid w:val="00B7111D"/>
    <w:rsid w:val="00B7118A"/>
    <w:rsid w:val="00B7130A"/>
    <w:rsid w:val="00B71590"/>
    <w:rsid w:val="00B72857"/>
    <w:rsid w:val="00B73187"/>
    <w:rsid w:val="00B735B7"/>
    <w:rsid w:val="00B73D1F"/>
    <w:rsid w:val="00B73DAE"/>
    <w:rsid w:val="00B7494E"/>
    <w:rsid w:val="00B75EEB"/>
    <w:rsid w:val="00B7745F"/>
    <w:rsid w:val="00B80203"/>
    <w:rsid w:val="00B80462"/>
    <w:rsid w:val="00B8120A"/>
    <w:rsid w:val="00B816C3"/>
    <w:rsid w:val="00B8208C"/>
    <w:rsid w:val="00B824B9"/>
    <w:rsid w:val="00B840E8"/>
    <w:rsid w:val="00B843A1"/>
    <w:rsid w:val="00B863D2"/>
    <w:rsid w:val="00B865B1"/>
    <w:rsid w:val="00B86B4B"/>
    <w:rsid w:val="00B86EB7"/>
    <w:rsid w:val="00B87C2F"/>
    <w:rsid w:val="00B91017"/>
    <w:rsid w:val="00B91D0A"/>
    <w:rsid w:val="00B91EDC"/>
    <w:rsid w:val="00B930C9"/>
    <w:rsid w:val="00B94E53"/>
    <w:rsid w:val="00B94FDA"/>
    <w:rsid w:val="00B95283"/>
    <w:rsid w:val="00B96AD3"/>
    <w:rsid w:val="00BA01DA"/>
    <w:rsid w:val="00BA01F0"/>
    <w:rsid w:val="00BA0BA0"/>
    <w:rsid w:val="00BA2C6E"/>
    <w:rsid w:val="00BA4352"/>
    <w:rsid w:val="00BA4564"/>
    <w:rsid w:val="00BA4D6C"/>
    <w:rsid w:val="00BA53F1"/>
    <w:rsid w:val="00BB0CE5"/>
    <w:rsid w:val="00BB0E06"/>
    <w:rsid w:val="00BB0F8D"/>
    <w:rsid w:val="00BB11C0"/>
    <w:rsid w:val="00BB1DAA"/>
    <w:rsid w:val="00BB28AA"/>
    <w:rsid w:val="00BB6A8D"/>
    <w:rsid w:val="00BB7BE2"/>
    <w:rsid w:val="00BC1428"/>
    <w:rsid w:val="00BC228D"/>
    <w:rsid w:val="00BC2832"/>
    <w:rsid w:val="00BC30A0"/>
    <w:rsid w:val="00BC3466"/>
    <w:rsid w:val="00BC4A7A"/>
    <w:rsid w:val="00BC56AE"/>
    <w:rsid w:val="00BC782E"/>
    <w:rsid w:val="00BD008E"/>
    <w:rsid w:val="00BD03D9"/>
    <w:rsid w:val="00BD08D0"/>
    <w:rsid w:val="00BD1943"/>
    <w:rsid w:val="00BD2290"/>
    <w:rsid w:val="00BD2634"/>
    <w:rsid w:val="00BD329E"/>
    <w:rsid w:val="00BD38C2"/>
    <w:rsid w:val="00BD4CD6"/>
    <w:rsid w:val="00BD7347"/>
    <w:rsid w:val="00BD734F"/>
    <w:rsid w:val="00BE0474"/>
    <w:rsid w:val="00BE0E75"/>
    <w:rsid w:val="00BE16CF"/>
    <w:rsid w:val="00BE16F6"/>
    <w:rsid w:val="00BE1703"/>
    <w:rsid w:val="00BE30ED"/>
    <w:rsid w:val="00BE33F2"/>
    <w:rsid w:val="00BE3EE4"/>
    <w:rsid w:val="00BE454F"/>
    <w:rsid w:val="00BE4D8F"/>
    <w:rsid w:val="00BE6000"/>
    <w:rsid w:val="00BE6887"/>
    <w:rsid w:val="00BE6E62"/>
    <w:rsid w:val="00BF01AB"/>
    <w:rsid w:val="00BF0450"/>
    <w:rsid w:val="00BF0A2C"/>
    <w:rsid w:val="00BF3BFF"/>
    <w:rsid w:val="00BF3DFB"/>
    <w:rsid w:val="00BF65E3"/>
    <w:rsid w:val="00BF6787"/>
    <w:rsid w:val="00BF740A"/>
    <w:rsid w:val="00C00A83"/>
    <w:rsid w:val="00C023D8"/>
    <w:rsid w:val="00C02EA5"/>
    <w:rsid w:val="00C030F0"/>
    <w:rsid w:val="00C045CA"/>
    <w:rsid w:val="00C046C9"/>
    <w:rsid w:val="00C04ED4"/>
    <w:rsid w:val="00C057EA"/>
    <w:rsid w:val="00C0657D"/>
    <w:rsid w:val="00C06794"/>
    <w:rsid w:val="00C06DC9"/>
    <w:rsid w:val="00C07014"/>
    <w:rsid w:val="00C07A55"/>
    <w:rsid w:val="00C11676"/>
    <w:rsid w:val="00C127F1"/>
    <w:rsid w:val="00C13B39"/>
    <w:rsid w:val="00C14326"/>
    <w:rsid w:val="00C14CB4"/>
    <w:rsid w:val="00C1581D"/>
    <w:rsid w:val="00C16821"/>
    <w:rsid w:val="00C2006D"/>
    <w:rsid w:val="00C2045F"/>
    <w:rsid w:val="00C225CB"/>
    <w:rsid w:val="00C22DD4"/>
    <w:rsid w:val="00C23E78"/>
    <w:rsid w:val="00C24614"/>
    <w:rsid w:val="00C250ED"/>
    <w:rsid w:val="00C25E82"/>
    <w:rsid w:val="00C25F6A"/>
    <w:rsid w:val="00C26270"/>
    <w:rsid w:val="00C26FAE"/>
    <w:rsid w:val="00C270A1"/>
    <w:rsid w:val="00C3010A"/>
    <w:rsid w:val="00C30525"/>
    <w:rsid w:val="00C3109D"/>
    <w:rsid w:val="00C31BD9"/>
    <w:rsid w:val="00C32399"/>
    <w:rsid w:val="00C3395E"/>
    <w:rsid w:val="00C343EC"/>
    <w:rsid w:val="00C349B7"/>
    <w:rsid w:val="00C3514C"/>
    <w:rsid w:val="00C404BE"/>
    <w:rsid w:val="00C41A02"/>
    <w:rsid w:val="00C41A97"/>
    <w:rsid w:val="00C427A1"/>
    <w:rsid w:val="00C428FD"/>
    <w:rsid w:val="00C44503"/>
    <w:rsid w:val="00C453CB"/>
    <w:rsid w:val="00C4566E"/>
    <w:rsid w:val="00C457D3"/>
    <w:rsid w:val="00C460AB"/>
    <w:rsid w:val="00C46AD0"/>
    <w:rsid w:val="00C46BBE"/>
    <w:rsid w:val="00C46F4D"/>
    <w:rsid w:val="00C47234"/>
    <w:rsid w:val="00C501A3"/>
    <w:rsid w:val="00C50414"/>
    <w:rsid w:val="00C519BE"/>
    <w:rsid w:val="00C51C1E"/>
    <w:rsid w:val="00C52EE4"/>
    <w:rsid w:val="00C53A22"/>
    <w:rsid w:val="00C55E26"/>
    <w:rsid w:val="00C5777C"/>
    <w:rsid w:val="00C60085"/>
    <w:rsid w:val="00C614DA"/>
    <w:rsid w:val="00C61B07"/>
    <w:rsid w:val="00C6269A"/>
    <w:rsid w:val="00C62C12"/>
    <w:rsid w:val="00C65CCC"/>
    <w:rsid w:val="00C66F48"/>
    <w:rsid w:val="00C67AD5"/>
    <w:rsid w:val="00C71AD2"/>
    <w:rsid w:val="00C71B78"/>
    <w:rsid w:val="00C71BF7"/>
    <w:rsid w:val="00C7299E"/>
    <w:rsid w:val="00C738E7"/>
    <w:rsid w:val="00C73F23"/>
    <w:rsid w:val="00C746B1"/>
    <w:rsid w:val="00C7590B"/>
    <w:rsid w:val="00C7599E"/>
    <w:rsid w:val="00C76669"/>
    <w:rsid w:val="00C770F7"/>
    <w:rsid w:val="00C77C51"/>
    <w:rsid w:val="00C8186F"/>
    <w:rsid w:val="00C822C3"/>
    <w:rsid w:val="00C82E8B"/>
    <w:rsid w:val="00C8326B"/>
    <w:rsid w:val="00C8445E"/>
    <w:rsid w:val="00C84815"/>
    <w:rsid w:val="00C84DEB"/>
    <w:rsid w:val="00C8591D"/>
    <w:rsid w:val="00C85CDB"/>
    <w:rsid w:val="00C861B8"/>
    <w:rsid w:val="00C86456"/>
    <w:rsid w:val="00C87991"/>
    <w:rsid w:val="00C87994"/>
    <w:rsid w:val="00C90797"/>
    <w:rsid w:val="00C90C57"/>
    <w:rsid w:val="00C910E9"/>
    <w:rsid w:val="00C91418"/>
    <w:rsid w:val="00C915A0"/>
    <w:rsid w:val="00C916C8"/>
    <w:rsid w:val="00C91B3D"/>
    <w:rsid w:val="00C92020"/>
    <w:rsid w:val="00C9269B"/>
    <w:rsid w:val="00C93774"/>
    <w:rsid w:val="00C93978"/>
    <w:rsid w:val="00C94421"/>
    <w:rsid w:val="00C94573"/>
    <w:rsid w:val="00C9500D"/>
    <w:rsid w:val="00C950EB"/>
    <w:rsid w:val="00C96967"/>
    <w:rsid w:val="00C97493"/>
    <w:rsid w:val="00C97681"/>
    <w:rsid w:val="00C9786E"/>
    <w:rsid w:val="00CA0CBC"/>
    <w:rsid w:val="00CA11F0"/>
    <w:rsid w:val="00CA12AF"/>
    <w:rsid w:val="00CA175E"/>
    <w:rsid w:val="00CA2454"/>
    <w:rsid w:val="00CA3D9E"/>
    <w:rsid w:val="00CA46EC"/>
    <w:rsid w:val="00CA5E4F"/>
    <w:rsid w:val="00CA68EB"/>
    <w:rsid w:val="00CA699C"/>
    <w:rsid w:val="00CB128D"/>
    <w:rsid w:val="00CB2E5E"/>
    <w:rsid w:val="00CB3508"/>
    <w:rsid w:val="00CB422F"/>
    <w:rsid w:val="00CB4A12"/>
    <w:rsid w:val="00CB507F"/>
    <w:rsid w:val="00CB5491"/>
    <w:rsid w:val="00CB5C24"/>
    <w:rsid w:val="00CB6195"/>
    <w:rsid w:val="00CB6563"/>
    <w:rsid w:val="00CB72B4"/>
    <w:rsid w:val="00CB7532"/>
    <w:rsid w:val="00CB7A75"/>
    <w:rsid w:val="00CB7BB6"/>
    <w:rsid w:val="00CB7CBD"/>
    <w:rsid w:val="00CC0954"/>
    <w:rsid w:val="00CC0ED7"/>
    <w:rsid w:val="00CC0FD9"/>
    <w:rsid w:val="00CC1AE7"/>
    <w:rsid w:val="00CC37E3"/>
    <w:rsid w:val="00CC3FF0"/>
    <w:rsid w:val="00CC4572"/>
    <w:rsid w:val="00CC4E0D"/>
    <w:rsid w:val="00CD011F"/>
    <w:rsid w:val="00CD1268"/>
    <w:rsid w:val="00CD1341"/>
    <w:rsid w:val="00CD1805"/>
    <w:rsid w:val="00CD233E"/>
    <w:rsid w:val="00CD45A6"/>
    <w:rsid w:val="00CD4B51"/>
    <w:rsid w:val="00CD5A99"/>
    <w:rsid w:val="00CD7188"/>
    <w:rsid w:val="00CE0E1F"/>
    <w:rsid w:val="00CE16EF"/>
    <w:rsid w:val="00CE21A8"/>
    <w:rsid w:val="00CE22D4"/>
    <w:rsid w:val="00CE30BE"/>
    <w:rsid w:val="00CE56A1"/>
    <w:rsid w:val="00CE6A71"/>
    <w:rsid w:val="00CE7634"/>
    <w:rsid w:val="00CF1E6E"/>
    <w:rsid w:val="00CF2DF7"/>
    <w:rsid w:val="00CF4A7C"/>
    <w:rsid w:val="00CF4CB0"/>
    <w:rsid w:val="00CF57C2"/>
    <w:rsid w:val="00CF7D5F"/>
    <w:rsid w:val="00CF7E5F"/>
    <w:rsid w:val="00D007D4"/>
    <w:rsid w:val="00D00D0A"/>
    <w:rsid w:val="00D01351"/>
    <w:rsid w:val="00D015BD"/>
    <w:rsid w:val="00D02507"/>
    <w:rsid w:val="00D02622"/>
    <w:rsid w:val="00D026F9"/>
    <w:rsid w:val="00D02F0E"/>
    <w:rsid w:val="00D050ED"/>
    <w:rsid w:val="00D06320"/>
    <w:rsid w:val="00D075C7"/>
    <w:rsid w:val="00D07793"/>
    <w:rsid w:val="00D111FE"/>
    <w:rsid w:val="00D12416"/>
    <w:rsid w:val="00D149B0"/>
    <w:rsid w:val="00D156C3"/>
    <w:rsid w:val="00D15952"/>
    <w:rsid w:val="00D163BC"/>
    <w:rsid w:val="00D16639"/>
    <w:rsid w:val="00D166E3"/>
    <w:rsid w:val="00D16AC5"/>
    <w:rsid w:val="00D16B66"/>
    <w:rsid w:val="00D171E4"/>
    <w:rsid w:val="00D17382"/>
    <w:rsid w:val="00D178D1"/>
    <w:rsid w:val="00D211DF"/>
    <w:rsid w:val="00D21432"/>
    <w:rsid w:val="00D216A0"/>
    <w:rsid w:val="00D22125"/>
    <w:rsid w:val="00D22B11"/>
    <w:rsid w:val="00D22FBA"/>
    <w:rsid w:val="00D23BD7"/>
    <w:rsid w:val="00D23EEE"/>
    <w:rsid w:val="00D240C9"/>
    <w:rsid w:val="00D246E6"/>
    <w:rsid w:val="00D26B80"/>
    <w:rsid w:val="00D272C5"/>
    <w:rsid w:val="00D2787D"/>
    <w:rsid w:val="00D27D89"/>
    <w:rsid w:val="00D27E56"/>
    <w:rsid w:val="00D30B9D"/>
    <w:rsid w:val="00D31260"/>
    <w:rsid w:val="00D31796"/>
    <w:rsid w:val="00D32FAA"/>
    <w:rsid w:val="00D3366D"/>
    <w:rsid w:val="00D340A8"/>
    <w:rsid w:val="00D34BF7"/>
    <w:rsid w:val="00D35363"/>
    <w:rsid w:val="00D35781"/>
    <w:rsid w:val="00D40044"/>
    <w:rsid w:val="00D40184"/>
    <w:rsid w:val="00D401D4"/>
    <w:rsid w:val="00D402BA"/>
    <w:rsid w:val="00D40448"/>
    <w:rsid w:val="00D40CC8"/>
    <w:rsid w:val="00D40F1A"/>
    <w:rsid w:val="00D421B3"/>
    <w:rsid w:val="00D42F1D"/>
    <w:rsid w:val="00D43922"/>
    <w:rsid w:val="00D43AF7"/>
    <w:rsid w:val="00D44476"/>
    <w:rsid w:val="00D44F54"/>
    <w:rsid w:val="00D463EF"/>
    <w:rsid w:val="00D467DA"/>
    <w:rsid w:val="00D469A0"/>
    <w:rsid w:val="00D50003"/>
    <w:rsid w:val="00D50D27"/>
    <w:rsid w:val="00D51661"/>
    <w:rsid w:val="00D53310"/>
    <w:rsid w:val="00D537DB"/>
    <w:rsid w:val="00D54707"/>
    <w:rsid w:val="00D5557A"/>
    <w:rsid w:val="00D57D7E"/>
    <w:rsid w:val="00D60003"/>
    <w:rsid w:val="00D60B85"/>
    <w:rsid w:val="00D615CA"/>
    <w:rsid w:val="00D617E7"/>
    <w:rsid w:val="00D6256B"/>
    <w:rsid w:val="00D639A3"/>
    <w:rsid w:val="00D641B0"/>
    <w:rsid w:val="00D6449E"/>
    <w:rsid w:val="00D66023"/>
    <w:rsid w:val="00D67004"/>
    <w:rsid w:val="00D672DF"/>
    <w:rsid w:val="00D705C5"/>
    <w:rsid w:val="00D70C57"/>
    <w:rsid w:val="00D72D0E"/>
    <w:rsid w:val="00D731E5"/>
    <w:rsid w:val="00D73A4B"/>
    <w:rsid w:val="00D73CFB"/>
    <w:rsid w:val="00D73E31"/>
    <w:rsid w:val="00D759B8"/>
    <w:rsid w:val="00D75E61"/>
    <w:rsid w:val="00D77AFE"/>
    <w:rsid w:val="00D80ABB"/>
    <w:rsid w:val="00D80EEB"/>
    <w:rsid w:val="00D81107"/>
    <w:rsid w:val="00D8645A"/>
    <w:rsid w:val="00D87CC2"/>
    <w:rsid w:val="00D87F16"/>
    <w:rsid w:val="00D90EFB"/>
    <w:rsid w:val="00D91256"/>
    <w:rsid w:val="00D914A9"/>
    <w:rsid w:val="00D919EF"/>
    <w:rsid w:val="00D91FB3"/>
    <w:rsid w:val="00D939C0"/>
    <w:rsid w:val="00D93BAF"/>
    <w:rsid w:val="00D94D35"/>
    <w:rsid w:val="00D978D9"/>
    <w:rsid w:val="00DA134C"/>
    <w:rsid w:val="00DA3895"/>
    <w:rsid w:val="00DA3F2D"/>
    <w:rsid w:val="00DA4427"/>
    <w:rsid w:val="00DA4761"/>
    <w:rsid w:val="00DA61E4"/>
    <w:rsid w:val="00DA6750"/>
    <w:rsid w:val="00DA7273"/>
    <w:rsid w:val="00DA72DE"/>
    <w:rsid w:val="00DA7927"/>
    <w:rsid w:val="00DB067D"/>
    <w:rsid w:val="00DB083C"/>
    <w:rsid w:val="00DB094E"/>
    <w:rsid w:val="00DB23E1"/>
    <w:rsid w:val="00DB391B"/>
    <w:rsid w:val="00DB3C75"/>
    <w:rsid w:val="00DB457F"/>
    <w:rsid w:val="00DB770E"/>
    <w:rsid w:val="00DB7BEB"/>
    <w:rsid w:val="00DC1034"/>
    <w:rsid w:val="00DC1BC3"/>
    <w:rsid w:val="00DC1F67"/>
    <w:rsid w:val="00DC21B1"/>
    <w:rsid w:val="00DC21D7"/>
    <w:rsid w:val="00DC2B6A"/>
    <w:rsid w:val="00DC3503"/>
    <w:rsid w:val="00DC3AE1"/>
    <w:rsid w:val="00DC44CD"/>
    <w:rsid w:val="00DC4C6C"/>
    <w:rsid w:val="00DC5C2C"/>
    <w:rsid w:val="00DC68D4"/>
    <w:rsid w:val="00DC6D77"/>
    <w:rsid w:val="00DC75C9"/>
    <w:rsid w:val="00DC7A70"/>
    <w:rsid w:val="00DC7B21"/>
    <w:rsid w:val="00DD1578"/>
    <w:rsid w:val="00DD29F9"/>
    <w:rsid w:val="00DD2F2A"/>
    <w:rsid w:val="00DD5A23"/>
    <w:rsid w:val="00DD677F"/>
    <w:rsid w:val="00DD67B9"/>
    <w:rsid w:val="00DD6B05"/>
    <w:rsid w:val="00DD76B3"/>
    <w:rsid w:val="00DE224A"/>
    <w:rsid w:val="00DE336C"/>
    <w:rsid w:val="00DE39C3"/>
    <w:rsid w:val="00DE3E03"/>
    <w:rsid w:val="00DE3EAA"/>
    <w:rsid w:val="00DE4DD1"/>
    <w:rsid w:val="00DE4F14"/>
    <w:rsid w:val="00DE5A6B"/>
    <w:rsid w:val="00DF587A"/>
    <w:rsid w:val="00DF604E"/>
    <w:rsid w:val="00E00B3D"/>
    <w:rsid w:val="00E02BD6"/>
    <w:rsid w:val="00E0465D"/>
    <w:rsid w:val="00E04F2E"/>
    <w:rsid w:val="00E053AF"/>
    <w:rsid w:val="00E057B3"/>
    <w:rsid w:val="00E05FA3"/>
    <w:rsid w:val="00E07422"/>
    <w:rsid w:val="00E07729"/>
    <w:rsid w:val="00E1010A"/>
    <w:rsid w:val="00E101FF"/>
    <w:rsid w:val="00E11150"/>
    <w:rsid w:val="00E1195A"/>
    <w:rsid w:val="00E12591"/>
    <w:rsid w:val="00E127B5"/>
    <w:rsid w:val="00E12EE3"/>
    <w:rsid w:val="00E15A4E"/>
    <w:rsid w:val="00E15ACD"/>
    <w:rsid w:val="00E172D0"/>
    <w:rsid w:val="00E17734"/>
    <w:rsid w:val="00E211B4"/>
    <w:rsid w:val="00E21318"/>
    <w:rsid w:val="00E217C4"/>
    <w:rsid w:val="00E2266A"/>
    <w:rsid w:val="00E229C9"/>
    <w:rsid w:val="00E2381F"/>
    <w:rsid w:val="00E238C4"/>
    <w:rsid w:val="00E244F4"/>
    <w:rsid w:val="00E24A67"/>
    <w:rsid w:val="00E24BA4"/>
    <w:rsid w:val="00E24CCA"/>
    <w:rsid w:val="00E2609E"/>
    <w:rsid w:val="00E3001D"/>
    <w:rsid w:val="00E30156"/>
    <w:rsid w:val="00E30A34"/>
    <w:rsid w:val="00E30EA2"/>
    <w:rsid w:val="00E36AB7"/>
    <w:rsid w:val="00E37EEF"/>
    <w:rsid w:val="00E40F14"/>
    <w:rsid w:val="00E417EC"/>
    <w:rsid w:val="00E41AD0"/>
    <w:rsid w:val="00E42A01"/>
    <w:rsid w:val="00E438C8"/>
    <w:rsid w:val="00E441C9"/>
    <w:rsid w:val="00E4472B"/>
    <w:rsid w:val="00E449D0"/>
    <w:rsid w:val="00E45925"/>
    <w:rsid w:val="00E46BEA"/>
    <w:rsid w:val="00E47E4F"/>
    <w:rsid w:val="00E506CD"/>
    <w:rsid w:val="00E514C8"/>
    <w:rsid w:val="00E523C4"/>
    <w:rsid w:val="00E52A17"/>
    <w:rsid w:val="00E535CA"/>
    <w:rsid w:val="00E53B5E"/>
    <w:rsid w:val="00E5473F"/>
    <w:rsid w:val="00E5492A"/>
    <w:rsid w:val="00E55033"/>
    <w:rsid w:val="00E553F5"/>
    <w:rsid w:val="00E55445"/>
    <w:rsid w:val="00E5608F"/>
    <w:rsid w:val="00E576C5"/>
    <w:rsid w:val="00E579DD"/>
    <w:rsid w:val="00E57AB0"/>
    <w:rsid w:val="00E57E22"/>
    <w:rsid w:val="00E60541"/>
    <w:rsid w:val="00E60610"/>
    <w:rsid w:val="00E61157"/>
    <w:rsid w:val="00E6149F"/>
    <w:rsid w:val="00E62D56"/>
    <w:rsid w:val="00E62FF3"/>
    <w:rsid w:val="00E641A0"/>
    <w:rsid w:val="00E641E7"/>
    <w:rsid w:val="00E64933"/>
    <w:rsid w:val="00E64F5D"/>
    <w:rsid w:val="00E65429"/>
    <w:rsid w:val="00E67FC3"/>
    <w:rsid w:val="00E70EE2"/>
    <w:rsid w:val="00E71331"/>
    <w:rsid w:val="00E7134C"/>
    <w:rsid w:val="00E715B8"/>
    <w:rsid w:val="00E71D29"/>
    <w:rsid w:val="00E726EF"/>
    <w:rsid w:val="00E73244"/>
    <w:rsid w:val="00E74641"/>
    <w:rsid w:val="00E761B9"/>
    <w:rsid w:val="00E766C2"/>
    <w:rsid w:val="00E76940"/>
    <w:rsid w:val="00E76F4F"/>
    <w:rsid w:val="00E77F18"/>
    <w:rsid w:val="00E81E94"/>
    <w:rsid w:val="00E8261D"/>
    <w:rsid w:val="00E82CAF"/>
    <w:rsid w:val="00E82F0A"/>
    <w:rsid w:val="00E8314A"/>
    <w:rsid w:val="00E8315A"/>
    <w:rsid w:val="00E8468F"/>
    <w:rsid w:val="00E84CCF"/>
    <w:rsid w:val="00E84F59"/>
    <w:rsid w:val="00E85033"/>
    <w:rsid w:val="00E85457"/>
    <w:rsid w:val="00E86130"/>
    <w:rsid w:val="00E86399"/>
    <w:rsid w:val="00E869AC"/>
    <w:rsid w:val="00E876B8"/>
    <w:rsid w:val="00E87B2B"/>
    <w:rsid w:val="00E917E1"/>
    <w:rsid w:val="00E92CD3"/>
    <w:rsid w:val="00E92CD4"/>
    <w:rsid w:val="00E92E46"/>
    <w:rsid w:val="00E93270"/>
    <w:rsid w:val="00E94298"/>
    <w:rsid w:val="00E9430A"/>
    <w:rsid w:val="00E946B8"/>
    <w:rsid w:val="00E954D5"/>
    <w:rsid w:val="00E955B6"/>
    <w:rsid w:val="00E95A90"/>
    <w:rsid w:val="00E95AC3"/>
    <w:rsid w:val="00E95AD4"/>
    <w:rsid w:val="00E96D99"/>
    <w:rsid w:val="00E97606"/>
    <w:rsid w:val="00E97ADE"/>
    <w:rsid w:val="00EA0A0F"/>
    <w:rsid w:val="00EA24C4"/>
    <w:rsid w:val="00EA24F8"/>
    <w:rsid w:val="00EA4248"/>
    <w:rsid w:val="00EA4F12"/>
    <w:rsid w:val="00EA56D2"/>
    <w:rsid w:val="00EA76E8"/>
    <w:rsid w:val="00EB0668"/>
    <w:rsid w:val="00EB06C0"/>
    <w:rsid w:val="00EB124E"/>
    <w:rsid w:val="00EB1606"/>
    <w:rsid w:val="00EB20E0"/>
    <w:rsid w:val="00EB32A6"/>
    <w:rsid w:val="00EB3A4C"/>
    <w:rsid w:val="00EB476B"/>
    <w:rsid w:val="00EB4C65"/>
    <w:rsid w:val="00EB58CF"/>
    <w:rsid w:val="00EB5BB5"/>
    <w:rsid w:val="00EB602C"/>
    <w:rsid w:val="00EB7184"/>
    <w:rsid w:val="00EC11CE"/>
    <w:rsid w:val="00EC1299"/>
    <w:rsid w:val="00EC1572"/>
    <w:rsid w:val="00EC18F9"/>
    <w:rsid w:val="00EC1F88"/>
    <w:rsid w:val="00EC59B2"/>
    <w:rsid w:val="00EC5A0D"/>
    <w:rsid w:val="00EC64D2"/>
    <w:rsid w:val="00EC6F25"/>
    <w:rsid w:val="00EC7732"/>
    <w:rsid w:val="00EC7C08"/>
    <w:rsid w:val="00ED1C1E"/>
    <w:rsid w:val="00ED1DBB"/>
    <w:rsid w:val="00ED216A"/>
    <w:rsid w:val="00ED2CD8"/>
    <w:rsid w:val="00ED30A0"/>
    <w:rsid w:val="00ED3583"/>
    <w:rsid w:val="00ED42F5"/>
    <w:rsid w:val="00ED57FC"/>
    <w:rsid w:val="00ED7D5D"/>
    <w:rsid w:val="00ED7FC3"/>
    <w:rsid w:val="00EE0343"/>
    <w:rsid w:val="00EE06AA"/>
    <w:rsid w:val="00EE168B"/>
    <w:rsid w:val="00EE1FDC"/>
    <w:rsid w:val="00EE27F0"/>
    <w:rsid w:val="00EE3C3F"/>
    <w:rsid w:val="00EE417F"/>
    <w:rsid w:val="00EE53DD"/>
    <w:rsid w:val="00EE56A6"/>
    <w:rsid w:val="00EE583F"/>
    <w:rsid w:val="00EE7683"/>
    <w:rsid w:val="00EF049B"/>
    <w:rsid w:val="00EF0DBE"/>
    <w:rsid w:val="00EF1A9E"/>
    <w:rsid w:val="00EF24A9"/>
    <w:rsid w:val="00EF2942"/>
    <w:rsid w:val="00EF498D"/>
    <w:rsid w:val="00EF5BF3"/>
    <w:rsid w:val="00EF63A8"/>
    <w:rsid w:val="00EF65FF"/>
    <w:rsid w:val="00F0168D"/>
    <w:rsid w:val="00F019BF"/>
    <w:rsid w:val="00F03D59"/>
    <w:rsid w:val="00F03E86"/>
    <w:rsid w:val="00F0474F"/>
    <w:rsid w:val="00F04C4A"/>
    <w:rsid w:val="00F056EA"/>
    <w:rsid w:val="00F060C4"/>
    <w:rsid w:val="00F060D5"/>
    <w:rsid w:val="00F063FC"/>
    <w:rsid w:val="00F068DB"/>
    <w:rsid w:val="00F06F98"/>
    <w:rsid w:val="00F10642"/>
    <w:rsid w:val="00F11AF8"/>
    <w:rsid w:val="00F123C9"/>
    <w:rsid w:val="00F144F1"/>
    <w:rsid w:val="00F161D1"/>
    <w:rsid w:val="00F16F14"/>
    <w:rsid w:val="00F1748F"/>
    <w:rsid w:val="00F1770C"/>
    <w:rsid w:val="00F17E13"/>
    <w:rsid w:val="00F20B96"/>
    <w:rsid w:val="00F20D5D"/>
    <w:rsid w:val="00F213B5"/>
    <w:rsid w:val="00F2140D"/>
    <w:rsid w:val="00F22715"/>
    <w:rsid w:val="00F241BB"/>
    <w:rsid w:val="00F24284"/>
    <w:rsid w:val="00F248AC"/>
    <w:rsid w:val="00F24A44"/>
    <w:rsid w:val="00F250AF"/>
    <w:rsid w:val="00F2537A"/>
    <w:rsid w:val="00F257DA"/>
    <w:rsid w:val="00F257E1"/>
    <w:rsid w:val="00F26CCD"/>
    <w:rsid w:val="00F26DC9"/>
    <w:rsid w:val="00F30036"/>
    <w:rsid w:val="00F313BA"/>
    <w:rsid w:val="00F31F48"/>
    <w:rsid w:val="00F31FB1"/>
    <w:rsid w:val="00F32B0A"/>
    <w:rsid w:val="00F32ECB"/>
    <w:rsid w:val="00F3351E"/>
    <w:rsid w:val="00F344F9"/>
    <w:rsid w:val="00F34FB7"/>
    <w:rsid w:val="00F3562B"/>
    <w:rsid w:val="00F356A6"/>
    <w:rsid w:val="00F36308"/>
    <w:rsid w:val="00F36511"/>
    <w:rsid w:val="00F3698D"/>
    <w:rsid w:val="00F40186"/>
    <w:rsid w:val="00F40B78"/>
    <w:rsid w:val="00F422BB"/>
    <w:rsid w:val="00F42E44"/>
    <w:rsid w:val="00F43C83"/>
    <w:rsid w:val="00F44151"/>
    <w:rsid w:val="00F44C4F"/>
    <w:rsid w:val="00F47266"/>
    <w:rsid w:val="00F51475"/>
    <w:rsid w:val="00F51F17"/>
    <w:rsid w:val="00F527CB"/>
    <w:rsid w:val="00F5487A"/>
    <w:rsid w:val="00F54974"/>
    <w:rsid w:val="00F550E4"/>
    <w:rsid w:val="00F55220"/>
    <w:rsid w:val="00F55E6E"/>
    <w:rsid w:val="00F562BD"/>
    <w:rsid w:val="00F613A0"/>
    <w:rsid w:val="00F628F4"/>
    <w:rsid w:val="00F63713"/>
    <w:rsid w:val="00F647FB"/>
    <w:rsid w:val="00F656CA"/>
    <w:rsid w:val="00F667E9"/>
    <w:rsid w:val="00F66BDD"/>
    <w:rsid w:val="00F7069D"/>
    <w:rsid w:val="00F70D3D"/>
    <w:rsid w:val="00F71874"/>
    <w:rsid w:val="00F719FE"/>
    <w:rsid w:val="00F74980"/>
    <w:rsid w:val="00F7591C"/>
    <w:rsid w:val="00F76030"/>
    <w:rsid w:val="00F764FD"/>
    <w:rsid w:val="00F76B2D"/>
    <w:rsid w:val="00F775B1"/>
    <w:rsid w:val="00F778D5"/>
    <w:rsid w:val="00F77DEA"/>
    <w:rsid w:val="00F80109"/>
    <w:rsid w:val="00F80F7E"/>
    <w:rsid w:val="00F81108"/>
    <w:rsid w:val="00F84E80"/>
    <w:rsid w:val="00F8656E"/>
    <w:rsid w:val="00F86FED"/>
    <w:rsid w:val="00F875E2"/>
    <w:rsid w:val="00F87662"/>
    <w:rsid w:val="00F879FB"/>
    <w:rsid w:val="00F87C75"/>
    <w:rsid w:val="00F87EA8"/>
    <w:rsid w:val="00F91332"/>
    <w:rsid w:val="00F938B9"/>
    <w:rsid w:val="00F93E26"/>
    <w:rsid w:val="00F944C6"/>
    <w:rsid w:val="00F94CCD"/>
    <w:rsid w:val="00F9541B"/>
    <w:rsid w:val="00F95CA4"/>
    <w:rsid w:val="00F96260"/>
    <w:rsid w:val="00F97100"/>
    <w:rsid w:val="00FA02D8"/>
    <w:rsid w:val="00FA1184"/>
    <w:rsid w:val="00FA25AB"/>
    <w:rsid w:val="00FA3AFF"/>
    <w:rsid w:val="00FA4656"/>
    <w:rsid w:val="00FA549B"/>
    <w:rsid w:val="00FA558B"/>
    <w:rsid w:val="00FA7BF7"/>
    <w:rsid w:val="00FB0F09"/>
    <w:rsid w:val="00FB10C5"/>
    <w:rsid w:val="00FB12DD"/>
    <w:rsid w:val="00FB14A0"/>
    <w:rsid w:val="00FB2DEF"/>
    <w:rsid w:val="00FB3302"/>
    <w:rsid w:val="00FB4DF7"/>
    <w:rsid w:val="00FB59B7"/>
    <w:rsid w:val="00FB5C24"/>
    <w:rsid w:val="00FB6891"/>
    <w:rsid w:val="00FB6F74"/>
    <w:rsid w:val="00FB7188"/>
    <w:rsid w:val="00FB791A"/>
    <w:rsid w:val="00FB7BA7"/>
    <w:rsid w:val="00FC0514"/>
    <w:rsid w:val="00FC0CD7"/>
    <w:rsid w:val="00FC25AC"/>
    <w:rsid w:val="00FC4059"/>
    <w:rsid w:val="00FC4586"/>
    <w:rsid w:val="00FC4788"/>
    <w:rsid w:val="00FC68B0"/>
    <w:rsid w:val="00FD011E"/>
    <w:rsid w:val="00FD03E2"/>
    <w:rsid w:val="00FD0D4D"/>
    <w:rsid w:val="00FD0F6B"/>
    <w:rsid w:val="00FD1095"/>
    <w:rsid w:val="00FD1E29"/>
    <w:rsid w:val="00FD3944"/>
    <w:rsid w:val="00FD3E23"/>
    <w:rsid w:val="00FD400E"/>
    <w:rsid w:val="00FD4517"/>
    <w:rsid w:val="00FD4558"/>
    <w:rsid w:val="00FD54D0"/>
    <w:rsid w:val="00FD553C"/>
    <w:rsid w:val="00FD596F"/>
    <w:rsid w:val="00FD5F5C"/>
    <w:rsid w:val="00FD61E9"/>
    <w:rsid w:val="00FD7296"/>
    <w:rsid w:val="00FD74D5"/>
    <w:rsid w:val="00FD7521"/>
    <w:rsid w:val="00FD7930"/>
    <w:rsid w:val="00FD7F35"/>
    <w:rsid w:val="00FE1E58"/>
    <w:rsid w:val="00FE2130"/>
    <w:rsid w:val="00FE26D0"/>
    <w:rsid w:val="00FE2AA1"/>
    <w:rsid w:val="00FE2CF1"/>
    <w:rsid w:val="00FE3647"/>
    <w:rsid w:val="00FE46D7"/>
    <w:rsid w:val="00FE4A0B"/>
    <w:rsid w:val="00FE5389"/>
    <w:rsid w:val="00FE5628"/>
    <w:rsid w:val="00FE7362"/>
    <w:rsid w:val="00FE7BDA"/>
    <w:rsid w:val="00FF359E"/>
    <w:rsid w:val="00FF46F5"/>
    <w:rsid w:val="00FF4D68"/>
    <w:rsid w:val="00FF6318"/>
    <w:rsid w:val="00FF6F52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02C93-7D54-47C7-92E6-5A87B2A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4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7D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E3EE4"/>
    <w:pPr>
      <w:keepNext/>
      <w:jc w:val="center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BE3E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3EE4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sid w:val="00BE3EE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EE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E3E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F0ED1"/>
    <w:pPr>
      <w:jc w:val="both"/>
    </w:pPr>
    <w:rPr>
      <w:snapToGrid w:val="0"/>
      <w:lang w:val="en-US" w:eastAsia="x-none"/>
    </w:rPr>
  </w:style>
  <w:style w:type="paragraph" w:customStyle="1" w:styleId="a7">
    <w:name w:val="Знак"/>
    <w:basedOn w:val="a"/>
    <w:rsid w:val="00AF0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167D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167DA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167DA7"/>
    <w:rPr>
      <w:rFonts w:ascii="Times New Roman" w:eastAsia="Times New Roman" w:hAnsi="Times New Roman"/>
      <w:sz w:val="28"/>
    </w:rPr>
  </w:style>
  <w:style w:type="paragraph" w:styleId="a8">
    <w:name w:val="header"/>
    <w:basedOn w:val="a"/>
    <w:link w:val="a9"/>
    <w:uiPriority w:val="99"/>
    <w:rsid w:val="00A438F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438F2"/>
  </w:style>
  <w:style w:type="paragraph" w:customStyle="1" w:styleId="CharChar">
    <w:name w:val="Char Char"/>
    <w:basedOn w:val="a"/>
    <w:autoRedefine/>
    <w:rsid w:val="00695FC0"/>
    <w:pPr>
      <w:spacing w:after="160" w:line="240" w:lineRule="exact"/>
    </w:pPr>
    <w:rPr>
      <w:lang w:val="en-US" w:eastAsia="en-US"/>
    </w:rPr>
  </w:style>
  <w:style w:type="paragraph" w:styleId="ab">
    <w:name w:val="Body Text Indent"/>
    <w:basedOn w:val="a"/>
    <w:rsid w:val="00EE417F"/>
    <w:pPr>
      <w:spacing w:after="120"/>
      <w:ind w:left="283"/>
    </w:pPr>
    <w:rPr>
      <w:sz w:val="24"/>
      <w:szCs w:val="24"/>
    </w:rPr>
  </w:style>
  <w:style w:type="table" w:styleId="ac">
    <w:name w:val="Table Grid"/>
    <w:basedOn w:val="a1"/>
    <w:uiPriority w:val="59"/>
    <w:rsid w:val="00934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Знак"/>
    <w:link w:val="a5"/>
    <w:rsid w:val="000538CE"/>
    <w:rPr>
      <w:rFonts w:ascii="Times New Roman" w:eastAsia="Times New Roman" w:hAnsi="Times New Roman"/>
      <w:snapToGrid w:val="0"/>
      <w:sz w:val="28"/>
      <w:lang w:val="en-US"/>
    </w:rPr>
  </w:style>
  <w:style w:type="character" w:customStyle="1" w:styleId="a9">
    <w:name w:val="Верхний колонтитул Знак"/>
    <w:link w:val="a8"/>
    <w:uiPriority w:val="99"/>
    <w:rsid w:val="00D72D0E"/>
    <w:rPr>
      <w:rFonts w:ascii="Times New Roman" w:eastAsia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A960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960B6"/>
    <w:rPr>
      <w:rFonts w:ascii="Times New Roman" w:eastAsia="Times New Roman" w:hAnsi="Times New Roman"/>
      <w:sz w:val="28"/>
    </w:rPr>
  </w:style>
  <w:style w:type="paragraph" w:styleId="af">
    <w:name w:val="Normal (Web)"/>
    <w:basedOn w:val="a"/>
    <w:uiPriority w:val="99"/>
    <w:unhideWhenUsed/>
    <w:rsid w:val="005A4D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60B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97471C"/>
    <w:rPr>
      <w:rFonts w:ascii="Times New Roman" w:eastAsia="Times New Roman" w:hAnsi="Times New Roman"/>
      <w:sz w:val="28"/>
    </w:rPr>
  </w:style>
  <w:style w:type="character" w:styleId="af1">
    <w:name w:val="annotation reference"/>
    <w:uiPriority w:val="99"/>
    <w:semiHidden/>
    <w:unhideWhenUsed/>
    <w:rsid w:val="00A04E9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E9E"/>
    <w:rPr>
      <w:sz w:val="20"/>
    </w:rPr>
  </w:style>
  <w:style w:type="character" w:customStyle="1" w:styleId="af3">
    <w:name w:val="Текст примечания Знак"/>
    <w:link w:val="af2"/>
    <w:uiPriority w:val="99"/>
    <w:semiHidden/>
    <w:rsid w:val="00A04E9E"/>
    <w:rPr>
      <w:rFonts w:ascii="Times New Roman" w:eastAsia="Times New Roman" w:hAnsi="Times New Roman"/>
    </w:rPr>
  </w:style>
  <w:style w:type="paragraph" w:styleId="af4">
    <w:name w:val="List Paragraph"/>
    <w:basedOn w:val="a"/>
    <w:uiPriority w:val="34"/>
    <w:qFormat/>
    <w:rsid w:val="00B3075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C5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7C50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C076-2C32-4561-B64C-622C7E66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Links>
    <vt:vector size="12" baseType="variant">
      <vt:variant>
        <vt:i4>3276863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consultantplus://offline/ref=D9B28EDE23FA075776AB8410A3880DBC0008231F182AAF89D2AE5AE8A532811F4BC4EA222F416B7BP9b5K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consultantplus://offline/ref=D9B28EDE23FA075776AB8410A3880DBC0008231F182AAF89D2AE5AE8A532811F4BC4EA222F416B7BP9b5K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KozirchikovaOA</cp:lastModifiedBy>
  <cp:revision>2</cp:revision>
  <cp:lastPrinted>2022-11-25T03:38:00Z</cp:lastPrinted>
  <dcterms:created xsi:type="dcterms:W3CDTF">2022-12-23T04:40:00Z</dcterms:created>
  <dcterms:modified xsi:type="dcterms:W3CDTF">2022-12-23T04:40:00Z</dcterms:modified>
</cp:coreProperties>
</file>