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4F" w:rsidRDefault="00E158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584F" w:rsidRDefault="00E1584F">
      <w:pPr>
        <w:pStyle w:val="ConsPlusNormal"/>
        <w:jc w:val="both"/>
        <w:outlineLvl w:val="0"/>
      </w:pPr>
    </w:p>
    <w:p w:rsidR="00E1584F" w:rsidRDefault="00E1584F">
      <w:pPr>
        <w:pStyle w:val="ConsPlusTitle"/>
        <w:jc w:val="center"/>
        <w:outlineLvl w:val="0"/>
      </w:pPr>
      <w:r>
        <w:t>РЕГИОНАЛЬНАЯ СЛУЖБА ПО ТАРИФАМ</w:t>
      </w:r>
    </w:p>
    <w:p w:rsidR="00E1584F" w:rsidRDefault="00E1584F">
      <w:pPr>
        <w:pStyle w:val="ConsPlusTitle"/>
        <w:jc w:val="center"/>
      </w:pPr>
      <w:r>
        <w:t>ХАНТЫ-МАНСИЙСКОГО АВТОНОМНОГО ОКРУГА - ЮГРЫ</w:t>
      </w:r>
    </w:p>
    <w:p w:rsidR="00E1584F" w:rsidRDefault="00E1584F">
      <w:pPr>
        <w:pStyle w:val="ConsPlusTitle"/>
        <w:jc w:val="center"/>
      </w:pPr>
      <w:r>
        <w:t>(РСТ ЮГРЫ)</w:t>
      </w:r>
    </w:p>
    <w:p w:rsidR="00E1584F" w:rsidRDefault="00E1584F">
      <w:pPr>
        <w:pStyle w:val="ConsPlusTitle"/>
        <w:jc w:val="center"/>
      </w:pPr>
    </w:p>
    <w:p w:rsidR="00E1584F" w:rsidRDefault="00E1584F">
      <w:pPr>
        <w:pStyle w:val="ConsPlusTitle"/>
        <w:jc w:val="center"/>
      </w:pPr>
      <w:r>
        <w:t>ПРИКАЗ</w:t>
      </w:r>
    </w:p>
    <w:p w:rsidR="00E1584F" w:rsidRDefault="00E1584F">
      <w:pPr>
        <w:pStyle w:val="ConsPlusTitle"/>
        <w:jc w:val="center"/>
      </w:pPr>
      <w:r>
        <w:t>от 7 декабря 2021 г. N 95-нп</w:t>
      </w:r>
    </w:p>
    <w:p w:rsidR="00E1584F" w:rsidRDefault="00E1584F">
      <w:pPr>
        <w:pStyle w:val="ConsPlusTitle"/>
        <w:jc w:val="center"/>
      </w:pPr>
    </w:p>
    <w:p w:rsidR="00E1584F" w:rsidRDefault="00E1584F">
      <w:pPr>
        <w:pStyle w:val="ConsPlusTitle"/>
        <w:jc w:val="center"/>
      </w:pPr>
      <w:r>
        <w:t>ОБ УСТАНОВЛЕНИИ ТАРИФОВ НА ТЕПЛОВУЮ ЭНЕРГИЮ (МОЩНОСТЬ),</w:t>
      </w:r>
    </w:p>
    <w:p w:rsidR="00E1584F" w:rsidRDefault="00E1584F">
      <w:pPr>
        <w:pStyle w:val="ConsPlusTitle"/>
        <w:jc w:val="center"/>
      </w:pPr>
      <w:r>
        <w:t>ПОСТАВЛЯЕМУЮ ТЕПЛОСНАБЖАЮЩИМИ ОРГАНИЗАЦИЯМИ ПОТРЕБИТЕЛЯМ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приказами Федеральной службы по тарифам от 7 июня 2013 года </w:t>
      </w:r>
      <w:hyperlink r:id="rId7" w:history="1">
        <w:r>
          <w:rPr>
            <w:color w:val="0000FF"/>
          </w:rPr>
          <w:t>N 163</w:t>
        </w:r>
      </w:hyperlink>
      <w:r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 июня 2013 года </w:t>
      </w:r>
      <w:hyperlink r:id="rId8" w:history="1">
        <w:r>
          <w:rPr>
            <w:color w:val="0000FF"/>
          </w:rPr>
          <w:t>N 760-э</w:t>
        </w:r>
      </w:hyperlink>
      <w:r>
        <w:t xml:space="preserve"> "Об утверждении Методических указаний по расчету регулируемых цен (тарифов)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на основании обращений теплоснабжающих организаций и протокола правления Региональной службы по тарифам Ханты-Мансийского автономного округа - Югры от 7 декабря 2021 года N 62 приказываю: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1. Установить тарифы на тепловую энергию (мощность), поставляемую теплоснабжающими организациями потребителям, согласно </w:t>
      </w:r>
      <w:hyperlink w:anchor="P32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158" w:history="1">
        <w:r>
          <w:rPr>
            <w:color w:val="0000FF"/>
          </w:rPr>
          <w:t>2</w:t>
        </w:r>
      </w:hyperlink>
      <w:r>
        <w:t xml:space="preserve">, </w:t>
      </w:r>
      <w:hyperlink w:anchor="P245" w:history="1">
        <w:r>
          <w:rPr>
            <w:color w:val="0000FF"/>
          </w:rPr>
          <w:t>3</w:t>
        </w:r>
      </w:hyperlink>
      <w:r>
        <w:t xml:space="preserve"> к настоящему приказу.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2. </w:t>
      </w:r>
      <w:hyperlink w:anchor="P32" w:history="1">
        <w:r>
          <w:rPr>
            <w:color w:val="0000FF"/>
          </w:rPr>
          <w:t>Тарифы</w:t>
        </w:r>
      </w:hyperlink>
      <w:r>
        <w:t>, установленные в приложении 1 к настоящему приказу, действуют с 1 января 2022 года по 31 декабря 2022 года.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3. </w:t>
      </w:r>
      <w:hyperlink w:anchor="P158" w:history="1">
        <w:r>
          <w:rPr>
            <w:color w:val="0000FF"/>
          </w:rPr>
          <w:t>Тарифы</w:t>
        </w:r>
      </w:hyperlink>
      <w:r>
        <w:t>, установленные в приложении 2 к настоящему приказу, действуют с 1 января 2022 года по 31 декабря 2024 года.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4. </w:t>
      </w:r>
      <w:hyperlink w:anchor="P245" w:history="1">
        <w:r>
          <w:rPr>
            <w:color w:val="0000FF"/>
          </w:rPr>
          <w:t>Тарифы</w:t>
        </w:r>
      </w:hyperlink>
      <w:r>
        <w:t>, установленные в приложении 3 к настоящему приказу, действуют с 1 января 2022 года по 31 декабря 2026 года.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5. Установить долгосрочные </w:t>
      </w:r>
      <w:hyperlink w:anchor="P301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теплоснабжающими организациями потребителям, с использованием метода индексации установленных тарифов на 2022 - 2024 годы, согласно приложению 4 к настоящему приказу.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6. Установить долгосрочные </w:t>
      </w:r>
      <w:hyperlink w:anchor="P499" w:history="1">
        <w:r>
          <w:rPr>
            <w:color w:val="0000FF"/>
          </w:rPr>
          <w:t>параметры</w:t>
        </w:r>
      </w:hyperlink>
      <w:r>
        <w:t xml:space="preserve"> регулирования, устанавливаемые на долгосрочный период регулирования для формирования тарифов на тепловую энергию (мощность), поставляемую обществом с ограниченной ответственностью "Сургутские городские электрические сети" потребителям, с использованием метода индексации установленных тарифов на 2022 - 2026 годы, согласно приложению 5 к настоящему приказу.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right"/>
      </w:pPr>
      <w:r>
        <w:t>Руководитель службы</w:t>
      </w:r>
    </w:p>
    <w:p w:rsidR="00E1584F" w:rsidRDefault="00E1584F">
      <w:pPr>
        <w:pStyle w:val="ConsPlusNormal"/>
        <w:jc w:val="right"/>
      </w:pPr>
      <w:r>
        <w:t>А.А.БЕРЕЗОВСКИЙ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right"/>
        <w:outlineLvl w:val="0"/>
      </w:pPr>
      <w:r>
        <w:t>Приложение 1</w:t>
      </w:r>
    </w:p>
    <w:p w:rsidR="00E1584F" w:rsidRDefault="00E1584F">
      <w:pPr>
        <w:pStyle w:val="ConsPlusNormal"/>
        <w:jc w:val="right"/>
      </w:pPr>
      <w:r>
        <w:t>к приказу Региональной службы</w:t>
      </w:r>
    </w:p>
    <w:p w:rsidR="00E1584F" w:rsidRDefault="00E1584F">
      <w:pPr>
        <w:pStyle w:val="ConsPlusNormal"/>
        <w:jc w:val="right"/>
      </w:pPr>
      <w:r>
        <w:t>по тарифам Ханты-Мансийского</w:t>
      </w:r>
    </w:p>
    <w:p w:rsidR="00E1584F" w:rsidRDefault="00E1584F">
      <w:pPr>
        <w:pStyle w:val="ConsPlusNormal"/>
        <w:jc w:val="right"/>
      </w:pPr>
      <w:r>
        <w:t>автономного округа - Югры</w:t>
      </w:r>
    </w:p>
    <w:p w:rsidR="00E1584F" w:rsidRDefault="00E1584F">
      <w:pPr>
        <w:pStyle w:val="ConsPlusNormal"/>
        <w:jc w:val="right"/>
      </w:pPr>
      <w:r>
        <w:t>от 7 декабря 2021 года N 95-нп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Title"/>
        <w:jc w:val="center"/>
      </w:pPr>
      <w:bookmarkStart w:id="0" w:name="P32"/>
      <w:bookmarkEnd w:id="0"/>
      <w:r>
        <w:t>ТАРИФЫ</w:t>
      </w:r>
    </w:p>
    <w:p w:rsidR="00E1584F" w:rsidRDefault="00E1584F">
      <w:pPr>
        <w:pStyle w:val="ConsPlusTitle"/>
        <w:jc w:val="center"/>
      </w:pPr>
      <w:r>
        <w:t>НА ТЕПЛОВУЮ ЭНЕРГИЮ (МОЩНОСТЬ), ПОСТАВЛЯЕМУЮ</w:t>
      </w:r>
    </w:p>
    <w:p w:rsidR="00E1584F" w:rsidRDefault="00E1584F">
      <w:pPr>
        <w:pStyle w:val="ConsPlusTitle"/>
        <w:jc w:val="center"/>
      </w:pPr>
      <w:r>
        <w:t>ТЕПЛОСНАБЖАЮЩИМИ ОРГАНИЗАЦИЯМИ ПОТРЕБИТЕЛЯМ</w:t>
      </w:r>
    </w:p>
    <w:p w:rsidR="00E1584F" w:rsidRDefault="00E15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841"/>
        <w:gridCol w:w="2402"/>
        <w:gridCol w:w="718"/>
        <w:gridCol w:w="1562"/>
        <w:gridCol w:w="1558"/>
      </w:tblGrid>
      <w:tr w:rsidR="00E1584F">
        <w:tc>
          <w:tcPr>
            <w:tcW w:w="664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1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402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8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20" w:type="dxa"/>
            <w:gridSpan w:val="2"/>
          </w:tcPr>
          <w:p w:rsidR="00E1584F" w:rsidRDefault="00E1584F">
            <w:pPr>
              <w:pStyle w:val="ConsPlusNormal"/>
              <w:jc w:val="center"/>
            </w:pPr>
            <w:r>
              <w:t>Вода</w:t>
            </w:r>
          </w:p>
        </w:tc>
      </w:tr>
      <w:tr w:rsidR="00E1584F">
        <w:tc>
          <w:tcPr>
            <w:tcW w:w="664" w:type="dxa"/>
            <w:vMerge/>
          </w:tcPr>
          <w:p w:rsidR="00E1584F" w:rsidRDefault="00E1584F"/>
        </w:tc>
        <w:tc>
          <w:tcPr>
            <w:tcW w:w="1841" w:type="dxa"/>
            <w:vMerge/>
          </w:tcPr>
          <w:p w:rsidR="00E1584F" w:rsidRDefault="00E1584F"/>
        </w:tc>
        <w:tc>
          <w:tcPr>
            <w:tcW w:w="2402" w:type="dxa"/>
            <w:vMerge/>
          </w:tcPr>
          <w:p w:rsidR="00E1584F" w:rsidRDefault="00E1584F"/>
        </w:tc>
        <w:tc>
          <w:tcPr>
            <w:tcW w:w="718" w:type="dxa"/>
            <w:vMerge/>
          </w:tcPr>
          <w:p w:rsidR="00E1584F" w:rsidRDefault="00E1584F"/>
        </w:tc>
        <w:tc>
          <w:tcPr>
            <w:tcW w:w="1562" w:type="dxa"/>
          </w:tcPr>
          <w:p w:rsidR="00E1584F" w:rsidRDefault="00E1584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</w:t>
            </w:r>
          </w:p>
        </w:tc>
        <w:tc>
          <w:tcPr>
            <w:tcW w:w="8081" w:type="dxa"/>
            <w:gridSpan w:val="5"/>
          </w:tcPr>
          <w:p w:rsidR="00E1584F" w:rsidRDefault="00E1584F">
            <w:pPr>
              <w:pStyle w:val="ConsPlusNormal"/>
            </w:pPr>
            <w:r>
              <w:t>Общество с ограниченной ответственностью "Комплекс коммунальных платежей" &lt;**&gt;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Кондинское Кондинского муниципального района Ханты-Мансийского автономного округа - Югры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4150,41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4291,52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1.1.2.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Население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1.1.3.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4150,41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4291,52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</w:t>
            </w:r>
          </w:p>
        </w:tc>
        <w:tc>
          <w:tcPr>
            <w:tcW w:w="8081" w:type="dxa"/>
            <w:gridSpan w:val="5"/>
          </w:tcPr>
          <w:p w:rsidR="00E1584F" w:rsidRDefault="00E1584F">
            <w:pPr>
              <w:pStyle w:val="ConsPlusNormal"/>
            </w:pPr>
            <w:r>
              <w:t>Общество с ограниченной ответственностью "Теплотехсервис" &lt;**&gt;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Болчары Кондинского муниципального района Ханты-Мансийского автономного округа - Югры (село Болчары)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4452,28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4603,60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2.1.2.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Население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2.1.3.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4452,28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4603,60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3.</w:t>
            </w:r>
          </w:p>
        </w:tc>
        <w:tc>
          <w:tcPr>
            <w:tcW w:w="8081" w:type="dxa"/>
            <w:gridSpan w:val="5"/>
          </w:tcPr>
          <w:p w:rsidR="00E1584F" w:rsidRDefault="00E1584F">
            <w:pPr>
              <w:pStyle w:val="ConsPlusNormal"/>
            </w:pPr>
            <w:r>
              <w:t>Общество с ограниченной ответственностью "КОММУНЭНЕРГО" &lt;**&gt;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3.1.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Мулымья Кондинского муниципального района Ханты-Мансийского автономного округа - Югры (поселок Мулымья, деревня Ушья)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3.1.1.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2627,56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2716,87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lastRenderedPageBreak/>
              <w:t>3.1.2.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Население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3.1.3.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2627,56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2716,87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4.</w:t>
            </w:r>
          </w:p>
        </w:tc>
        <w:tc>
          <w:tcPr>
            <w:tcW w:w="8081" w:type="dxa"/>
            <w:gridSpan w:val="5"/>
          </w:tcPr>
          <w:p w:rsidR="00E1584F" w:rsidRDefault="00E1584F">
            <w:pPr>
              <w:pStyle w:val="ConsPlusNormal"/>
            </w:pPr>
            <w:r>
              <w:t>Пойковское муниципальное унитарное предприятие "Управление тепловодоснабжения"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4.1.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сельского поселения Салым Нефтеюганского муниципального района Ханты-Мансийского автономного округа - Югры (поселок Салым от котельной по ул. Дорожников, д. 1)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4.1.1.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2084,09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2154,94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4.1.2.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 xml:space="preserve">Население (тарифы указываются с учетом НДС) </w:t>
            </w:r>
            <w:hyperlink w:anchor="P14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4.1.3.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2500,91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2585,93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5.</w:t>
            </w:r>
          </w:p>
        </w:tc>
        <w:tc>
          <w:tcPr>
            <w:tcW w:w="8081" w:type="dxa"/>
            <w:gridSpan w:val="5"/>
          </w:tcPr>
          <w:p w:rsidR="00E1584F" w:rsidRDefault="00E1584F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5.1.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поселения Приобье Октябрьского муниципального района Ханты-Мансийского автономного округа - Югры от котельных N 4 по улице Крымская, 39а, N 6 по улице Крымская, 12а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5.1.1.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1720,18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1720,18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5.1.2.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240" w:type="dxa"/>
            <w:gridSpan w:val="4"/>
          </w:tcPr>
          <w:p w:rsidR="00E1584F" w:rsidRDefault="00E1584F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5.1.3.</w:t>
            </w:r>
          </w:p>
        </w:tc>
        <w:tc>
          <w:tcPr>
            <w:tcW w:w="1841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402" w:type="dxa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8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2" w:type="dxa"/>
          </w:tcPr>
          <w:p w:rsidR="00E1584F" w:rsidRDefault="00E1584F">
            <w:pPr>
              <w:pStyle w:val="ConsPlusNormal"/>
            </w:pPr>
            <w:r>
              <w:t>2064,22</w:t>
            </w:r>
          </w:p>
        </w:tc>
        <w:tc>
          <w:tcPr>
            <w:tcW w:w="1558" w:type="dxa"/>
          </w:tcPr>
          <w:p w:rsidR="00E1584F" w:rsidRDefault="00E1584F">
            <w:pPr>
              <w:pStyle w:val="ConsPlusNormal"/>
            </w:pPr>
            <w:r>
              <w:t>2064,22</w:t>
            </w:r>
          </w:p>
        </w:tc>
      </w:tr>
    </w:tbl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ind w:firstLine="540"/>
        <w:jc w:val="both"/>
      </w:pPr>
      <w:r>
        <w:t>--------------------------------</w:t>
      </w:r>
    </w:p>
    <w:p w:rsidR="00E1584F" w:rsidRDefault="00E1584F">
      <w:pPr>
        <w:pStyle w:val="ConsPlusNormal"/>
        <w:spacing w:before="220"/>
        <w:ind w:firstLine="540"/>
        <w:jc w:val="both"/>
      </w:pPr>
      <w:bookmarkStart w:id="1" w:name="P145"/>
      <w:bookmarkEnd w:id="1"/>
      <w:r>
        <w:t xml:space="preserve">&lt;*&gt; Выделяется в целях реализации </w:t>
      </w:r>
      <w:hyperlink r:id="rId1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1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right"/>
        <w:outlineLvl w:val="0"/>
      </w:pPr>
      <w:r>
        <w:t>Приложение 2</w:t>
      </w:r>
    </w:p>
    <w:p w:rsidR="00E1584F" w:rsidRDefault="00E1584F">
      <w:pPr>
        <w:pStyle w:val="ConsPlusNormal"/>
        <w:jc w:val="right"/>
      </w:pPr>
      <w:r>
        <w:t>к приказу Региональной службы</w:t>
      </w:r>
    </w:p>
    <w:p w:rsidR="00E1584F" w:rsidRDefault="00E1584F">
      <w:pPr>
        <w:pStyle w:val="ConsPlusNormal"/>
        <w:jc w:val="right"/>
      </w:pPr>
      <w:r>
        <w:t>по тарифам Ханты-Мансийского</w:t>
      </w:r>
    </w:p>
    <w:p w:rsidR="00E1584F" w:rsidRDefault="00E1584F">
      <w:pPr>
        <w:pStyle w:val="ConsPlusNormal"/>
        <w:jc w:val="right"/>
      </w:pPr>
      <w:r>
        <w:lastRenderedPageBreak/>
        <w:t>автономного округа - Югры</w:t>
      </w:r>
    </w:p>
    <w:p w:rsidR="00E1584F" w:rsidRDefault="00E1584F">
      <w:pPr>
        <w:pStyle w:val="ConsPlusNormal"/>
        <w:jc w:val="right"/>
      </w:pPr>
      <w:r>
        <w:t>от 7 декабря 2021 года N 95-нп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Title"/>
        <w:jc w:val="center"/>
      </w:pPr>
      <w:bookmarkStart w:id="2" w:name="P158"/>
      <w:bookmarkEnd w:id="2"/>
      <w:r>
        <w:t>ТАРИФЫ</w:t>
      </w:r>
    </w:p>
    <w:p w:rsidR="00E1584F" w:rsidRDefault="00E1584F">
      <w:pPr>
        <w:pStyle w:val="ConsPlusTitle"/>
        <w:jc w:val="center"/>
      </w:pPr>
      <w:r>
        <w:t>НА ТЕПЛОВУЮ ЭНЕРГИЮ (МОЩНОСТЬ), ПОСТАВЛЯЕМУЮ</w:t>
      </w:r>
    </w:p>
    <w:p w:rsidR="00E1584F" w:rsidRDefault="00E1584F">
      <w:pPr>
        <w:pStyle w:val="ConsPlusTitle"/>
        <w:jc w:val="center"/>
      </w:pPr>
      <w:r>
        <w:t>ТЕПЛОСНАБЖАЮЩИМИ ОРГАНИЗАЦИЯМИ ПОТРЕБИТЕЛЯМ</w:t>
      </w:r>
    </w:p>
    <w:p w:rsidR="00E1584F" w:rsidRDefault="00E15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27"/>
        <w:gridCol w:w="2126"/>
        <w:gridCol w:w="710"/>
        <w:gridCol w:w="1560"/>
        <w:gridCol w:w="1565"/>
      </w:tblGrid>
      <w:tr w:rsidR="00E1584F">
        <w:tc>
          <w:tcPr>
            <w:tcW w:w="664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7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10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25" w:type="dxa"/>
            <w:gridSpan w:val="2"/>
          </w:tcPr>
          <w:p w:rsidR="00E1584F" w:rsidRDefault="00E1584F">
            <w:pPr>
              <w:pStyle w:val="ConsPlusNormal"/>
              <w:jc w:val="center"/>
            </w:pPr>
            <w:r>
              <w:t>Вода</w:t>
            </w:r>
          </w:p>
        </w:tc>
      </w:tr>
      <w:tr w:rsidR="00E1584F">
        <w:tc>
          <w:tcPr>
            <w:tcW w:w="664" w:type="dxa"/>
            <w:vMerge/>
          </w:tcPr>
          <w:p w:rsidR="00E1584F" w:rsidRDefault="00E1584F"/>
        </w:tc>
        <w:tc>
          <w:tcPr>
            <w:tcW w:w="2127" w:type="dxa"/>
            <w:vMerge/>
          </w:tcPr>
          <w:p w:rsidR="00E1584F" w:rsidRDefault="00E1584F"/>
        </w:tc>
        <w:tc>
          <w:tcPr>
            <w:tcW w:w="2126" w:type="dxa"/>
            <w:vMerge/>
          </w:tcPr>
          <w:p w:rsidR="00E1584F" w:rsidRDefault="00E1584F"/>
        </w:tc>
        <w:tc>
          <w:tcPr>
            <w:tcW w:w="710" w:type="dxa"/>
            <w:vMerge/>
          </w:tcPr>
          <w:p w:rsidR="00E1584F" w:rsidRDefault="00E1584F"/>
        </w:tc>
        <w:tc>
          <w:tcPr>
            <w:tcW w:w="1560" w:type="dxa"/>
          </w:tcPr>
          <w:p w:rsidR="00E1584F" w:rsidRDefault="00E1584F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</w:t>
            </w:r>
          </w:p>
        </w:tc>
        <w:tc>
          <w:tcPr>
            <w:tcW w:w="8088" w:type="dxa"/>
            <w:gridSpan w:val="5"/>
          </w:tcPr>
          <w:p w:rsidR="00E1584F" w:rsidRDefault="00E1584F">
            <w:pPr>
              <w:pStyle w:val="ConsPlusNormal"/>
            </w:pPr>
            <w:r>
              <w:t>Муниципальное унитарное предприятие "Советский Тепловодоканал"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5961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городских поселений Советский, Зеленоборск, Таежный, Агириш, Коммунистический, Пионерский, Малиновский, сельского поселения Алябьевский Советского муниципального района Ханты-Мансийского автономного округа - Югры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1.1.1.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1836,44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1898,86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1.1.2.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2023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1898,86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1964,55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1.1.3.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2024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1964,55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2023,16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1.1.4.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5961" w:type="dxa"/>
            <w:gridSpan w:val="4"/>
          </w:tcPr>
          <w:p w:rsidR="00E1584F" w:rsidRDefault="00E1584F">
            <w:pPr>
              <w:pStyle w:val="ConsPlusNormal"/>
            </w:pPr>
            <w:r>
              <w:t>Население (тарифы указываются с учетом НДС) &lt;*&gt;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1.1.5.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2203,73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2278,63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1.1.6.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2023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2278,63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2357,46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1.1.7.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2024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2357,46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2427,79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</w:t>
            </w:r>
          </w:p>
        </w:tc>
        <w:tc>
          <w:tcPr>
            <w:tcW w:w="8088" w:type="dxa"/>
            <w:gridSpan w:val="5"/>
          </w:tcPr>
          <w:p w:rsidR="00E1584F" w:rsidRDefault="00E1584F">
            <w:pPr>
              <w:pStyle w:val="ConsPlusNormal"/>
            </w:pPr>
            <w:r>
              <w:t>Публичное акционерное общество Нефтегазовая компания "РуссНефть" в зоне деятельности Нижневартовского филиала публичного акционерного общества Нефтегазовая компания "РуссНефть"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5961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</w:t>
            </w:r>
          </w:p>
          <w:p w:rsidR="00E1584F" w:rsidRDefault="00E1584F">
            <w:pPr>
              <w:pStyle w:val="ConsPlusNormal"/>
            </w:pPr>
            <w:r>
              <w:t>подключения на территории городского округа Радужный Ханты-Мансийского автономного округа - Югры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2.1.1.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979,78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1137,97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2.1.2.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2023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1075,93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1075,93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2.1.3.</w:t>
            </w:r>
          </w:p>
        </w:tc>
        <w:tc>
          <w:tcPr>
            <w:tcW w:w="212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10" w:type="dxa"/>
          </w:tcPr>
          <w:p w:rsidR="00E1584F" w:rsidRDefault="00E1584F">
            <w:pPr>
              <w:pStyle w:val="ConsPlusNormal"/>
            </w:pPr>
            <w:r>
              <w:t>2024</w:t>
            </w:r>
          </w:p>
        </w:tc>
        <w:tc>
          <w:tcPr>
            <w:tcW w:w="1560" w:type="dxa"/>
          </w:tcPr>
          <w:p w:rsidR="00E1584F" w:rsidRDefault="00E1584F">
            <w:pPr>
              <w:pStyle w:val="ConsPlusNormal"/>
            </w:pPr>
            <w:r>
              <w:t>1075,93</w:t>
            </w:r>
          </w:p>
        </w:tc>
        <w:tc>
          <w:tcPr>
            <w:tcW w:w="1565" w:type="dxa"/>
          </w:tcPr>
          <w:p w:rsidR="00E1584F" w:rsidRDefault="00E1584F">
            <w:pPr>
              <w:pStyle w:val="ConsPlusNormal"/>
            </w:pPr>
            <w:r>
              <w:t>1158,81</w:t>
            </w:r>
          </w:p>
        </w:tc>
      </w:tr>
    </w:tbl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ind w:firstLine="540"/>
        <w:jc w:val="both"/>
      </w:pPr>
      <w:r>
        <w:t>--------------------------------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Федерации.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right"/>
        <w:outlineLvl w:val="0"/>
      </w:pPr>
      <w:r>
        <w:t>Приложение 3</w:t>
      </w:r>
    </w:p>
    <w:p w:rsidR="00E1584F" w:rsidRDefault="00E1584F">
      <w:pPr>
        <w:pStyle w:val="ConsPlusNormal"/>
        <w:jc w:val="right"/>
      </w:pPr>
      <w:r>
        <w:t>к приказу Региональной службы</w:t>
      </w:r>
    </w:p>
    <w:p w:rsidR="00E1584F" w:rsidRDefault="00E1584F">
      <w:pPr>
        <w:pStyle w:val="ConsPlusNormal"/>
        <w:jc w:val="right"/>
      </w:pPr>
      <w:r>
        <w:t>по тарифам Ханты-Мансийского</w:t>
      </w:r>
    </w:p>
    <w:p w:rsidR="00E1584F" w:rsidRDefault="00E1584F">
      <w:pPr>
        <w:pStyle w:val="ConsPlusNormal"/>
        <w:jc w:val="right"/>
      </w:pPr>
      <w:r>
        <w:t>автономного округа - Югры</w:t>
      </w:r>
    </w:p>
    <w:p w:rsidR="00E1584F" w:rsidRDefault="00E1584F">
      <w:pPr>
        <w:pStyle w:val="ConsPlusNormal"/>
        <w:jc w:val="right"/>
      </w:pPr>
      <w:r>
        <w:t>от 7 декабря 2021 года N 95-нп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Title"/>
        <w:jc w:val="center"/>
      </w:pPr>
      <w:bookmarkStart w:id="3" w:name="P245"/>
      <w:bookmarkEnd w:id="3"/>
      <w:r>
        <w:t>ТАРИФЫ</w:t>
      </w:r>
    </w:p>
    <w:p w:rsidR="00E1584F" w:rsidRDefault="00E1584F">
      <w:pPr>
        <w:pStyle w:val="ConsPlusTitle"/>
        <w:jc w:val="center"/>
      </w:pPr>
      <w:r>
        <w:t>НА ТЕПЛОВУЮ ЭНЕРГИЮ (МОЩНОСТЬ), ПОСТАВЛЯЕМУЮ ОБЩЕСТВОМ</w:t>
      </w:r>
    </w:p>
    <w:p w:rsidR="00E1584F" w:rsidRDefault="00E1584F">
      <w:pPr>
        <w:pStyle w:val="ConsPlusTitle"/>
        <w:jc w:val="center"/>
      </w:pPr>
      <w:r>
        <w:t>С ОГРАНИЧЕННОЙ ОТВЕТСТВЕННОСТЬЮ "СУРГУТСКИЕ ГОРОДСКИЕ</w:t>
      </w:r>
    </w:p>
    <w:p w:rsidR="00E1584F" w:rsidRDefault="00E1584F">
      <w:pPr>
        <w:pStyle w:val="ConsPlusTitle"/>
        <w:jc w:val="center"/>
      </w:pPr>
      <w:r>
        <w:t>ЭЛЕКТРИЧЕСКИЕ СЕТИ" ПОТРЕБИТЕЛЯМ</w:t>
      </w:r>
    </w:p>
    <w:p w:rsidR="00E1584F" w:rsidRDefault="00E15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26"/>
        <w:gridCol w:w="2126"/>
        <w:gridCol w:w="709"/>
        <w:gridCol w:w="1559"/>
        <w:gridCol w:w="1559"/>
      </w:tblGrid>
      <w:tr w:rsidR="00E1584F">
        <w:tc>
          <w:tcPr>
            <w:tcW w:w="664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09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118" w:type="dxa"/>
            <w:gridSpan w:val="2"/>
          </w:tcPr>
          <w:p w:rsidR="00E1584F" w:rsidRDefault="00E1584F">
            <w:pPr>
              <w:pStyle w:val="ConsPlusNormal"/>
              <w:jc w:val="center"/>
            </w:pPr>
            <w:r>
              <w:t>Вода</w:t>
            </w:r>
          </w:p>
        </w:tc>
      </w:tr>
      <w:tr w:rsidR="00E1584F">
        <w:tc>
          <w:tcPr>
            <w:tcW w:w="664" w:type="dxa"/>
            <w:vMerge/>
          </w:tcPr>
          <w:p w:rsidR="00E1584F" w:rsidRDefault="00E1584F"/>
        </w:tc>
        <w:tc>
          <w:tcPr>
            <w:tcW w:w="2126" w:type="dxa"/>
            <w:vMerge/>
          </w:tcPr>
          <w:p w:rsidR="00E1584F" w:rsidRDefault="00E1584F"/>
        </w:tc>
        <w:tc>
          <w:tcPr>
            <w:tcW w:w="2126" w:type="dxa"/>
            <w:vMerge/>
          </w:tcPr>
          <w:p w:rsidR="00E1584F" w:rsidRDefault="00E1584F"/>
        </w:tc>
        <w:tc>
          <w:tcPr>
            <w:tcW w:w="709" w:type="dxa"/>
            <w:vMerge/>
          </w:tcPr>
          <w:p w:rsidR="00E1584F" w:rsidRDefault="00E1584F"/>
        </w:tc>
        <w:tc>
          <w:tcPr>
            <w:tcW w:w="1559" w:type="dxa"/>
          </w:tcPr>
          <w:p w:rsidR="00E1584F" w:rsidRDefault="00E1584F">
            <w:pPr>
              <w:pStyle w:val="ConsPlusNormal"/>
              <w:jc w:val="center"/>
            </w:pPr>
            <w:r>
              <w:t>с 1 января</w:t>
            </w:r>
          </w:p>
          <w:p w:rsidR="00E1584F" w:rsidRDefault="00E1584F">
            <w:pPr>
              <w:pStyle w:val="ConsPlusNormal"/>
              <w:jc w:val="center"/>
            </w:pPr>
            <w:r>
              <w:t>по 30 июня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  <w:jc w:val="center"/>
            </w:pPr>
            <w:r>
              <w:t>с 1 июля</w:t>
            </w:r>
          </w:p>
          <w:p w:rsidR="00E1584F" w:rsidRDefault="00E1584F">
            <w:pPr>
              <w:pStyle w:val="ConsPlusNormal"/>
              <w:jc w:val="center"/>
            </w:pPr>
            <w:r>
              <w:t>по 31 декабря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</w:t>
            </w:r>
          </w:p>
        </w:tc>
        <w:tc>
          <w:tcPr>
            <w:tcW w:w="8079" w:type="dxa"/>
            <w:gridSpan w:val="5"/>
          </w:tcPr>
          <w:p w:rsidR="00E1584F" w:rsidRDefault="00E1584F">
            <w:pPr>
              <w:pStyle w:val="ConsPlusNormal"/>
            </w:pPr>
            <w:r>
              <w:t>Общество с ограниченной ответственностью "Сургутские городские электрические сети"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</w:t>
            </w:r>
          </w:p>
        </w:tc>
        <w:tc>
          <w:tcPr>
            <w:tcW w:w="2126" w:type="dxa"/>
          </w:tcPr>
          <w:p w:rsidR="00E1584F" w:rsidRDefault="00E1584F">
            <w:pPr>
              <w:pStyle w:val="ConsPlusNormal"/>
            </w:pPr>
          </w:p>
        </w:tc>
        <w:tc>
          <w:tcPr>
            <w:tcW w:w="5953" w:type="dxa"/>
            <w:gridSpan w:val="4"/>
          </w:tcPr>
          <w:p w:rsidR="00E1584F" w:rsidRDefault="00E1584F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 на территории городского округа Сургут Ханты-Мансийского автономного округа - Югры от котельной по ш. Нефтеюганское, д. 22, строение 5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1.1.1.</w:t>
            </w:r>
          </w:p>
        </w:tc>
        <w:tc>
          <w:tcPr>
            <w:tcW w:w="2126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E1584F" w:rsidRDefault="00E1584F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09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3740,75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3901,56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1.1.2.</w:t>
            </w:r>
          </w:p>
        </w:tc>
        <w:tc>
          <w:tcPr>
            <w:tcW w:w="2126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09" w:type="dxa"/>
          </w:tcPr>
          <w:p w:rsidR="00E1584F" w:rsidRDefault="00E1584F">
            <w:pPr>
              <w:pStyle w:val="ConsPlusNormal"/>
            </w:pPr>
            <w:r>
              <w:t>2023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3396,07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3396,07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1.1.3.</w:t>
            </w:r>
          </w:p>
        </w:tc>
        <w:tc>
          <w:tcPr>
            <w:tcW w:w="2126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09" w:type="dxa"/>
          </w:tcPr>
          <w:p w:rsidR="00E1584F" w:rsidRDefault="00E1584F">
            <w:pPr>
              <w:pStyle w:val="ConsPlusNormal"/>
            </w:pPr>
            <w:r>
              <w:t>2024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3396,07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3518,33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1.1.4.</w:t>
            </w:r>
          </w:p>
        </w:tc>
        <w:tc>
          <w:tcPr>
            <w:tcW w:w="2126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09" w:type="dxa"/>
          </w:tcPr>
          <w:p w:rsidR="00E1584F" w:rsidRDefault="00E1584F">
            <w:pPr>
              <w:pStyle w:val="ConsPlusNormal"/>
            </w:pPr>
            <w:r>
              <w:t>2025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3518,33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3644,98</w:t>
            </w:r>
          </w:p>
        </w:tc>
      </w:tr>
      <w:tr w:rsidR="00E1584F">
        <w:tc>
          <w:tcPr>
            <w:tcW w:w="664" w:type="dxa"/>
          </w:tcPr>
          <w:p w:rsidR="00E1584F" w:rsidRDefault="00E1584F">
            <w:pPr>
              <w:pStyle w:val="ConsPlusNormal"/>
            </w:pPr>
            <w:r>
              <w:t>1.1.5.</w:t>
            </w:r>
          </w:p>
        </w:tc>
        <w:tc>
          <w:tcPr>
            <w:tcW w:w="2126" w:type="dxa"/>
          </w:tcPr>
          <w:p w:rsidR="00E1584F" w:rsidRDefault="00E1584F">
            <w:pPr>
              <w:pStyle w:val="ConsPlusNormal"/>
            </w:pPr>
          </w:p>
        </w:tc>
        <w:tc>
          <w:tcPr>
            <w:tcW w:w="2126" w:type="dxa"/>
            <w:vMerge/>
          </w:tcPr>
          <w:p w:rsidR="00E1584F" w:rsidRDefault="00E1584F"/>
        </w:tc>
        <w:tc>
          <w:tcPr>
            <w:tcW w:w="709" w:type="dxa"/>
          </w:tcPr>
          <w:p w:rsidR="00E1584F" w:rsidRDefault="00E1584F">
            <w:pPr>
              <w:pStyle w:val="ConsPlusNormal"/>
            </w:pPr>
            <w:r>
              <w:t>2026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3644,98</w:t>
            </w:r>
          </w:p>
        </w:tc>
        <w:tc>
          <w:tcPr>
            <w:tcW w:w="1559" w:type="dxa"/>
          </w:tcPr>
          <w:p w:rsidR="00E1584F" w:rsidRDefault="00E1584F">
            <w:pPr>
              <w:pStyle w:val="ConsPlusNormal"/>
            </w:pPr>
            <w:r>
              <w:t>3776,11</w:t>
            </w:r>
          </w:p>
        </w:tc>
      </w:tr>
    </w:tbl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right"/>
        <w:outlineLvl w:val="0"/>
      </w:pPr>
      <w:r>
        <w:t>Приложение 4</w:t>
      </w:r>
    </w:p>
    <w:p w:rsidR="00E1584F" w:rsidRDefault="00E1584F">
      <w:pPr>
        <w:pStyle w:val="ConsPlusNormal"/>
        <w:jc w:val="right"/>
      </w:pPr>
      <w:r>
        <w:t>к приказу Региональной службы</w:t>
      </w:r>
    </w:p>
    <w:p w:rsidR="00E1584F" w:rsidRDefault="00E1584F">
      <w:pPr>
        <w:pStyle w:val="ConsPlusNormal"/>
        <w:jc w:val="right"/>
      </w:pPr>
      <w:r>
        <w:t>по тарифам Ханты-Мансийского</w:t>
      </w:r>
    </w:p>
    <w:p w:rsidR="00E1584F" w:rsidRDefault="00E1584F">
      <w:pPr>
        <w:pStyle w:val="ConsPlusNormal"/>
        <w:jc w:val="right"/>
      </w:pPr>
      <w:r>
        <w:t>автономного округа - Югры</w:t>
      </w:r>
    </w:p>
    <w:p w:rsidR="00E1584F" w:rsidRDefault="00E1584F">
      <w:pPr>
        <w:pStyle w:val="ConsPlusNormal"/>
        <w:jc w:val="right"/>
      </w:pPr>
      <w:r>
        <w:t>от 7 декабря 2021 года N 95-нп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Title"/>
        <w:jc w:val="center"/>
      </w:pPr>
      <w:bookmarkStart w:id="4" w:name="P301"/>
      <w:bookmarkEnd w:id="4"/>
      <w:r>
        <w:t>ДОЛГОСРОЧНЫЕ ПАРАМЕТРЫ</w:t>
      </w:r>
    </w:p>
    <w:p w:rsidR="00E1584F" w:rsidRDefault="00E1584F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E1584F" w:rsidRDefault="00E1584F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E1584F" w:rsidRDefault="00E1584F">
      <w:pPr>
        <w:pStyle w:val="ConsPlusTitle"/>
        <w:jc w:val="center"/>
      </w:pPr>
      <w:r>
        <w:t>(МОЩНОСТЬ), ПОСТАВЛЯЕМУЮ ТЕПЛОСНАБЖАЮЩИМИ ОРГАНИЗАЦИЯМИ</w:t>
      </w:r>
    </w:p>
    <w:p w:rsidR="00E1584F" w:rsidRDefault="00E1584F">
      <w:pPr>
        <w:pStyle w:val="ConsPlusTitle"/>
        <w:jc w:val="center"/>
      </w:pPr>
      <w:r>
        <w:t>ПОТРЕБИТЕЛЯМ, С ИСПОЛЬЗОВАНИЕМ МЕТОДА ИНДЕКСАЦИИ</w:t>
      </w:r>
    </w:p>
    <w:p w:rsidR="00E1584F" w:rsidRDefault="00E1584F">
      <w:pPr>
        <w:pStyle w:val="ConsPlusTitle"/>
        <w:jc w:val="center"/>
      </w:pPr>
      <w:r>
        <w:t>УСТАНОВЛЕННЫХ ТАРИФОВ НА 2022 - 2024 ГОДЫ</w:t>
      </w:r>
    </w:p>
    <w:p w:rsidR="00E1584F" w:rsidRDefault="00E1584F">
      <w:pPr>
        <w:pStyle w:val="ConsPlusNormal"/>
        <w:jc w:val="both"/>
      </w:pPr>
    </w:p>
    <w:p w:rsidR="00E1584F" w:rsidRDefault="00E1584F">
      <w:pPr>
        <w:sectPr w:rsidR="00E1584F" w:rsidSect="00F27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9"/>
        <w:gridCol w:w="604"/>
        <w:gridCol w:w="1639"/>
        <w:gridCol w:w="1669"/>
        <w:gridCol w:w="1579"/>
        <w:gridCol w:w="1819"/>
        <w:gridCol w:w="1474"/>
        <w:gridCol w:w="1304"/>
        <w:gridCol w:w="1219"/>
      </w:tblGrid>
      <w:tr w:rsidR="00E1584F">
        <w:tc>
          <w:tcPr>
            <w:tcW w:w="484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1474" w:type="dxa"/>
          </w:tcPr>
          <w:p w:rsidR="00E1584F" w:rsidRDefault="00E1584F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1304" w:type="dxa"/>
          </w:tcPr>
          <w:p w:rsidR="00E1584F" w:rsidRDefault="00E1584F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E1584F">
        <w:tc>
          <w:tcPr>
            <w:tcW w:w="484" w:type="dxa"/>
            <w:vMerge/>
          </w:tcPr>
          <w:p w:rsidR="00E1584F" w:rsidRDefault="00E1584F"/>
        </w:tc>
        <w:tc>
          <w:tcPr>
            <w:tcW w:w="1639" w:type="dxa"/>
            <w:vMerge/>
          </w:tcPr>
          <w:p w:rsidR="00E1584F" w:rsidRDefault="00E1584F"/>
        </w:tc>
        <w:tc>
          <w:tcPr>
            <w:tcW w:w="604" w:type="dxa"/>
            <w:vMerge/>
          </w:tcPr>
          <w:p w:rsidR="00E1584F" w:rsidRDefault="00E1584F"/>
        </w:tc>
        <w:tc>
          <w:tcPr>
            <w:tcW w:w="1639" w:type="dxa"/>
          </w:tcPr>
          <w:p w:rsidR="00E1584F" w:rsidRDefault="00E1584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1474" w:type="dxa"/>
          </w:tcPr>
          <w:p w:rsidR="00E1584F" w:rsidRDefault="00E1584F">
            <w:pPr>
              <w:pStyle w:val="ConsPlusNormal"/>
            </w:pPr>
          </w:p>
        </w:tc>
        <w:tc>
          <w:tcPr>
            <w:tcW w:w="1304" w:type="dxa"/>
          </w:tcPr>
          <w:p w:rsidR="00E1584F" w:rsidRDefault="00E1584F">
            <w:pPr>
              <w:pStyle w:val="ConsPlusNormal"/>
            </w:pP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</w:t>
            </w:r>
          </w:p>
        </w:tc>
        <w:tc>
          <w:tcPr>
            <w:tcW w:w="12946" w:type="dxa"/>
            <w:gridSpan w:val="9"/>
          </w:tcPr>
          <w:p w:rsidR="00E1584F" w:rsidRDefault="00E1584F">
            <w:pPr>
              <w:pStyle w:val="ConsPlusNormal"/>
            </w:pPr>
            <w:r>
              <w:t>Муниципальное унитарное предприятие "Советский Тепловодоканал" на территории городских поселений Советский, Зеленоборск, Таежный, Агириш, Коммунистический, Пионерский, Малиновский, сельского поселения Алябьевский Советского муниципального района Ханты-Мансийского автономного округа - Югры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1.1.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153 044,43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1.2.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E1584F" w:rsidRDefault="00E1584F"/>
        </w:tc>
        <w:tc>
          <w:tcPr>
            <w:tcW w:w="1304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1.3.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E1584F" w:rsidRDefault="00E1584F"/>
        </w:tc>
        <w:tc>
          <w:tcPr>
            <w:tcW w:w="1304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2.</w:t>
            </w:r>
          </w:p>
        </w:tc>
        <w:tc>
          <w:tcPr>
            <w:tcW w:w="12946" w:type="dxa"/>
            <w:gridSpan w:val="9"/>
          </w:tcPr>
          <w:p w:rsidR="00E1584F" w:rsidRDefault="00E1584F">
            <w:pPr>
              <w:pStyle w:val="ConsPlusNormal"/>
            </w:pPr>
            <w:r>
              <w:t>Публичное акционерное общество Нефтегазовая компания "РуссНефть" в зоне деятельности Нижневартовского филиала публичного акционерного общества Нефтегазовая компания "РуссНефть" на территории городского округа Радужный Ханты-Мансийского автономного округа - Югры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2.1.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11 982,10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304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2.2.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E1584F" w:rsidRDefault="00E1584F"/>
        </w:tc>
        <w:tc>
          <w:tcPr>
            <w:tcW w:w="1304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2.3.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</w:tcPr>
          <w:p w:rsidR="00E1584F" w:rsidRDefault="00E1584F"/>
        </w:tc>
        <w:tc>
          <w:tcPr>
            <w:tcW w:w="1304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</w:tbl>
    <w:p w:rsidR="00E1584F" w:rsidRDefault="00E1584F">
      <w:pPr>
        <w:sectPr w:rsidR="00E158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ind w:firstLine="540"/>
        <w:jc w:val="both"/>
      </w:pPr>
      <w:r>
        <w:t>--------------------------------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3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муниципального унитарного предприятия "Советский Тепловодоканал" на территории городских поселений Советский, Зеленоборск, Таежный, Агириш, Коммунистический, Пионерский, Малиновский, сельского поселения Алябьевский Советского муниципального района Ханты-Мансийского автономного округа - Югры:</w:t>
      </w:r>
    </w:p>
    <w:p w:rsidR="00E1584F" w:rsidRDefault="00E15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204"/>
        <w:gridCol w:w="1134"/>
        <w:gridCol w:w="1077"/>
        <w:gridCol w:w="1134"/>
      </w:tblGrid>
      <w:tr w:rsidR="00E1584F">
        <w:tc>
          <w:tcPr>
            <w:tcW w:w="4479" w:type="dxa"/>
          </w:tcPr>
          <w:p w:rsidR="00E1584F" w:rsidRDefault="00E158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  <w:jc w:val="center"/>
            </w:pPr>
            <w:r>
              <w:t>2024 год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КПД энергетического оборудования (газ)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92,82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92,82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92,82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КПД энергетического оборудования (щепа)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77,50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77,50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77,50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КПД энергетического оборудования (дрова)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76,49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76,49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76,49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Удельный расход условного топлива (газ)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кг.у.т. на 1 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157,37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157,37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157,37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Удельный расход условного топлива (щепа)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кг.у.т. на 1 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188,48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188,48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188,48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Удельный расход условного топлива (дрова)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кг.у.т. на 1 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190,96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190,96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190,96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2,20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2,20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2,20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lastRenderedPageBreak/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кВтч/Гкал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32,00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32,00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32,00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м3/Гкал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0,50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0,50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0,50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24,17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24,17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24,17</w:t>
            </w:r>
          </w:p>
        </w:tc>
      </w:tr>
    </w:tbl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ind w:firstLine="540"/>
        <w:jc w:val="both"/>
      </w:pPr>
      <w:r>
        <w:t>Показатели энергосбережения и энергетической эффективности публичного акционерного общества Нефтегазовая компания "РуссНефть" в зоне деятельности Нижневартовского филиала публичного акционерного общества Нефтегазовая компания "РуссНефть" на территории городского округа Радужный Ханты-Мансийского автономного округа - Югры:</w:t>
      </w:r>
    </w:p>
    <w:p w:rsidR="00E1584F" w:rsidRDefault="00E15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204"/>
        <w:gridCol w:w="1134"/>
        <w:gridCol w:w="1077"/>
        <w:gridCol w:w="1134"/>
      </w:tblGrid>
      <w:tr w:rsidR="00E1584F">
        <w:tc>
          <w:tcPr>
            <w:tcW w:w="4479" w:type="dxa"/>
          </w:tcPr>
          <w:p w:rsidR="00E1584F" w:rsidRDefault="00E158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  <w:jc w:val="center"/>
            </w:pPr>
            <w:r>
              <w:t>2024 год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91,39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91,39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91,39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кг.у.т. на</w:t>
            </w:r>
          </w:p>
          <w:p w:rsidR="00E1584F" w:rsidRDefault="00E1584F">
            <w:pPr>
              <w:pStyle w:val="ConsPlusNormal"/>
            </w:pPr>
            <w:r>
              <w:t>1 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159,18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159,18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159,18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1,80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1,80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1,80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кВтч/Гкал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18,12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18,12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18,12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м3/Гкал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0,04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0,04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0,04</w:t>
            </w:r>
          </w:p>
        </w:tc>
      </w:tr>
      <w:tr w:rsidR="00E1584F">
        <w:tc>
          <w:tcPr>
            <w:tcW w:w="4479" w:type="dxa"/>
          </w:tcPr>
          <w:p w:rsidR="00E1584F" w:rsidRDefault="00E1584F">
            <w:pPr>
              <w:pStyle w:val="ConsPlusNormal"/>
            </w:pPr>
            <w:r>
              <w:t>Технологические потери тепловой энергии в сети</w:t>
            </w:r>
          </w:p>
        </w:tc>
        <w:tc>
          <w:tcPr>
            <w:tcW w:w="1204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</w:tr>
    </w:tbl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right"/>
        <w:outlineLvl w:val="0"/>
      </w:pPr>
      <w:r>
        <w:t>Приложение 5</w:t>
      </w:r>
    </w:p>
    <w:p w:rsidR="00E1584F" w:rsidRDefault="00E1584F">
      <w:pPr>
        <w:pStyle w:val="ConsPlusNormal"/>
        <w:jc w:val="right"/>
      </w:pPr>
      <w:r>
        <w:t>к приказу Региональной службы</w:t>
      </w:r>
    </w:p>
    <w:p w:rsidR="00E1584F" w:rsidRDefault="00E1584F">
      <w:pPr>
        <w:pStyle w:val="ConsPlusNormal"/>
        <w:jc w:val="right"/>
      </w:pPr>
      <w:r>
        <w:t>по тарифам Ханты-Мансийского</w:t>
      </w:r>
    </w:p>
    <w:p w:rsidR="00E1584F" w:rsidRDefault="00E1584F">
      <w:pPr>
        <w:pStyle w:val="ConsPlusNormal"/>
        <w:jc w:val="right"/>
      </w:pPr>
      <w:r>
        <w:t>автономного округа - Югры</w:t>
      </w:r>
    </w:p>
    <w:p w:rsidR="00E1584F" w:rsidRDefault="00E1584F">
      <w:pPr>
        <w:pStyle w:val="ConsPlusNormal"/>
        <w:jc w:val="right"/>
      </w:pPr>
      <w:r>
        <w:t>от 7 декабря 2021 года N 95-нп</w:t>
      </w: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Title"/>
        <w:jc w:val="center"/>
      </w:pPr>
      <w:bookmarkStart w:id="5" w:name="P499"/>
      <w:bookmarkEnd w:id="5"/>
      <w:r>
        <w:t>ДОЛГОСРОЧНЫЕ ПАРАМЕТРЫ</w:t>
      </w:r>
    </w:p>
    <w:p w:rsidR="00E1584F" w:rsidRDefault="00E1584F">
      <w:pPr>
        <w:pStyle w:val="ConsPlusTitle"/>
        <w:jc w:val="center"/>
      </w:pPr>
      <w:r>
        <w:t>РЕГУЛИРОВАНИЯ, УСТАНАВЛИВАЕМЫЕ НА ДОЛГОСРОЧНЫЙ ПЕРИОД</w:t>
      </w:r>
    </w:p>
    <w:p w:rsidR="00E1584F" w:rsidRDefault="00E1584F">
      <w:pPr>
        <w:pStyle w:val="ConsPlusTitle"/>
        <w:jc w:val="center"/>
      </w:pPr>
      <w:r>
        <w:t>РЕГУЛИРОВАНИЯ ДЛЯ ФОРМИРОВАНИЯ ТАРИФОВ НА ТЕПЛОВУЮ ЭНЕРГИЮ</w:t>
      </w:r>
    </w:p>
    <w:p w:rsidR="00E1584F" w:rsidRDefault="00E1584F">
      <w:pPr>
        <w:pStyle w:val="ConsPlusTitle"/>
        <w:jc w:val="center"/>
      </w:pPr>
      <w:r>
        <w:t>(МОЩНОСТЬ), ПОСТАВЛЯЕМУЮ ОБЩЕСТВОМ С ОГРАНИЧЕННОЙ</w:t>
      </w:r>
    </w:p>
    <w:p w:rsidR="00E1584F" w:rsidRDefault="00E1584F">
      <w:pPr>
        <w:pStyle w:val="ConsPlusTitle"/>
        <w:jc w:val="center"/>
      </w:pPr>
      <w:r>
        <w:t>ОТВЕТСТВЕННОСТЬЮ "СУРГУТСКИЕ ГОРОДСКИЕ ЭЛЕКТРИЧЕСКИЕ СЕТИ"</w:t>
      </w:r>
    </w:p>
    <w:p w:rsidR="00E1584F" w:rsidRDefault="00E1584F">
      <w:pPr>
        <w:pStyle w:val="ConsPlusTitle"/>
        <w:jc w:val="center"/>
      </w:pPr>
      <w:r>
        <w:t>ПОТРЕБИТЕЛЯМ, С ИСПОЛЬЗОВАНИЕМ МЕТОДА ИНДЕКСАЦИИ</w:t>
      </w:r>
    </w:p>
    <w:p w:rsidR="00E1584F" w:rsidRDefault="00E1584F">
      <w:pPr>
        <w:pStyle w:val="ConsPlusTitle"/>
        <w:jc w:val="center"/>
      </w:pPr>
      <w:r>
        <w:t>УСТАНОВЛЕННЫХ ТАРИФОВ НА 2022 - 2026 ГОДЫ</w:t>
      </w:r>
    </w:p>
    <w:p w:rsidR="00E1584F" w:rsidRDefault="00E1584F">
      <w:pPr>
        <w:pStyle w:val="ConsPlusNormal"/>
        <w:jc w:val="both"/>
      </w:pPr>
    </w:p>
    <w:p w:rsidR="00E1584F" w:rsidRDefault="00E1584F">
      <w:pPr>
        <w:sectPr w:rsidR="00E1584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9"/>
        <w:gridCol w:w="604"/>
        <w:gridCol w:w="1639"/>
        <w:gridCol w:w="1669"/>
        <w:gridCol w:w="1579"/>
        <w:gridCol w:w="1819"/>
        <w:gridCol w:w="1474"/>
        <w:gridCol w:w="1417"/>
        <w:gridCol w:w="1219"/>
      </w:tblGrid>
      <w:tr w:rsidR="00E1584F">
        <w:tc>
          <w:tcPr>
            <w:tcW w:w="484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E1584F" w:rsidRDefault="00E1584F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  <w:jc w:val="center"/>
            </w:pPr>
            <w:r>
              <w:t>Нормативный уровень прибыли &lt;1&gt;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  <w:jc w:val="center"/>
            </w:pPr>
            <w:r>
              <w:t>Уровень надежности теплоснабжения &lt;*&gt;</w:t>
            </w:r>
          </w:p>
        </w:tc>
        <w:tc>
          <w:tcPr>
            <w:tcW w:w="1474" w:type="dxa"/>
          </w:tcPr>
          <w:p w:rsidR="00E1584F" w:rsidRDefault="00E1584F">
            <w:pPr>
              <w:pStyle w:val="ConsPlusNormal"/>
              <w:jc w:val="center"/>
            </w:pPr>
            <w:r>
              <w:t>Показатели энергосбережения и энергетической эффективности &lt;2&gt; &lt;**&gt;</w:t>
            </w:r>
          </w:p>
        </w:tc>
        <w:tc>
          <w:tcPr>
            <w:tcW w:w="1417" w:type="dxa"/>
          </w:tcPr>
          <w:p w:rsidR="00E1584F" w:rsidRDefault="00E1584F">
            <w:pPr>
              <w:pStyle w:val="ConsPlusNormal"/>
              <w:jc w:val="center"/>
            </w:pPr>
            <w:r>
              <w:t>Реализация программ в области энергосбережения и повышения энергетической эффективности &lt;**&gt;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  <w:jc w:val="center"/>
            </w:pPr>
            <w:r>
              <w:t>Динамика изменения расходов на топливо &lt;***&gt;</w:t>
            </w:r>
          </w:p>
        </w:tc>
      </w:tr>
      <w:tr w:rsidR="00E1584F">
        <w:tc>
          <w:tcPr>
            <w:tcW w:w="484" w:type="dxa"/>
            <w:vMerge/>
          </w:tcPr>
          <w:p w:rsidR="00E1584F" w:rsidRDefault="00E1584F"/>
        </w:tc>
        <w:tc>
          <w:tcPr>
            <w:tcW w:w="1639" w:type="dxa"/>
            <w:vMerge/>
          </w:tcPr>
          <w:p w:rsidR="00E1584F" w:rsidRDefault="00E1584F"/>
        </w:tc>
        <w:tc>
          <w:tcPr>
            <w:tcW w:w="604" w:type="dxa"/>
            <w:vMerge/>
          </w:tcPr>
          <w:p w:rsidR="00E1584F" w:rsidRDefault="00E1584F"/>
        </w:tc>
        <w:tc>
          <w:tcPr>
            <w:tcW w:w="1639" w:type="dxa"/>
          </w:tcPr>
          <w:p w:rsidR="00E1584F" w:rsidRDefault="00E1584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1474" w:type="dxa"/>
          </w:tcPr>
          <w:p w:rsidR="00E1584F" w:rsidRDefault="00E1584F">
            <w:pPr>
              <w:pStyle w:val="ConsPlusNormal"/>
            </w:pPr>
          </w:p>
        </w:tc>
        <w:tc>
          <w:tcPr>
            <w:tcW w:w="1417" w:type="dxa"/>
          </w:tcPr>
          <w:p w:rsidR="00E1584F" w:rsidRDefault="00E1584F">
            <w:pPr>
              <w:pStyle w:val="ConsPlusNormal"/>
            </w:pP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</w:t>
            </w:r>
          </w:p>
        </w:tc>
        <w:tc>
          <w:tcPr>
            <w:tcW w:w="13059" w:type="dxa"/>
            <w:gridSpan w:val="9"/>
          </w:tcPr>
          <w:p w:rsidR="00E1584F" w:rsidRDefault="00E1584F">
            <w:pPr>
              <w:pStyle w:val="ConsPlusNormal"/>
            </w:pPr>
            <w:r>
              <w:t>Общество с ограниченной ответственностью "Сургутские городские электрические сети" на территории городского округа Сургут Ханты-Мансийского автономного округа - Югры от котельной по ш. Нефтеюганское, д. 22, строение 5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1.1.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2022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4 741,41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1.2.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2023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E1584F" w:rsidRDefault="00E1584F"/>
        </w:tc>
        <w:tc>
          <w:tcPr>
            <w:tcW w:w="1417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1.3.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2024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E1584F" w:rsidRDefault="00E1584F"/>
        </w:tc>
        <w:tc>
          <w:tcPr>
            <w:tcW w:w="1417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1.4.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2025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1584F" w:rsidRDefault="00E1584F">
            <w:pPr>
              <w:pStyle w:val="ConsPlusNormal"/>
            </w:pPr>
          </w:p>
        </w:tc>
        <w:tc>
          <w:tcPr>
            <w:tcW w:w="1417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  <w:tr w:rsidR="00E1584F">
        <w:tc>
          <w:tcPr>
            <w:tcW w:w="484" w:type="dxa"/>
          </w:tcPr>
          <w:p w:rsidR="00E1584F" w:rsidRDefault="00E1584F">
            <w:pPr>
              <w:pStyle w:val="ConsPlusNormal"/>
            </w:pPr>
            <w:r>
              <w:t>1.5.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</w:p>
        </w:tc>
        <w:tc>
          <w:tcPr>
            <w:tcW w:w="604" w:type="dxa"/>
          </w:tcPr>
          <w:p w:rsidR="00E1584F" w:rsidRDefault="00E1584F">
            <w:pPr>
              <w:pStyle w:val="ConsPlusNormal"/>
            </w:pPr>
            <w:r>
              <w:t>2026</w:t>
            </w:r>
          </w:p>
        </w:tc>
        <w:tc>
          <w:tcPr>
            <w:tcW w:w="163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669" w:type="dxa"/>
          </w:tcPr>
          <w:p w:rsidR="00E1584F" w:rsidRDefault="00E1584F">
            <w:pPr>
              <w:pStyle w:val="ConsPlusNormal"/>
            </w:pPr>
            <w:r>
              <w:t>1,0</w:t>
            </w:r>
          </w:p>
        </w:tc>
        <w:tc>
          <w:tcPr>
            <w:tcW w:w="157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8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474" w:type="dxa"/>
            <w:tcBorders>
              <w:top w:val="nil"/>
            </w:tcBorders>
          </w:tcPr>
          <w:p w:rsidR="00E1584F" w:rsidRDefault="00E1584F">
            <w:pPr>
              <w:pStyle w:val="ConsPlusNormal"/>
            </w:pPr>
          </w:p>
        </w:tc>
        <w:tc>
          <w:tcPr>
            <w:tcW w:w="1417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E1584F" w:rsidRDefault="00E1584F">
            <w:pPr>
              <w:pStyle w:val="ConsPlusNormal"/>
            </w:pPr>
            <w:r>
              <w:t>-</w:t>
            </w:r>
          </w:p>
        </w:tc>
      </w:tr>
    </w:tbl>
    <w:p w:rsidR="00E1584F" w:rsidRDefault="00E1584F">
      <w:pPr>
        <w:sectPr w:rsidR="00E1584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ind w:firstLine="540"/>
        <w:jc w:val="both"/>
      </w:pPr>
      <w:r>
        <w:t>--------------------------------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&lt;*&gt; Уровень надежности теплоснабжения (фактические значения показателей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&lt;**&gt;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&lt;***&gt; 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 xml:space="preserve">Уровень надежности теплоснабжения, реализация программ в области энергосбережения и повышения энергетической эффективности в соответствии с </w:t>
      </w:r>
      <w:hyperlink r:id="rId14" w:history="1">
        <w:r>
          <w:rPr>
            <w:color w:val="0000FF"/>
          </w:rPr>
          <w:t>пунктом 75</w:t>
        </w:r>
      </w:hyperlink>
      <w:r>
        <w:t xml:space="preserve"> Основ ценообразования в сфере теплоснабжения, утвержденных постановлением Правительства Российской Федерации от 22 октября 2012 года N 1075 "О ценообразовании в сфере теплоснабжения", не относятся к долгосрочным параметрам регулирования, устанавливаемым на долгосрочный период регулирования для формирования тарифов с использованием метода индексации установленных тарифов.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&lt;1&gt; Нормативный уровень прибыли устанавливается для организаций, владеющих объектами теплоснабжения, находящимися в государственной или муниципальной собственности, на основании концессионного соглашения или договора аренды, заключенных в соответствии с законодательством Российской Федерации не ранее 1 января 2014 года.</w:t>
      </w:r>
    </w:p>
    <w:p w:rsidR="00E1584F" w:rsidRDefault="00E1584F">
      <w:pPr>
        <w:pStyle w:val="ConsPlusNormal"/>
        <w:spacing w:before="220"/>
        <w:ind w:firstLine="540"/>
        <w:jc w:val="both"/>
      </w:pPr>
      <w:r>
        <w:t>&lt;2&gt; Показатели энергосбережения и энергетической эффективности общества с ограниченной ответственностью "Сургутские городские электрические сети" на территории городского округа Сургут Ханты-Мансийского автономного округа - Югры от котельной по ш. Нефтеюганское, д. 22, строение 5:</w:t>
      </w:r>
    </w:p>
    <w:p w:rsidR="00E1584F" w:rsidRDefault="00E158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275"/>
        <w:gridCol w:w="993"/>
        <w:gridCol w:w="1134"/>
        <w:gridCol w:w="992"/>
        <w:gridCol w:w="992"/>
        <w:gridCol w:w="992"/>
      </w:tblGrid>
      <w:tr w:rsidR="00E1584F">
        <w:tc>
          <w:tcPr>
            <w:tcW w:w="2665" w:type="dxa"/>
          </w:tcPr>
          <w:p w:rsidR="00E1584F" w:rsidRDefault="00E1584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75" w:type="dxa"/>
          </w:tcPr>
          <w:p w:rsidR="00E1584F" w:rsidRDefault="00E1584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93" w:type="dxa"/>
          </w:tcPr>
          <w:p w:rsidR="00E1584F" w:rsidRDefault="00E1584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  <w:jc w:val="center"/>
            </w:pPr>
            <w:r>
              <w:t>2026 год</w:t>
            </w:r>
          </w:p>
        </w:tc>
      </w:tr>
      <w:tr w:rsidR="00E1584F">
        <w:tc>
          <w:tcPr>
            <w:tcW w:w="2665" w:type="dxa"/>
          </w:tcPr>
          <w:p w:rsidR="00E1584F" w:rsidRDefault="00E1584F">
            <w:pPr>
              <w:pStyle w:val="ConsPlusNormal"/>
            </w:pPr>
            <w:r>
              <w:t>КПД энергетического оборудования</w:t>
            </w:r>
          </w:p>
        </w:tc>
        <w:tc>
          <w:tcPr>
            <w:tcW w:w="1275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E1584F" w:rsidRDefault="00E1584F">
            <w:pPr>
              <w:pStyle w:val="ConsPlusNormal"/>
            </w:pPr>
            <w:r>
              <w:t>92,00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92,00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92,00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92,00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92,00</w:t>
            </w:r>
          </w:p>
        </w:tc>
      </w:tr>
      <w:tr w:rsidR="00E1584F">
        <w:tc>
          <w:tcPr>
            <w:tcW w:w="2665" w:type="dxa"/>
          </w:tcPr>
          <w:p w:rsidR="00E1584F" w:rsidRDefault="00E1584F">
            <w:pPr>
              <w:pStyle w:val="ConsPlusNormal"/>
            </w:pPr>
            <w:r>
              <w:t>Удельный расход условного топлива</w:t>
            </w:r>
          </w:p>
        </w:tc>
        <w:tc>
          <w:tcPr>
            <w:tcW w:w="1275" w:type="dxa"/>
          </w:tcPr>
          <w:p w:rsidR="00E1584F" w:rsidRDefault="00E1584F">
            <w:pPr>
              <w:pStyle w:val="ConsPlusNormal"/>
            </w:pPr>
            <w:r>
              <w:t>кг.у.т. на</w:t>
            </w:r>
          </w:p>
          <w:p w:rsidR="00E1584F" w:rsidRDefault="00E1584F">
            <w:pPr>
              <w:pStyle w:val="ConsPlusNormal"/>
            </w:pPr>
            <w:r>
              <w:t>1 Гкал</w:t>
            </w:r>
          </w:p>
        </w:tc>
        <w:tc>
          <w:tcPr>
            <w:tcW w:w="993" w:type="dxa"/>
          </w:tcPr>
          <w:p w:rsidR="00E1584F" w:rsidRDefault="00E1584F">
            <w:pPr>
              <w:pStyle w:val="ConsPlusNormal"/>
            </w:pPr>
            <w:r>
              <w:t>155,28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155,28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155,28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155,28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155,28</w:t>
            </w:r>
          </w:p>
        </w:tc>
      </w:tr>
      <w:tr w:rsidR="00E1584F">
        <w:tc>
          <w:tcPr>
            <w:tcW w:w="2665" w:type="dxa"/>
          </w:tcPr>
          <w:p w:rsidR="00E1584F" w:rsidRDefault="00E1584F">
            <w:pPr>
              <w:pStyle w:val="ConsPlusNormal"/>
            </w:pPr>
            <w:r>
              <w:t>Расход тепловой энергии на собственные нужды теплоисточника</w:t>
            </w:r>
          </w:p>
        </w:tc>
        <w:tc>
          <w:tcPr>
            <w:tcW w:w="1275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0,00</w:t>
            </w:r>
          </w:p>
        </w:tc>
      </w:tr>
      <w:tr w:rsidR="00E1584F">
        <w:tc>
          <w:tcPr>
            <w:tcW w:w="2665" w:type="dxa"/>
          </w:tcPr>
          <w:p w:rsidR="00E1584F" w:rsidRDefault="00E1584F">
            <w:pPr>
              <w:pStyle w:val="ConsPlusNormal"/>
            </w:pPr>
            <w:r>
              <w:t>Удельный расход электрической энергии на выработку и передачу тепловой энергии 1 Гкал</w:t>
            </w:r>
          </w:p>
        </w:tc>
        <w:tc>
          <w:tcPr>
            <w:tcW w:w="1275" w:type="dxa"/>
          </w:tcPr>
          <w:p w:rsidR="00E1584F" w:rsidRDefault="00E1584F">
            <w:pPr>
              <w:pStyle w:val="ConsPlusNormal"/>
            </w:pPr>
            <w:r>
              <w:t>кВтч/Гкал</w:t>
            </w:r>
          </w:p>
        </w:tc>
        <w:tc>
          <w:tcPr>
            <w:tcW w:w="993" w:type="dxa"/>
          </w:tcPr>
          <w:p w:rsidR="00E1584F" w:rsidRDefault="00E1584F">
            <w:pPr>
              <w:pStyle w:val="ConsPlusNormal"/>
            </w:pPr>
            <w:r>
              <w:t>20,00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20,00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20,00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20,00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20,00</w:t>
            </w:r>
          </w:p>
        </w:tc>
      </w:tr>
      <w:tr w:rsidR="00E1584F">
        <w:tc>
          <w:tcPr>
            <w:tcW w:w="2665" w:type="dxa"/>
          </w:tcPr>
          <w:p w:rsidR="00E1584F" w:rsidRDefault="00E1584F">
            <w:pPr>
              <w:pStyle w:val="ConsPlusNormal"/>
            </w:pPr>
            <w:r>
              <w:t>Удельный расход воды на выработку и передачу 1 Гкал тепловой энергии</w:t>
            </w:r>
          </w:p>
        </w:tc>
        <w:tc>
          <w:tcPr>
            <w:tcW w:w="1275" w:type="dxa"/>
          </w:tcPr>
          <w:p w:rsidR="00E1584F" w:rsidRDefault="00E1584F">
            <w:pPr>
              <w:pStyle w:val="ConsPlusNormal"/>
            </w:pPr>
            <w:r>
              <w:t>м3/Гкал</w:t>
            </w:r>
          </w:p>
        </w:tc>
        <w:tc>
          <w:tcPr>
            <w:tcW w:w="993" w:type="dxa"/>
          </w:tcPr>
          <w:p w:rsidR="00E1584F" w:rsidRDefault="00E1584F">
            <w:pPr>
              <w:pStyle w:val="ConsPlusNormal"/>
            </w:pPr>
            <w:r>
              <w:t>0,15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0,15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0,15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0,15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0,15</w:t>
            </w:r>
          </w:p>
        </w:tc>
      </w:tr>
      <w:tr w:rsidR="00E1584F">
        <w:tc>
          <w:tcPr>
            <w:tcW w:w="2665" w:type="dxa"/>
          </w:tcPr>
          <w:p w:rsidR="00E1584F" w:rsidRDefault="00E1584F">
            <w:pPr>
              <w:pStyle w:val="ConsPlusNormal"/>
            </w:pPr>
            <w:r>
              <w:lastRenderedPageBreak/>
              <w:t>Технологические потери тепловой энергии в сети</w:t>
            </w:r>
          </w:p>
        </w:tc>
        <w:tc>
          <w:tcPr>
            <w:tcW w:w="1275" w:type="dxa"/>
          </w:tcPr>
          <w:p w:rsidR="00E1584F" w:rsidRDefault="00E1584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E1584F" w:rsidRDefault="00E1584F">
            <w:pPr>
              <w:pStyle w:val="ConsPlusNormal"/>
            </w:pPr>
            <w:r>
              <w:t>2,61</w:t>
            </w:r>
          </w:p>
        </w:tc>
        <w:tc>
          <w:tcPr>
            <w:tcW w:w="1134" w:type="dxa"/>
          </w:tcPr>
          <w:p w:rsidR="00E1584F" w:rsidRDefault="00E1584F">
            <w:pPr>
              <w:pStyle w:val="ConsPlusNormal"/>
            </w:pPr>
            <w:r>
              <w:t>2,61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2,61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2,61</w:t>
            </w:r>
          </w:p>
        </w:tc>
        <w:tc>
          <w:tcPr>
            <w:tcW w:w="992" w:type="dxa"/>
          </w:tcPr>
          <w:p w:rsidR="00E1584F" w:rsidRDefault="00E1584F">
            <w:pPr>
              <w:pStyle w:val="ConsPlusNormal"/>
            </w:pPr>
            <w:r>
              <w:t>2,61</w:t>
            </w:r>
          </w:p>
        </w:tc>
      </w:tr>
    </w:tbl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jc w:val="both"/>
      </w:pPr>
    </w:p>
    <w:p w:rsidR="00E1584F" w:rsidRDefault="00E15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>
      <w:bookmarkStart w:id="6" w:name="_GoBack"/>
      <w:bookmarkEnd w:id="6"/>
    </w:p>
    <w:sectPr w:rsidR="00955E9F" w:rsidSect="008640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4F"/>
    <w:rsid w:val="00955E9F"/>
    <w:rsid w:val="00E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0F118-30C6-443B-B6FF-59DF431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95EC7A5FE0DAB49ECC2CD9EF1992080D1A5F0D4C6E440693A80CEC1C75C08038FFE86229735B246E3E14FB2J5i6J" TargetMode="External"/><Relationship Id="rId13" Type="http://schemas.openxmlformats.org/officeDocument/2006/relationships/hyperlink" Target="consultantplus://offline/ref=DBF95EC7A5FE0DAB49ECC2CD9EF1992087D9A3F5D6C1E440693A80CEC1C75C08118FA68A219629BA44F6B71EF4013197BF5A85CDC0995A0CJBi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F95EC7A5FE0DAB49ECC2CD9EF1992080DAA2F2DEC1E440693A80CEC1C75C08038FFE86229735B246E3E14FB2J5i6J" TargetMode="External"/><Relationship Id="rId12" Type="http://schemas.openxmlformats.org/officeDocument/2006/relationships/hyperlink" Target="consultantplus://offline/ref=DBF95EC7A5FE0DAB49ECC2CD9EF1992080DEA2F3D6C6E440693A80CEC1C75C08118FA68A25902BB74CA9B20BE5593F95A04484D2DC9B58J0iC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95EC7A5FE0DAB49ECC2CD9EF1992087D9A3F5D6C1E440693A80CEC1C75C08038FFE86229735B246E3E14FB2J5i6J" TargetMode="External"/><Relationship Id="rId11" Type="http://schemas.openxmlformats.org/officeDocument/2006/relationships/hyperlink" Target="consultantplus://offline/ref=DBF95EC7A5FE0DAB49ECC2CD9EF1992080DEA2F3D6C6E440693A80CEC1C75C08118FA68A21952EB545F6B71EF4013197BF5A85CDC0995A0CJBiDJ" TargetMode="External"/><Relationship Id="rId5" Type="http://schemas.openxmlformats.org/officeDocument/2006/relationships/hyperlink" Target="consultantplus://offline/ref=DBF95EC7A5FE0DAB49ECC2CD9EF1992080D1ACFED1C0E440693A80CEC1C75C08038FFE86229735B246E3E14FB2J5i6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F95EC7A5FE0DAB49ECC2CD9EF1992080DEA2F3D6C6E440693A80CEC1C75C08118FA68A25902BB74CA9B20BE5593F95A04484D2DC9B58J0i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F95EC7A5FE0DAB49ECDCC0889DCE2F85D2FBFBD5C1EC1E3C6A86999E975A5D51CFA0DF70D27EBF44FCFD4FB14A3E94BCJ4i6J" TargetMode="External"/><Relationship Id="rId14" Type="http://schemas.openxmlformats.org/officeDocument/2006/relationships/hyperlink" Target="consultantplus://offline/ref=DBF95EC7A5FE0DAB49ECC2CD9EF1992087D9A3F5D6C1E440693A80CEC1C75C08118FA68A219629BA44F6B71EF4013197BF5A85CDC0995A0CJB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2022-01-31T09:34:00Z</dcterms:created>
  <dcterms:modified xsi:type="dcterms:W3CDTF">2022-01-31T09:35:00Z</dcterms:modified>
</cp:coreProperties>
</file>