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A5" w:rsidRDefault="00E222A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222A5" w:rsidRDefault="00E222A5">
      <w:pPr>
        <w:pStyle w:val="ConsPlusNormal"/>
        <w:jc w:val="both"/>
        <w:outlineLvl w:val="0"/>
      </w:pPr>
    </w:p>
    <w:p w:rsidR="00E222A5" w:rsidRDefault="00E222A5">
      <w:pPr>
        <w:pStyle w:val="ConsPlusTitle"/>
        <w:jc w:val="center"/>
        <w:outlineLvl w:val="0"/>
      </w:pPr>
      <w:r>
        <w:t>РЕГИОНАЛЬНАЯ СЛУЖБА ПО ТАРИФАМ</w:t>
      </w:r>
    </w:p>
    <w:p w:rsidR="00E222A5" w:rsidRDefault="00E222A5">
      <w:pPr>
        <w:pStyle w:val="ConsPlusTitle"/>
        <w:jc w:val="center"/>
      </w:pPr>
      <w:r>
        <w:t>ХАНТЫ-МАНСИЙСКОГО АВТОНОМНОГО ОКРУГА - ЮГРЫ</w:t>
      </w:r>
    </w:p>
    <w:p w:rsidR="00E222A5" w:rsidRDefault="00E222A5">
      <w:pPr>
        <w:pStyle w:val="ConsPlusTitle"/>
        <w:jc w:val="center"/>
      </w:pPr>
    </w:p>
    <w:p w:rsidR="00E222A5" w:rsidRDefault="00E222A5">
      <w:pPr>
        <w:pStyle w:val="ConsPlusTitle"/>
        <w:jc w:val="center"/>
      </w:pPr>
      <w:r>
        <w:t>ПРИКАЗ</w:t>
      </w:r>
    </w:p>
    <w:p w:rsidR="00E222A5" w:rsidRDefault="00E222A5">
      <w:pPr>
        <w:pStyle w:val="ConsPlusTitle"/>
        <w:jc w:val="center"/>
      </w:pPr>
      <w:r>
        <w:t>от 8 декабря 2016 г. N 161-нп</w:t>
      </w:r>
    </w:p>
    <w:p w:rsidR="00E222A5" w:rsidRDefault="00E222A5">
      <w:pPr>
        <w:pStyle w:val="ConsPlusTitle"/>
        <w:jc w:val="center"/>
      </w:pPr>
    </w:p>
    <w:p w:rsidR="00E222A5" w:rsidRDefault="00E222A5">
      <w:pPr>
        <w:pStyle w:val="ConsPlusTitle"/>
        <w:jc w:val="center"/>
      </w:pPr>
      <w:r>
        <w:t>О ВНЕСЕНИИ ИЗМЕНЕНИЙ В НЕКОТОРЫЕ ПРИКАЗЫ РЕГИОНАЛЬНОЙ СЛУЖБЫ</w:t>
      </w:r>
    </w:p>
    <w:p w:rsidR="00E222A5" w:rsidRDefault="00E222A5">
      <w:pPr>
        <w:pStyle w:val="ConsPlusTitle"/>
        <w:jc w:val="center"/>
      </w:pPr>
      <w:r>
        <w:t>ПО ТАРИФАМ ХАНТЫ-МАНСИЙСКОГО АВТОНОМНОГО ОКРУГА - ЮГРЫ</w:t>
      </w:r>
    </w:p>
    <w:p w:rsidR="00E222A5" w:rsidRDefault="00E222A5">
      <w:pPr>
        <w:pStyle w:val="ConsPlusTitle"/>
        <w:jc w:val="center"/>
      </w:pPr>
      <w:r>
        <w:t xml:space="preserve">И ПРИЗНАНИИ </w:t>
      </w:r>
      <w:proofErr w:type="gramStart"/>
      <w:r>
        <w:t>УТРАТИВШИМ</w:t>
      </w:r>
      <w:proofErr w:type="gramEnd"/>
      <w:r>
        <w:t xml:space="preserve"> СИЛУ ПРИКАЗА РЕГИОНАЛЬНОЙ СЛУЖБЫ</w:t>
      </w:r>
    </w:p>
    <w:p w:rsidR="00E222A5" w:rsidRDefault="00E222A5">
      <w:pPr>
        <w:pStyle w:val="ConsPlusTitle"/>
        <w:jc w:val="center"/>
      </w:pPr>
      <w:r>
        <w:t>ПО ТАРИФАМ ХАНТЫ-МАНСИЙСКОГО АВТОНОМНОГО ОКРУГА - ЮГРЫ</w:t>
      </w:r>
    </w:p>
    <w:p w:rsidR="00E222A5" w:rsidRDefault="00E222A5">
      <w:pPr>
        <w:pStyle w:val="ConsPlusTitle"/>
        <w:jc w:val="center"/>
      </w:pPr>
      <w:r>
        <w:t>ОТ 6 ОКТЯБРЯ 2015 ГОДА N 113-НП "ОБ УСТАНОВЛЕНИИ ТАРИФОВ</w:t>
      </w:r>
    </w:p>
    <w:p w:rsidR="00E222A5" w:rsidRDefault="00E222A5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E222A5" w:rsidRDefault="00E222A5">
      <w:pPr>
        <w:pStyle w:val="ConsPlusTitle"/>
        <w:jc w:val="center"/>
      </w:pPr>
      <w:r>
        <w:t>ДЛЯ ИГРИМСКОГО МУНИЦИПАЛЬНОГО УНИТАРНОГО ПРЕДПРИЯТИЯ</w:t>
      </w:r>
    </w:p>
    <w:p w:rsidR="00E222A5" w:rsidRDefault="00E222A5">
      <w:pPr>
        <w:pStyle w:val="ConsPlusTitle"/>
        <w:jc w:val="center"/>
      </w:pPr>
      <w:r>
        <w:t>"ТЕПЛОВОДОКАНАЛ"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</w:t>
      </w:r>
      <w:proofErr w:type="spellStart"/>
      <w:r>
        <w:t>Югры</w:t>
      </w:r>
      <w:proofErr w:type="spellEnd"/>
      <w:r>
        <w:t xml:space="preserve"> от 14 апреля 2012 года N 137-п "О Региональной службе по тарифам Ханты-Мансийского автономного округа - </w:t>
      </w:r>
      <w:proofErr w:type="spellStart"/>
      <w:r>
        <w:t>Югры</w:t>
      </w:r>
      <w:proofErr w:type="spellEnd"/>
      <w:proofErr w:type="gramEnd"/>
      <w:r>
        <w:t xml:space="preserve">", обращений организаций, осуществляющих горячее водоснабжение, и протокола правления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 xml:space="preserve"> от 8 декабря 2016 года N 85 приказываю:</w:t>
      </w:r>
    </w:p>
    <w:p w:rsidR="00E222A5" w:rsidRDefault="00E222A5">
      <w:pPr>
        <w:pStyle w:val="ConsPlusNormal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приложение</w:t>
        </w:r>
      </w:hyperlink>
      <w:r>
        <w:t xml:space="preserve"> к приказу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 xml:space="preserve"> от 16 июня 2015 года N 68-нп "Об установлении тарифов на горячую воду в закрытой системе горячего водоснабжения для Общества с ограниченной ответственностью "Концессионная Коммунальная Компания" следующие изменения:</w:t>
      </w:r>
    </w:p>
    <w:p w:rsidR="00E222A5" w:rsidRDefault="00E222A5">
      <w:pPr>
        <w:pStyle w:val="ConsPlusNormal"/>
        <w:ind w:firstLine="540"/>
        <w:jc w:val="both"/>
      </w:pPr>
      <w:r>
        <w:t xml:space="preserve">1.1. </w:t>
      </w:r>
      <w:hyperlink r:id="rId10" w:history="1">
        <w:r>
          <w:rPr>
            <w:color w:val="0000FF"/>
          </w:rPr>
          <w:t>Строку 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p w:rsidR="00E222A5" w:rsidRDefault="00E222A5">
      <w:pPr>
        <w:sectPr w:rsidR="00E222A5" w:rsidSect="00E251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92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103,68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122,34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115,57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136,37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115,57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136,37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120,42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142,10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120,42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142,10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125,20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147,74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1.2. </w:t>
      </w:r>
      <w:hyperlink r:id="rId11" w:history="1">
        <w:r>
          <w:rPr>
            <w:color w:val="0000FF"/>
          </w:rPr>
          <w:t>Строку 1.1.1.1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92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31,14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34,72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34,72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30,65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30,65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37,57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1.3. </w:t>
      </w:r>
      <w:hyperlink r:id="rId12" w:history="1">
        <w:r>
          <w:rPr>
            <w:color w:val="0000FF"/>
          </w:rPr>
          <w:t>Строку 1.1.2.1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92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1174,61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1386,04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1309,32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1545,00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1309,32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1545,00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1364,26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1609,83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1364,26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1609,83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1418,82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1674,21</w:t>
            </w:r>
          </w:p>
        </w:tc>
      </w:tr>
    </w:tbl>
    <w:p w:rsidR="00E222A5" w:rsidRDefault="00E222A5">
      <w:pPr>
        <w:pStyle w:val="ConsPlusNormal"/>
        <w:jc w:val="right"/>
      </w:pPr>
      <w:r>
        <w:t>".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2. Внести в </w:t>
      </w:r>
      <w:hyperlink r:id="rId13" w:history="1">
        <w:r>
          <w:rPr>
            <w:color w:val="0000FF"/>
          </w:rPr>
          <w:t>приложение</w:t>
        </w:r>
      </w:hyperlink>
      <w:r>
        <w:t xml:space="preserve"> к приказу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 xml:space="preserve"> от 22 сентября 2015 года N 104-нп "Об установлении тарифов на горячую воду в закрытой системе горячего водоснабжения для муниципального унитарного предприятия "</w:t>
      </w:r>
      <w:proofErr w:type="spellStart"/>
      <w:r>
        <w:t>Югорскэнергогаз</w:t>
      </w:r>
      <w:proofErr w:type="spellEnd"/>
      <w:r>
        <w:t>" следующие изменения:</w:t>
      </w:r>
    </w:p>
    <w:p w:rsidR="00E222A5" w:rsidRDefault="00E222A5">
      <w:pPr>
        <w:pStyle w:val="ConsPlusNormal"/>
        <w:ind w:firstLine="540"/>
        <w:jc w:val="both"/>
      </w:pPr>
      <w:r>
        <w:t xml:space="preserve">2.1. </w:t>
      </w:r>
      <w:hyperlink r:id="rId14" w:history="1">
        <w:r>
          <w:rPr>
            <w:color w:val="0000FF"/>
          </w:rPr>
          <w:t>Строку 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2154"/>
        <w:gridCol w:w="1020"/>
        <w:gridCol w:w="1020"/>
        <w:gridCol w:w="1077"/>
        <w:gridCol w:w="998"/>
        <w:gridCol w:w="1077"/>
        <w:gridCol w:w="998"/>
        <w:gridCol w:w="1020"/>
        <w:gridCol w:w="998"/>
        <w:gridCol w:w="1020"/>
        <w:gridCol w:w="998"/>
      </w:tblGrid>
      <w:tr w:rsidR="00E222A5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138,51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163,44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138,51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163,44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144,32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170,30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144,32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170,30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150,07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177,08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lastRenderedPageBreak/>
        <w:t xml:space="preserve">2.2. </w:t>
      </w:r>
      <w:hyperlink r:id="rId15" w:history="1">
        <w:r>
          <w:rPr>
            <w:color w:val="0000FF"/>
          </w:rPr>
          <w:t>Строку 1.1.1.1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2154"/>
        <w:gridCol w:w="1020"/>
        <w:gridCol w:w="1020"/>
        <w:gridCol w:w="1077"/>
        <w:gridCol w:w="998"/>
        <w:gridCol w:w="1077"/>
        <w:gridCol w:w="998"/>
        <w:gridCol w:w="1020"/>
        <w:gridCol w:w="998"/>
        <w:gridCol w:w="1020"/>
        <w:gridCol w:w="998"/>
      </w:tblGrid>
      <w:tr w:rsidR="00E222A5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35,44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41,82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35,44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41,82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36,92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43,57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36,92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43,57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38,38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45,29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2.3. </w:t>
      </w:r>
      <w:hyperlink r:id="rId16" w:history="1">
        <w:r>
          <w:rPr>
            <w:color w:val="0000FF"/>
          </w:rPr>
          <w:t>Строку 1.1.2.1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2154"/>
        <w:gridCol w:w="1020"/>
        <w:gridCol w:w="1020"/>
        <w:gridCol w:w="1077"/>
        <w:gridCol w:w="998"/>
        <w:gridCol w:w="1077"/>
        <w:gridCol w:w="998"/>
        <w:gridCol w:w="1020"/>
        <w:gridCol w:w="998"/>
        <w:gridCol w:w="1020"/>
        <w:gridCol w:w="998"/>
      </w:tblGrid>
      <w:tr w:rsidR="00E222A5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1566,43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1848,39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1566,43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1848,39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1632,22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1926,02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1632,22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1926,02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1697,46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2003,00</w:t>
            </w:r>
          </w:p>
        </w:tc>
      </w:tr>
    </w:tbl>
    <w:p w:rsidR="00E222A5" w:rsidRDefault="00E222A5">
      <w:pPr>
        <w:pStyle w:val="ConsPlusNormal"/>
        <w:jc w:val="right"/>
      </w:pPr>
      <w:r>
        <w:t>".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3. Внести в </w:t>
      </w:r>
      <w:hyperlink r:id="rId17" w:history="1">
        <w:r>
          <w:rPr>
            <w:color w:val="0000FF"/>
          </w:rPr>
          <w:t>приложение</w:t>
        </w:r>
      </w:hyperlink>
      <w:r>
        <w:t xml:space="preserve"> к приказу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 xml:space="preserve"> от 24 сентября 2015 года N 107-нп "Об установлении тарифов на горячую воду в закрытой системе горячего водоснабжения для Общества с ограниченной ответственностью "Газпром </w:t>
      </w:r>
      <w:proofErr w:type="spellStart"/>
      <w:r>
        <w:t>трансгаз</w:t>
      </w:r>
      <w:proofErr w:type="spellEnd"/>
      <w:r>
        <w:t xml:space="preserve"> Югорск" следующие изменения:</w:t>
      </w:r>
    </w:p>
    <w:p w:rsidR="00E222A5" w:rsidRDefault="00E222A5">
      <w:pPr>
        <w:pStyle w:val="ConsPlusNormal"/>
        <w:ind w:firstLine="540"/>
        <w:jc w:val="both"/>
      </w:pPr>
      <w:r>
        <w:t xml:space="preserve">3.1. </w:t>
      </w:r>
      <w:hyperlink r:id="rId18" w:history="1">
        <w:r>
          <w:rPr>
            <w:color w:val="0000FF"/>
          </w:rPr>
          <w:t>Строку 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7"/>
        <w:gridCol w:w="2928"/>
        <w:gridCol w:w="1020"/>
        <w:gridCol w:w="907"/>
        <w:gridCol w:w="964"/>
        <w:gridCol w:w="850"/>
        <w:gridCol w:w="964"/>
        <w:gridCol w:w="998"/>
        <w:gridCol w:w="964"/>
        <w:gridCol w:w="998"/>
        <w:gridCol w:w="1020"/>
        <w:gridCol w:w="998"/>
      </w:tblGrid>
      <w:tr w:rsidR="00E222A5"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94,53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111,55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94,53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111,55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98,50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116,23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98,50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116,23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102,43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120,87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3.2. </w:t>
      </w:r>
      <w:hyperlink r:id="rId19" w:history="1">
        <w:r>
          <w:rPr>
            <w:color w:val="0000FF"/>
          </w:rPr>
          <w:t>Строку 1.1.1.1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891"/>
        <w:gridCol w:w="1020"/>
        <w:gridCol w:w="907"/>
        <w:gridCol w:w="964"/>
        <w:gridCol w:w="850"/>
        <w:gridCol w:w="964"/>
        <w:gridCol w:w="998"/>
        <w:gridCol w:w="964"/>
        <w:gridCol w:w="998"/>
        <w:gridCol w:w="1020"/>
        <w:gridCol w:w="998"/>
      </w:tblGrid>
      <w:tr w:rsidR="00E222A5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50,79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59,93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50,79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59,93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52,92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62,45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52,92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62,45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55,03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  <w:jc w:val="center"/>
            </w:pPr>
            <w:r>
              <w:t>64,94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3.3. </w:t>
      </w:r>
      <w:hyperlink r:id="rId20" w:history="1">
        <w:r>
          <w:rPr>
            <w:color w:val="0000FF"/>
          </w:rPr>
          <w:t>Строку 1.1.2.1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891"/>
        <w:gridCol w:w="1020"/>
        <w:gridCol w:w="907"/>
        <w:gridCol w:w="964"/>
        <w:gridCol w:w="850"/>
        <w:gridCol w:w="964"/>
        <w:gridCol w:w="998"/>
        <w:gridCol w:w="964"/>
        <w:gridCol w:w="998"/>
        <w:gridCol w:w="1020"/>
        <w:gridCol w:w="998"/>
      </w:tblGrid>
      <w:tr w:rsidR="00E222A5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835,59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986,00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835,59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986,00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870,68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1027,40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870,68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1027,40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905,51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1068,50</w:t>
            </w:r>
          </w:p>
        </w:tc>
      </w:tr>
    </w:tbl>
    <w:p w:rsidR="00E222A5" w:rsidRDefault="00E222A5">
      <w:pPr>
        <w:pStyle w:val="ConsPlusNormal"/>
        <w:jc w:val="right"/>
      </w:pPr>
      <w:r>
        <w:t>".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4. Внести в </w:t>
      </w:r>
      <w:hyperlink r:id="rId21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 xml:space="preserve"> от 17 ноября 2015 года N 158-нп "Об установлении (пересмотре) тарифов на горячую воду в закрытой системе горячего водоснабжения для Общества с ограниченной ответственностью "Газпром </w:t>
      </w:r>
      <w:proofErr w:type="spellStart"/>
      <w:r>
        <w:t>трансгаз</w:t>
      </w:r>
      <w:proofErr w:type="spellEnd"/>
      <w:r>
        <w:t xml:space="preserve"> Югорск" следующие изменения:</w:t>
      </w:r>
    </w:p>
    <w:p w:rsidR="00E222A5" w:rsidRDefault="00E222A5">
      <w:pPr>
        <w:pStyle w:val="ConsPlusNormal"/>
        <w:ind w:firstLine="540"/>
        <w:jc w:val="both"/>
      </w:pPr>
      <w:r>
        <w:t xml:space="preserve">4.1. В </w:t>
      </w:r>
      <w:hyperlink r:id="rId22" w:history="1">
        <w:r>
          <w:rPr>
            <w:color w:val="0000FF"/>
          </w:rPr>
          <w:t>приложении 1</w:t>
        </w:r>
      </w:hyperlink>
      <w:r>
        <w:t>:</w:t>
      </w:r>
    </w:p>
    <w:p w:rsidR="00E222A5" w:rsidRDefault="00E222A5">
      <w:pPr>
        <w:pStyle w:val="ConsPlusNormal"/>
        <w:ind w:firstLine="540"/>
        <w:jc w:val="both"/>
      </w:pPr>
      <w:r>
        <w:t xml:space="preserve">4.1.1. </w:t>
      </w:r>
      <w:hyperlink r:id="rId23" w:history="1">
        <w:r>
          <w:rPr>
            <w:color w:val="0000FF"/>
          </w:rPr>
          <w:t>Строку 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2324"/>
        <w:gridCol w:w="851"/>
        <w:gridCol w:w="850"/>
        <w:gridCol w:w="851"/>
        <w:gridCol w:w="850"/>
        <w:gridCol w:w="851"/>
        <w:gridCol w:w="850"/>
        <w:gridCol w:w="851"/>
        <w:gridCol w:w="850"/>
        <w:gridCol w:w="907"/>
        <w:gridCol w:w="907"/>
        <w:gridCol w:w="876"/>
        <w:gridCol w:w="914"/>
      </w:tblGrid>
      <w:tr w:rsidR="00E222A5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56,32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66,46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60,79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71,73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60,79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71,73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63,89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75,39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63,89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75,39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66,11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78,01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4.1.2. </w:t>
      </w:r>
      <w:hyperlink r:id="rId24" w:history="1">
        <w:r>
          <w:rPr>
            <w:color w:val="0000FF"/>
          </w:rPr>
          <w:t>Строку 1.1.1.1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2324"/>
        <w:gridCol w:w="851"/>
        <w:gridCol w:w="850"/>
        <w:gridCol w:w="851"/>
        <w:gridCol w:w="850"/>
        <w:gridCol w:w="851"/>
        <w:gridCol w:w="850"/>
        <w:gridCol w:w="851"/>
        <w:gridCol w:w="850"/>
        <w:gridCol w:w="907"/>
        <w:gridCol w:w="907"/>
        <w:gridCol w:w="876"/>
        <w:gridCol w:w="914"/>
      </w:tblGrid>
      <w:tr w:rsidR="00E222A5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41,14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41,14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50,57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50,57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44,24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52,20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4.1.3. </w:t>
      </w:r>
      <w:hyperlink r:id="rId25" w:history="1">
        <w:r>
          <w:rPr>
            <w:color w:val="0000FF"/>
          </w:rPr>
          <w:t>Строку 1.1.2.1 таблицы</w:t>
        </w:r>
      </w:hyperlink>
      <w:r>
        <w:t xml:space="preserve"> приложения 1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2324"/>
        <w:gridCol w:w="851"/>
        <w:gridCol w:w="850"/>
        <w:gridCol w:w="851"/>
        <w:gridCol w:w="850"/>
        <w:gridCol w:w="851"/>
        <w:gridCol w:w="850"/>
        <w:gridCol w:w="851"/>
        <w:gridCol w:w="850"/>
        <w:gridCol w:w="907"/>
        <w:gridCol w:w="907"/>
        <w:gridCol w:w="876"/>
        <w:gridCol w:w="914"/>
      </w:tblGrid>
      <w:tr w:rsidR="00E222A5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374,86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442,33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480,61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480,61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435,81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514,26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435,81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514,26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453,26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534,85</w:t>
            </w:r>
          </w:p>
        </w:tc>
      </w:tr>
    </w:tbl>
    <w:p w:rsidR="00E222A5" w:rsidRDefault="00E222A5">
      <w:pPr>
        <w:pStyle w:val="ConsPlusNormal"/>
        <w:jc w:val="right"/>
      </w:pPr>
      <w:r>
        <w:t>".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lastRenderedPageBreak/>
        <w:t xml:space="preserve">4.2. В </w:t>
      </w:r>
      <w:hyperlink r:id="rId26" w:history="1">
        <w:r>
          <w:rPr>
            <w:color w:val="0000FF"/>
          </w:rPr>
          <w:t>приложении 2</w:t>
        </w:r>
      </w:hyperlink>
      <w:r>
        <w:t>:</w:t>
      </w:r>
    </w:p>
    <w:p w:rsidR="00E222A5" w:rsidRDefault="00E222A5">
      <w:pPr>
        <w:pStyle w:val="ConsPlusNormal"/>
        <w:ind w:firstLine="540"/>
        <w:jc w:val="both"/>
      </w:pPr>
      <w:r>
        <w:t xml:space="preserve">4.2.1 </w:t>
      </w:r>
      <w:hyperlink r:id="rId27" w:history="1">
        <w:r>
          <w:rPr>
            <w:color w:val="0000FF"/>
          </w:rPr>
          <w:t>Строку 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253"/>
        <w:gridCol w:w="850"/>
        <w:gridCol w:w="737"/>
        <w:gridCol w:w="865"/>
        <w:gridCol w:w="794"/>
        <w:gridCol w:w="794"/>
        <w:gridCol w:w="794"/>
        <w:gridCol w:w="836"/>
        <w:gridCol w:w="794"/>
        <w:gridCol w:w="907"/>
        <w:gridCol w:w="850"/>
        <w:gridCol w:w="850"/>
        <w:gridCol w:w="820"/>
        <w:gridCol w:w="907"/>
        <w:gridCol w:w="737"/>
        <w:gridCol w:w="892"/>
        <w:gridCol w:w="766"/>
      </w:tblGrid>
      <w:tr w:rsidR="00E222A5" w:rsidTr="00D66A1B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48,34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54,25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54,25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56,53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56,53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58,78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58,78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61,14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4.2.2 </w:t>
      </w:r>
      <w:hyperlink r:id="rId28" w:history="1">
        <w:r>
          <w:rPr>
            <w:color w:val="0000FF"/>
          </w:rPr>
          <w:t>Строку 1.1.1.1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197"/>
        <w:gridCol w:w="850"/>
        <w:gridCol w:w="737"/>
        <w:gridCol w:w="865"/>
        <w:gridCol w:w="794"/>
        <w:gridCol w:w="794"/>
        <w:gridCol w:w="794"/>
        <w:gridCol w:w="836"/>
        <w:gridCol w:w="794"/>
        <w:gridCol w:w="907"/>
        <w:gridCol w:w="850"/>
        <w:gridCol w:w="850"/>
        <w:gridCol w:w="820"/>
        <w:gridCol w:w="907"/>
        <w:gridCol w:w="737"/>
        <w:gridCol w:w="892"/>
        <w:gridCol w:w="766"/>
      </w:tblGrid>
      <w:tr w:rsidR="00E222A5" w:rsidTr="00D66A1B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30,08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31,76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31,76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33,09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33,09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34,41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34,41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35,79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4.2.3 </w:t>
      </w:r>
      <w:hyperlink r:id="rId29" w:history="1">
        <w:r>
          <w:rPr>
            <w:color w:val="0000FF"/>
          </w:rPr>
          <w:t>Строку 1.1.2.1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197"/>
        <w:gridCol w:w="850"/>
        <w:gridCol w:w="737"/>
        <w:gridCol w:w="865"/>
        <w:gridCol w:w="794"/>
        <w:gridCol w:w="850"/>
        <w:gridCol w:w="794"/>
        <w:gridCol w:w="850"/>
        <w:gridCol w:w="794"/>
        <w:gridCol w:w="907"/>
        <w:gridCol w:w="794"/>
        <w:gridCol w:w="850"/>
        <w:gridCol w:w="820"/>
        <w:gridCol w:w="907"/>
        <w:gridCol w:w="737"/>
        <w:gridCol w:w="892"/>
        <w:gridCol w:w="766"/>
      </w:tblGrid>
      <w:tr w:rsidR="00E222A5" w:rsidTr="00D66A1B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772,38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842,37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842,37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877,75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877,75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912,86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912,86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949,34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".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5. Внести в </w:t>
      </w:r>
      <w:hyperlink r:id="rId30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 xml:space="preserve"> от 27 августа 2015 года N 95-нп "Об установлении тарифов на горячую воду в закрытой системе горячего водоснабжения для организаций, осуществляющих горячее водоснабжение" изменения, изложив </w:t>
      </w:r>
      <w:hyperlink r:id="rId31" w:history="1">
        <w:r>
          <w:rPr>
            <w:color w:val="0000FF"/>
          </w:rPr>
          <w:t>приложение</w:t>
        </w:r>
      </w:hyperlink>
      <w:r>
        <w:t xml:space="preserve"> в редакции согласно </w:t>
      </w:r>
      <w:hyperlink w:anchor="P2827" w:history="1">
        <w:r>
          <w:rPr>
            <w:color w:val="0000FF"/>
          </w:rPr>
          <w:t>приложению 1</w:t>
        </w:r>
      </w:hyperlink>
      <w:r>
        <w:t xml:space="preserve"> к настоящему приказу.</w:t>
      </w:r>
    </w:p>
    <w:p w:rsidR="00E222A5" w:rsidRDefault="00E222A5">
      <w:pPr>
        <w:pStyle w:val="ConsPlusNormal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 xml:space="preserve"> от 12 ноября 2015 года N 151-нп "Об </w:t>
      </w:r>
      <w:r>
        <w:lastRenderedPageBreak/>
        <w:t xml:space="preserve">установлении (пересмотре) тарифов на горячую воду в закрытой системе горячего водоснабжения для Общества с ограниченной ответственностью "Газпром </w:t>
      </w:r>
      <w:proofErr w:type="spellStart"/>
      <w:r>
        <w:t>трансгаз</w:t>
      </w:r>
      <w:proofErr w:type="spellEnd"/>
      <w:r>
        <w:t xml:space="preserve"> Югорск" изменения, изложив </w:t>
      </w:r>
      <w:hyperlink r:id="rId33" w:history="1">
        <w:r>
          <w:rPr>
            <w:color w:val="0000FF"/>
          </w:rPr>
          <w:t>приложение</w:t>
        </w:r>
      </w:hyperlink>
      <w:r>
        <w:t xml:space="preserve"> в редакции согласно </w:t>
      </w:r>
      <w:hyperlink w:anchor="P3108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E222A5" w:rsidRDefault="00E222A5">
      <w:pPr>
        <w:pStyle w:val="ConsPlusNormal"/>
        <w:ind w:firstLine="540"/>
        <w:jc w:val="both"/>
      </w:pPr>
      <w:r>
        <w:t xml:space="preserve">7. Внести в </w:t>
      </w:r>
      <w:hyperlink r:id="rId34" w:history="1">
        <w:r>
          <w:rPr>
            <w:color w:val="0000FF"/>
          </w:rPr>
          <w:t>приложение</w:t>
        </w:r>
      </w:hyperlink>
      <w:r>
        <w:t xml:space="preserve"> к приказу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 xml:space="preserve"> от 10 декабря 2015 года N 195-нп "Об установлении тарифов на горячую воду в закрытой системе горячего водоснабжения для организаций, осуществляющих горячее водоснабжение" следующие изменения:</w:t>
      </w:r>
    </w:p>
    <w:p w:rsidR="00E222A5" w:rsidRDefault="00E222A5">
      <w:pPr>
        <w:pStyle w:val="ConsPlusNormal"/>
        <w:ind w:firstLine="540"/>
        <w:jc w:val="both"/>
      </w:pPr>
      <w:r>
        <w:t xml:space="preserve">7.1. </w:t>
      </w:r>
      <w:hyperlink r:id="rId35" w:history="1">
        <w:r>
          <w:rPr>
            <w:color w:val="0000FF"/>
          </w:rPr>
          <w:t>Строку 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76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113,52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133,95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118,28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139,57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118,28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139,57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123,01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145,15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123,01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145,15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127,93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150,96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7.2. </w:t>
      </w:r>
      <w:hyperlink r:id="rId36" w:history="1">
        <w:r>
          <w:rPr>
            <w:color w:val="0000FF"/>
          </w:rPr>
          <w:t>Строку 2.1.1.1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76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31,66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37,36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32,98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32,98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35,67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42,09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7.3. </w:t>
      </w:r>
      <w:hyperlink r:id="rId37" w:history="1">
        <w:r>
          <w:rPr>
            <w:color w:val="0000FF"/>
          </w:rPr>
          <w:t>Строку 2.1.2.1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76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2.1.2.1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1170,63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1381,34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1219,80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1439,36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1219,80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1439,36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1268,56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1496,90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1268,56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1496,90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1319,27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1556,74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7.4. </w:t>
      </w:r>
      <w:hyperlink r:id="rId38" w:history="1">
        <w:r>
          <w:rPr>
            <w:color w:val="0000FF"/>
          </w:rPr>
          <w:t>Строку 3.1.1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133,25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157,24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133,45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157,47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133,45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157,47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138,78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163,76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138,78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163,76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141,94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167,49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7.5. </w:t>
      </w:r>
      <w:hyperlink r:id="rId39" w:history="1">
        <w:r>
          <w:rPr>
            <w:color w:val="0000FF"/>
          </w:rPr>
          <w:t>Строку 3.1.1.1.1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3.1.1.1.1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45,76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41,32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41,32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44,67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7.6. </w:t>
      </w:r>
      <w:hyperlink r:id="rId40" w:history="1">
        <w:r>
          <w:rPr>
            <w:color w:val="0000FF"/>
          </w:rPr>
          <w:t>Строку 3.1.1.2.1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3.1.1.2.1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1334,26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1574,43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1390,29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1640,54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1390,29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1640,54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1445,90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1706,16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1445,90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1706,16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1470,10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1734,72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7.7. </w:t>
      </w:r>
      <w:hyperlink r:id="rId41" w:history="1">
        <w:r>
          <w:rPr>
            <w:color w:val="0000FF"/>
          </w:rPr>
          <w:t>Строку 3.2.1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340,05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354,29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354,29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361,15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361,15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369,14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7.8. </w:t>
      </w:r>
      <w:hyperlink r:id="rId42" w:history="1">
        <w:r>
          <w:rPr>
            <w:color w:val="0000FF"/>
          </w:rPr>
          <w:t>Строку 3.2.1.1.1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3.2.1.1.1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245,58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255,86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255,86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258,78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258,78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265,06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7.9. </w:t>
      </w:r>
      <w:hyperlink r:id="rId43" w:history="1">
        <w:r>
          <w:rPr>
            <w:color w:val="0000FF"/>
          </w:rPr>
          <w:t>Строку 3.2.1.2.1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3.2.1.2.1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1334,26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1390,29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1390,29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1445,90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1445,90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1470,10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7.10. </w:t>
      </w:r>
      <w:hyperlink r:id="rId44" w:history="1">
        <w:r>
          <w:rPr>
            <w:color w:val="0000FF"/>
          </w:rPr>
          <w:t>Строку 4.1.1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236,07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278,56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227,01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267,87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227,01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267,87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236,08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278,57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236,08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278,57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245,52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289,71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7.11. </w:t>
      </w:r>
      <w:hyperlink r:id="rId45" w:history="1">
        <w:r>
          <w:rPr>
            <w:color w:val="0000FF"/>
          </w:rPr>
          <w:t>Строку 4.1.1.1.1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4.1.1.1.1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61,15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41,32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41,32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44,67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7.12. </w:t>
      </w:r>
      <w:hyperlink r:id="rId46" w:history="1">
        <w:r>
          <w:rPr>
            <w:color w:val="0000FF"/>
          </w:rPr>
          <w:t>Строку 4.1.1.2.1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4.1.1.2.1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, </w:t>
            </w:r>
            <w:r>
              <w:lastRenderedPageBreak/>
              <w:t>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2602,52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3070,97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2711,79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3199,91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2711,79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3199,91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2820,24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3327,88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2820,24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3327,88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2933,05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3461,00</w:t>
            </w:r>
          </w:p>
        </w:tc>
      </w:tr>
    </w:tbl>
    <w:p w:rsidR="00E222A5" w:rsidRDefault="00E222A5">
      <w:pPr>
        <w:pStyle w:val="ConsPlusNormal"/>
        <w:jc w:val="right"/>
      </w:pPr>
      <w:r>
        <w:lastRenderedPageBreak/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7.13. </w:t>
      </w:r>
      <w:hyperlink r:id="rId47" w:history="1">
        <w:r>
          <w:rPr>
            <w:color w:val="0000FF"/>
          </w:rPr>
          <w:t>Строку 4.2.1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276,32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268,75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268,75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279,48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279,48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285,27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7.14. </w:t>
      </w:r>
      <w:hyperlink r:id="rId48" w:history="1">
        <w:r>
          <w:rPr>
            <w:color w:val="0000FF"/>
          </w:rPr>
          <w:t>Строку 4.2.1.1.1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18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4.2.1.1.1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7.15. </w:t>
      </w:r>
      <w:hyperlink r:id="rId49" w:history="1">
        <w:r>
          <w:rPr>
            <w:color w:val="0000FF"/>
          </w:rPr>
          <w:t>Строку 4.2.1.2.1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18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4.2.1.2.1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3171,00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3301,24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3301,24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3433,15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3433,15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3494,55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7.16. </w:t>
      </w:r>
      <w:hyperlink r:id="rId50" w:history="1">
        <w:r>
          <w:rPr>
            <w:color w:val="0000FF"/>
          </w:rPr>
          <w:t>Строку 4.3.1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18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 xml:space="preserve">Тарифы на горячую воду, руб./куб. м, в </w:t>
            </w:r>
            <w:r>
              <w:lastRenderedPageBreak/>
              <w:t>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136,68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144,83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144,83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150,61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150,61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156,63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lastRenderedPageBreak/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7.17. </w:t>
      </w:r>
      <w:hyperlink r:id="rId51" w:history="1">
        <w:r>
          <w:rPr>
            <w:color w:val="0000FF"/>
          </w:rPr>
          <w:t>Строку 4.3.1.1.1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18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4.3.1.1.1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33,48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7.18. </w:t>
      </w:r>
      <w:hyperlink r:id="rId52" w:history="1">
        <w:r>
          <w:rPr>
            <w:color w:val="0000FF"/>
          </w:rPr>
          <w:t>Строку 4.3.1.2.1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18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4.3.1.2.1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1457,82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1551,01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1551,01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1613,05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1613,05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1677,56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7.19. </w:t>
      </w:r>
      <w:hyperlink r:id="rId53" w:history="1">
        <w:r>
          <w:rPr>
            <w:color w:val="0000FF"/>
          </w:rPr>
          <w:t>Строку 4.4.1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18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128,47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151,59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133,86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157,95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133,86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157,95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139,21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164,27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139,21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164,27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142,20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167,80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7.20. </w:t>
      </w:r>
      <w:hyperlink r:id="rId54" w:history="1">
        <w:r>
          <w:rPr>
            <w:color w:val="0000FF"/>
          </w:rPr>
          <w:t>Строку 4.4.1.1.1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18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4.4.1.1.1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40,45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40,45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35,65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35,65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36,52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43,09</w:t>
            </w:r>
          </w:p>
        </w:tc>
      </w:tr>
    </w:tbl>
    <w:p w:rsidR="00E222A5" w:rsidRDefault="00E222A5">
      <w:pPr>
        <w:pStyle w:val="ConsPlusNormal"/>
        <w:jc w:val="right"/>
      </w:pPr>
      <w:r>
        <w:lastRenderedPageBreak/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7.21. </w:t>
      </w:r>
      <w:hyperlink r:id="rId55" w:history="1">
        <w:r>
          <w:rPr>
            <w:color w:val="0000FF"/>
          </w:rPr>
          <w:t>Строку 4.4.1.2.1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4.4.1.2.1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1351,77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1595,09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1408,54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1662,08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1408,54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1662,08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1464,84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1728,51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1464,84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1728,51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1494,72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1763,77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7.22. </w:t>
      </w:r>
      <w:hyperlink r:id="rId56" w:history="1">
        <w:r>
          <w:rPr>
            <w:color w:val="0000FF"/>
          </w:rPr>
          <w:t>Строку 5.1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187,54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221,30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195,39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230,56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195,39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230,56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203,11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239,67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203,11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239,67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206,52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243,69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7.23. </w:t>
      </w:r>
      <w:hyperlink r:id="rId57" w:history="1">
        <w:r>
          <w:rPr>
            <w:color w:val="0000FF"/>
          </w:rPr>
          <w:t>Строку 5.1.1.1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5.1.1.1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56,47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49,84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58,81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49,84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58,81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51,75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61,07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51,75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61,07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53,77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63,45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7.24. </w:t>
      </w:r>
      <w:hyperlink r:id="rId58" w:history="1">
        <w:r>
          <w:rPr>
            <w:color w:val="0000FF"/>
          </w:rPr>
          <w:t>Строку 5.1.2.1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5.1.2.1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1995,47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2354,65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2079,28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2453,55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2079,28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2453,55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2162,35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2551,57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2162,35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2551,57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2181,93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2574,68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lastRenderedPageBreak/>
        <w:t xml:space="preserve">7.25. </w:t>
      </w:r>
      <w:hyperlink r:id="rId59" w:history="1">
        <w:r>
          <w:rPr>
            <w:color w:val="0000FF"/>
          </w:rPr>
          <w:t>Строку 6.1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112,76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133,06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117,63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138,80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117,63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138,80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122,33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144,35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121,08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142,87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122,53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144,59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7.26. </w:t>
      </w:r>
      <w:hyperlink r:id="rId60" w:history="1">
        <w:r>
          <w:rPr>
            <w:color w:val="0000FF"/>
          </w:rPr>
          <w:t>Строку 6.1.1.1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6.1.1.1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33,48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39,51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41,32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41,32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44,67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7.27. </w:t>
      </w:r>
      <w:hyperlink r:id="rId61" w:history="1">
        <w:r>
          <w:rPr>
            <w:color w:val="0000FF"/>
          </w:rPr>
          <w:t>Строку 6.1.2.1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6.1.2.1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1119,82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1321,39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1166,84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1376,87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1166,84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1376,87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1213,50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1431,93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1195,84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1411,09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1195,84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1411,09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7.29. </w:t>
      </w:r>
      <w:hyperlink r:id="rId62" w:history="1">
        <w:r>
          <w:rPr>
            <w:color w:val="0000FF"/>
          </w:rPr>
          <w:t>Строку 7.1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765,79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797,95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797,95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829,86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829,86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863,05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7.30. </w:t>
      </w:r>
      <w:hyperlink r:id="rId63" w:history="1">
        <w:r>
          <w:rPr>
            <w:color w:val="0000FF"/>
          </w:rPr>
          <w:t>Строку 7.1.1.1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7.1.1.1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313,99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327,17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327,17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340,25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340,25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353,86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7.31. </w:t>
      </w:r>
      <w:hyperlink r:id="rId64" w:history="1">
        <w:r>
          <w:rPr>
            <w:color w:val="0000FF"/>
          </w:rPr>
          <w:t>Строку 7.1.2.1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7.1.2.1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8630,29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8992,77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8992,77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9352,44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9352,44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9726,49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7.32. </w:t>
      </w:r>
      <w:hyperlink r:id="rId65" w:history="1">
        <w:r>
          <w:rPr>
            <w:color w:val="0000FF"/>
          </w:rPr>
          <w:t>Строку 8.1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71,41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84,26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74,41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87,80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74,41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87,80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77,37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77,37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79,47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93,77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7.33. </w:t>
      </w:r>
      <w:hyperlink r:id="rId66" w:history="1">
        <w:r>
          <w:rPr>
            <w:color w:val="0000FF"/>
          </w:rPr>
          <w:t>Строку 8.1.1.1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18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8.1.1.1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36,64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39,68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39,68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34,98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41,27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7.34. </w:t>
      </w:r>
      <w:hyperlink r:id="rId67" w:history="1">
        <w:r>
          <w:rPr>
            <w:color w:val="0000FF"/>
          </w:rPr>
          <w:t>Строку 8.1.2.1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8.1.2.1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1222,02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1441,98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1273,34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1502,54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1273,34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1502,54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1324,27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1562,64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1324,27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1562,64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1346,92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1589,37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7.35. </w:t>
      </w:r>
      <w:hyperlink r:id="rId68" w:history="1">
        <w:r>
          <w:rPr>
            <w:color w:val="0000FF"/>
          </w:rPr>
          <w:t>Строку 9.1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117,48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138,63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122,41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144,44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122,41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144,44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127,28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150,19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127,28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150,19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132,37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156,20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7.36. </w:t>
      </w:r>
      <w:hyperlink r:id="rId69" w:history="1">
        <w:r>
          <w:rPr>
            <w:color w:val="0000FF"/>
          </w:rPr>
          <w:t>Строку 9.1.1.1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37,98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45,97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45,97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39,91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39,91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41,51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48,98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7.37. </w:t>
      </w:r>
      <w:hyperlink r:id="rId70" w:history="1">
        <w:r>
          <w:rPr>
            <w:color w:val="0000FF"/>
          </w:rPr>
          <w:t>Строку 9.1.2.1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1719,01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2028,43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1791,20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2113,62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1791,20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2113,62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1862,81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2198,12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1862,81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2198,12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1937,29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2286,00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7.38. </w:t>
      </w:r>
      <w:proofErr w:type="gramStart"/>
      <w:r>
        <w:t xml:space="preserve">В </w:t>
      </w:r>
      <w:hyperlink r:id="rId71" w:history="1">
        <w:r>
          <w:rPr>
            <w:color w:val="0000FF"/>
          </w:rPr>
          <w:t>строке 10 таблицы</w:t>
        </w:r>
      </w:hyperlink>
      <w:r>
        <w:t xml:space="preserve"> слова "Открытое акционерное общество "Генерация" на территории муниципальных образований городское поселение Таежный, городское поселение Малиновский, сельское поселение </w:t>
      </w:r>
      <w:proofErr w:type="spellStart"/>
      <w:r>
        <w:t>Алябьевский</w:t>
      </w:r>
      <w:proofErr w:type="spellEnd"/>
      <w:r>
        <w:t xml:space="preserve"> Советского района" заменить словами "Акционерное общество "Генерация" на территории муниципальных образований Советского района:";</w:t>
      </w:r>
      <w:proofErr w:type="gramEnd"/>
    </w:p>
    <w:p w:rsidR="00E222A5" w:rsidRDefault="00E222A5">
      <w:pPr>
        <w:pStyle w:val="ConsPlusNormal"/>
        <w:ind w:firstLine="540"/>
        <w:jc w:val="both"/>
      </w:pPr>
      <w:r>
        <w:t xml:space="preserve">7.39. </w:t>
      </w:r>
      <w:hyperlink r:id="rId72" w:history="1">
        <w:r>
          <w:rPr>
            <w:color w:val="0000FF"/>
          </w:rPr>
          <w:t>Строку 10.1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lastRenderedPageBreak/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 xml:space="preserve">городское поселение Таежный, сельское поселение </w:t>
            </w:r>
            <w:proofErr w:type="spellStart"/>
            <w:r>
              <w:t>Алябьевский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7.40. </w:t>
      </w:r>
      <w:hyperlink r:id="rId73" w:history="1">
        <w:r>
          <w:rPr>
            <w:color w:val="0000FF"/>
          </w:rPr>
          <w:t>Строку 10.1.1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123,90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146,20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136,67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136,67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140,89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166,25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140,89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166,25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145,99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172,27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7.41. </w:t>
      </w:r>
      <w:hyperlink r:id="rId74" w:history="1">
        <w:r>
          <w:rPr>
            <w:color w:val="0000FF"/>
          </w:rPr>
          <w:t>Строку 10.1.1.1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7.42. </w:t>
      </w:r>
      <w:hyperlink r:id="rId75" w:history="1">
        <w:r>
          <w:rPr>
            <w:color w:val="0000FF"/>
          </w:rPr>
          <w:t>Таблицу</w:t>
        </w:r>
      </w:hyperlink>
      <w:r>
        <w:t xml:space="preserve"> дополнить строкой 10.1.1.1.1 следующего содержания: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10.1.1.1.1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63,28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65,91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65,91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68,53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68,53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60,31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71,17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7.43. </w:t>
      </w:r>
      <w:hyperlink r:id="rId76" w:history="1">
        <w:r>
          <w:rPr>
            <w:color w:val="0000FF"/>
          </w:rPr>
          <w:t>Строки 10.1.2</w:t>
        </w:r>
      </w:hyperlink>
      <w:r>
        <w:t xml:space="preserve">, </w:t>
      </w:r>
      <w:hyperlink r:id="rId77" w:history="1">
        <w:r>
          <w:rPr>
            <w:color w:val="0000FF"/>
          </w:rPr>
          <w:t>10.1.2.1 таблицы</w:t>
        </w:r>
      </w:hyperlink>
      <w:r>
        <w:t xml:space="preserve"> признать утратившими силу;</w:t>
      </w:r>
    </w:p>
    <w:p w:rsidR="00E222A5" w:rsidRDefault="00E222A5">
      <w:pPr>
        <w:pStyle w:val="ConsPlusNormal"/>
        <w:ind w:firstLine="540"/>
        <w:jc w:val="both"/>
      </w:pPr>
      <w:r>
        <w:t xml:space="preserve">7.44. </w:t>
      </w:r>
      <w:hyperlink r:id="rId78" w:history="1">
        <w:r>
          <w:rPr>
            <w:color w:val="0000FF"/>
          </w:rPr>
          <w:t>Таблицу</w:t>
        </w:r>
      </w:hyperlink>
      <w:r>
        <w:t xml:space="preserve"> дополнить строкой 10.1.1.2 следующего содержания: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lastRenderedPageBreak/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10.1.1.2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7.45. </w:t>
      </w:r>
      <w:hyperlink r:id="rId79" w:history="1">
        <w:r>
          <w:rPr>
            <w:color w:val="0000FF"/>
          </w:rPr>
          <w:t>Таблицу</w:t>
        </w:r>
      </w:hyperlink>
      <w:r>
        <w:t xml:space="preserve"> дополнить строкой 10.1.1.2.1 следующего содержания: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10.1.1.2.1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1382,42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1631,26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1589,78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1875,94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1589,78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1875,94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1629,18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1922,43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1629,18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1922,43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1685,68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1989,10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7.46. </w:t>
      </w:r>
      <w:hyperlink r:id="rId80" w:history="1">
        <w:r>
          <w:rPr>
            <w:color w:val="0000FF"/>
          </w:rPr>
          <w:t>Таблицу</w:t>
        </w:r>
      </w:hyperlink>
      <w:r>
        <w:t xml:space="preserve"> дополнить строкой 10.2 следующего содержания: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gramStart"/>
            <w:r>
              <w:t>городское</w:t>
            </w:r>
            <w:proofErr w:type="gramEnd"/>
            <w:r>
              <w:t xml:space="preserve"> поселение Малиновский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7.47. </w:t>
      </w:r>
      <w:hyperlink r:id="rId81" w:history="1">
        <w:r>
          <w:rPr>
            <w:color w:val="0000FF"/>
          </w:rPr>
          <w:t>Таблицу</w:t>
        </w:r>
      </w:hyperlink>
      <w:r>
        <w:t xml:space="preserve"> дополнить строкой 10.2.1 следующего содержания: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123,90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146,20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136,67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136,67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140,89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166,25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140,89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166,25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145,10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171,22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7.48. </w:t>
      </w:r>
      <w:hyperlink r:id="rId82" w:history="1">
        <w:r>
          <w:rPr>
            <w:color w:val="0000FF"/>
          </w:rPr>
          <w:t>Таблицу</w:t>
        </w:r>
      </w:hyperlink>
      <w:r>
        <w:t xml:space="preserve"> дополнить строкой 10.2.1.1 следующего содержания: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10.2.1.1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7.49. </w:t>
      </w:r>
      <w:hyperlink r:id="rId83" w:history="1">
        <w:r>
          <w:rPr>
            <w:color w:val="0000FF"/>
          </w:rPr>
          <w:t>Таблицу</w:t>
        </w:r>
      </w:hyperlink>
      <w:r>
        <w:t xml:space="preserve"> дополнить строкой 10.2.1.1.1 следующего содержания: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10.2.1.1.1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63,28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65,91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65,91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68,53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68,53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59,42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70,12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7.50. </w:t>
      </w:r>
      <w:hyperlink r:id="rId84" w:history="1">
        <w:r>
          <w:rPr>
            <w:color w:val="0000FF"/>
          </w:rPr>
          <w:t>Таблицу</w:t>
        </w:r>
      </w:hyperlink>
      <w:r>
        <w:t xml:space="preserve"> дополнить строкой 10.2.1.2 следующего содержания: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10.2.1.2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</w:pP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7.51. </w:t>
      </w:r>
      <w:hyperlink r:id="rId85" w:history="1">
        <w:r>
          <w:rPr>
            <w:color w:val="0000FF"/>
          </w:rPr>
          <w:t>Таблицу</w:t>
        </w:r>
      </w:hyperlink>
      <w:r>
        <w:t xml:space="preserve"> дополнить строкой 10.2.1.2.1 следующего содержания: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10.2.1.2.1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1382,42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1631,26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1589,78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1875,94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1589,78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1875,94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1629,18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1922,43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1629,18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1922,43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1685,68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1989,10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7.52. </w:t>
      </w:r>
      <w:hyperlink r:id="rId86" w:history="1">
        <w:r>
          <w:rPr>
            <w:color w:val="0000FF"/>
          </w:rPr>
          <w:t>Строку 11.1.1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 xml:space="preserve">Тарифы на горячую воду, руб./куб. м, в </w:t>
            </w:r>
            <w:r>
              <w:lastRenderedPageBreak/>
              <w:t>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218,58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257,92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227,74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268,73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227,74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268,73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236,85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279,48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236,85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279,48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242,03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285,60</w:t>
            </w:r>
          </w:p>
        </w:tc>
      </w:tr>
    </w:tbl>
    <w:p w:rsidR="00E222A5" w:rsidRDefault="00E222A5">
      <w:pPr>
        <w:pStyle w:val="ConsPlusNormal"/>
        <w:jc w:val="right"/>
      </w:pPr>
      <w:r>
        <w:lastRenderedPageBreak/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7.53. </w:t>
      </w:r>
      <w:hyperlink r:id="rId87" w:history="1">
        <w:r>
          <w:rPr>
            <w:color w:val="0000FF"/>
          </w:rPr>
          <w:t>Строку 11.1.1.1.1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11.1.1.1.1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74,70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88,15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77,82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91,83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77,82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91,83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80,93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95,50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80,93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95,50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84,17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99,32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7.54. </w:t>
      </w:r>
      <w:hyperlink r:id="rId88" w:history="1">
        <w:r>
          <w:rPr>
            <w:color w:val="0000FF"/>
          </w:rPr>
          <w:t>Строку 11.1.1.2.1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11.1.1.2.1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2748,31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3243,01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2863,74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3379,21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2863,74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3379,21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2978,28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3514,37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2978,28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3514,37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3015,43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3558,21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7.55. </w:t>
      </w:r>
      <w:hyperlink r:id="rId89" w:history="1">
        <w:r>
          <w:rPr>
            <w:color w:val="0000FF"/>
          </w:rPr>
          <w:t>Строки 12</w:t>
        </w:r>
      </w:hyperlink>
      <w:r>
        <w:t xml:space="preserve"> - </w:t>
      </w:r>
      <w:hyperlink r:id="rId90" w:history="1">
        <w:r>
          <w:rPr>
            <w:color w:val="0000FF"/>
          </w:rPr>
          <w:t>12.1.2.1 таблицы</w:t>
        </w:r>
      </w:hyperlink>
      <w:r>
        <w:t xml:space="preserve"> признать утратившими силу;</w:t>
      </w:r>
    </w:p>
    <w:p w:rsidR="00E222A5" w:rsidRDefault="00E222A5">
      <w:pPr>
        <w:pStyle w:val="ConsPlusNormal"/>
        <w:ind w:firstLine="540"/>
        <w:jc w:val="both"/>
      </w:pPr>
      <w:r>
        <w:t xml:space="preserve">7.56. </w:t>
      </w:r>
      <w:hyperlink r:id="rId91" w:history="1">
        <w:r>
          <w:rPr>
            <w:color w:val="0000FF"/>
          </w:rPr>
          <w:t>Строку 13.1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18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790,43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823,39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823,39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855,30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855,30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885,11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7.57. </w:t>
      </w:r>
      <w:hyperlink r:id="rId92" w:history="1">
        <w:r>
          <w:rPr>
            <w:color w:val="0000FF"/>
          </w:rPr>
          <w:t>Строку 13.1.1.1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, </w:t>
            </w:r>
            <w:r>
              <w:lastRenderedPageBreak/>
              <w:t>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509,72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530,89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530,89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551,10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551,10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573,14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lastRenderedPageBreak/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7.58. </w:t>
      </w:r>
      <w:hyperlink r:id="rId93" w:history="1">
        <w:r>
          <w:rPr>
            <w:color w:val="0000FF"/>
          </w:rPr>
          <w:t>Строку 13.1.2.1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5362,08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5587,29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5587,29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5810,75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5810,75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5959,17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7.59. </w:t>
      </w:r>
      <w:hyperlink r:id="rId94" w:history="1">
        <w:r>
          <w:rPr>
            <w:color w:val="0000FF"/>
          </w:rPr>
          <w:t>Строку 14.1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143,89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169,79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149,10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175,93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139,40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164,49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140,93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166,30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140,93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166,30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140,66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165,98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7.60. </w:t>
      </w:r>
      <w:hyperlink r:id="rId95" w:history="1">
        <w:r>
          <w:rPr>
            <w:color w:val="0000FF"/>
          </w:rPr>
          <w:t>Строку 14.1.1.1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46,21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54,53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57,61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57,61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49,89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58,87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7.61. </w:t>
      </w:r>
      <w:hyperlink r:id="rId96" w:history="1">
        <w:r>
          <w:rPr>
            <w:color w:val="0000FF"/>
          </w:rPr>
          <w:t>Строку 14.1.2.1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1457,97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1720,40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1519,20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1792,66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1374,78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1622,24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1374,78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1622,24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1374,78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1622,24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1354,73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1598,58</w:t>
            </w:r>
          </w:p>
        </w:tc>
      </w:tr>
    </w:tbl>
    <w:p w:rsidR="00E222A5" w:rsidRDefault="00E222A5">
      <w:pPr>
        <w:pStyle w:val="ConsPlusNormal"/>
        <w:jc w:val="right"/>
      </w:pPr>
      <w:r>
        <w:lastRenderedPageBreak/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7.62. В </w:t>
      </w:r>
      <w:hyperlink r:id="rId97" w:history="1">
        <w:r>
          <w:rPr>
            <w:color w:val="0000FF"/>
          </w:rPr>
          <w:t>строке 15 таблицы</w:t>
        </w:r>
      </w:hyperlink>
      <w:r>
        <w:t xml:space="preserve"> слова "Открытое акционерное общество" заменить словами "Акционерное общество";</w:t>
      </w:r>
    </w:p>
    <w:p w:rsidR="00E222A5" w:rsidRDefault="00E222A5">
      <w:pPr>
        <w:pStyle w:val="ConsPlusNormal"/>
        <w:ind w:firstLine="540"/>
        <w:jc w:val="both"/>
      </w:pPr>
      <w:r>
        <w:t xml:space="preserve">7.63. </w:t>
      </w:r>
      <w:hyperlink r:id="rId98" w:history="1">
        <w:r>
          <w:rPr>
            <w:color w:val="0000FF"/>
          </w:rPr>
          <w:t>Строку 15.1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141,47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166,93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145,06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171,17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145,06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171,17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149,85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176,82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149,85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176,82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154,32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182,10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7.64. </w:t>
      </w:r>
      <w:hyperlink r:id="rId99" w:history="1">
        <w:r>
          <w:rPr>
            <w:color w:val="0000FF"/>
          </w:rPr>
          <w:t>Строку 15.1.1.1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46,21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54,53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57,61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57,61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49,89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58,87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7.65. </w:t>
      </w:r>
      <w:hyperlink r:id="rId100" w:history="1">
        <w:r>
          <w:rPr>
            <w:color w:val="0000FF"/>
          </w:rPr>
          <w:t>Строку 15.1.2.1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1614,50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1905,11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1656,70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1954,91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1656,70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1954,91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1712,35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2020,57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1712,35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2020,57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1770,01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2088,61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7.66. В </w:t>
      </w:r>
      <w:hyperlink r:id="rId101" w:history="1">
        <w:r>
          <w:rPr>
            <w:color w:val="0000FF"/>
          </w:rPr>
          <w:t>строке 16 таблицы</w:t>
        </w:r>
      </w:hyperlink>
      <w:r>
        <w:t xml:space="preserve"> после слов "Общество с ограниченной ответственностью "Концессионная Коммунальная Компания" дополнить словами "в зоне деятельности филиала "</w:t>
      </w:r>
      <w:proofErr w:type="spellStart"/>
      <w:r>
        <w:t>Лангепасские</w:t>
      </w:r>
      <w:proofErr w:type="spellEnd"/>
      <w:r>
        <w:t xml:space="preserve"> коммунальные системы";</w:t>
      </w:r>
    </w:p>
    <w:p w:rsidR="00E222A5" w:rsidRDefault="00E222A5">
      <w:pPr>
        <w:pStyle w:val="ConsPlusNormal"/>
        <w:ind w:firstLine="540"/>
        <w:jc w:val="both"/>
      </w:pPr>
      <w:r>
        <w:t xml:space="preserve">7.67. </w:t>
      </w:r>
      <w:hyperlink r:id="rId102" w:history="1">
        <w:r>
          <w:rPr>
            <w:color w:val="0000FF"/>
          </w:rPr>
          <w:t>Строку 16.1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 xml:space="preserve">Тарифы на горячую </w:t>
            </w:r>
            <w:r>
              <w:lastRenderedPageBreak/>
              <w:t>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112,15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132,34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118,62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139,97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118,62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139,97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122,86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144,97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122,86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144,97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126,45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149,21</w:t>
            </w:r>
          </w:p>
        </w:tc>
      </w:tr>
    </w:tbl>
    <w:p w:rsidR="00E222A5" w:rsidRDefault="00E222A5">
      <w:pPr>
        <w:pStyle w:val="ConsPlusNormal"/>
        <w:jc w:val="right"/>
      </w:pPr>
      <w:r>
        <w:lastRenderedPageBreak/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7.68. </w:t>
      </w:r>
      <w:hyperlink r:id="rId103" w:history="1">
        <w:r>
          <w:rPr>
            <w:color w:val="0000FF"/>
          </w:rPr>
          <w:t>Строку 16.1.1.1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24,79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27,76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32,76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27,76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32,76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28,37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33,48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28,37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33,48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34,77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7.69. </w:t>
      </w:r>
      <w:hyperlink r:id="rId104" w:history="1">
        <w:r>
          <w:rPr>
            <w:color w:val="0000FF"/>
          </w:rPr>
          <w:t>Строку 16.1.2.1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1344,06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1585,99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1397,78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1649,38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1397,78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1649,38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1453,66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1715,32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1453,66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1715,32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1491,97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1760,52</w:t>
            </w:r>
          </w:p>
        </w:tc>
      </w:tr>
    </w:tbl>
    <w:p w:rsidR="00E222A5" w:rsidRDefault="00E222A5">
      <w:pPr>
        <w:sectPr w:rsidR="00E222A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222A5" w:rsidRDefault="00E222A5">
      <w:pPr>
        <w:pStyle w:val="ConsPlusNormal"/>
        <w:jc w:val="right"/>
      </w:pPr>
      <w:r>
        <w:lastRenderedPageBreak/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7.70. </w:t>
      </w:r>
      <w:hyperlink r:id="rId105" w:history="1">
        <w:r>
          <w:rPr>
            <w:color w:val="0000FF"/>
          </w:rPr>
          <w:t>Строку 18.1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115,72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136,55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120,58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142,28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120,58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142,28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147,83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147,83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128,51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151,64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7.71. </w:t>
      </w:r>
      <w:hyperlink r:id="rId106" w:history="1">
        <w:r>
          <w:rPr>
            <w:color w:val="0000FF"/>
          </w:rPr>
          <w:t>Строку 18.1.1.1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61,37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72,42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63,94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75,45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63,94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75,45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66,39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78,34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66,39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78,34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67,26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79,37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7.72. </w:t>
      </w:r>
      <w:hyperlink r:id="rId107" w:history="1">
        <w:r>
          <w:rPr>
            <w:color w:val="0000FF"/>
          </w:rPr>
          <w:t>Строку 18.1.2.1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905,88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1068,94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943,93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1113,84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943,93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1113,84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981,56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1158,24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981,56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1158,24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1020,81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1204,56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7.73. </w:t>
      </w:r>
      <w:hyperlink r:id="rId108" w:history="1">
        <w:r>
          <w:rPr>
            <w:color w:val="0000FF"/>
          </w:rPr>
          <w:t>Строку 19.1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68,33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80,63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71,15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83,96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71,15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83,96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73,92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87,23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73,92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87,23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76,07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89,76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7.74. </w:t>
      </w:r>
      <w:hyperlink r:id="rId109" w:history="1">
        <w:r>
          <w:rPr>
            <w:color w:val="0000FF"/>
          </w:rPr>
          <w:t>Строку 19.1.1.1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48,38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42,67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50,35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42,67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50,35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52,27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52,27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53,42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7.75. </w:t>
      </w:r>
      <w:hyperlink r:id="rId110" w:history="1">
        <w:r>
          <w:rPr>
            <w:color w:val="0000FF"/>
          </w:rPr>
          <w:t>Строку 19.1.2.1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379,65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447,99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395,55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466,75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395,55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466,75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411,34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485,38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411,34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485,38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427,77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504,77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7.76. </w:t>
      </w:r>
      <w:hyperlink r:id="rId111" w:history="1">
        <w:r>
          <w:rPr>
            <w:color w:val="0000FF"/>
          </w:rPr>
          <w:t>Строку 20.1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53,88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63,58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56,04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66,13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56,04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66,13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68,75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68,75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60,25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71,10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7.77. </w:t>
      </w:r>
      <w:hyperlink r:id="rId112" w:history="1">
        <w:r>
          <w:rPr>
            <w:color w:val="0000FF"/>
          </w:rPr>
          <w:t>Строку 20.1.1.1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35,66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35,66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43,74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43,74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45,09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7.78. </w:t>
      </w:r>
      <w:hyperlink r:id="rId113" w:history="1">
        <w:r>
          <w:rPr>
            <w:color w:val="0000FF"/>
          </w:rPr>
          <w:t>Строку 20.1.2.1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297,21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350,71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309,69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365,43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309,69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365,43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322,07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380,04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322,07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380,04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334,96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395,25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7.79. </w:t>
      </w:r>
      <w:hyperlink r:id="rId114" w:history="1">
        <w:r>
          <w:rPr>
            <w:color w:val="0000FF"/>
          </w:rPr>
          <w:t>Строку 21.1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163,98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193,50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170,54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201,24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170,54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201,24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177,07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208,94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177,07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208,94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183,65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216,71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7.80. </w:t>
      </w:r>
      <w:hyperlink r:id="rId115" w:history="1">
        <w:r>
          <w:rPr>
            <w:color w:val="0000FF"/>
          </w:rPr>
          <w:t>Строку 21.1.1.1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70,85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83,60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73,50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86,73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73,50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86,73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76,14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89,85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76,14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89,85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78,69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92,85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7.81. </w:t>
      </w:r>
      <w:hyperlink r:id="rId116" w:history="1">
        <w:r>
          <w:rPr>
            <w:color w:val="0000FF"/>
          </w:rPr>
          <w:t>Строку 21.1.2.1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1552,19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1831,58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1617,39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1908,52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1617,39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1908,52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1682,09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1984,87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1682,09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1984,87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1749,37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2064,26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7.82. </w:t>
      </w:r>
      <w:hyperlink r:id="rId117" w:history="1">
        <w:r>
          <w:rPr>
            <w:color w:val="0000FF"/>
          </w:rPr>
          <w:t>Строку 21.2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21.2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149,43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176,33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155,44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183,42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155,44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183,42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161,23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190,25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161,23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190,25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167,08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197,15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7.83. </w:t>
      </w:r>
      <w:hyperlink r:id="rId118" w:history="1">
        <w:r>
          <w:rPr>
            <w:color w:val="0000FF"/>
          </w:rPr>
          <w:t>Строку 21.2.1.1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21.2.1.1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56,30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66,43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68,91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68,91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60,30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71,15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60,30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71,15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62,12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73,30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7.84. </w:t>
      </w:r>
      <w:hyperlink r:id="rId119" w:history="1">
        <w:r>
          <w:rPr>
            <w:color w:val="0000FF"/>
          </w:rPr>
          <w:t>Строку 21.2.2.1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21.2.2.1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1552,19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1831,58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1617,39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1908,52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1617,39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1908,52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1682,09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1984,87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1682,09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1984,87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1749,37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2064,26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7.85. </w:t>
      </w:r>
      <w:hyperlink r:id="rId120" w:history="1">
        <w:r>
          <w:rPr>
            <w:color w:val="0000FF"/>
          </w:rPr>
          <w:t>Строку 22.1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0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210,01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247,81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218,82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258,21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218,82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258,21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225,84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266,49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225,84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266,49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233,11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275,07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7.86. </w:t>
      </w:r>
      <w:hyperlink r:id="rId121" w:history="1">
        <w:r>
          <w:rPr>
            <w:color w:val="0000FF"/>
          </w:rPr>
          <w:t>Строку 22.1.1.1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22.1.1.1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96,43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113,79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100,47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118,55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100,47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118,55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104,47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123,27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104,47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123,27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106,89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126,13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7.87. </w:t>
      </w:r>
      <w:hyperlink r:id="rId122" w:history="1">
        <w:r>
          <w:rPr>
            <w:color w:val="0000FF"/>
          </w:rPr>
          <w:t>Строку 22.1.2.1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2169,53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2560,05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2260,65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2667,57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2260,65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2667,57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2318,33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2735,63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2318,33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2735,63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2411,06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2845,05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7.88. </w:t>
      </w:r>
      <w:hyperlink r:id="rId123" w:history="1">
        <w:r>
          <w:rPr>
            <w:color w:val="0000FF"/>
          </w:rPr>
          <w:t>Строку 23.1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105,81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124,86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110,13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129,95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110,13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129,95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114,51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135,12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114,51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135,12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119,05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140,48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7.89. </w:t>
      </w:r>
      <w:hyperlink r:id="rId124" w:history="1">
        <w:r>
          <w:rPr>
            <w:color w:val="0000FF"/>
          </w:rPr>
          <w:t>Строку 23.1.1.1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34,01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39,33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7.90. </w:t>
      </w:r>
      <w:hyperlink r:id="rId125" w:history="1">
        <w:r>
          <w:rPr>
            <w:color w:val="0000FF"/>
          </w:rPr>
          <w:t>Строку 23.1.2.1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, </w:t>
            </w:r>
            <w:r>
              <w:lastRenderedPageBreak/>
              <w:t>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1216,29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1435,22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1252,56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1478,02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1252,56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1478,02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1302,66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1537,14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1302,66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1537,14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1354,17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1597,92</w:t>
            </w:r>
          </w:p>
        </w:tc>
      </w:tr>
    </w:tbl>
    <w:p w:rsidR="00E222A5" w:rsidRDefault="00E222A5">
      <w:pPr>
        <w:pStyle w:val="ConsPlusNormal"/>
        <w:jc w:val="right"/>
      </w:pPr>
      <w:r>
        <w:lastRenderedPageBreak/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7.91. </w:t>
      </w:r>
      <w:hyperlink r:id="rId126" w:history="1">
        <w:r>
          <w:rPr>
            <w:color w:val="0000FF"/>
          </w:rPr>
          <w:t>Строку 24.1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136,73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142,47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168,11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142,47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168,11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148,12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174,78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148,12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174,78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151,77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179,09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7.92. </w:t>
      </w:r>
      <w:hyperlink r:id="rId127" w:history="1">
        <w:r>
          <w:rPr>
            <w:color w:val="0000FF"/>
          </w:rPr>
          <w:t>Строку 24.1.1.1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52,24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52,24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45,73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53,96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7.93. </w:t>
      </w:r>
      <w:hyperlink r:id="rId128" w:history="1">
        <w:r>
          <w:rPr>
            <w:color w:val="0000FF"/>
          </w:rPr>
          <w:t>Строку 24.1.2.1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1349,73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1592,68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1406,42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1659,58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1406,42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1659,58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1462,62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1725,89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1462,62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1725,89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1493,48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1762,31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7.94. </w:t>
      </w:r>
      <w:hyperlink r:id="rId129" w:history="1">
        <w:r>
          <w:rPr>
            <w:color w:val="0000FF"/>
          </w:rPr>
          <w:t>Строку 25.1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 xml:space="preserve">Тарифы на горячую воду, руб./куб. м, в том </w:t>
            </w:r>
            <w:r>
              <w:lastRenderedPageBreak/>
              <w:t>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178,80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210,98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188,98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223,00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188,98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223,00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196,54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231,92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196,54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231,92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197,38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232,91</w:t>
            </w:r>
          </w:p>
        </w:tc>
      </w:tr>
    </w:tbl>
    <w:p w:rsidR="00E222A5" w:rsidRDefault="00E222A5">
      <w:pPr>
        <w:pStyle w:val="ConsPlusNormal"/>
        <w:jc w:val="right"/>
      </w:pPr>
      <w:r>
        <w:lastRenderedPageBreak/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7.95. </w:t>
      </w:r>
      <w:hyperlink r:id="rId130" w:history="1">
        <w:r>
          <w:rPr>
            <w:color w:val="0000FF"/>
          </w:rPr>
          <w:t>Строку 25.1.1.1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46,20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43,46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43,46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51,28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55,47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7.96. </w:t>
      </w:r>
      <w:hyperlink r:id="rId131" w:history="1">
        <w:r>
          <w:rPr>
            <w:color w:val="0000FF"/>
          </w:rPr>
          <w:t>Строку 25.1.2.1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1813,69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2140,15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1889,86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2230,03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1889,86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2230,03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1965,43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2319,21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1965,43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2319,21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1952,86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2304,37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7.97. </w:t>
      </w:r>
      <w:hyperlink r:id="rId132" w:history="1">
        <w:r>
          <w:rPr>
            <w:color w:val="0000FF"/>
          </w:rPr>
          <w:t>Строку 26.1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163,73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193,20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170,59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201,30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170,59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201,30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177,41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209,34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177,41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209,34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184,51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217,72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7.98. </w:t>
      </w:r>
      <w:hyperlink r:id="rId133" w:history="1">
        <w:r>
          <w:rPr>
            <w:color w:val="0000FF"/>
          </w:rPr>
          <w:t>Строку 26.1.1.1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45,97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40,59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40,59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49,81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49,81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43,90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51,80</w:t>
            </w:r>
          </w:p>
        </w:tc>
      </w:tr>
    </w:tbl>
    <w:p w:rsidR="00E222A5" w:rsidRDefault="00E222A5">
      <w:pPr>
        <w:pStyle w:val="ConsPlusNormal"/>
        <w:jc w:val="right"/>
      </w:pPr>
      <w:r>
        <w:lastRenderedPageBreak/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7.99. </w:t>
      </w:r>
      <w:hyperlink r:id="rId134" w:history="1">
        <w:r>
          <w:rPr>
            <w:color w:val="0000FF"/>
          </w:rPr>
          <w:t>Строку 26.1.2.1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1730,45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2041,93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1803,12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2127,68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1803,12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2127,68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1875,24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2212,78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1875,24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2212,78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1950,25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2301,30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7.100. </w:t>
      </w:r>
      <w:hyperlink r:id="rId135" w:history="1">
        <w:r>
          <w:rPr>
            <w:color w:val="0000FF"/>
          </w:rPr>
          <w:t>Строку 27.1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188,07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221,92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195,95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231,22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195,95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231,22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203,72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240,39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203,72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240,39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209,87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247,65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7.101. </w:t>
      </w:r>
      <w:hyperlink r:id="rId136" w:history="1">
        <w:r>
          <w:rPr>
            <w:color w:val="0000FF"/>
          </w:rPr>
          <w:t>Строку 27.1.1.1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87,31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103,03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90,97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107,34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90,97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107,34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94,54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111,56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94,54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111,56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98,31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116,01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7.102. </w:t>
      </w:r>
      <w:hyperlink r:id="rId137" w:history="1">
        <w:r>
          <w:rPr>
            <w:color w:val="0000FF"/>
          </w:rPr>
          <w:t>Строку 27.1.2.1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1599,30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1887,17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1666,35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1966,29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1666,35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1966,29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1733,00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2044,94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1733,00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2044,94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1770,85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2089,60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lastRenderedPageBreak/>
        <w:t xml:space="preserve">7.103. </w:t>
      </w:r>
      <w:hyperlink r:id="rId138" w:history="1">
        <w:r>
          <w:rPr>
            <w:color w:val="0000FF"/>
          </w:rPr>
          <w:t>Строку 28.1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123,25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145,44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127,25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150,16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127,25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150,16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131,96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155,71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131,96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155,71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136,35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160,89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7.104. </w:t>
      </w:r>
      <w:hyperlink r:id="rId139" w:history="1">
        <w:r>
          <w:rPr>
            <w:color w:val="0000FF"/>
          </w:rPr>
          <w:t>Строку 28.1.1.1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46,21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54,53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57,61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57,61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49,89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58,87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7.105. </w:t>
      </w:r>
      <w:hyperlink r:id="rId140" w:history="1">
        <w:r>
          <w:rPr>
            <w:color w:val="0000FF"/>
          </w:rPr>
          <w:t>Строку 28.1.2.1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1145,08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1351,19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1193,15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1407,92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1193,15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1407,92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1240,87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1464,23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1240,87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1464,23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1290,51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1522,80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7.106. </w:t>
      </w:r>
      <w:hyperlink r:id="rId141" w:history="1">
        <w:r>
          <w:rPr>
            <w:color w:val="0000FF"/>
          </w:rPr>
          <w:t>Строку 29.1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109,80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129,56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118,22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139,50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118,22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139,50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122,75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144,85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122,75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144,85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127,37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150,30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7.107. </w:t>
      </w:r>
      <w:hyperlink r:id="rId142" w:history="1">
        <w:r>
          <w:rPr>
            <w:color w:val="0000FF"/>
          </w:rPr>
          <w:t>Строку 29.1.1.1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34,04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40,17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44,95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44,95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39,42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46,52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39,42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46,52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40,71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48,04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7.108. </w:t>
      </w:r>
      <w:hyperlink r:id="rId143" w:history="1">
        <w:r>
          <w:rPr>
            <w:color w:val="0000FF"/>
          </w:rPr>
          <w:t>Строку 29.1.2.1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1141,94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1347,49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1207,43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1424,77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1207,43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1424,77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1255,68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1481,70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1255,68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1481,70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1305,91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1540,97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7.109. </w:t>
      </w:r>
      <w:hyperlink r:id="rId144" w:history="1">
        <w:r>
          <w:rPr>
            <w:color w:val="0000FF"/>
          </w:rPr>
          <w:t>Строку 30.1.1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45,18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48,95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57,76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48,95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57,76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50,91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60,07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7.110. </w:t>
      </w:r>
      <w:hyperlink r:id="rId145" w:history="1">
        <w:r>
          <w:rPr>
            <w:color w:val="0000FF"/>
          </w:rPr>
          <w:t>Строку 30.2.1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1683,61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1986,66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1791,20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2113,62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1791,20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2113,62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1862,84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2198,15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1862,84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2198,15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1921,53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2267,41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7.111. </w:t>
      </w:r>
      <w:hyperlink r:id="rId146" w:history="1">
        <w:r>
          <w:rPr>
            <w:color w:val="0000FF"/>
          </w:rPr>
          <w:t>Строку 31.1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31.1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105,29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124,24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109,70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129,45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109,70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129,45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114,09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134,63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114,09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134,63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118,64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140,00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7.112. </w:t>
      </w:r>
      <w:hyperlink r:id="rId147" w:history="1">
        <w:r>
          <w:rPr>
            <w:color w:val="0000FF"/>
          </w:rPr>
          <w:t>Строку 31.1.1.1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39,95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39,95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41,54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49,02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41,54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49,02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43,19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50,96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7.113. </w:t>
      </w:r>
      <w:hyperlink r:id="rId148" w:history="1">
        <w:r>
          <w:rPr>
            <w:color w:val="0000FF"/>
          </w:rPr>
          <w:t>Строку 31.1.2.1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1431,33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1688,97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1491,44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1759,90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1491,44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1759,90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1551,11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1830,31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1551,11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1830,31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1613,14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1903,51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7.114. </w:t>
      </w:r>
      <w:hyperlink r:id="rId149" w:history="1">
        <w:r>
          <w:rPr>
            <w:color w:val="0000FF"/>
          </w:rPr>
          <w:t>Строку 33.1.1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116,18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116,18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121,05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121,05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121,05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121,05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125,36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125,36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125,36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125,36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127,74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127,74 &lt;**&gt;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7.115. </w:t>
      </w:r>
      <w:hyperlink r:id="rId150" w:history="1">
        <w:r>
          <w:rPr>
            <w:color w:val="0000FF"/>
          </w:rPr>
          <w:t>Строку 33.1.1.1.1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33.1.1.1.1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28,60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28,60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29,80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29,80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29,80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29,80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30,85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30,85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30,85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30,85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32,08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32,08 &lt;**&gt;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7.116. </w:t>
      </w:r>
      <w:hyperlink r:id="rId151" w:history="1">
        <w:r>
          <w:rPr>
            <w:color w:val="0000FF"/>
          </w:rPr>
          <w:t>Строку 33.1.1.2.1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33.1.1.2.1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1615,88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1615,88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1683,57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1683,57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1683,57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1683,57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1743,79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1743,79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1743,79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1743,79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1764,90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1764,90 &lt;**&gt;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7.117. </w:t>
      </w:r>
      <w:hyperlink r:id="rId152" w:history="1">
        <w:r>
          <w:rPr>
            <w:color w:val="0000FF"/>
          </w:rPr>
          <w:t>Строку 33.2.1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116,07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116,07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120,94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120,94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120,94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120,94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125,71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125,71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125,71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125,71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130,18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130,18 &lt;**&gt;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7.118. </w:t>
      </w:r>
      <w:hyperlink r:id="rId153" w:history="1">
        <w:r>
          <w:rPr>
            <w:color w:val="0000FF"/>
          </w:rPr>
          <w:t>Строку 33.2.1.1.1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33.2.1.1.1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28,60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28,60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29,80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29,80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29,80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29,80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30,94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30,94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30,94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30,94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32,17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32,17 &lt;**&gt;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7.119. </w:t>
      </w:r>
      <w:hyperlink r:id="rId154" w:history="1">
        <w:r>
          <w:rPr>
            <w:color w:val="0000FF"/>
          </w:rPr>
          <w:t>Строку 33.2.1.2.1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33.2.1.2.1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, </w:t>
            </w:r>
            <w:r>
              <w:lastRenderedPageBreak/>
              <w:t>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 xml:space="preserve">1613,77 </w:t>
            </w:r>
            <w:r>
              <w:lastRenderedPageBreak/>
              <w:t>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 xml:space="preserve">1613,77 </w:t>
            </w:r>
            <w:r>
              <w:lastRenderedPageBreak/>
              <w:t>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 xml:space="preserve">1681,53 </w:t>
            </w:r>
            <w:r>
              <w:lastRenderedPageBreak/>
              <w:t>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 xml:space="preserve">1681,53 </w:t>
            </w:r>
            <w:r>
              <w:lastRenderedPageBreak/>
              <w:t>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 xml:space="preserve">1681,53 </w:t>
            </w:r>
            <w:r>
              <w:lastRenderedPageBreak/>
              <w:t>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 xml:space="preserve">1681,53 </w:t>
            </w:r>
            <w:r>
              <w:lastRenderedPageBreak/>
              <w:t>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 xml:space="preserve">1748,56 </w:t>
            </w:r>
            <w:r>
              <w:lastRenderedPageBreak/>
              <w:t>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 xml:space="preserve">1748,56 </w:t>
            </w:r>
            <w:r>
              <w:lastRenderedPageBreak/>
              <w:t>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 xml:space="preserve">1748,56 </w:t>
            </w:r>
            <w:r>
              <w:lastRenderedPageBreak/>
              <w:t>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 xml:space="preserve">1748,56 </w:t>
            </w:r>
            <w:r>
              <w:lastRenderedPageBreak/>
              <w:t>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 xml:space="preserve">1808,34 </w:t>
            </w:r>
            <w:r>
              <w:lastRenderedPageBreak/>
              <w:t>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 xml:space="preserve">1808,34 </w:t>
            </w:r>
            <w:r>
              <w:lastRenderedPageBreak/>
              <w:t>&lt;**&gt;</w:t>
            </w:r>
          </w:p>
        </w:tc>
      </w:tr>
    </w:tbl>
    <w:p w:rsidR="00E222A5" w:rsidRDefault="00E222A5">
      <w:pPr>
        <w:pStyle w:val="ConsPlusNormal"/>
        <w:jc w:val="right"/>
      </w:pPr>
      <w:r>
        <w:lastRenderedPageBreak/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7.120. </w:t>
      </w:r>
      <w:hyperlink r:id="rId155" w:history="1">
        <w:r>
          <w:rPr>
            <w:color w:val="0000FF"/>
          </w:rPr>
          <w:t>Строку 34.1.1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178,61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210,76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186,10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219,60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186,10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219,60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191,92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226,47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191,92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226,47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198,36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234,06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7.121. </w:t>
      </w:r>
      <w:hyperlink r:id="rId156" w:history="1">
        <w:r>
          <w:rPr>
            <w:color w:val="0000FF"/>
          </w:rPr>
          <w:t>Строку 34.1.1.1.1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34.1.1.1.1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50,06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59,07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50,06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59,07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61,15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61,15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63,53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7.122. </w:t>
      </w:r>
      <w:hyperlink r:id="rId157" w:history="1">
        <w:r>
          <w:rPr>
            <w:color w:val="0000FF"/>
          </w:rPr>
          <w:t>Строку 34.1.1.2.1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34.1.1.2.1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2072,46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2445,50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2159,38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2548,07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2159,38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2548,07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2223,77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2624,05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2223,77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2624,05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2293,99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2706,91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7.123. </w:t>
      </w:r>
      <w:hyperlink r:id="rId158" w:history="1">
        <w:r>
          <w:rPr>
            <w:color w:val="0000FF"/>
          </w:rPr>
          <w:t>Строку 34.2.1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 xml:space="preserve">Тарифы на горячую воду, руб./куб. м, в том </w:t>
            </w:r>
            <w:r>
              <w:lastRenderedPageBreak/>
              <w:t>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187,42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221,16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195,26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230,41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195,26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230,41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203,06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239,61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203,06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239,61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211,16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249,17</w:t>
            </w:r>
          </w:p>
        </w:tc>
      </w:tr>
    </w:tbl>
    <w:p w:rsidR="00E222A5" w:rsidRDefault="00E222A5">
      <w:pPr>
        <w:pStyle w:val="ConsPlusNormal"/>
        <w:jc w:val="right"/>
      </w:pPr>
      <w:r>
        <w:lastRenderedPageBreak/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7.124. </w:t>
      </w:r>
      <w:hyperlink r:id="rId159" w:history="1">
        <w:r>
          <w:rPr>
            <w:color w:val="0000FF"/>
          </w:rPr>
          <w:t>Строку 34.2.1.1.1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34.2.1.1.1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24,24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28,60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26,26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30,99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26,26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30,99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27,30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32,21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7.125. </w:t>
      </w:r>
      <w:hyperlink r:id="rId160" w:history="1">
        <w:r>
          <w:rPr>
            <w:color w:val="0000FF"/>
          </w:rPr>
          <w:t>Строку 34.2.1.2.1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34.2.1.2.1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2590,15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3056,38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2698,63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3184,38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2698,63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3184,38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2806,31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3311,45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2806,31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3311,45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2918,49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3443,82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7.126. </w:t>
      </w:r>
      <w:hyperlink r:id="rId161" w:history="1">
        <w:r>
          <w:rPr>
            <w:color w:val="0000FF"/>
          </w:rPr>
          <w:t>Строку 35.1.1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130,92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154,49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160,96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136,41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160,96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141,80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167,32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141,80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167,32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146,44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172,80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7.127. </w:t>
      </w:r>
      <w:hyperlink r:id="rId162" w:history="1">
        <w:r>
          <w:rPr>
            <w:color w:val="0000FF"/>
          </w:rPr>
          <w:t>Строку 35.1.1.1.1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35.1.1.1.1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64,84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76,51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67,55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79,71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67,55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79,71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70,19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82,82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70,19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82,82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71,97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84,92</w:t>
            </w:r>
          </w:p>
        </w:tc>
      </w:tr>
    </w:tbl>
    <w:p w:rsidR="00E222A5" w:rsidRDefault="00E222A5">
      <w:pPr>
        <w:pStyle w:val="ConsPlusNormal"/>
        <w:jc w:val="right"/>
      </w:pPr>
      <w:r>
        <w:lastRenderedPageBreak/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7.128. </w:t>
      </w:r>
      <w:hyperlink r:id="rId163" w:history="1">
        <w:r>
          <w:rPr>
            <w:color w:val="0000FF"/>
          </w:rPr>
          <w:t>Строку 35.1.1.2.1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35.1.1.2.1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1258,69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1485,25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1311,55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1547,63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1311,55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1547,63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1364,02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1609,54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1364,02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1609,54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1418,56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1673,90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7.129. </w:t>
      </w:r>
      <w:hyperlink r:id="rId164" w:history="1">
        <w:r>
          <w:rPr>
            <w:color w:val="0000FF"/>
          </w:rPr>
          <w:t>Строку 35.2.1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89,74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105,89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93,51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110,34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93,51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110,34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96,90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114,34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96,90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114,34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118,00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7.130. </w:t>
      </w:r>
      <w:hyperlink r:id="rId165" w:history="1">
        <w:r>
          <w:rPr>
            <w:color w:val="0000FF"/>
          </w:rPr>
          <w:t>Строку 35.2.1.1.1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35.2.1.1.1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50,02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52,12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52,12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45,58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45,58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47,40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55,93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7.131. </w:t>
      </w:r>
      <w:hyperlink r:id="rId166" w:history="1">
        <w:r>
          <w:rPr>
            <w:color w:val="0000FF"/>
          </w:rPr>
          <w:t>Строку 35.2.1.2.1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35.2.1.2.1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901,99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1064,35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939,87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1109,05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939,87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1109,05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977,45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1153,39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977,45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1153,39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1001,93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1182,28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lastRenderedPageBreak/>
        <w:t xml:space="preserve">7.132. </w:t>
      </w:r>
      <w:hyperlink r:id="rId167" w:history="1">
        <w:r>
          <w:rPr>
            <w:color w:val="0000FF"/>
          </w:rPr>
          <w:t>Строку 36.1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72,81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85,92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75,85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89,50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75,85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78,88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7.133. </w:t>
      </w:r>
      <w:hyperlink r:id="rId168" w:history="1">
        <w:r>
          <w:rPr>
            <w:color w:val="0000FF"/>
          </w:rPr>
          <w:t>Строку 36.1.1.1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28,35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29,53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30,71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7.134. </w:t>
      </w:r>
      <w:hyperlink r:id="rId169" w:history="1">
        <w:r>
          <w:rPr>
            <w:color w:val="0000FF"/>
          </w:rPr>
          <w:t>Строку 36.1.2.1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740,94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772,05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772,05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802,85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7.135. </w:t>
      </w:r>
      <w:hyperlink r:id="rId170" w:history="1">
        <w:r>
          <w:rPr>
            <w:color w:val="0000FF"/>
          </w:rPr>
          <w:t>Строку 37.1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18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 w:rsidTr="00D66A1B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37.1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148,29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148,29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154,52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154,52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154,52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154,52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158,89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158,89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7.136. </w:t>
      </w:r>
      <w:hyperlink r:id="rId171" w:history="1">
        <w:r>
          <w:rPr>
            <w:color w:val="0000FF"/>
          </w:rPr>
          <w:t>Строку 37.1.1.1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37.1.1.1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65,94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65,94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68,71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68,71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68,71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68,71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69,65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69,65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";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7.137. </w:t>
      </w:r>
      <w:hyperlink r:id="rId172" w:history="1">
        <w:r>
          <w:rPr>
            <w:color w:val="0000FF"/>
          </w:rPr>
          <w:t>Строку 37.1.2.1 таблицы</w:t>
        </w:r>
      </w:hyperlink>
      <w:r>
        <w:t xml:space="preserve"> изложить в следующей редакции: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9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37.1.2.1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1563,29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1563,29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1628,95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1628,95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1628,95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1628,95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1694,09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1694,09 &lt;**&gt;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-</w:t>
            </w:r>
          </w:p>
        </w:tc>
      </w:tr>
    </w:tbl>
    <w:p w:rsidR="00E222A5" w:rsidRDefault="00E222A5">
      <w:pPr>
        <w:pStyle w:val="ConsPlusNormal"/>
        <w:jc w:val="right"/>
      </w:pPr>
      <w:r>
        <w:t>".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 xml:space="preserve">8. Признать утратившим силу </w:t>
      </w:r>
      <w:hyperlink r:id="rId173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 xml:space="preserve"> от 6 октября 2015 года N 113-нп "Об установлении тарифов на горячую воду в закрытой системе горячего водоснабжения для </w:t>
      </w:r>
      <w:proofErr w:type="spellStart"/>
      <w:r>
        <w:t>Игримского</w:t>
      </w:r>
      <w:proofErr w:type="spellEnd"/>
      <w:r>
        <w:t xml:space="preserve"> муниципального унитарного предприятия "</w:t>
      </w:r>
      <w:proofErr w:type="spellStart"/>
      <w:r>
        <w:t>Тепловодоканал</w:t>
      </w:r>
      <w:proofErr w:type="spellEnd"/>
      <w:r>
        <w:t>" с 1 января 2017 года.</w:t>
      </w:r>
    </w:p>
    <w:p w:rsidR="00E222A5" w:rsidRDefault="00E222A5">
      <w:pPr>
        <w:pStyle w:val="ConsPlusNormal"/>
        <w:ind w:firstLine="540"/>
        <w:jc w:val="both"/>
      </w:pPr>
      <w:r>
        <w:t xml:space="preserve">9. Настоящий приказ вступает в силу по </w:t>
      </w:r>
      <w:proofErr w:type="gramStart"/>
      <w:r>
        <w:t>истечении</w:t>
      </w:r>
      <w:proofErr w:type="gramEnd"/>
      <w:r>
        <w:t xml:space="preserve"> десяти дней с момента его официального опубликования.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right"/>
      </w:pPr>
      <w:r>
        <w:t>Руководитель службы</w:t>
      </w:r>
    </w:p>
    <w:p w:rsidR="00E222A5" w:rsidRDefault="00E222A5">
      <w:pPr>
        <w:pStyle w:val="ConsPlusNormal"/>
        <w:jc w:val="right"/>
      </w:pPr>
      <w:r>
        <w:t>А.А.БЕРЕЗОВСКИЙ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right"/>
        <w:outlineLvl w:val="0"/>
      </w:pPr>
      <w:r>
        <w:t>Приложение 1</w:t>
      </w:r>
    </w:p>
    <w:p w:rsidR="00E222A5" w:rsidRDefault="00E222A5">
      <w:pPr>
        <w:pStyle w:val="ConsPlusNormal"/>
        <w:jc w:val="right"/>
      </w:pPr>
      <w:r>
        <w:t>к приказу Региональной службы</w:t>
      </w:r>
    </w:p>
    <w:p w:rsidR="00E222A5" w:rsidRDefault="00E222A5">
      <w:pPr>
        <w:pStyle w:val="ConsPlusNormal"/>
        <w:jc w:val="right"/>
      </w:pPr>
      <w:r>
        <w:t>по тарифам Ханты-Мансийского</w:t>
      </w:r>
    </w:p>
    <w:p w:rsidR="00E222A5" w:rsidRDefault="00E222A5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E222A5" w:rsidRDefault="00E222A5">
      <w:pPr>
        <w:pStyle w:val="ConsPlusNormal"/>
        <w:jc w:val="right"/>
      </w:pPr>
      <w:r>
        <w:t>от 8 декабря 2016 года N 161-нп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right"/>
      </w:pPr>
      <w:r>
        <w:t>"Приложение</w:t>
      </w:r>
    </w:p>
    <w:p w:rsidR="00E222A5" w:rsidRDefault="00E222A5">
      <w:pPr>
        <w:pStyle w:val="ConsPlusNormal"/>
        <w:jc w:val="right"/>
      </w:pPr>
      <w:r>
        <w:t>к приказу Региональной службы</w:t>
      </w:r>
    </w:p>
    <w:p w:rsidR="00E222A5" w:rsidRDefault="00E222A5">
      <w:pPr>
        <w:pStyle w:val="ConsPlusNormal"/>
        <w:jc w:val="right"/>
      </w:pPr>
      <w:r>
        <w:lastRenderedPageBreak/>
        <w:t>по тарифам Ханты-Мансийского</w:t>
      </w:r>
    </w:p>
    <w:p w:rsidR="00E222A5" w:rsidRDefault="00E222A5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E222A5" w:rsidRDefault="00E222A5">
      <w:pPr>
        <w:pStyle w:val="ConsPlusNormal"/>
        <w:jc w:val="right"/>
      </w:pPr>
      <w:r>
        <w:t>от 27 августа 2015 года N 95-нп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Title"/>
        <w:jc w:val="center"/>
      </w:pPr>
      <w:bookmarkStart w:id="0" w:name="P2827"/>
      <w:bookmarkEnd w:id="0"/>
      <w:r>
        <w:t>ТАРИФЫ</w:t>
      </w:r>
    </w:p>
    <w:p w:rsidR="00E222A5" w:rsidRDefault="00E222A5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E222A5" w:rsidRDefault="00E222A5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E222A5" w:rsidRDefault="00E222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232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222A5">
        <w:tc>
          <w:tcPr>
            <w:tcW w:w="13601" w:type="dxa"/>
            <w:gridSpan w:val="12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На период с момента вступления в силу настоящего приказа по 31 декабря 2017 года</w:t>
            </w:r>
          </w:p>
        </w:tc>
      </w:tr>
      <w:tr w:rsidR="00E222A5">
        <w:tc>
          <w:tcPr>
            <w:tcW w:w="1077" w:type="dxa"/>
            <w:vMerge w:val="restart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4" w:type="dxa"/>
            <w:vMerge w:val="restart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Наименования организаций, осуществляющих горячее водоснабжение, муниципальных образований</w:t>
            </w:r>
          </w:p>
        </w:tc>
        <w:tc>
          <w:tcPr>
            <w:tcW w:w="2040" w:type="dxa"/>
            <w:gridSpan w:val="2"/>
          </w:tcPr>
          <w:p w:rsidR="00E222A5" w:rsidRDefault="00E222A5">
            <w:pPr>
              <w:pStyle w:val="ConsPlusNormal"/>
              <w:jc w:val="center"/>
            </w:pPr>
            <w:r>
              <w:t>с момента вступления в силу настоящего приказа по 31 декабря 2015 года</w:t>
            </w:r>
          </w:p>
        </w:tc>
        <w:tc>
          <w:tcPr>
            <w:tcW w:w="2040" w:type="dxa"/>
            <w:gridSpan w:val="2"/>
          </w:tcPr>
          <w:p w:rsidR="00E222A5" w:rsidRDefault="00E222A5">
            <w:pPr>
              <w:pStyle w:val="ConsPlusNormal"/>
              <w:jc w:val="center"/>
            </w:pPr>
            <w:r>
              <w:t>с 1 января 2016 года по 30 июня 2016 года</w:t>
            </w:r>
          </w:p>
        </w:tc>
        <w:tc>
          <w:tcPr>
            <w:tcW w:w="2040" w:type="dxa"/>
            <w:gridSpan w:val="2"/>
          </w:tcPr>
          <w:p w:rsidR="00E222A5" w:rsidRDefault="00E222A5">
            <w:pPr>
              <w:pStyle w:val="ConsPlusNormal"/>
              <w:jc w:val="center"/>
            </w:pPr>
            <w:r>
              <w:t>с 1 июля 2016 года по 31 декабря 2016 года</w:t>
            </w:r>
          </w:p>
        </w:tc>
        <w:tc>
          <w:tcPr>
            <w:tcW w:w="2040" w:type="dxa"/>
            <w:gridSpan w:val="2"/>
          </w:tcPr>
          <w:p w:rsidR="00E222A5" w:rsidRDefault="00E222A5">
            <w:pPr>
              <w:pStyle w:val="ConsPlusNormal"/>
              <w:jc w:val="center"/>
            </w:pPr>
            <w:r>
              <w:t>с 1 января 2017 года по 30 июня 2017 года</w:t>
            </w:r>
          </w:p>
        </w:tc>
        <w:tc>
          <w:tcPr>
            <w:tcW w:w="2040" w:type="dxa"/>
            <w:gridSpan w:val="2"/>
          </w:tcPr>
          <w:p w:rsidR="00E222A5" w:rsidRDefault="00E222A5">
            <w:pPr>
              <w:pStyle w:val="ConsPlusNormal"/>
              <w:jc w:val="center"/>
            </w:pPr>
            <w:r>
              <w:t>с 1 июля 2017 года по 31 декабря 2017 года</w:t>
            </w:r>
          </w:p>
        </w:tc>
      </w:tr>
      <w:tr w:rsidR="00E222A5">
        <w:tc>
          <w:tcPr>
            <w:tcW w:w="1077" w:type="dxa"/>
            <w:vMerge/>
          </w:tcPr>
          <w:p w:rsidR="00E222A5" w:rsidRDefault="00E222A5"/>
        </w:tc>
        <w:tc>
          <w:tcPr>
            <w:tcW w:w="2324" w:type="dxa"/>
            <w:vMerge/>
          </w:tcPr>
          <w:p w:rsidR="00E222A5" w:rsidRDefault="00E222A5"/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07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07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07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07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07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E222A5" w:rsidRDefault="00E222A5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Октябрьское линейное производственное управление магистральных газопроводов на </w:t>
            </w:r>
            <w:r>
              <w:lastRenderedPageBreak/>
              <w:t xml:space="preserve">территории муниципального образования городское поселение Андра Октябрьского района </w:t>
            </w:r>
            <w:hyperlink w:anchor="P308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324" w:type="dxa"/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92,12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108,70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92,12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108,70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95,99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113,27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95,99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113,27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99,81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117,78</w:t>
            </w: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324" w:type="dxa"/>
          </w:tcPr>
          <w:p w:rsidR="00E222A5" w:rsidRDefault="00E222A5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2324" w:type="dxa"/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56,62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56,62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49,99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58,99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49,99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58,99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51,98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61,34</w:t>
            </w: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324" w:type="dxa"/>
          </w:tcPr>
          <w:p w:rsidR="00E222A5" w:rsidRDefault="00E222A5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2324" w:type="dxa"/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843,22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843,22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878,63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1063,78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878,63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1063,78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913,70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1078,17</w:t>
            </w: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E222A5" w:rsidRDefault="00E222A5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Таежное линейное производственное управление магистральных газопроводов на территории </w:t>
            </w:r>
            <w:r>
              <w:lastRenderedPageBreak/>
              <w:t xml:space="preserve">муниципального образования сельское поселение Унъюган Октябрьского района </w:t>
            </w:r>
            <w:hyperlink w:anchor="P308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2324" w:type="dxa"/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95,36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112,52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95,36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112,52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99,36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117,24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99,36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117,24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103,33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121,93</w:t>
            </w: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324" w:type="dxa"/>
          </w:tcPr>
          <w:p w:rsidR="00E222A5" w:rsidRDefault="00E222A5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2324" w:type="dxa"/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51,08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60,27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51,08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60,27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53,22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62,80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53,22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62,80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55,35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65,31</w:t>
            </w: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324" w:type="dxa"/>
          </w:tcPr>
          <w:p w:rsidR="00E222A5" w:rsidRDefault="00E222A5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2.1.2.1</w:t>
            </w:r>
          </w:p>
        </w:tc>
        <w:tc>
          <w:tcPr>
            <w:tcW w:w="2324" w:type="dxa"/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845,76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998,00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845,76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998,00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881,28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1039,81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881,28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1039,81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916,52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1081,49</w:t>
            </w: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E222A5" w:rsidRDefault="00E222A5">
            <w:pPr>
              <w:pStyle w:val="ConsPlusNormal"/>
            </w:pPr>
            <w:r>
              <w:t xml:space="preserve"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городское поселение </w:t>
            </w:r>
            <w:r>
              <w:lastRenderedPageBreak/>
              <w:t xml:space="preserve">Приобье Октябрьского района: </w:t>
            </w:r>
            <w:hyperlink w:anchor="P308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324" w:type="dxa"/>
          </w:tcPr>
          <w:p w:rsidR="00E222A5" w:rsidRDefault="00E222A5">
            <w:pPr>
              <w:pStyle w:val="ConsPlusNormal"/>
            </w:pPr>
            <w:r>
              <w:t>от котельной N 4 по улице Крымская, дом 39а, котельной N 6 по улице Крымская, дом 12а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145,99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172,27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145,99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172,27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154,10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181,84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154,10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181,84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160,26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189,11</w:t>
            </w: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3.1.1.1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3.1.1.1.1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74,70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88,15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74,70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88,15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77,82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91,83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77,82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91,83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80,93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95,50</w:t>
            </w: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3.1.1.2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107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3.1.1.2.1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1361,86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1606,99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1361,86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1606,99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1457,13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1719,41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1457,13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1719,41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1515,41</w:t>
            </w:r>
          </w:p>
        </w:tc>
        <w:tc>
          <w:tcPr>
            <w:tcW w:w="102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1788,18</w:t>
            </w:r>
          </w:p>
        </w:tc>
      </w:tr>
    </w:tbl>
    <w:p w:rsidR="00E222A5" w:rsidRDefault="00E222A5">
      <w:pPr>
        <w:sectPr w:rsidR="00E222A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>--------------------------------</w:t>
      </w:r>
    </w:p>
    <w:p w:rsidR="00E222A5" w:rsidRDefault="00E222A5">
      <w:pPr>
        <w:pStyle w:val="ConsPlusNormal"/>
        <w:ind w:firstLine="540"/>
        <w:jc w:val="both"/>
      </w:pPr>
      <w:bookmarkStart w:id="1" w:name="P3079"/>
      <w:bookmarkEnd w:id="1"/>
      <w:r>
        <w:t xml:space="preserve">&lt;*&gt; Выделяется в </w:t>
      </w:r>
      <w:proofErr w:type="gramStart"/>
      <w:r>
        <w:t>целях</w:t>
      </w:r>
      <w:proofErr w:type="gramEnd"/>
      <w:r>
        <w:t xml:space="preserve"> реализации </w:t>
      </w:r>
      <w:hyperlink r:id="rId174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>Примечания:</w:t>
      </w:r>
    </w:p>
    <w:p w:rsidR="00E222A5" w:rsidRDefault="00E222A5">
      <w:pPr>
        <w:pStyle w:val="ConsPlusNormal"/>
        <w:ind w:firstLine="540"/>
        <w:jc w:val="both"/>
      </w:pPr>
      <w:bookmarkStart w:id="2" w:name="P3082"/>
      <w:bookmarkEnd w:id="2"/>
      <w:r>
        <w:t xml:space="preserve">1. Долгосрочные параметры регулирования тарифов, определяемые на долгосрочный период регулирования при установлении тарифов на горячую воду в закрытой системе горячего водоснабжения в сфере горячего водоснабжения с использованием метода индексации, на 2015 - 2017 годы, установлены приказами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>:</w:t>
      </w:r>
    </w:p>
    <w:p w:rsidR="00E222A5" w:rsidRDefault="00E222A5">
      <w:pPr>
        <w:pStyle w:val="ConsPlusNormal"/>
        <w:ind w:firstLine="540"/>
        <w:jc w:val="both"/>
      </w:pPr>
      <w:r>
        <w:t xml:space="preserve">- на тепловую энергию - от 2 июля 2015 года </w:t>
      </w:r>
      <w:hyperlink r:id="rId175" w:history="1">
        <w:r>
          <w:rPr>
            <w:color w:val="0000FF"/>
          </w:rPr>
          <w:t>N 81-нп</w:t>
        </w:r>
      </w:hyperlink>
      <w:r>
        <w:t xml:space="preserve"> "Об установлении (пересмотре) тарифов на тепловую энергию (мощность), поставляемую обществом с ограниченной ответственностью "Газпром </w:t>
      </w:r>
      <w:proofErr w:type="spellStart"/>
      <w:r>
        <w:t>трансгаз</w:t>
      </w:r>
      <w:proofErr w:type="spellEnd"/>
      <w:r>
        <w:t xml:space="preserve"> Югорск" в зоне деятельности филиала Октябрьское линейное производственное управление магистральных газопроводов потребителям";</w:t>
      </w:r>
    </w:p>
    <w:p w:rsidR="00E222A5" w:rsidRDefault="00E222A5">
      <w:pPr>
        <w:pStyle w:val="ConsPlusNormal"/>
        <w:ind w:firstLine="540"/>
        <w:jc w:val="both"/>
      </w:pPr>
      <w:r>
        <w:t xml:space="preserve">- на холодное водоснабжение - от 13 ноября 2014 года </w:t>
      </w:r>
      <w:hyperlink r:id="rId176" w:history="1">
        <w:r>
          <w:rPr>
            <w:color w:val="0000FF"/>
          </w:rPr>
          <w:t>N 129-нп</w:t>
        </w:r>
      </w:hyperlink>
      <w:r>
        <w:t xml:space="preserve"> "Об установлении тарифов в сфере холодного водоснабжения и водоотведения для организаций, осуществляющих холодное водоснабжение, водоотведение и подвоз воды".</w:t>
      </w:r>
    </w:p>
    <w:p w:rsidR="00E222A5" w:rsidRDefault="00E222A5">
      <w:pPr>
        <w:pStyle w:val="ConsPlusNormal"/>
        <w:ind w:firstLine="540"/>
        <w:jc w:val="both"/>
      </w:pPr>
      <w:bookmarkStart w:id="3" w:name="P3085"/>
      <w:bookmarkEnd w:id="3"/>
      <w:r>
        <w:t xml:space="preserve">2. Долгосрочные параметры регулирования тарифов, определяемые на долгосрочный период регулирования при установлении тарифов на горячую воду в закрытой системе горячего водоснабжения в сфере горячего водоснабжения с использованием метода индексации, на 2015 - 2017 годы, установлены приказами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>:</w:t>
      </w:r>
    </w:p>
    <w:p w:rsidR="00E222A5" w:rsidRDefault="00E222A5">
      <w:pPr>
        <w:pStyle w:val="ConsPlusNormal"/>
        <w:ind w:firstLine="540"/>
        <w:jc w:val="both"/>
      </w:pPr>
      <w:r>
        <w:t xml:space="preserve">- на тепловую энергию - от 5 августа 2015 года </w:t>
      </w:r>
      <w:hyperlink r:id="rId177" w:history="1">
        <w:r>
          <w:rPr>
            <w:color w:val="0000FF"/>
          </w:rPr>
          <w:t>N 91-нп</w:t>
        </w:r>
      </w:hyperlink>
      <w:r>
        <w:t xml:space="preserve"> "Об установлении (пересмотре) тарифов на тепловую энергию (мощность), поставляемую обществом с ограниченной ответственностью "Газпром </w:t>
      </w:r>
      <w:proofErr w:type="spellStart"/>
      <w:r>
        <w:t>трансгаз</w:t>
      </w:r>
      <w:proofErr w:type="spellEnd"/>
      <w:r>
        <w:t xml:space="preserve"> Югорск" в зоне деятельности филиала Таежное линейное производственное управление магистральных газопроводов потребителям";</w:t>
      </w:r>
    </w:p>
    <w:p w:rsidR="00E222A5" w:rsidRDefault="00E222A5">
      <w:pPr>
        <w:pStyle w:val="ConsPlusNormal"/>
        <w:ind w:firstLine="540"/>
        <w:jc w:val="both"/>
      </w:pPr>
      <w:r>
        <w:t xml:space="preserve">- на холодное водоснабжение - от 27 ноября 2014 года </w:t>
      </w:r>
      <w:hyperlink r:id="rId178" w:history="1">
        <w:r>
          <w:rPr>
            <w:color w:val="0000FF"/>
          </w:rPr>
          <w:t>N 143-нп</w:t>
        </w:r>
      </w:hyperlink>
      <w:r>
        <w:t xml:space="preserve"> "Об установлении тарифов в сфере холодного водоснабжения и водоотведения для организаций, осуществляющих холодное водоснабжение, водоотведение и подвоз воды".</w:t>
      </w:r>
    </w:p>
    <w:p w:rsidR="00E222A5" w:rsidRDefault="00E222A5">
      <w:pPr>
        <w:pStyle w:val="ConsPlusNormal"/>
        <w:ind w:firstLine="540"/>
        <w:jc w:val="both"/>
      </w:pPr>
      <w:bookmarkStart w:id="4" w:name="P3088"/>
      <w:bookmarkEnd w:id="4"/>
      <w:r>
        <w:t xml:space="preserve">3. Долгосрочные параметры регулирования тарифов, определяемые на долгосрочный период регулирования при установлении тарифов на горячую воду в закрытой системе горячего водоснабжения в сфере горячего водоснабжения с использованием метода индексации, на 2015 - 2017 годы, установлены приказами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>:</w:t>
      </w:r>
    </w:p>
    <w:p w:rsidR="00E222A5" w:rsidRDefault="00E222A5">
      <w:pPr>
        <w:pStyle w:val="ConsPlusNormal"/>
        <w:ind w:firstLine="540"/>
        <w:jc w:val="both"/>
      </w:pPr>
      <w:r>
        <w:t xml:space="preserve">- на тепловую энергию - от 18 июня 2015 года </w:t>
      </w:r>
      <w:hyperlink r:id="rId179" w:history="1">
        <w:r>
          <w:rPr>
            <w:color w:val="0000FF"/>
          </w:rPr>
          <w:t>N 72-нп</w:t>
        </w:r>
      </w:hyperlink>
      <w:r>
        <w:t xml:space="preserve"> "Об установлении (пересмотре) тарифов на тепловую энергию (мощность), поставляемую муниципальным предприятием "Эксплуатационная генерирующая компания" муниципального образования </w:t>
      </w:r>
      <w:proofErr w:type="gramStart"/>
      <w:r>
        <w:t>городское</w:t>
      </w:r>
      <w:proofErr w:type="gramEnd"/>
      <w:r>
        <w:t xml:space="preserve"> поселение Приобье потребителям";</w:t>
      </w:r>
    </w:p>
    <w:p w:rsidR="00E222A5" w:rsidRDefault="00E222A5">
      <w:pPr>
        <w:pStyle w:val="ConsPlusNormal"/>
        <w:ind w:firstLine="540"/>
        <w:jc w:val="both"/>
      </w:pPr>
      <w:r>
        <w:t xml:space="preserve">- на холодное водоснабжение - от 13 ноября 2014 года </w:t>
      </w:r>
      <w:hyperlink r:id="rId180" w:history="1">
        <w:r>
          <w:rPr>
            <w:color w:val="0000FF"/>
          </w:rPr>
          <w:t>N 129-нп</w:t>
        </w:r>
      </w:hyperlink>
      <w:r>
        <w:t xml:space="preserve"> "Об установлении тарифов в сфере холодного водоснабжения и водоотведения для организаций, осуществляющих холодное водоснабжение, водоотведение и подвоз воды"</w:t>
      </w:r>
      <w:proofErr w:type="gramStart"/>
      <w:r>
        <w:t>. "</w:t>
      </w:r>
      <w:proofErr w:type="gramEnd"/>
      <w:r>
        <w:t>.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</w:p>
    <w:p w:rsidR="00E222A5" w:rsidRDefault="00E222A5">
      <w:pPr>
        <w:sectPr w:rsidR="00E222A5">
          <w:pgSz w:w="11905" w:h="16838"/>
          <w:pgMar w:top="1134" w:right="850" w:bottom="1134" w:left="1701" w:header="0" w:footer="0" w:gutter="0"/>
          <w:cols w:space="720"/>
        </w:sectPr>
      </w:pPr>
    </w:p>
    <w:p w:rsidR="00E222A5" w:rsidRDefault="00E222A5">
      <w:pPr>
        <w:pStyle w:val="ConsPlusNormal"/>
        <w:jc w:val="right"/>
        <w:outlineLvl w:val="0"/>
      </w:pPr>
      <w:r>
        <w:lastRenderedPageBreak/>
        <w:t>Приложение 2</w:t>
      </w:r>
    </w:p>
    <w:p w:rsidR="00E222A5" w:rsidRDefault="00E222A5">
      <w:pPr>
        <w:pStyle w:val="ConsPlusNormal"/>
        <w:jc w:val="right"/>
      </w:pPr>
      <w:r>
        <w:t>к приказу Региональной службы</w:t>
      </w:r>
    </w:p>
    <w:p w:rsidR="00E222A5" w:rsidRDefault="00E222A5">
      <w:pPr>
        <w:pStyle w:val="ConsPlusNormal"/>
        <w:jc w:val="right"/>
      </w:pPr>
      <w:r>
        <w:t>по тарифам Ханты-Мансийского</w:t>
      </w:r>
    </w:p>
    <w:p w:rsidR="00E222A5" w:rsidRDefault="00E222A5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E222A5" w:rsidRDefault="00E222A5">
      <w:pPr>
        <w:pStyle w:val="ConsPlusNormal"/>
        <w:jc w:val="right"/>
      </w:pPr>
      <w:r>
        <w:t>от 8 декабря 2016 года N 161-нп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right"/>
      </w:pPr>
      <w:r>
        <w:t>"Приложение</w:t>
      </w:r>
    </w:p>
    <w:p w:rsidR="00E222A5" w:rsidRDefault="00E222A5">
      <w:pPr>
        <w:pStyle w:val="ConsPlusNormal"/>
        <w:jc w:val="right"/>
      </w:pPr>
      <w:r>
        <w:t>к приказу Региональной службы</w:t>
      </w:r>
    </w:p>
    <w:p w:rsidR="00E222A5" w:rsidRDefault="00E222A5">
      <w:pPr>
        <w:pStyle w:val="ConsPlusNormal"/>
        <w:jc w:val="right"/>
      </w:pPr>
      <w:r>
        <w:t>по тарифам Ханты-Мансийского</w:t>
      </w:r>
    </w:p>
    <w:p w:rsidR="00E222A5" w:rsidRDefault="00E222A5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E222A5" w:rsidRDefault="00E222A5">
      <w:pPr>
        <w:pStyle w:val="ConsPlusNormal"/>
        <w:jc w:val="right"/>
      </w:pPr>
      <w:r>
        <w:t>от 12 ноября 2015 года N 151-нп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Title"/>
        <w:jc w:val="center"/>
      </w:pPr>
      <w:bookmarkStart w:id="5" w:name="P3108"/>
      <w:bookmarkEnd w:id="5"/>
      <w:r>
        <w:t>ТАРИФЫ</w:t>
      </w:r>
    </w:p>
    <w:p w:rsidR="00E222A5" w:rsidRDefault="00E222A5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E222A5" w:rsidRDefault="00E222A5">
      <w:pPr>
        <w:pStyle w:val="ConsPlusTitle"/>
        <w:jc w:val="center"/>
      </w:pPr>
      <w:r>
        <w:t>ДЛЯ ОБЩЕСТВА С ОГРАНИЧЕННОЙ ОТВЕТСТВЕННОСТЬЮ</w:t>
      </w:r>
    </w:p>
    <w:p w:rsidR="00E222A5" w:rsidRDefault="00E222A5">
      <w:pPr>
        <w:pStyle w:val="ConsPlusTitle"/>
        <w:jc w:val="center"/>
      </w:pPr>
      <w:r>
        <w:t>"ГАЗПРОМ ТРАНСГАЗ ЮГОРСК"</w:t>
      </w:r>
    </w:p>
    <w:p w:rsidR="00E222A5" w:rsidRDefault="00E222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324"/>
        <w:gridCol w:w="851"/>
        <w:gridCol w:w="850"/>
        <w:gridCol w:w="851"/>
        <w:gridCol w:w="850"/>
        <w:gridCol w:w="851"/>
        <w:gridCol w:w="850"/>
        <w:gridCol w:w="851"/>
        <w:gridCol w:w="850"/>
        <w:gridCol w:w="907"/>
        <w:gridCol w:w="907"/>
        <w:gridCol w:w="876"/>
        <w:gridCol w:w="914"/>
      </w:tblGrid>
      <w:tr w:rsidR="00E222A5">
        <w:tc>
          <w:tcPr>
            <w:tcW w:w="13582" w:type="dxa"/>
            <w:gridSpan w:val="14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На период с 1 января 2015 года по 31 декабря 2017 года</w:t>
            </w:r>
          </w:p>
        </w:tc>
      </w:tr>
      <w:tr w:rsidR="00E222A5">
        <w:tc>
          <w:tcPr>
            <w:tcW w:w="850" w:type="dxa"/>
            <w:vMerge w:val="restart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4" w:type="dxa"/>
            <w:vMerge w:val="restart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Наименования организаций, осуществляющих горячее водоснабжение, муниципальных образований</w:t>
            </w:r>
          </w:p>
        </w:tc>
        <w:tc>
          <w:tcPr>
            <w:tcW w:w="1701" w:type="dxa"/>
            <w:gridSpan w:val="2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с 1 января 2015 года по 30 июня 2015 года</w:t>
            </w:r>
          </w:p>
        </w:tc>
        <w:tc>
          <w:tcPr>
            <w:tcW w:w="1701" w:type="dxa"/>
            <w:gridSpan w:val="2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 xml:space="preserve">с 1 июля 2015 года по 31 декабря 2015 года </w:t>
            </w:r>
            <w:hyperlink w:anchor="P347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gridSpan w:val="2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с 1 января 2016 года по 30 июня 2016 года</w:t>
            </w:r>
          </w:p>
        </w:tc>
        <w:tc>
          <w:tcPr>
            <w:tcW w:w="1701" w:type="dxa"/>
            <w:gridSpan w:val="2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с 1 июля 2016 года по 31 декабря 2016 года</w:t>
            </w:r>
          </w:p>
        </w:tc>
        <w:tc>
          <w:tcPr>
            <w:tcW w:w="1814" w:type="dxa"/>
            <w:gridSpan w:val="2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с 1 января 2017 года по 30 июня 2017 года</w:t>
            </w:r>
          </w:p>
        </w:tc>
        <w:tc>
          <w:tcPr>
            <w:tcW w:w="1790" w:type="dxa"/>
            <w:gridSpan w:val="2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с 1 июля 2017 года по 31 декабря 2017 года</w:t>
            </w:r>
          </w:p>
        </w:tc>
      </w:tr>
      <w:tr w:rsidR="00E222A5">
        <w:tc>
          <w:tcPr>
            <w:tcW w:w="850" w:type="dxa"/>
            <w:vMerge/>
          </w:tcPr>
          <w:p w:rsidR="00E222A5" w:rsidRDefault="00E222A5"/>
        </w:tc>
        <w:tc>
          <w:tcPr>
            <w:tcW w:w="2324" w:type="dxa"/>
            <w:vMerge/>
          </w:tcPr>
          <w:p w:rsidR="00E222A5" w:rsidRDefault="00E222A5"/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473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473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473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473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473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473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 xml:space="preserve">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Верхнеказымское</w:t>
            </w:r>
            <w:proofErr w:type="spellEnd"/>
            <w: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t>Верхнеказымский</w:t>
            </w:r>
            <w:proofErr w:type="spellEnd"/>
            <w:r>
              <w:t xml:space="preserve"> Белоярского района </w:t>
            </w:r>
            <w:hyperlink w:anchor="P347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51,84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61,17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57,96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68,39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57,96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68,39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60,83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71,78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60,83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71,78</w:t>
            </w: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62,91</w:t>
            </w: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74,23</w:t>
            </w: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38,02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44,86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42,39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50,02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42,39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50,02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44,17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52,12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44,17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52,12</w:t>
            </w: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45,58</w:t>
            </w: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53,78</w:t>
            </w: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263,28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310,67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296,61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296,61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317,37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374,50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317,37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374,50</w:t>
            </w: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330,07</w:t>
            </w: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389,48</w:t>
            </w: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 xml:space="preserve">Общество с </w:t>
            </w:r>
            <w:r>
              <w:lastRenderedPageBreak/>
              <w:t xml:space="preserve">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Сосновское линейное производственное управление магистральных газопроводов на территории муниципального образования сельское поселение Сосновка Белоярского района </w:t>
            </w:r>
            <w:hyperlink w:anchor="P34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39,22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46,28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43,66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51,52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43,66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51,52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45,39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53,56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45,39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53,56</w:t>
            </w: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46,98</w:t>
            </w: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55,44</w:t>
            </w: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28,23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33,31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31,42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37,08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31,42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37,08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32,29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32,29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33,36</w:t>
            </w: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39,36</w:t>
            </w: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2.1.2.1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209,31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246,99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233,17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275,14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233,17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275,14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249,49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294,40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249,49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294,40</w:t>
            </w: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259,47</w:t>
            </w: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306,17</w:t>
            </w: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 xml:space="preserve">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Сорумское</w:t>
            </w:r>
            <w:proofErr w:type="spellEnd"/>
            <w: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t>Сорум</w:t>
            </w:r>
            <w:proofErr w:type="spellEnd"/>
            <w:r>
              <w:t xml:space="preserve"> Белоярского района </w:t>
            </w:r>
            <w:hyperlink w:anchor="P348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69,29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81,76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76,10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89,80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76,10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89,80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80,27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94,72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80,27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94,72</w:t>
            </w: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83,26</w:t>
            </w: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98,25</w:t>
            </w: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3.1.1.1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36,87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43,51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40,98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48,36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40,98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48,36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42,70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50,39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42,70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50,39</w:t>
            </w: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44,18</w:t>
            </w: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52,13</w:t>
            </w: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3.1.2.1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617,61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728,78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668,87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789,27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668,87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789,27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715,69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844,51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715,69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844,51</w:t>
            </w: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744,32</w:t>
            </w: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878,30</w:t>
            </w: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 xml:space="preserve">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Бобровское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t>Лыхма</w:t>
            </w:r>
            <w:proofErr w:type="spellEnd"/>
            <w:r>
              <w:t xml:space="preserve"> Белоярского района </w:t>
            </w:r>
            <w:hyperlink w:anchor="P348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49,59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58,52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54,85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64,72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54,85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64,72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56,88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67,12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56,88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67,12</w:t>
            </w: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58,92</w:t>
            </w: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69,53</w:t>
            </w: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4.1.1.1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35,78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42,22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39,89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47,07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39,89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47,07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40,87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48,23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40,87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48,23</w:t>
            </w: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42,27</w:t>
            </w: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49,88</w:t>
            </w: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</w:pP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</w:pPr>
          </w:p>
        </w:tc>
      </w:tr>
      <w:tr w:rsidR="00E222A5"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4.1.2.1</w:t>
            </w:r>
          </w:p>
        </w:tc>
        <w:tc>
          <w:tcPr>
            <w:tcW w:w="2324" w:type="dxa"/>
            <w:vAlign w:val="center"/>
          </w:tcPr>
          <w:p w:rsidR="00E222A5" w:rsidRDefault="00E222A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263,12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310,48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284,94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336,23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284,94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336,23</w:t>
            </w:r>
          </w:p>
        </w:tc>
        <w:tc>
          <w:tcPr>
            <w:tcW w:w="851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304,89</w:t>
            </w:r>
          </w:p>
        </w:tc>
        <w:tc>
          <w:tcPr>
            <w:tcW w:w="850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359,77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304,89</w:t>
            </w:r>
          </w:p>
        </w:tc>
        <w:tc>
          <w:tcPr>
            <w:tcW w:w="907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359,77</w:t>
            </w:r>
          </w:p>
        </w:tc>
        <w:tc>
          <w:tcPr>
            <w:tcW w:w="876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317,08</w:t>
            </w:r>
          </w:p>
        </w:tc>
        <w:tc>
          <w:tcPr>
            <w:tcW w:w="914" w:type="dxa"/>
            <w:vAlign w:val="center"/>
          </w:tcPr>
          <w:p w:rsidR="00E222A5" w:rsidRDefault="00E222A5">
            <w:pPr>
              <w:pStyle w:val="ConsPlusNormal"/>
              <w:jc w:val="center"/>
            </w:pPr>
            <w:r>
              <w:t>374,15</w:t>
            </w:r>
          </w:p>
        </w:tc>
      </w:tr>
    </w:tbl>
    <w:p w:rsidR="00E222A5" w:rsidRDefault="00E222A5">
      <w:pPr>
        <w:sectPr w:rsidR="00E222A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>--------------------------------</w:t>
      </w:r>
    </w:p>
    <w:p w:rsidR="00E222A5" w:rsidRDefault="00E222A5">
      <w:pPr>
        <w:pStyle w:val="ConsPlusNormal"/>
        <w:ind w:firstLine="540"/>
        <w:jc w:val="both"/>
      </w:pPr>
      <w:bookmarkStart w:id="6" w:name="P3472"/>
      <w:bookmarkEnd w:id="6"/>
      <w:r>
        <w:t xml:space="preserve">&lt;*&gt; Для тарифов, </w:t>
      </w:r>
      <w:proofErr w:type="gramStart"/>
      <w:r>
        <w:t>установленных</w:t>
      </w:r>
      <w:proofErr w:type="gramEnd"/>
      <w:r>
        <w:t xml:space="preserve"> на 2015 год - с момента вступления в силу настоящего приказа по 31 декабря 2015 года.</w:t>
      </w:r>
    </w:p>
    <w:p w:rsidR="00E222A5" w:rsidRDefault="00E222A5">
      <w:pPr>
        <w:pStyle w:val="ConsPlusNormal"/>
        <w:ind w:firstLine="540"/>
        <w:jc w:val="both"/>
      </w:pPr>
      <w:bookmarkStart w:id="7" w:name="P3473"/>
      <w:bookmarkEnd w:id="7"/>
      <w:r>
        <w:t xml:space="preserve">&lt;**&gt; Выделяется в </w:t>
      </w:r>
      <w:proofErr w:type="gramStart"/>
      <w:r>
        <w:t>целях</w:t>
      </w:r>
      <w:proofErr w:type="gramEnd"/>
      <w:r>
        <w:t xml:space="preserve"> реализации </w:t>
      </w:r>
      <w:hyperlink r:id="rId18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ind w:firstLine="540"/>
        <w:jc w:val="both"/>
      </w:pPr>
      <w:r>
        <w:t>Примечания:</w:t>
      </w:r>
    </w:p>
    <w:p w:rsidR="00E222A5" w:rsidRDefault="00E222A5">
      <w:pPr>
        <w:pStyle w:val="ConsPlusNormal"/>
        <w:ind w:firstLine="540"/>
        <w:jc w:val="both"/>
      </w:pPr>
      <w:bookmarkStart w:id="8" w:name="P3476"/>
      <w:bookmarkEnd w:id="8"/>
      <w:r>
        <w:t xml:space="preserve">1. Долгосрочные параметры регулирования тарифов, определяемые на долгосрочный период регулирования при установлении тарифов на горячую воду в закрытой системе горячего водоснабжения в сфере горячего водоснабжения с использованием метода индексации, на 2015 - 2017 годы, установлены приказами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>:</w:t>
      </w:r>
    </w:p>
    <w:p w:rsidR="00E222A5" w:rsidRDefault="00E222A5">
      <w:pPr>
        <w:pStyle w:val="ConsPlusNormal"/>
        <w:ind w:firstLine="540"/>
        <w:jc w:val="both"/>
      </w:pPr>
      <w:r>
        <w:t xml:space="preserve">- на тепловую энергию - от 15 октября 2015 года </w:t>
      </w:r>
      <w:hyperlink r:id="rId182" w:history="1">
        <w:r>
          <w:rPr>
            <w:color w:val="0000FF"/>
          </w:rPr>
          <w:t>N 120-нп</w:t>
        </w:r>
      </w:hyperlink>
      <w:r>
        <w:t xml:space="preserve"> "Об установлении (пересмотре) тарифов на тепловую энергию (мощность), поставляемую обществом с ограниченной ответственностью "Газпром </w:t>
      </w:r>
      <w:proofErr w:type="spellStart"/>
      <w:r>
        <w:t>трансгаз</w:t>
      </w:r>
      <w:proofErr w:type="spellEnd"/>
      <w:r>
        <w:t xml:space="preserve"> Югорск" потребителям";</w:t>
      </w:r>
    </w:p>
    <w:p w:rsidR="00E222A5" w:rsidRDefault="00E222A5">
      <w:pPr>
        <w:pStyle w:val="ConsPlusNormal"/>
        <w:ind w:firstLine="540"/>
        <w:jc w:val="both"/>
      </w:pPr>
      <w:r>
        <w:t xml:space="preserve">- на холодное водоснабжение - от 20 ноября 2014 года </w:t>
      </w:r>
      <w:hyperlink r:id="rId183" w:history="1">
        <w:r>
          <w:rPr>
            <w:color w:val="0000FF"/>
          </w:rPr>
          <w:t>N 138-нп</w:t>
        </w:r>
      </w:hyperlink>
      <w:r>
        <w:t xml:space="preserve"> "Об установлении тарифов в сфере холодного водоснабжения и водоотведения для организаций, осуществляющих холодное водоснабжение, водоотведение и подвоз воды".</w:t>
      </w:r>
    </w:p>
    <w:p w:rsidR="00E222A5" w:rsidRDefault="00E222A5">
      <w:pPr>
        <w:pStyle w:val="ConsPlusNormal"/>
        <w:ind w:firstLine="540"/>
        <w:jc w:val="both"/>
      </w:pPr>
      <w:bookmarkStart w:id="9" w:name="P3479"/>
      <w:bookmarkEnd w:id="9"/>
      <w:r>
        <w:t xml:space="preserve">2. Долгосрочные параметры регулирования тарифов, определяемые на долгосрочный период регулирования при установлении тарифов на горячую воду в закрытой системе горячего водоснабжения в сфере горячего водоснабжения с использованием метода индексации, на 2015 - 2017 годы, установлены приказами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>:</w:t>
      </w:r>
    </w:p>
    <w:p w:rsidR="00E222A5" w:rsidRDefault="00E222A5">
      <w:pPr>
        <w:pStyle w:val="ConsPlusNormal"/>
        <w:ind w:firstLine="540"/>
        <w:jc w:val="both"/>
      </w:pPr>
      <w:r>
        <w:t xml:space="preserve">- на тепловую энергию - от 15 октября 2015 года </w:t>
      </w:r>
      <w:hyperlink r:id="rId184" w:history="1">
        <w:r>
          <w:rPr>
            <w:color w:val="0000FF"/>
          </w:rPr>
          <w:t>N 119-нп</w:t>
        </w:r>
      </w:hyperlink>
      <w:r>
        <w:t xml:space="preserve"> "Об установлении (пересмотре) тарифов на тепловую энергию (мощность), поставляемую обществом с ограниченной ответственностью "Газпром </w:t>
      </w:r>
      <w:proofErr w:type="spellStart"/>
      <w:r>
        <w:t>трансгаз</w:t>
      </w:r>
      <w:proofErr w:type="spellEnd"/>
      <w:r>
        <w:t xml:space="preserve"> Югорск" в зоне деятельности филиала Сосновское линейное производственное управление магистральных газопроводов потребителям";</w:t>
      </w:r>
    </w:p>
    <w:p w:rsidR="00E222A5" w:rsidRDefault="00E222A5">
      <w:pPr>
        <w:pStyle w:val="ConsPlusNormal"/>
        <w:ind w:firstLine="540"/>
        <w:jc w:val="both"/>
      </w:pPr>
      <w:r>
        <w:t xml:space="preserve">- на холодное водоснабжение - от 20 ноября 2014 года </w:t>
      </w:r>
      <w:hyperlink r:id="rId185" w:history="1">
        <w:r>
          <w:rPr>
            <w:color w:val="0000FF"/>
          </w:rPr>
          <w:t>N 138-нп</w:t>
        </w:r>
      </w:hyperlink>
      <w:r>
        <w:t xml:space="preserve"> "Об установлении тарифов в сфере холодного водоснабжения и водоотведения для организаций, осуществляющих холодное водоснабжение, водоотведение и подвоз воды".</w:t>
      </w:r>
    </w:p>
    <w:p w:rsidR="00E222A5" w:rsidRDefault="00E222A5">
      <w:pPr>
        <w:pStyle w:val="ConsPlusNormal"/>
        <w:ind w:firstLine="540"/>
        <w:jc w:val="both"/>
      </w:pPr>
      <w:bookmarkStart w:id="10" w:name="P3482"/>
      <w:bookmarkEnd w:id="10"/>
      <w:r>
        <w:t xml:space="preserve">3. Долгосрочные параметры регулирования тарифов, определяемые на долгосрочный период регулирования при установлении тарифов на горячую воду в закрытой системе горячего водоснабжения в сфере горячего водоснабжения с использованием метода индексации, на 2015 - 2017 годы, установлены приказами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>:</w:t>
      </w:r>
    </w:p>
    <w:p w:rsidR="00E222A5" w:rsidRDefault="00E222A5">
      <w:pPr>
        <w:pStyle w:val="ConsPlusNormal"/>
        <w:ind w:firstLine="540"/>
        <w:jc w:val="both"/>
      </w:pPr>
      <w:r>
        <w:t xml:space="preserve">- на тепловую энергию - от 20 октября 2015 года </w:t>
      </w:r>
      <w:hyperlink r:id="rId186" w:history="1">
        <w:r>
          <w:rPr>
            <w:color w:val="0000FF"/>
          </w:rPr>
          <w:t>N 124-нп</w:t>
        </w:r>
      </w:hyperlink>
      <w:r>
        <w:t xml:space="preserve"> "Об установлении (пересмотре) тарифов на тепловую энергию (мощность), поставляемую обществом с ограниченной ответственностью "Газпром </w:t>
      </w:r>
      <w:proofErr w:type="spellStart"/>
      <w:r>
        <w:t>трансгаз</w:t>
      </w:r>
      <w:proofErr w:type="spellEnd"/>
      <w:r>
        <w:t xml:space="preserve"> Югорск" в зоне деятельности филиала </w:t>
      </w:r>
      <w:proofErr w:type="spellStart"/>
      <w:r>
        <w:t>Сорумское</w:t>
      </w:r>
      <w:proofErr w:type="spellEnd"/>
      <w:r>
        <w:t xml:space="preserve"> линейное производственное управление магистральных газопроводов потребителям";</w:t>
      </w:r>
    </w:p>
    <w:p w:rsidR="00E222A5" w:rsidRDefault="00E222A5">
      <w:pPr>
        <w:pStyle w:val="ConsPlusNormal"/>
        <w:ind w:firstLine="540"/>
        <w:jc w:val="both"/>
      </w:pPr>
      <w:r>
        <w:t xml:space="preserve">- на холодное водоснабжение - от 20 ноября 2014 года </w:t>
      </w:r>
      <w:hyperlink r:id="rId187" w:history="1">
        <w:r>
          <w:rPr>
            <w:color w:val="0000FF"/>
          </w:rPr>
          <w:t>N 138-нп</w:t>
        </w:r>
      </w:hyperlink>
      <w:r>
        <w:t xml:space="preserve"> "Об установлении тарифов в сфере холодного водоснабжения и водоотведения для организаций, осуществляющих холодное водоснабжение, водоотведение и подвоз воды".</w:t>
      </w:r>
    </w:p>
    <w:p w:rsidR="00E222A5" w:rsidRDefault="00E222A5">
      <w:pPr>
        <w:pStyle w:val="ConsPlusNormal"/>
        <w:ind w:firstLine="540"/>
        <w:jc w:val="both"/>
      </w:pPr>
      <w:bookmarkStart w:id="11" w:name="P3485"/>
      <w:bookmarkEnd w:id="11"/>
      <w:r>
        <w:t xml:space="preserve">4. Долгосрочные параметры регулирования тарифов, определяемые на долгосрочный период регулирования при установлении тарифов на горячую воду в закрытой системе горячего водоснабжения в сфере горячего водоснабжения с использованием метода индексации, на 2015 - 2017 годы, установлены приказами Региональной службы по тарифам Ханты-Мансийского автономного округа - </w:t>
      </w:r>
      <w:proofErr w:type="spellStart"/>
      <w:r>
        <w:t>Югры</w:t>
      </w:r>
      <w:proofErr w:type="spellEnd"/>
      <w:r>
        <w:t>:</w:t>
      </w:r>
    </w:p>
    <w:p w:rsidR="00E222A5" w:rsidRDefault="00E222A5">
      <w:pPr>
        <w:pStyle w:val="ConsPlusNormal"/>
        <w:ind w:firstLine="540"/>
        <w:jc w:val="both"/>
      </w:pPr>
      <w:r>
        <w:t xml:space="preserve">- на тепловую энергию - от 15 октября 2015 года </w:t>
      </w:r>
      <w:hyperlink r:id="rId188" w:history="1">
        <w:r>
          <w:rPr>
            <w:color w:val="0000FF"/>
          </w:rPr>
          <w:t>N 118-нп</w:t>
        </w:r>
      </w:hyperlink>
      <w:r>
        <w:t xml:space="preserve"> "Об установлении (пересмотре) тарифов на тепловую энергию (мощность), поставляемую обществом с ограниченной ответственностью "Газпром </w:t>
      </w:r>
      <w:proofErr w:type="spellStart"/>
      <w:r>
        <w:t>трансгаз</w:t>
      </w:r>
      <w:proofErr w:type="spellEnd"/>
      <w:r>
        <w:t xml:space="preserve"> Югорск" в зоне деятельности филиала Бобровское линейное производственное управление магистральных газопроводов потребителям";</w:t>
      </w:r>
    </w:p>
    <w:p w:rsidR="00E222A5" w:rsidRDefault="00E222A5">
      <w:pPr>
        <w:pStyle w:val="ConsPlusNormal"/>
        <w:ind w:firstLine="540"/>
        <w:jc w:val="both"/>
      </w:pPr>
      <w:r>
        <w:t xml:space="preserve">- на холодное водоснабжение - от 20 ноября 2014 года </w:t>
      </w:r>
      <w:hyperlink r:id="rId189" w:history="1">
        <w:r>
          <w:rPr>
            <w:color w:val="0000FF"/>
          </w:rPr>
          <w:t>N 138-нп</w:t>
        </w:r>
      </w:hyperlink>
      <w:r>
        <w:t xml:space="preserve"> "Об установлении тарифов в сфере холодного водоснабжения и водоотведения для организаций, осуществляющих холодное </w:t>
      </w:r>
      <w:r>
        <w:lastRenderedPageBreak/>
        <w:t>водоснабжение, водоотведение и подвоз воды"</w:t>
      </w:r>
      <w:proofErr w:type="gramStart"/>
      <w:r>
        <w:t>."</w:t>
      </w:r>
      <w:proofErr w:type="gramEnd"/>
      <w:r>
        <w:t>.</w:t>
      </w: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jc w:val="both"/>
      </w:pPr>
    </w:p>
    <w:p w:rsidR="00E222A5" w:rsidRDefault="00E222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6225" w:rsidRDefault="00276225"/>
    <w:sectPr w:rsidR="00276225" w:rsidSect="00B32E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2A5"/>
    <w:rsid w:val="00276225"/>
    <w:rsid w:val="007377AD"/>
    <w:rsid w:val="00D66A1B"/>
    <w:rsid w:val="00E2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22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22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2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2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2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2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CFF56DA2D1AE170518453A6D6EF327D5FA0C3DF8F502DB0FD5677B4CAA7B634877356F7FDD3BA8263A063D0dDG0M" TargetMode="External"/><Relationship Id="rId117" Type="http://schemas.openxmlformats.org/officeDocument/2006/relationships/hyperlink" Target="consultantplus://offline/ref=8CFF56DA2D1AE170518453A6D6EF327D5FA0C3DF8F502BB9F15677B4CAA7B634877356F7FDD3BA8263A161DBdDGEM" TargetMode="External"/><Relationship Id="rId21" Type="http://schemas.openxmlformats.org/officeDocument/2006/relationships/hyperlink" Target="consultantplus://offline/ref=8CFF56DA2D1AE170518453A6D6EF327D5FA0C3DF8F502DB0FD5677B4CAA7B63487d7G3M" TargetMode="External"/><Relationship Id="rId42" Type="http://schemas.openxmlformats.org/officeDocument/2006/relationships/hyperlink" Target="consultantplus://offline/ref=8CFF56DA2D1AE170518453A6D6EF327D5FA0C3DF8F502BB9F15677B4CAA7B634877356F7FDD3BA8263A062D1dDGCM" TargetMode="External"/><Relationship Id="rId47" Type="http://schemas.openxmlformats.org/officeDocument/2006/relationships/hyperlink" Target="consultantplus://offline/ref=8CFF56DA2D1AE170518453A6D6EF327D5FA0C3DF8F502BB9F15677B4CAA7B634877356F7FDD3BA8263A061DFdDGEM" TargetMode="External"/><Relationship Id="rId63" Type="http://schemas.openxmlformats.org/officeDocument/2006/relationships/hyperlink" Target="consultantplus://offline/ref=8CFF56DA2D1AE170518453A6D6EF327D5FA0C3DF8F502BB9F15677B4CAA7B634877356F7FDD3BA8263A066DBdDGAM" TargetMode="External"/><Relationship Id="rId68" Type="http://schemas.openxmlformats.org/officeDocument/2006/relationships/hyperlink" Target="consultantplus://offline/ref=8CFF56DA2D1AE170518453A6D6EF327D5FA0C3DF8F502BB9F15677B4CAA7B634877356F7FDD3BA8263A065D9dDGAM" TargetMode="External"/><Relationship Id="rId84" Type="http://schemas.openxmlformats.org/officeDocument/2006/relationships/hyperlink" Target="consultantplus://offline/ref=8CFF56DA2D1AE170518453A6D6EF327D5FA0C3DF8F502BB9F15677B4CAA7B634877356F7FDD3BA8263A063D8dDG0M" TargetMode="External"/><Relationship Id="rId89" Type="http://schemas.openxmlformats.org/officeDocument/2006/relationships/hyperlink" Target="consultantplus://offline/ref=8CFF56DA2D1AE170518453A6D6EF327D5FA0C3DF8F502BB9F15677B4CAA7B634877356F7FDD3BA8263A064DDdDGEM" TargetMode="External"/><Relationship Id="rId112" Type="http://schemas.openxmlformats.org/officeDocument/2006/relationships/hyperlink" Target="consultantplus://offline/ref=8CFF56DA2D1AE170518453A6D6EF327D5FA0C3DF8F502BB9F15677B4CAA7B634877356F7FDD3BA8263A162DDdDG0M" TargetMode="External"/><Relationship Id="rId133" Type="http://schemas.openxmlformats.org/officeDocument/2006/relationships/hyperlink" Target="consultantplus://offline/ref=8CFF56DA2D1AE170518453A6D6EF327D5FA0C3DF8F502BB9F15677B4CAA7B634877356F7FDD3BA8263A167D1dDGAM" TargetMode="External"/><Relationship Id="rId138" Type="http://schemas.openxmlformats.org/officeDocument/2006/relationships/hyperlink" Target="consultantplus://offline/ref=8CFF56DA2D1AE170518453A6D6EF327D5FA0C3DF8F502BB9F15677B4CAA7B634877356F7FDD3BA8263A166DFdDGAM" TargetMode="External"/><Relationship Id="rId154" Type="http://schemas.openxmlformats.org/officeDocument/2006/relationships/hyperlink" Target="consultantplus://offline/ref=8CFF56DA2D1AE170518453A6D6EF327D5FA0C3DF8F502BB9F15677B4CAA7B634877356F7FDD3BA8263A16BDEdDGEM" TargetMode="External"/><Relationship Id="rId159" Type="http://schemas.openxmlformats.org/officeDocument/2006/relationships/hyperlink" Target="consultantplus://offline/ref=8CFF56DA2D1AE170518453A6D6EF327D5FA0C3DF8F502BB9F15677B4CAA7B634877356F7FDD3BA8263A16ADCdDG0M" TargetMode="External"/><Relationship Id="rId175" Type="http://schemas.openxmlformats.org/officeDocument/2006/relationships/hyperlink" Target="consultantplus://offline/ref=8CFF56DA2D1AE170518453A6D6EF327D5FA0C3DF8F5126BBF95177B4CAA7B63487d7G3M" TargetMode="External"/><Relationship Id="rId170" Type="http://schemas.openxmlformats.org/officeDocument/2006/relationships/hyperlink" Target="consultantplus://offline/ref=8CFF56DA2D1AE170518453A6D6EF327D5FA0C3DF8F502BB9F15677B4CAA7B634877356F7FDD3BA8263A262DAdDGEM" TargetMode="External"/><Relationship Id="rId191" Type="http://schemas.openxmlformats.org/officeDocument/2006/relationships/theme" Target="theme/theme1.xml"/><Relationship Id="rId16" Type="http://schemas.openxmlformats.org/officeDocument/2006/relationships/hyperlink" Target="consultantplus://offline/ref=8CFF56DA2D1AE170518453A6D6EF327D5FA0C3DF8F5326BFF95177B4CAA7B634877356F7FDD3BA8263A063DEdDG9M" TargetMode="External"/><Relationship Id="rId107" Type="http://schemas.openxmlformats.org/officeDocument/2006/relationships/hyperlink" Target="consultantplus://offline/ref=8CFF56DA2D1AE170518453A6D6EF327D5FA0C3DF8F502BB9F15677B4CAA7B634877356F7FDD3BA8263A163DFdDG0M" TargetMode="External"/><Relationship Id="rId11" Type="http://schemas.openxmlformats.org/officeDocument/2006/relationships/hyperlink" Target="consultantplus://offline/ref=8CFF56DA2D1AE170518453A6D6EF327D5FA0C3DF8F532ABCF05D77B4CAA7B634877356F7FDD3BA8263A063DDdDG8M" TargetMode="External"/><Relationship Id="rId32" Type="http://schemas.openxmlformats.org/officeDocument/2006/relationships/hyperlink" Target="consultantplus://offline/ref=8CFF56DA2D1AE170518453A6D6EF327D5FA0C3DF8F502DB0F05477B4CAA7B63487d7G3M" TargetMode="External"/><Relationship Id="rId37" Type="http://schemas.openxmlformats.org/officeDocument/2006/relationships/hyperlink" Target="consultantplus://offline/ref=8CFF56DA2D1AE170518453A6D6EF327D5FA0C3DF8F502BB9F15677B4CAA7B634877356F7FDD3BA8263A062D9dDGAM" TargetMode="External"/><Relationship Id="rId53" Type="http://schemas.openxmlformats.org/officeDocument/2006/relationships/hyperlink" Target="consultantplus://offline/ref=8CFF56DA2D1AE170518453A6D6EF327D5FA0C3DF8F502BB9F15677B4CAA7B634877356F7FDD3BA8263A060DFdDGAM" TargetMode="External"/><Relationship Id="rId58" Type="http://schemas.openxmlformats.org/officeDocument/2006/relationships/hyperlink" Target="consultantplus://offline/ref=8CFF56DA2D1AE170518453A6D6EF327D5FA0C3DF8F502BB9F15677B4CAA7B634877356F7FDD3BA8263A067DDdDGAM" TargetMode="External"/><Relationship Id="rId74" Type="http://schemas.openxmlformats.org/officeDocument/2006/relationships/hyperlink" Target="consultantplus://offline/ref=8CFF56DA2D1AE170518453A6D6EF327D5FA0C3DF8F502BB9F15677B4CAA7B634877356F7FDD3BA8263A065DFdDGEM" TargetMode="External"/><Relationship Id="rId79" Type="http://schemas.openxmlformats.org/officeDocument/2006/relationships/hyperlink" Target="consultantplus://offline/ref=8CFF56DA2D1AE170518453A6D6EF327D5FA0C3DF8F502BB9F15677B4CAA7B634877356F7FDD3BA8263A063D8dDG0M" TargetMode="External"/><Relationship Id="rId102" Type="http://schemas.openxmlformats.org/officeDocument/2006/relationships/hyperlink" Target="consultantplus://offline/ref=8CFF56DA2D1AE170518453A6D6EF327D5FA0C3DF8F502BB9F15677B4CAA7B634877356F7FDD3BA8263A06ADDdDG8M" TargetMode="External"/><Relationship Id="rId123" Type="http://schemas.openxmlformats.org/officeDocument/2006/relationships/hyperlink" Target="consultantplus://offline/ref=8CFF56DA2D1AE170518453A6D6EF327D5FA0C3DF8F502BB9F15677B4CAA7B634877356F7FDD3BA8263A160DBdDGAM" TargetMode="External"/><Relationship Id="rId128" Type="http://schemas.openxmlformats.org/officeDocument/2006/relationships/hyperlink" Target="consultantplus://offline/ref=8CFF56DA2D1AE170518453A6D6EF327D5FA0C3DF8F502BB9F15677B4CAA7B634877356F7FDD3BA8263A167D9dDGAM" TargetMode="External"/><Relationship Id="rId144" Type="http://schemas.openxmlformats.org/officeDocument/2006/relationships/hyperlink" Target="consultantplus://offline/ref=8CFF56DA2D1AE170518453A6D6EF327D5FA0C3DF8F502BB9F15677B4CAA7B634877356F7FDD3BA8263A165DFdDG8M" TargetMode="External"/><Relationship Id="rId149" Type="http://schemas.openxmlformats.org/officeDocument/2006/relationships/hyperlink" Target="consultantplus://offline/ref=8CFF56DA2D1AE170518453A6D6EF327D5FA0C3DF8F502BB9F15677B4CAA7B634877356F7FDD3BA8263A164D0dDGEM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8CFF56DA2D1AE170518453A6D6EF327D5FA0C3DF8F502BB9F15677B4CAA7B634877356F7FDD3BA8263A064D1dDG8M" TargetMode="External"/><Relationship Id="rId95" Type="http://schemas.openxmlformats.org/officeDocument/2006/relationships/hyperlink" Target="consultantplus://offline/ref=8CFF56DA2D1AE170518453A6D6EF327D5FA0C3DF8F502BB9F15677B4CAA7B634877356F7FDD3BA8263A06BDFdDG8M" TargetMode="External"/><Relationship Id="rId160" Type="http://schemas.openxmlformats.org/officeDocument/2006/relationships/hyperlink" Target="consultantplus://offline/ref=8CFF56DA2D1AE170518453A6D6EF327D5FA0C3DF8F502BB9F15677B4CAA7B634877356F7FDD3BA8263A16ADEdDGCM" TargetMode="External"/><Relationship Id="rId165" Type="http://schemas.openxmlformats.org/officeDocument/2006/relationships/hyperlink" Target="consultantplus://offline/ref=8CFF56DA2D1AE170518453A6D6EF327D5FA0C3DF8F502BB9F15677B4CAA7B634877356F7FDD3BA8263A263DCdDGEM" TargetMode="External"/><Relationship Id="rId181" Type="http://schemas.openxmlformats.org/officeDocument/2006/relationships/hyperlink" Target="consultantplus://offline/ref=8CFF56DA2D1AE17051844DABC08365725BAB95D28F5724EFA50171E395F7B061C73350A2BE97B385d6G4M" TargetMode="External"/><Relationship Id="rId186" Type="http://schemas.openxmlformats.org/officeDocument/2006/relationships/hyperlink" Target="consultantplus://offline/ref=8CFF56DA2D1AE170518453A6D6EF327D5FA0C3DF8F502BB9F85177B4CAA7B63487d7G3M" TargetMode="External"/><Relationship Id="rId22" Type="http://schemas.openxmlformats.org/officeDocument/2006/relationships/hyperlink" Target="consultantplus://offline/ref=8CFF56DA2D1AE170518453A6D6EF327D5FA0C3DF8F502DB0FD5677B4CAA7B634877356F7FDD3BA8263A063D9dDG8M" TargetMode="External"/><Relationship Id="rId27" Type="http://schemas.openxmlformats.org/officeDocument/2006/relationships/hyperlink" Target="consultantplus://offline/ref=8CFF56DA2D1AE170518453A6D6EF327D5FA0C3DF8F502DB0FD5677B4CAA7B634877356F7FDD3BA8263A062D9dDG0M" TargetMode="External"/><Relationship Id="rId43" Type="http://schemas.openxmlformats.org/officeDocument/2006/relationships/hyperlink" Target="consultantplus://offline/ref=8CFF56DA2D1AE170518453A6D6EF327D5FA0C3DF8F502BB9F15677B4CAA7B634877356F7FDD3BA8263A061D9dDG8M" TargetMode="External"/><Relationship Id="rId48" Type="http://schemas.openxmlformats.org/officeDocument/2006/relationships/hyperlink" Target="consultantplus://offline/ref=8CFF56DA2D1AE170518453A6D6EF327D5FA0C3DF8F502BB9F15677B4CAA7B634877356F7FDD3BA8263A061D1dDGAM" TargetMode="External"/><Relationship Id="rId64" Type="http://schemas.openxmlformats.org/officeDocument/2006/relationships/hyperlink" Target="consultantplus://offline/ref=8CFF56DA2D1AE170518453A6D6EF327D5FA0C3DF8F502BB9F15677B4CAA7B634877356F7FDD3BA8263A066DCdDG0M" TargetMode="External"/><Relationship Id="rId69" Type="http://schemas.openxmlformats.org/officeDocument/2006/relationships/hyperlink" Target="consultantplus://offline/ref=8CFF56DA2D1AE170518453A6D6EF327D5FA0C3DF8F502BB9F15677B4CAA7B634877356F7FDD3BA8263A065DAdDG0M" TargetMode="External"/><Relationship Id="rId113" Type="http://schemas.openxmlformats.org/officeDocument/2006/relationships/hyperlink" Target="consultantplus://offline/ref=8CFF56DA2D1AE170518453A6D6EF327D5FA0C3DF8F502BB9F15677B4CAA7B634877356F7FDD3BA8263A162DFdDGCM" TargetMode="External"/><Relationship Id="rId118" Type="http://schemas.openxmlformats.org/officeDocument/2006/relationships/hyperlink" Target="consultantplus://offline/ref=8CFF56DA2D1AE170518453A6D6EF327D5FA0C3DF8F502BB9F15677B4CAA7B634877356F7FDD3BA8263A161DDdDGAM" TargetMode="External"/><Relationship Id="rId134" Type="http://schemas.openxmlformats.org/officeDocument/2006/relationships/hyperlink" Target="consultantplus://offline/ref=8CFF56DA2D1AE170518453A6D6EF327D5FA0C3DF8F502BB9F15677B4CAA7B634877356F7FDD3BA8263A166D8dDG0M" TargetMode="External"/><Relationship Id="rId139" Type="http://schemas.openxmlformats.org/officeDocument/2006/relationships/hyperlink" Target="consultantplus://offline/ref=8CFF56DA2D1AE170518453A6D6EF327D5FA0C3DF8F502BB9F15677B4CAA7B634877356F7FDD3BA8263A166D0dDG0M" TargetMode="External"/><Relationship Id="rId80" Type="http://schemas.openxmlformats.org/officeDocument/2006/relationships/hyperlink" Target="consultantplus://offline/ref=8CFF56DA2D1AE170518453A6D6EF327D5FA0C3DF8F502BB9F15677B4CAA7B634877356F7FDD3BA8263A063D8dDG0M" TargetMode="External"/><Relationship Id="rId85" Type="http://schemas.openxmlformats.org/officeDocument/2006/relationships/hyperlink" Target="consultantplus://offline/ref=8CFF56DA2D1AE170518453A6D6EF327D5FA0C3DF8F502BB9F15677B4CAA7B634877356F7FDD3BA8263A063D8dDG0M" TargetMode="External"/><Relationship Id="rId150" Type="http://schemas.openxmlformats.org/officeDocument/2006/relationships/hyperlink" Target="consultantplus://offline/ref=8CFF56DA2D1AE170518453A6D6EF327D5FA0C3DF8F502BB9F15677B4CAA7B634877356F7FDD3BA8263A16BD8dDGAM" TargetMode="External"/><Relationship Id="rId155" Type="http://schemas.openxmlformats.org/officeDocument/2006/relationships/hyperlink" Target="consultantplus://offline/ref=8CFF56DA2D1AE170518453A6D6EF327D5FA0C3DF8F502BB9F15677B4CAA7B634877356F7FDD3BA8263A16BD0dDGCM" TargetMode="External"/><Relationship Id="rId171" Type="http://schemas.openxmlformats.org/officeDocument/2006/relationships/hyperlink" Target="consultantplus://offline/ref=8CFF56DA2D1AE170518453A6D6EF327D5FA0C3DF8F502BB9F15677B4CAA7B634877356F7FDD3BA8263A262DCdDGAM" TargetMode="External"/><Relationship Id="rId176" Type="http://schemas.openxmlformats.org/officeDocument/2006/relationships/hyperlink" Target="consultantplus://offline/ref=8CFF56DA2D1AE170518453A6D6EF327D5FA0C3DF8F562DB1FF5177B4CAA7B63487d7G3M" TargetMode="External"/><Relationship Id="rId12" Type="http://schemas.openxmlformats.org/officeDocument/2006/relationships/hyperlink" Target="consultantplus://offline/ref=8CFF56DA2D1AE170518453A6D6EF327D5FA0C3DF8F532ABCF05D77B4CAA7B634877356F7FDD3BA8263A063DEdDGEM" TargetMode="External"/><Relationship Id="rId17" Type="http://schemas.openxmlformats.org/officeDocument/2006/relationships/hyperlink" Target="consultantplus://offline/ref=8CFF56DA2D1AE170518453A6D6EF327D5FA0C3DF8F5326BFFD5577B4CAA7B634877356F7FDD3BA8263A063D9dDG8M" TargetMode="External"/><Relationship Id="rId33" Type="http://schemas.openxmlformats.org/officeDocument/2006/relationships/hyperlink" Target="consultantplus://offline/ref=8CFF56DA2D1AE170518453A6D6EF327D5FA0C3DF8F502DB0F05477B4CAA7B634877356F7FDD3BA8263A063D9dDG9M" TargetMode="External"/><Relationship Id="rId38" Type="http://schemas.openxmlformats.org/officeDocument/2006/relationships/hyperlink" Target="consultantplus://offline/ref=8CFF56DA2D1AE170518453A6D6EF327D5FA0C3DF8F502BB9F15677B4CAA7B634877356F7FDD3BA8263A062DBdDG8M" TargetMode="External"/><Relationship Id="rId59" Type="http://schemas.openxmlformats.org/officeDocument/2006/relationships/hyperlink" Target="consultantplus://offline/ref=8CFF56DA2D1AE170518453A6D6EF327D5FA0C3DF8F502BB9F15677B4CAA7B634877356F7FDD3BA8263A067DEdDG0M" TargetMode="External"/><Relationship Id="rId103" Type="http://schemas.openxmlformats.org/officeDocument/2006/relationships/hyperlink" Target="consultantplus://offline/ref=8CFF56DA2D1AE170518453A6D6EF327D5FA0C3DF8F502BB9F15677B4CAA7B634877356F7FDD3BA8263A06ADEdDGEM" TargetMode="External"/><Relationship Id="rId108" Type="http://schemas.openxmlformats.org/officeDocument/2006/relationships/hyperlink" Target="consultantplus://offline/ref=8CFF56DA2D1AE170518453A6D6EF327D5FA0C3DF8F502BB9F15677B4CAA7B634877356F7FDD3BA8263A163D1dDGCM" TargetMode="External"/><Relationship Id="rId124" Type="http://schemas.openxmlformats.org/officeDocument/2006/relationships/hyperlink" Target="consultantplus://offline/ref=8CFF56DA2D1AE170518453A6D6EF327D5FA0C3DF8F502BB9F15677B4CAA7B634877356F7FDD3BA8263A160DCdDG0M" TargetMode="External"/><Relationship Id="rId129" Type="http://schemas.openxmlformats.org/officeDocument/2006/relationships/hyperlink" Target="consultantplus://offline/ref=8CFF56DA2D1AE170518453A6D6EF327D5FA0C3DF8F502BB9F15677B4CAA7B634877356F7FDD3BA8263A167DAdDG0M" TargetMode="External"/><Relationship Id="rId54" Type="http://schemas.openxmlformats.org/officeDocument/2006/relationships/hyperlink" Target="consultantplus://offline/ref=8CFF56DA2D1AE170518453A6D6EF327D5FA0C3DF8F502BB9F15677B4CAA7B634877356F7FDD3BA8263A060D0dDG0M" TargetMode="External"/><Relationship Id="rId70" Type="http://schemas.openxmlformats.org/officeDocument/2006/relationships/hyperlink" Target="consultantplus://offline/ref=8CFF56DA2D1AE170518453A6D6EF327D5FA0C3DF8F502BB9F15677B4CAA7B634877356F7FDD3BA8263A065DCdDGCM" TargetMode="External"/><Relationship Id="rId75" Type="http://schemas.openxmlformats.org/officeDocument/2006/relationships/hyperlink" Target="consultantplus://offline/ref=8CFF56DA2D1AE170518453A6D6EF327D5FA0C3DF8F502BB9F15677B4CAA7B634877356F7FDD3BA8263A063D8dDG0M" TargetMode="External"/><Relationship Id="rId91" Type="http://schemas.openxmlformats.org/officeDocument/2006/relationships/hyperlink" Target="consultantplus://offline/ref=8CFF56DA2D1AE170518453A6D6EF327D5FA0C3DF8F502BB9F15677B4CAA7B634877356F7FDD3BA8263A06BD8dDGEM" TargetMode="External"/><Relationship Id="rId96" Type="http://schemas.openxmlformats.org/officeDocument/2006/relationships/hyperlink" Target="consultantplus://offline/ref=8CFF56DA2D1AE170518453A6D6EF327D5FA0C3DF8F502BB9F15677B4CAA7B634877356F7FDD3BA8263A06BD0dDGEM" TargetMode="External"/><Relationship Id="rId140" Type="http://schemas.openxmlformats.org/officeDocument/2006/relationships/hyperlink" Target="consultantplus://offline/ref=8CFF56DA2D1AE170518453A6D6EF327D5FA0C3DF8F502BB9F15677B4CAA7B634877356F7FDD3BA8263A165D8dDGCM" TargetMode="External"/><Relationship Id="rId145" Type="http://schemas.openxmlformats.org/officeDocument/2006/relationships/hyperlink" Target="consultantplus://offline/ref=8CFF56DA2D1AE170518453A6D6EF327D5FA0C3DF8F502BB9F15677B4CAA7B634877356F7FDD3BA8263A165D0dDGEM" TargetMode="External"/><Relationship Id="rId161" Type="http://schemas.openxmlformats.org/officeDocument/2006/relationships/hyperlink" Target="consultantplus://offline/ref=8CFF56DA2D1AE170518453A6D6EF327D5FA0C3DF8F502BB9F15677B4CAA7B634877356F7FDD3BA8263A16AD0dDGAM" TargetMode="External"/><Relationship Id="rId166" Type="http://schemas.openxmlformats.org/officeDocument/2006/relationships/hyperlink" Target="consultantplus://offline/ref=8CFF56DA2D1AE170518453A6D6EF327D5FA0C3DF8F502BB9F15677B4CAA7B634877356F7FDD3BA8263A263DEdDGAM" TargetMode="External"/><Relationship Id="rId182" Type="http://schemas.openxmlformats.org/officeDocument/2006/relationships/hyperlink" Target="consultantplus://offline/ref=8CFF56DA2D1AE170518453A6D6EF327D5FA0C3DF8F502BB9F85077B4CAA7B63487d7G3M" TargetMode="External"/><Relationship Id="rId187" Type="http://schemas.openxmlformats.org/officeDocument/2006/relationships/hyperlink" Target="consultantplus://offline/ref=8CFF56DA2D1AE170518453A6D6EF327D5FA0C3DF8F5126B8F15377B4CAA7B63487d7G3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FF56DA2D1AE17051844DABC083657258A29CD68A5224EFA50171E395dFG7M" TargetMode="External"/><Relationship Id="rId23" Type="http://schemas.openxmlformats.org/officeDocument/2006/relationships/hyperlink" Target="consultantplus://offline/ref=8CFF56DA2D1AE170518453A6D6EF327D5FA0C3DF8F502DB0FD5677B4CAA7B634877356F7FDD3BA8263A063DBdDGCM" TargetMode="External"/><Relationship Id="rId28" Type="http://schemas.openxmlformats.org/officeDocument/2006/relationships/hyperlink" Target="consultantplus://offline/ref=8CFF56DA2D1AE170518453A6D6EF327D5FA0C3DF8F502DB0FD5677B4CAA7B634877356F7FDD3BA8263A062DBdDG0M" TargetMode="External"/><Relationship Id="rId49" Type="http://schemas.openxmlformats.org/officeDocument/2006/relationships/hyperlink" Target="consultantplus://offline/ref=8CFF56DA2D1AE170518453A6D6EF327D5FA0C3DF8F502BB9F15677B4CAA7B634877356F7FDD3BA8263A060D8dDG0M" TargetMode="External"/><Relationship Id="rId114" Type="http://schemas.openxmlformats.org/officeDocument/2006/relationships/hyperlink" Target="consultantplus://offline/ref=8CFF56DA2D1AE170518453A6D6EF327D5FA0C3DF8F502BB9F15677B4CAA7B634877356F7FDD3BA8263A162D1dDG8M" TargetMode="External"/><Relationship Id="rId119" Type="http://schemas.openxmlformats.org/officeDocument/2006/relationships/hyperlink" Target="consultantplus://offline/ref=8CFF56DA2D1AE170518453A6D6EF327D5FA0C3DF8F502BB9F15677B4CAA7B634877356F7FDD3BA8263A161DEdDG0M" TargetMode="External"/><Relationship Id="rId44" Type="http://schemas.openxmlformats.org/officeDocument/2006/relationships/hyperlink" Target="consultantplus://offline/ref=8CFF56DA2D1AE170518453A6D6EF327D5FA0C3DF8F502BB9F15677B4CAA7B634877356F7FDD3BA8263A061DAdDG0M" TargetMode="External"/><Relationship Id="rId60" Type="http://schemas.openxmlformats.org/officeDocument/2006/relationships/hyperlink" Target="consultantplus://offline/ref=8CFF56DA2D1AE170518453A6D6EF327D5FA0C3DF8F502BB9F15677B4CAA7B634877356F7FDD3BA8263A067D0dDGCM" TargetMode="External"/><Relationship Id="rId65" Type="http://schemas.openxmlformats.org/officeDocument/2006/relationships/hyperlink" Target="consultantplus://offline/ref=8CFF56DA2D1AE170518453A6D6EF327D5FA0C3DF8F502BB9F15677B4CAA7B634877356F7FDD3BA8263A066DEdDGCM" TargetMode="External"/><Relationship Id="rId81" Type="http://schemas.openxmlformats.org/officeDocument/2006/relationships/hyperlink" Target="consultantplus://offline/ref=8CFF56DA2D1AE170518453A6D6EF327D5FA0C3DF8F502BB9F15677B4CAA7B634877356F7FDD3BA8263A063D8dDG0M" TargetMode="External"/><Relationship Id="rId86" Type="http://schemas.openxmlformats.org/officeDocument/2006/relationships/hyperlink" Target="consultantplus://offline/ref=8CFF56DA2D1AE170518453A6D6EF327D5FA0C3DF8F502BB9F15677B4CAA7B634877356F7FDD3BA8263A064D9dDG8M" TargetMode="External"/><Relationship Id="rId130" Type="http://schemas.openxmlformats.org/officeDocument/2006/relationships/hyperlink" Target="consultantplus://offline/ref=8CFF56DA2D1AE170518453A6D6EF327D5FA0C3DF8F502BB9F15677B4CAA7B634877356F7FDD3BA8263A167DCdDGCM" TargetMode="External"/><Relationship Id="rId135" Type="http://schemas.openxmlformats.org/officeDocument/2006/relationships/hyperlink" Target="consultantplus://offline/ref=8CFF56DA2D1AE170518453A6D6EF327D5FA0C3DF8F502BB9F15677B4CAA7B634877356F7FDD3BA8263A166DAdDGCM" TargetMode="External"/><Relationship Id="rId151" Type="http://schemas.openxmlformats.org/officeDocument/2006/relationships/hyperlink" Target="consultantplus://offline/ref=8CFF56DA2D1AE170518453A6D6EF327D5FA0C3DF8F502BB9F15677B4CAA7B634877356F7FDD3BA8263A16BD9dDG0M" TargetMode="External"/><Relationship Id="rId156" Type="http://schemas.openxmlformats.org/officeDocument/2006/relationships/hyperlink" Target="consultantplus://offline/ref=8CFF56DA2D1AE170518453A6D6EF327D5FA0C3DF8F502BB9F15677B4CAA7B634877356F7FDD3BA8263A16AD8dDG8M" TargetMode="External"/><Relationship Id="rId177" Type="http://schemas.openxmlformats.org/officeDocument/2006/relationships/hyperlink" Target="consultantplus://offline/ref=8CFF56DA2D1AE170518453A6D6EF327D5FA0C3DF8F502BB8F95777B4CAA7B63487d7G3M" TargetMode="External"/><Relationship Id="rId172" Type="http://schemas.openxmlformats.org/officeDocument/2006/relationships/hyperlink" Target="consultantplus://offline/ref=8CFF56DA2D1AE170518453A6D6EF327D5FA0C3DF8F502BB9F15677B4CAA7B634877356F7FDD3BA8263A262DDdDG0M" TargetMode="External"/><Relationship Id="rId13" Type="http://schemas.openxmlformats.org/officeDocument/2006/relationships/hyperlink" Target="consultantplus://offline/ref=8CFF56DA2D1AE170518453A6D6EF327D5FA0C3DF8F5326BFF95177B4CAA7B634877356F7FDD3BA8263A063D9dDG8M" TargetMode="External"/><Relationship Id="rId18" Type="http://schemas.openxmlformats.org/officeDocument/2006/relationships/hyperlink" Target="consultantplus://offline/ref=8CFF56DA2D1AE170518453A6D6EF327D5FA0C3DF8F5326BFFD5577B4CAA7B634877356F7FDD3BA8263A063DBdDGBM" TargetMode="External"/><Relationship Id="rId39" Type="http://schemas.openxmlformats.org/officeDocument/2006/relationships/hyperlink" Target="consultantplus://offline/ref=8CFF56DA2D1AE170518453A6D6EF327D5FA0C3DF8F502BB9F15677B4CAA7B634877356F7FDD3BA8263A062DCdDGEM" TargetMode="External"/><Relationship Id="rId109" Type="http://schemas.openxmlformats.org/officeDocument/2006/relationships/hyperlink" Target="consultantplus://offline/ref=8CFF56DA2D1AE170518453A6D6EF327D5FA0C3DF8F502BB9F15677B4CAA7B634877356F7FDD3BA8263A162D9dDG8M" TargetMode="External"/><Relationship Id="rId34" Type="http://schemas.openxmlformats.org/officeDocument/2006/relationships/hyperlink" Target="consultantplus://offline/ref=8CFF56DA2D1AE170518453A6D6EF327D5FA0C3DF8F502BB9F15677B4CAA7B634877356F7FDD3BA8263A063D8dDG0M" TargetMode="External"/><Relationship Id="rId50" Type="http://schemas.openxmlformats.org/officeDocument/2006/relationships/hyperlink" Target="consultantplus://offline/ref=8CFF56DA2D1AE170518453A6D6EF327D5FA0C3DF8F502BB9F15677B4CAA7B634877356F7FDD3BA8263A060DAdDGCM" TargetMode="External"/><Relationship Id="rId55" Type="http://schemas.openxmlformats.org/officeDocument/2006/relationships/hyperlink" Target="consultantplus://offline/ref=8CFF56DA2D1AE170518453A6D6EF327D5FA0C3DF8F502BB9F15677B4CAA7B634877356F7FDD3BA8263A067D8dDGCM" TargetMode="External"/><Relationship Id="rId76" Type="http://schemas.openxmlformats.org/officeDocument/2006/relationships/hyperlink" Target="consultantplus://offline/ref=8CFF56DA2D1AE170518453A6D6EF327D5FA0C3DF8F502BB9F15677B4CAA7B634877356F7FDD3BA8263A065D1dDG8M" TargetMode="External"/><Relationship Id="rId97" Type="http://schemas.openxmlformats.org/officeDocument/2006/relationships/hyperlink" Target="consultantplus://offline/ref=8CFF56DA2D1AE170518453A6D6EF327D5FA0C3DF8F502BB9F15677B4CAA7B634877356F7FDD3BA8263A06AD8dDGBM" TargetMode="External"/><Relationship Id="rId104" Type="http://schemas.openxmlformats.org/officeDocument/2006/relationships/hyperlink" Target="consultantplus://offline/ref=8CFF56DA2D1AE170518453A6D6EF327D5FA0C3DF8F502BB9F15677B4CAA7B634877356F7FDD3BA8263A06AD0dDGAM" TargetMode="External"/><Relationship Id="rId120" Type="http://schemas.openxmlformats.org/officeDocument/2006/relationships/hyperlink" Target="consultantplus://offline/ref=8CFF56DA2D1AE170518453A6D6EF327D5FA0C3DF8F502BB9F15677B4CAA7B634877356F7FDD3BA8263A161D0dDGCM" TargetMode="External"/><Relationship Id="rId125" Type="http://schemas.openxmlformats.org/officeDocument/2006/relationships/hyperlink" Target="consultantplus://offline/ref=8CFF56DA2D1AE170518453A6D6EF327D5FA0C3DF8F502BB9F15677B4CAA7B634877356F7FDD3BA8263A160DEdDGCM" TargetMode="External"/><Relationship Id="rId141" Type="http://schemas.openxmlformats.org/officeDocument/2006/relationships/hyperlink" Target="consultantplus://offline/ref=8CFF56DA2D1AE170518453A6D6EF327D5FA0C3DF8F502BB9F15677B4CAA7B634877356F7FDD3BA8263A165DAdDG8M" TargetMode="External"/><Relationship Id="rId146" Type="http://schemas.openxmlformats.org/officeDocument/2006/relationships/hyperlink" Target="consultantplus://offline/ref=8CFF56DA2D1AE170518453A6D6EF327D5FA0C3DF8F502BB9F15677B4CAA7B634877356F7FDD3BA8263A164D8dDGAM" TargetMode="External"/><Relationship Id="rId167" Type="http://schemas.openxmlformats.org/officeDocument/2006/relationships/hyperlink" Target="consultantplus://offline/ref=8CFF56DA2D1AE170518453A6D6EF327D5FA0C3DF8F502BB9F15677B4CAA7B634877356F7FDD3BA8263A263DFdDG0M" TargetMode="External"/><Relationship Id="rId188" Type="http://schemas.openxmlformats.org/officeDocument/2006/relationships/hyperlink" Target="consultantplus://offline/ref=8CFF56DA2D1AE170518453A6D6EF327D5FA0C3DF8F502BB9F85377B4CAA7B63487d7G3M" TargetMode="External"/><Relationship Id="rId7" Type="http://schemas.openxmlformats.org/officeDocument/2006/relationships/hyperlink" Target="consultantplus://offline/ref=8CFF56DA2D1AE17051844DABC08365725BAB9BD78E5A24EFA50171E395dFG7M" TargetMode="External"/><Relationship Id="rId71" Type="http://schemas.openxmlformats.org/officeDocument/2006/relationships/hyperlink" Target="consultantplus://offline/ref=8CFF56DA2D1AE170518453A6D6EF327D5FA0C3DF8F502BB9F15677B4CAA7B634877356F7FDD3BA8263A065DEdDG9M" TargetMode="External"/><Relationship Id="rId92" Type="http://schemas.openxmlformats.org/officeDocument/2006/relationships/hyperlink" Target="consultantplus://offline/ref=8CFF56DA2D1AE170518453A6D6EF327D5FA0C3DF8F502BB9F15677B4CAA7B634877356F7FDD3BA8263A06BDAdDGAM" TargetMode="External"/><Relationship Id="rId162" Type="http://schemas.openxmlformats.org/officeDocument/2006/relationships/hyperlink" Target="consultantplus://offline/ref=8CFF56DA2D1AE170518453A6D6EF327D5FA0C3DF8F502BB9F15677B4CAA7B634877356F7FDD3BA8263A16AD1dDG0M" TargetMode="External"/><Relationship Id="rId183" Type="http://schemas.openxmlformats.org/officeDocument/2006/relationships/hyperlink" Target="consultantplus://offline/ref=8CFF56DA2D1AE170518453A6D6EF327D5FA0C3DF8F5126B8F15377B4CAA7B63487d7G3M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8CFF56DA2D1AE170518453A6D6EF327D5FA0C3DF8F502DB0FD5677B4CAA7B634877356F7FDD3BA8263A062DDdDG0M" TargetMode="External"/><Relationship Id="rId24" Type="http://schemas.openxmlformats.org/officeDocument/2006/relationships/hyperlink" Target="consultantplus://offline/ref=8CFF56DA2D1AE170518453A6D6EF327D5FA0C3DF8F502DB0FD5677B4CAA7B634877356F7FDD3BA8263A063DDdDG8M" TargetMode="External"/><Relationship Id="rId40" Type="http://schemas.openxmlformats.org/officeDocument/2006/relationships/hyperlink" Target="consultantplus://offline/ref=8CFF56DA2D1AE170518453A6D6EF327D5FA0C3DF8F502BB9F15677B4CAA7B634877356F7FDD3BA8263A062DEdDGAM" TargetMode="External"/><Relationship Id="rId45" Type="http://schemas.openxmlformats.org/officeDocument/2006/relationships/hyperlink" Target="consultantplus://offline/ref=8CFF56DA2D1AE170518453A6D6EF327D5FA0C3DF8F502BB9F15677B4CAA7B634877356F7FDD3BA8263A061DCdDGCM" TargetMode="External"/><Relationship Id="rId66" Type="http://schemas.openxmlformats.org/officeDocument/2006/relationships/hyperlink" Target="consultantplus://offline/ref=8CFF56DA2D1AE170518453A6D6EF327D5FA0C3DF8F502BB9F15677B4CAA7B634877356F7FDD3BA8263A066D0dDG8M" TargetMode="External"/><Relationship Id="rId87" Type="http://schemas.openxmlformats.org/officeDocument/2006/relationships/hyperlink" Target="consultantplus://offline/ref=8CFF56DA2D1AE170518453A6D6EF327D5FA0C3DF8F502BB9F15677B4CAA7B634877356F7FDD3BA8263A064DAdDGEM" TargetMode="External"/><Relationship Id="rId110" Type="http://schemas.openxmlformats.org/officeDocument/2006/relationships/hyperlink" Target="consultantplus://offline/ref=8CFF56DA2D1AE170518453A6D6EF327D5FA0C3DF8F502BB9F15677B4CAA7B634877356F7FDD3BA8263A162DAdDGEM" TargetMode="External"/><Relationship Id="rId115" Type="http://schemas.openxmlformats.org/officeDocument/2006/relationships/hyperlink" Target="consultantplus://offline/ref=8CFF56DA2D1AE170518453A6D6EF327D5FA0C3DF8F502BB9F15677B4CAA7B634877356F7FDD3BA8263A161D8dDGEM" TargetMode="External"/><Relationship Id="rId131" Type="http://schemas.openxmlformats.org/officeDocument/2006/relationships/hyperlink" Target="consultantplus://offline/ref=8CFF56DA2D1AE170518453A6D6EF327D5FA0C3DF8F502BB9F15677B4CAA7B634877356F7FDD3BA8263A167DEdDG8M" TargetMode="External"/><Relationship Id="rId136" Type="http://schemas.openxmlformats.org/officeDocument/2006/relationships/hyperlink" Target="consultantplus://offline/ref=8CFF56DA2D1AE170518453A6D6EF327D5FA0C3DF8F502BB9F15677B4CAA7B634877356F7FDD3BA8263A166DCdDG8M" TargetMode="External"/><Relationship Id="rId157" Type="http://schemas.openxmlformats.org/officeDocument/2006/relationships/hyperlink" Target="consultantplus://offline/ref=8CFF56DA2D1AE170518453A6D6EF327D5FA0C3DF8F502BB9F15677B4CAA7B634877356F7FDD3BA8263A16AD9dDGEM" TargetMode="External"/><Relationship Id="rId178" Type="http://schemas.openxmlformats.org/officeDocument/2006/relationships/hyperlink" Target="consultantplus://offline/ref=8CFF56DA2D1AE170518453A6D6EF327D5FA0C3DF8F512EB8F15C77B4CAA7B63487d7G3M" TargetMode="External"/><Relationship Id="rId61" Type="http://schemas.openxmlformats.org/officeDocument/2006/relationships/hyperlink" Target="consultantplus://offline/ref=8CFF56DA2D1AE170518453A6D6EF327D5FA0C3DF8F502BB9F15677B4CAA7B634877356F7FDD3BA8263A066D8dDG8M" TargetMode="External"/><Relationship Id="rId82" Type="http://schemas.openxmlformats.org/officeDocument/2006/relationships/hyperlink" Target="consultantplus://offline/ref=8CFF56DA2D1AE170518453A6D6EF327D5FA0C3DF8F502BB9F15677B4CAA7B634877356F7FDD3BA8263A063D8dDG0M" TargetMode="External"/><Relationship Id="rId152" Type="http://schemas.openxmlformats.org/officeDocument/2006/relationships/hyperlink" Target="consultantplus://offline/ref=8CFF56DA2D1AE170518453A6D6EF327D5FA0C3DF8F502BB9F15677B4CAA7B634877356F7FDD3BA8263A16BDBdDGCM" TargetMode="External"/><Relationship Id="rId173" Type="http://schemas.openxmlformats.org/officeDocument/2006/relationships/hyperlink" Target="consultantplus://offline/ref=8CFF56DA2D1AE170518453A6D6EF327D5FA0C3DF8F502FBDF95377B4CAA7B63487d7G3M" TargetMode="External"/><Relationship Id="rId19" Type="http://schemas.openxmlformats.org/officeDocument/2006/relationships/hyperlink" Target="consultantplus://offline/ref=8CFF56DA2D1AE170518453A6D6EF327D5FA0C3DF8F5326BFFD5577B4CAA7B634877356F7FDD3BA8263A063DCdDGFM" TargetMode="External"/><Relationship Id="rId14" Type="http://schemas.openxmlformats.org/officeDocument/2006/relationships/hyperlink" Target="consultantplus://offline/ref=8CFF56DA2D1AE170518453A6D6EF327D5FA0C3DF8F5326BFF95177B4CAA7B634877356F7FDD3BA8263A063DBdDGBM" TargetMode="External"/><Relationship Id="rId30" Type="http://schemas.openxmlformats.org/officeDocument/2006/relationships/hyperlink" Target="consultantplus://offline/ref=8CFF56DA2D1AE170518453A6D6EF327D5FA0C3DF8F5327BFF15477B4CAA7B63487d7G3M" TargetMode="External"/><Relationship Id="rId35" Type="http://schemas.openxmlformats.org/officeDocument/2006/relationships/hyperlink" Target="consultantplus://offline/ref=8CFF56DA2D1AE170518453A6D6EF327D5FA0C3DF8F502BB9F15677B4CAA7B634877356F7FDD3BA8263A063D0dDG8M" TargetMode="External"/><Relationship Id="rId56" Type="http://schemas.openxmlformats.org/officeDocument/2006/relationships/hyperlink" Target="consultantplus://offline/ref=8CFF56DA2D1AE170518453A6D6EF327D5FA0C3DF8F502BB9F15677B4CAA7B634877356F7FDD3BA8263A067DAdDG8M" TargetMode="External"/><Relationship Id="rId77" Type="http://schemas.openxmlformats.org/officeDocument/2006/relationships/hyperlink" Target="consultantplus://offline/ref=8CFF56DA2D1AE170518453A6D6EF327D5FA0C3DF8F502BB9F15677B4CAA7B634877356F7FDD3BA8263A065D1dDGAM" TargetMode="External"/><Relationship Id="rId100" Type="http://schemas.openxmlformats.org/officeDocument/2006/relationships/hyperlink" Target="consultantplus://offline/ref=8CFF56DA2D1AE170518453A6D6EF327D5FA0C3DF8F502BB9F15677B4CAA7B634877356F7FDD3BA8263A06ADBdDGCM" TargetMode="External"/><Relationship Id="rId105" Type="http://schemas.openxmlformats.org/officeDocument/2006/relationships/hyperlink" Target="consultantplus://offline/ref=8CFF56DA2D1AE170518453A6D6EF327D5FA0C3DF8F502BB9F15677B4CAA7B634877356F7FDD3BA8263A163DCdDGEM" TargetMode="External"/><Relationship Id="rId126" Type="http://schemas.openxmlformats.org/officeDocument/2006/relationships/hyperlink" Target="consultantplus://offline/ref=8CFF56DA2D1AE170518453A6D6EF327D5FA0C3DF8F502BB9F15677B4CAA7B634877356F7FDD3BA8263A160D0dDG8M" TargetMode="External"/><Relationship Id="rId147" Type="http://schemas.openxmlformats.org/officeDocument/2006/relationships/hyperlink" Target="consultantplus://offline/ref=8CFF56DA2D1AE170518453A6D6EF327D5FA0C3DF8F502BB9F15677B4CAA7B634877356F7FDD3BA8263A164D9dDG0M" TargetMode="External"/><Relationship Id="rId168" Type="http://schemas.openxmlformats.org/officeDocument/2006/relationships/hyperlink" Target="consultantplus://offline/ref=8CFF56DA2D1AE170518453A6D6EF327D5FA0C3DF8F502BB9F15677B4CAA7B634877356F7FDD3BA8263A263D1dDGCM" TargetMode="External"/><Relationship Id="rId8" Type="http://schemas.openxmlformats.org/officeDocument/2006/relationships/hyperlink" Target="consultantplus://offline/ref=8CFF56DA2D1AE170518453A6D6EF327D5FA0C3DF8F5128BBFE5177B4CAA7B63487d7G3M" TargetMode="External"/><Relationship Id="rId51" Type="http://schemas.openxmlformats.org/officeDocument/2006/relationships/hyperlink" Target="consultantplus://offline/ref=8CFF56DA2D1AE170518453A6D6EF327D5FA0C3DF8F502BB9F15677B4CAA7B634877356F7FDD3BA8263A060DCdDG8M" TargetMode="External"/><Relationship Id="rId72" Type="http://schemas.openxmlformats.org/officeDocument/2006/relationships/hyperlink" Target="consultantplus://offline/ref=8CFF56DA2D1AE170518453A6D6EF327D5FA0C3DF8F502BB9F15677B4CAA7B634877356F7FDD3BA8263A065DEdDG8M" TargetMode="External"/><Relationship Id="rId93" Type="http://schemas.openxmlformats.org/officeDocument/2006/relationships/hyperlink" Target="consultantplus://offline/ref=8CFF56DA2D1AE170518453A6D6EF327D5FA0C3DF8F502BB9F15677B4CAA7B634877356F7FDD3BA8263A06BDBdDG0M" TargetMode="External"/><Relationship Id="rId98" Type="http://schemas.openxmlformats.org/officeDocument/2006/relationships/hyperlink" Target="consultantplus://offline/ref=8CFF56DA2D1AE170518453A6D6EF327D5FA0C3DF8F502BB9F15677B4CAA7B634877356F7FDD3BA8263A06AD8dDGAM" TargetMode="External"/><Relationship Id="rId121" Type="http://schemas.openxmlformats.org/officeDocument/2006/relationships/hyperlink" Target="consultantplus://offline/ref=8CFF56DA2D1AE170518453A6D6EF327D5FA0C3DF8F502BB9F15677B4CAA7B634877356F7FDD3BA8263A160D8dDG8M" TargetMode="External"/><Relationship Id="rId142" Type="http://schemas.openxmlformats.org/officeDocument/2006/relationships/hyperlink" Target="consultantplus://offline/ref=8CFF56DA2D1AE170518453A6D6EF327D5FA0C3DF8F502BB9F15677B4CAA7B634877356F7FDD3BA8263A165DBdDGEM" TargetMode="External"/><Relationship Id="rId163" Type="http://schemas.openxmlformats.org/officeDocument/2006/relationships/hyperlink" Target="consultantplus://offline/ref=8CFF56DA2D1AE170518453A6D6EF327D5FA0C3DF8F502BB9F15677B4CAA7B634877356F7FDD3BA8263A263D9dDGCM" TargetMode="External"/><Relationship Id="rId184" Type="http://schemas.openxmlformats.org/officeDocument/2006/relationships/hyperlink" Target="consultantplus://offline/ref=8CFF56DA2D1AE170518453A6D6EF327D5FA0C3DF8F502BB9F85677B4CAA7B63487d7G3M" TargetMode="External"/><Relationship Id="rId189" Type="http://schemas.openxmlformats.org/officeDocument/2006/relationships/hyperlink" Target="consultantplus://offline/ref=8CFF56DA2D1AE170518453A6D6EF327D5FA0C3DF8F5126B8F15377B4CAA7B63487d7G3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CFF56DA2D1AE170518453A6D6EF327D5FA0C3DF8F502DB0FD5677B4CAA7B634877356F7FDD3BA8263A063DEdDGEM" TargetMode="External"/><Relationship Id="rId46" Type="http://schemas.openxmlformats.org/officeDocument/2006/relationships/hyperlink" Target="consultantplus://offline/ref=8CFF56DA2D1AE170518453A6D6EF327D5FA0C3DF8F502BB9F15677B4CAA7B634877356F7FDD3BA8263A061DEdDG8M" TargetMode="External"/><Relationship Id="rId67" Type="http://schemas.openxmlformats.org/officeDocument/2006/relationships/hyperlink" Target="consultantplus://offline/ref=8CFF56DA2D1AE170518453A6D6EF327D5FA0C3DF8F502BB9F15677B4CAA7B634877356F7FDD3BA8263A066D1dDGEM" TargetMode="External"/><Relationship Id="rId116" Type="http://schemas.openxmlformats.org/officeDocument/2006/relationships/hyperlink" Target="consultantplus://offline/ref=8CFF56DA2D1AE170518453A6D6EF327D5FA0C3DF8F502BB9F15677B4CAA7B634877356F7FDD3BA8263A161DAdDGAM" TargetMode="External"/><Relationship Id="rId137" Type="http://schemas.openxmlformats.org/officeDocument/2006/relationships/hyperlink" Target="consultantplus://offline/ref=8CFF56DA2D1AE170518453A6D6EF327D5FA0C3DF8F502BB9F15677B4CAA7B634877356F7FDD3BA8263A166DDdDGEM" TargetMode="External"/><Relationship Id="rId158" Type="http://schemas.openxmlformats.org/officeDocument/2006/relationships/hyperlink" Target="consultantplus://offline/ref=8CFF56DA2D1AE170518453A6D6EF327D5FA0C3DF8F502BB9F15677B4CAA7B634877356F7FDD3BA8263A16ADBdDGAM" TargetMode="External"/><Relationship Id="rId20" Type="http://schemas.openxmlformats.org/officeDocument/2006/relationships/hyperlink" Target="consultantplus://offline/ref=8CFF56DA2D1AE170518453A6D6EF327D5FA0C3DF8F5326BFFD5577B4CAA7B634877356F7FDD3BA8263A063DEdDG9M" TargetMode="External"/><Relationship Id="rId41" Type="http://schemas.openxmlformats.org/officeDocument/2006/relationships/hyperlink" Target="consultantplus://offline/ref=8CFF56DA2D1AE170518453A6D6EF327D5FA0C3DF8F502BB9F15677B4CAA7B634877356F7FDD3BA8263A062DFdDG0M" TargetMode="External"/><Relationship Id="rId62" Type="http://schemas.openxmlformats.org/officeDocument/2006/relationships/hyperlink" Target="consultantplus://offline/ref=8CFF56DA2D1AE170518453A6D6EF327D5FA0C3DF8F502BB9F15677B4CAA7B634877356F7FDD3BA8263A066D9dDGEM" TargetMode="External"/><Relationship Id="rId83" Type="http://schemas.openxmlformats.org/officeDocument/2006/relationships/hyperlink" Target="consultantplus://offline/ref=8CFF56DA2D1AE170518453A6D6EF327D5FA0C3DF8F502BB9F15677B4CAA7B634877356F7FDD3BA8263A063D8dDG0M" TargetMode="External"/><Relationship Id="rId88" Type="http://schemas.openxmlformats.org/officeDocument/2006/relationships/hyperlink" Target="consultantplus://offline/ref=8CFF56DA2D1AE170518453A6D6EF327D5FA0C3DF8F502BB9F15677B4CAA7B634877356F7FDD3BA8263A064DCdDGAM" TargetMode="External"/><Relationship Id="rId111" Type="http://schemas.openxmlformats.org/officeDocument/2006/relationships/hyperlink" Target="consultantplus://offline/ref=8CFF56DA2D1AE170518453A6D6EF327D5FA0C3DF8F502BB9F15677B4CAA7B634877356F7FDD3BA8263A162DCdDGAM" TargetMode="External"/><Relationship Id="rId132" Type="http://schemas.openxmlformats.org/officeDocument/2006/relationships/hyperlink" Target="consultantplus://offline/ref=8CFF56DA2D1AE170518453A6D6EF327D5FA0C3DF8F502BB9F15677B4CAA7B634877356F7FDD3BA8263A167DFdDGEM" TargetMode="External"/><Relationship Id="rId153" Type="http://schemas.openxmlformats.org/officeDocument/2006/relationships/hyperlink" Target="consultantplus://offline/ref=8CFF56DA2D1AE170518453A6D6EF327D5FA0C3DF8F502BB9F15677B4CAA7B634877356F7FDD3BA8263A16BDDdDG8M" TargetMode="External"/><Relationship Id="rId174" Type="http://schemas.openxmlformats.org/officeDocument/2006/relationships/hyperlink" Target="consultantplus://offline/ref=8CFF56DA2D1AE17051844DABC08365725BAB95D28F5724EFA50171E395F7B061C73350A2BE97B385d6G4M" TargetMode="External"/><Relationship Id="rId179" Type="http://schemas.openxmlformats.org/officeDocument/2006/relationships/hyperlink" Target="consultantplus://offline/ref=8CFF56DA2D1AE170518453A6D6EF327D5FA0C3DF8F502BB8FE5277B4CAA7B63487d7G3M" TargetMode="External"/><Relationship Id="rId190" Type="http://schemas.openxmlformats.org/officeDocument/2006/relationships/fontTable" Target="fontTable.xml"/><Relationship Id="rId15" Type="http://schemas.openxmlformats.org/officeDocument/2006/relationships/hyperlink" Target="consultantplus://offline/ref=8CFF56DA2D1AE170518453A6D6EF327D5FA0C3DF8F5326BFF95177B4CAA7B634877356F7FDD3BA8263A063DCdDGFM" TargetMode="External"/><Relationship Id="rId36" Type="http://schemas.openxmlformats.org/officeDocument/2006/relationships/hyperlink" Target="consultantplus://offline/ref=8CFF56DA2D1AE170518453A6D6EF327D5FA0C3DF8F502BB9F15677B4CAA7B634877356F7FDD3BA8263A063D1dDGEM" TargetMode="External"/><Relationship Id="rId57" Type="http://schemas.openxmlformats.org/officeDocument/2006/relationships/hyperlink" Target="consultantplus://offline/ref=8CFF56DA2D1AE170518453A6D6EF327D5FA0C3DF8F502BB9F15677B4CAA7B634877356F7FDD3BA8263A067DBdDGEM" TargetMode="External"/><Relationship Id="rId106" Type="http://schemas.openxmlformats.org/officeDocument/2006/relationships/hyperlink" Target="consultantplus://offline/ref=8CFF56DA2D1AE170518453A6D6EF327D5FA0C3DF8F502BB9F15677B4CAA7B634877356F7FDD3BA8263A163DEdDGAM" TargetMode="External"/><Relationship Id="rId127" Type="http://schemas.openxmlformats.org/officeDocument/2006/relationships/hyperlink" Target="consultantplus://offline/ref=8CFF56DA2D1AE170518453A6D6EF327D5FA0C3DF8F502BB9F15677B4CAA7B634877356F7FDD3BA8263A160D1dDGEM" TargetMode="External"/><Relationship Id="rId10" Type="http://schemas.openxmlformats.org/officeDocument/2006/relationships/hyperlink" Target="consultantplus://offline/ref=8CFF56DA2D1AE170518453A6D6EF327D5FA0C3DF8F532ABCF05D77B4CAA7B634877356F7FDD3BA8263A063DBdDGCM" TargetMode="External"/><Relationship Id="rId31" Type="http://schemas.openxmlformats.org/officeDocument/2006/relationships/hyperlink" Target="consultantplus://offline/ref=8CFF56DA2D1AE170518453A6D6EF327D5FA0C3DF8F5327BFF15477B4CAA7B634877356F7FDD3BA8263A063D9dDG8M" TargetMode="External"/><Relationship Id="rId52" Type="http://schemas.openxmlformats.org/officeDocument/2006/relationships/hyperlink" Target="consultantplus://offline/ref=8CFF56DA2D1AE170518453A6D6EF327D5FA0C3DF8F502BB9F15677B4CAA7B634877356F7FDD3BA8263A060DDdDGEM" TargetMode="External"/><Relationship Id="rId73" Type="http://schemas.openxmlformats.org/officeDocument/2006/relationships/hyperlink" Target="consultantplus://offline/ref=8CFF56DA2D1AE170518453A6D6EF327D5FA0C3DF8F502BB9F15677B4CAA7B634877356F7FDD3BA8263A065DFdDGCM" TargetMode="External"/><Relationship Id="rId78" Type="http://schemas.openxmlformats.org/officeDocument/2006/relationships/hyperlink" Target="consultantplus://offline/ref=8CFF56DA2D1AE170518453A6D6EF327D5FA0C3DF8F502BB9F15677B4CAA7B634877356F7FDD3BA8263A063D8dDG0M" TargetMode="External"/><Relationship Id="rId94" Type="http://schemas.openxmlformats.org/officeDocument/2006/relationships/hyperlink" Target="consultantplus://offline/ref=8CFF56DA2D1AE170518453A6D6EF327D5FA0C3DF8F502BB9F15677B4CAA7B634877356F7FDD3BA8263A06BDDdDGCM" TargetMode="External"/><Relationship Id="rId99" Type="http://schemas.openxmlformats.org/officeDocument/2006/relationships/hyperlink" Target="consultantplus://offline/ref=8CFF56DA2D1AE170518453A6D6EF327D5FA0C3DF8F502BB9F15677B4CAA7B634877356F7FDD3BA8263A06AD9dDG0M" TargetMode="External"/><Relationship Id="rId101" Type="http://schemas.openxmlformats.org/officeDocument/2006/relationships/hyperlink" Target="consultantplus://offline/ref=8CFF56DA2D1AE170518453A6D6EF327D5FA0C3DF8F502BB9F15677B4CAA7B634877356F7FDD3BA8263A06ADDdDG9M" TargetMode="External"/><Relationship Id="rId122" Type="http://schemas.openxmlformats.org/officeDocument/2006/relationships/hyperlink" Target="consultantplus://offline/ref=8CFF56DA2D1AE170518453A6D6EF327D5FA0C3DF8F502BB9F15677B4CAA7B634877356F7FDD3BA8263A160D9dDGEM" TargetMode="External"/><Relationship Id="rId143" Type="http://schemas.openxmlformats.org/officeDocument/2006/relationships/hyperlink" Target="consultantplus://offline/ref=8CFF56DA2D1AE170518453A6D6EF327D5FA0C3DF8F502BB9F15677B4CAA7B634877356F7FDD3BA8263A165DDdDGAM" TargetMode="External"/><Relationship Id="rId148" Type="http://schemas.openxmlformats.org/officeDocument/2006/relationships/hyperlink" Target="consultantplus://offline/ref=8CFF56DA2D1AE170518453A6D6EF327D5FA0C3DF8F502BB9F15677B4CAA7B634877356F7FDD3BA8263A164DBdDGCM" TargetMode="External"/><Relationship Id="rId164" Type="http://schemas.openxmlformats.org/officeDocument/2006/relationships/hyperlink" Target="consultantplus://offline/ref=8CFF56DA2D1AE170518453A6D6EF327D5FA0C3DF8F502BB9F15677B4CAA7B634877356F7FDD3BA8263A263DBdDG8M" TargetMode="External"/><Relationship Id="rId169" Type="http://schemas.openxmlformats.org/officeDocument/2006/relationships/hyperlink" Target="consultantplus://offline/ref=8CFF56DA2D1AE170518453A6D6EF327D5FA0C3DF8F502BB9F15677B4CAA7B634877356F7FDD3BA8263A262D9dDG8M" TargetMode="External"/><Relationship Id="rId185" Type="http://schemas.openxmlformats.org/officeDocument/2006/relationships/hyperlink" Target="consultantplus://offline/ref=8CFF56DA2D1AE170518453A6D6EF327D5FA0C3DF8F5126B8F15377B4CAA7B63487d7G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FF56DA2D1AE170518453A6D6EF327D5FA0C3DF8F532ABCF05D77B4CAA7B634877356F7FDD3BA8263A063D9dDG8M" TargetMode="External"/><Relationship Id="rId180" Type="http://schemas.openxmlformats.org/officeDocument/2006/relationships/hyperlink" Target="consultantplus://offline/ref=8CFF56DA2D1AE170518453A6D6EF327D5FA0C3DF8F562DB1FF5177B4CAA7B63487d7G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75575-F46C-4376-82CF-8A3662D7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50</Pages>
  <Words>10721</Words>
  <Characters>61113</Characters>
  <Application>Microsoft Office Word</Application>
  <DocSecurity>0</DocSecurity>
  <Lines>509</Lines>
  <Paragraphs>143</Paragraphs>
  <ScaleCrop>false</ScaleCrop>
  <Company/>
  <LinksUpToDate>false</LinksUpToDate>
  <CharactersWithSpaces>71691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KozirchikovaOA</dc:creator>
  <cp:lastModifiedBy>KozirchikovaOA</cp:lastModifiedBy>
  <cp:revision>2</cp:revision>
  <dcterms:created xsi:type="dcterms:W3CDTF">2017-01-25T12:06:00Z</dcterms:created>
  <dcterms:modified xsi:type="dcterms:W3CDTF">2017-01-26T07:28:00Z</dcterms:modified>
</cp:coreProperties>
</file>