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27" w:rsidRDefault="00876027">
      <w:pPr>
        <w:pStyle w:val="ConsPlusTitlePage"/>
      </w:pPr>
      <w:r>
        <w:t xml:space="preserve">Документ предоставлен </w:t>
      </w:r>
      <w:hyperlink r:id="rId4" w:history="1">
        <w:r>
          <w:rPr>
            <w:color w:val="0000FF"/>
          </w:rPr>
          <w:t>КонсультантПлюс</w:t>
        </w:r>
      </w:hyperlink>
      <w:r>
        <w:br/>
      </w:r>
    </w:p>
    <w:p w:rsidR="00876027" w:rsidRDefault="00876027">
      <w:pPr>
        <w:pStyle w:val="ConsPlusNormal"/>
        <w:jc w:val="both"/>
      </w:pPr>
    </w:p>
    <w:p w:rsidR="00876027" w:rsidRDefault="00876027">
      <w:pPr>
        <w:pStyle w:val="ConsPlusTitle"/>
        <w:jc w:val="center"/>
      </w:pPr>
      <w:r>
        <w:t>РЕГИОНАЛЬНАЯ СЛУЖБА ПО ТАРИФАМ</w:t>
      </w:r>
    </w:p>
    <w:p w:rsidR="00876027" w:rsidRDefault="00876027">
      <w:pPr>
        <w:pStyle w:val="ConsPlusTitle"/>
        <w:jc w:val="center"/>
      </w:pPr>
      <w:r>
        <w:t>ХАНТЫ-МАНСИЙСКОГО АВТОНОМНОГО ОКРУГА - ЮГРЫ</w:t>
      </w:r>
    </w:p>
    <w:p w:rsidR="00876027" w:rsidRDefault="00876027">
      <w:pPr>
        <w:pStyle w:val="ConsPlusTitle"/>
        <w:jc w:val="center"/>
      </w:pPr>
    </w:p>
    <w:p w:rsidR="00876027" w:rsidRDefault="00876027">
      <w:pPr>
        <w:pStyle w:val="ConsPlusTitle"/>
        <w:jc w:val="center"/>
      </w:pPr>
      <w:r>
        <w:t>ПРИКАЗ</w:t>
      </w:r>
    </w:p>
    <w:p w:rsidR="00876027" w:rsidRDefault="00876027">
      <w:pPr>
        <w:pStyle w:val="ConsPlusTitle"/>
        <w:jc w:val="center"/>
      </w:pPr>
      <w:r>
        <w:t>от 30 ноября 2015 г. N 185-нп</w:t>
      </w:r>
    </w:p>
    <w:p w:rsidR="00876027" w:rsidRDefault="00876027">
      <w:pPr>
        <w:pStyle w:val="ConsPlusTitle"/>
        <w:jc w:val="center"/>
      </w:pPr>
    </w:p>
    <w:p w:rsidR="00876027" w:rsidRDefault="00876027">
      <w:pPr>
        <w:pStyle w:val="ConsPlusTitle"/>
        <w:jc w:val="center"/>
      </w:pPr>
      <w:r>
        <w:t>ОБ УСТАНОВЛЕНИИ ТАРИФОВ В СФЕРЕ ХОЛОДНОГО ВОДОСНАБЖЕНИЯ</w:t>
      </w:r>
    </w:p>
    <w:p w:rsidR="00876027" w:rsidRDefault="00876027">
      <w:pPr>
        <w:pStyle w:val="ConsPlusTitle"/>
        <w:jc w:val="center"/>
      </w:pPr>
      <w:r>
        <w:t>И ВОДООТВЕДЕНИЯ ДЛЯ ОРГАНИЗАЦИЙ, ОСУЩЕСТВЛЯЮЩИХ ХОЛОДНОЕ</w:t>
      </w:r>
    </w:p>
    <w:p w:rsidR="00876027" w:rsidRDefault="00876027">
      <w:pPr>
        <w:pStyle w:val="ConsPlusTitle"/>
        <w:jc w:val="center"/>
      </w:pPr>
      <w:r>
        <w:t>ВОДОСНАБЖЕНИЕ И ВОДООТВЕДЕНИЕ</w:t>
      </w:r>
    </w:p>
    <w:p w:rsidR="00876027" w:rsidRDefault="00876027">
      <w:pPr>
        <w:pStyle w:val="ConsPlusNormal"/>
        <w:jc w:val="both"/>
      </w:pPr>
    </w:p>
    <w:p w:rsidR="00876027" w:rsidRDefault="00876027">
      <w:pPr>
        <w:pStyle w:val="ConsPlusNormal"/>
        <w:ind w:firstLine="540"/>
        <w:jc w:val="both"/>
      </w:pPr>
      <w:r>
        <w:t xml:space="preserve">В соответствии с Федеральным </w:t>
      </w:r>
      <w:hyperlink r:id="rId5" w:history="1">
        <w:r>
          <w:rPr>
            <w:color w:val="0000FF"/>
          </w:rPr>
          <w:t>законом</w:t>
        </w:r>
      </w:hyperlink>
      <w:r>
        <w:t xml:space="preserve"> от 7 декабря 2011 года N 416-ФЗ "О водоснабжении и водоотведении", </w:t>
      </w:r>
      <w:hyperlink r:id="rId6" w:history="1">
        <w:r>
          <w:rPr>
            <w:color w:val="0000FF"/>
          </w:rPr>
          <w:t>Постановлением</w:t>
        </w:r>
      </w:hyperlink>
      <w:r>
        <w:t xml:space="preserve"> Правительства Российской Федерации от 13 мая 2013 года N 406 "О государственном регулировании тарифов в сфере водоснабжения и водоотведения", </w:t>
      </w:r>
      <w:hyperlink r:id="rId7" w:history="1">
        <w:r>
          <w:rPr>
            <w:color w:val="0000FF"/>
          </w:rPr>
          <w:t>приказом</w:t>
        </w:r>
      </w:hyperlink>
      <w:r>
        <w:t xml:space="preserve"> Федеральной службы по тарифам от 27 декабря 2013 года N 1746-э "Об утверждении Методических указаний по расчету регулируемых тарифов в сфере водоснабжения и водоотведения", на основании </w:t>
      </w:r>
      <w:hyperlink r:id="rId8" w:history="1">
        <w:r>
          <w:rPr>
            <w:color w:val="0000FF"/>
          </w:rPr>
          <w:t>постановления</w:t>
        </w:r>
      </w:hyperlink>
      <w: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обращений организаций, осуществляющих холодное водоснабжение и водоотведение, и протокола правления Региональной службы по тарифам Ханты-Мансийского автономного округа - Югры от 30 ноября 2015 года N 106 приказываю:</w:t>
      </w:r>
    </w:p>
    <w:p w:rsidR="00876027" w:rsidRDefault="00876027">
      <w:pPr>
        <w:pStyle w:val="ConsPlusNormal"/>
        <w:ind w:firstLine="540"/>
        <w:jc w:val="both"/>
      </w:pPr>
      <w:r>
        <w:t xml:space="preserve">1. Установить на период с момента вступления в силу настоящего приказа по 31 декабря 2018 года </w:t>
      </w:r>
      <w:hyperlink w:anchor="P36" w:history="1">
        <w:r>
          <w:rPr>
            <w:color w:val="0000FF"/>
          </w:rPr>
          <w:t>тарифы</w:t>
        </w:r>
      </w:hyperlink>
      <w:r>
        <w:t xml:space="preserve"> в сфере холодного водоснабжения для организаций, осуществляющих холодное водоснабжение, согласно приложению 1 к настоящему приказу.</w:t>
      </w:r>
    </w:p>
    <w:p w:rsidR="00876027" w:rsidRDefault="00876027">
      <w:pPr>
        <w:pStyle w:val="ConsPlusNormal"/>
        <w:ind w:firstLine="540"/>
        <w:jc w:val="both"/>
      </w:pPr>
      <w:r>
        <w:t xml:space="preserve">2. Установить на период с момента вступления в силу настоящего приказа по 31 декабря 2018 года </w:t>
      </w:r>
      <w:hyperlink w:anchor="P276" w:history="1">
        <w:r>
          <w:rPr>
            <w:color w:val="0000FF"/>
          </w:rPr>
          <w:t>тарифы</w:t>
        </w:r>
      </w:hyperlink>
      <w:r>
        <w:t xml:space="preserve"> в сфере водоотведения для общества с ограниченной ответственностью "ВОДОКАНАЛ" согласно приложению 2 к настоящему приказу.</w:t>
      </w:r>
    </w:p>
    <w:p w:rsidR="00876027" w:rsidRDefault="00876027">
      <w:pPr>
        <w:pStyle w:val="ConsPlusNormal"/>
        <w:ind w:firstLine="540"/>
        <w:jc w:val="both"/>
      </w:pPr>
      <w:r>
        <w:t xml:space="preserve">3. Установить на период с 1 января 2016 года по 31 декабря 2018 года одноставочные </w:t>
      </w:r>
      <w:hyperlink w:anchor="P435" w:history="1">
        <w:r>
          <w:rPr>
            <w:color w:val="0000FF"/>
          </w:rPr>
          <w:t>тарифы</w:t>
        </w:r>
      </w:hyperlink>
      <w:r>
        <w:t xml:space="preserve"> в сфере холодного водоснабжения для организаций, осуществляющих холодное водоснабжение, согласно приложению 3 к настоящему приказу.</w:t>
      </w:r>
    </w:p>
    <w:p w:rsidR="00876027" w:rsidRDefault="00876027">
      <w:pPr>
        <w:pStyle w:val="ConsPlusNormal"/>
        <w:ind w:firstLine="540"/>
        <w:jc w:val="both"/>
      </w:pPr>
      <w:r>
        <w:t xml:space="preserve">4. Установить на период с 1 января 2016 года по 31 декабря 2018 года одноставочные </w:t>
      </w:r>
      <w:hyperlink w:anchor="P1709" w:history="1">
        <w:r>
          <w:rPr>
            <w:color w:val="0000FF"/>
          </w:rPr>
          <w:t>тарифы</w:t>
        </w:r>
      </w:hyperlink>
      <w:r>
        <w:t xml:space="preserve"> в сфере водоотведения для организаций, осуществляющих водоотведение, согласно приложению 4 к настоящему приказу.</w:t>
      </w:r>
    </w:p>
    <w:p w:rsidR="00876027" w:rsidRDefault="00876027">
      <w:pPr>
        <w:pStyle w:val="ConsPlusNormal"/>
        <w:ind w:firstLine="540"/>
        <w:jc w:val="both"/>
      </w:pPr>
      <w:r>
        <w:t xml:space="preserve">5. Установить организациям, осуществляющим холодное водоснабжение, долгосрочные </w:t>
      </w:r>
      <w:hyperlink w:anchor="P2888" w:history="1">
        <w:r>
          <w:rPr>
            <w:color w:val="0000FF"/>
          </w:rPr>
          <w:t>параметры</w:t>
        </w:r>
      </w:hyperlink>
      <w:r>
        <w:t xml:space="preserve"> регулирования тарифов,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 на 2015 - 2018 годы, согласно приложению 5 к настоящему приказу.</w:t>
      </w:r>
    </w:p>
    <w:p w:rsidR="00876027" w:rsidRDefault="00876027">
      <w:pPr>
        <w:pStyle w:val="ConsPlusNormal"/>
        <w:ind w:firstLine="540"/>
        <w:jc w:val="both"/>
      </w:pPr>
      <w:r>
        <w:t xml:space="preserve">6. Установить долгосрочные </w:t>
      </w:r>
      <w:hyperlink w:anchor="P3038" w:history="1">
        <w:r>
          <w:rPr>
            <w:color w:val="0000FF"/>
          </w:rPr>
          <w:t>параметры</w:t>
        </w:r>
      </w:hyperlink>
      <w:r>
        <w:t xml:space="preserve"> регулирования тарифов, определяемые на долгосрочный период регулирования при установлении тарифов в сфере водоотведения с использованием метода индексации обществу с ограниченной ответственностью "ВОДОКАНАЛ" на 2015 - 2018 годы, согласно приложению 6 к настоящему приказу.</w:t>
      </w:r>
    </w:p>
    <w:p w:rsidR="00876027" w:rsidRDefault="00876027">
      <w:pPr>
        <w:pStyle w:val="ConsPlusNormal"/>
        <w:ind w:firstLine="540"/>
        <w:jc w:val="both"/>
      </w:pPr>
      <w:r>
        <w:t xml:space="preserve">7. Установить организациям, осуществляющим холодное водоснабжение, долгосрочные </w:t>
      </w:r>
      <w:hyperlink w:anchor="P3119" w:history="1">
        <w:r>
          <w:rPr>
            <w:color w:val="0000FF"/>
          </w:rPr>
          <w:t>параметры</w:t>
        </w:r>
      </w:hyperlink>
      <w:r>
        <w:t xml:space="preserve"> регулирования тарифов,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 на 2016 - 2018 годы, согласно приложению 7 к настоящему приказу.</w:t>
      </w:r>
    </w:p>
    <w:p w:rsidR="00876027" w:rsidRDefault="00876027">
      <w:pPr>
        <w:pStyle w:val="ConsPlusNormal"/>
        <w:ind w:firstLine="540"/>
        <w:jc w:val="both"/>
      </w:pPr>
      <w:r>
        <w:t xml:space="preserve">8. Установить организациям, осуществляющим водоотведение, долгосрочные </w:t>
      </w:r>
      <w:hyperlink w:anchor="P3769" w:history="1">
        <w:r>
          <w:rPr>
            <w:color w:val="0000FF"/>
          </w:rPr>
          <w:t>параметры</w:t>
        </w:r>
      </w:hyperlink>
      <w:r>
        <w:t xml:space="preserve"> регулирования тарифов, определяемые на долгосрочный период регулирования при установлении одноставочных тарифов в сфере водоотведения с использованием метода индексации, на 2016 - 2018 годы, согласно приложению 8 к настоящему приказу.</w:t>
      </w:r>
    </w:p>
    <w:p w:rsidR="00876027" w:rsidRDefault="00876027">
      <w:pPr>
        <w:pStyle w:val="ConsPlusNormal"/>
        <w:ind w:firstLine="540"/>
        <w:jc w:val="both"/>
      </w:pPr>
      <w:r>
        <w:t xml:space="preserve">9. Признать утратившими силу </w:t>
      </w:r>
      <w:hyperlink r:id="rId9" w:history="1">
        <w:r>
          <w:rPr>
            <w:color w:val="0000FF"/>
          </w:rPr>
          <w:t>строки 1</w:t>
        </w:r>
      </w:hyperlink>
      <w:r>
        <w:t xml:space="preserve">, </w:t>
      </w:r>
      <w:hyperlink r:id="rId10" w:history="1">
        <w:r>
          <w:rPr>
            <w:color w:val="0000FF"/>
          </w:rPr>
          <w:t>1.1</w:t>
        </w:r>
      </w:hyperlink>
      <w:r>
        <w:t xml:space="preserve">, </w:t>
      </w:r>
      <w:hyperlink r:id="rId11" w:history="1">
        <w:r>
          <w:rPr>
            <w:color w:val="0000FF"/>
          </w:rPr>
          <w:t>1.2</w:t>
        </w:r>
      </w:hyperlink>
      <w:r>
        <w:t xml:space="preserve">, </w:t>
      </w:r>
      <w:hyperlink r:id="rId12" w:history="1">
        <w:r>
          <w:rPr>
            <w:color w:val="0000FF"/>
          </w:rPr>
          <w:t>2</w:t>
        </w:r>
      </w:hyperlink>
      <w:r>
        <w:t xml:space="preserve">, </w:t>
      </w:r>
      <w:hyperlink r:id="rId13" w:history="1">
        <w:r>
          <w:rPr>
            <w:color w:val="0000FF"/>
          </w:rPr>
          <w:t>2.1</w:t>
        </w:r>
      </w:hyperlink>
      <w:r>
        <w:t xml:space="preserve">, </w:t>
      </w:r>
      <w:hyperlink r:id="rId14" w:history="1">
        <w:r>
          <w:rPr>
            <w:color w:val="0000FF"/>
          </w:rPr>
          <w:t>2.1.1</w:t>
        </w:r>
      </w:hyperlink>
      <w:r>
        <w:t xml:space="preserve">, </w:t>
      </w:r>
      <w:hyperlink r:id="rId15" w:history="1">
        <w:r>
          <w:rPr>
            <w:color w:val="0000FF"/>
          </w:rPr>
          <w:t>2.2</w:t>
        </w:r>
      </w:hyperlink>
      <w:r>
        <w:t xml:space="preserve">, </w:t>
      </w:r>
      <w:hyperlink r:id="rId16" w:history="1">
        <w:r>
          <w:rPr>
            <w:color w:val="0000FF"/>
          </w:rPr>
          <w:t>2.2.1 таблицы 1</w:t>
        </w:r>
      </w:hyperlink>
      <w:r>
        <w:t xml:space="preserve"> приложения 1, </w:t>
      </w:r>
      <w:hyperlink r:id="rId17" w:history="1">
        <w:r>
          <w:rPr>
            <w:color w:val="0000FF"/>
          </w:rPr>
          <w:t>строки 1</w:t>
        </w:r>
      </w:hyperlink>
      <w:r>
        <w:t xml:space="preserve">, </w:t>
      </w:r>
      <w:hyperlink r:id="rId18" w:history="1">
        <w:r>
          <w:rPr>
            <w:color w:val="0000FF"/>
          </w:rPr>
          <w:t>1.1</w:t>
        </w:r>
      </w:hyperlink>
      <w:r>
        <w:t xml:space="preserve">, </w:t>
      </w:r>
      <w:hyperlink r:id="rId19" w:history="1">
        <w:r>
          <w:rPr>
            <w:color w:val="0000FF"/>
          </w:rPr>
          <w:t>1.2 таблицы</w:t>
        </w:r>
      </w:hyperlink>
      <w:r>
        <w:t xml:space="preserve"> приложения 2 к приказу Региональной службы по тарифам Ханты-Мансийского автономного округа - Югры от 8 декабря 2014 года N 152-нп "Об установлении </w:t>
      </w:r>
      <w:r>
        <w:lastRenderedPageBreak/>
        <w:t>тарифов в сфере холодного водоснабжения и водоотведения для организаций, осуществляющих холодное водоснабжение, водоотведение и подвоз воды".</w:t>
      </w:r>
    </w:p>
    <w:p w:rsidR="00876027" w:rsidRDefault="00876027">
      <w:pPr>
        <w:pStyle w:val="ConsPlusNormal"/>
        <w:ind w:firstLine="540"/>
        <w:jc w:val="both"/>
      </w:pPr>
      <w:r>
        <w:t>10. Настоящий приказ вступает в силу по истечении десяти дней с момента его официального опубликования.</w:t>
      </w:r>
    </w:p>
    <w:p w:rsidR="00876027" w:rsidRDefault="00876027">
      <w:pPr>
        <w:pStyle w:val="ConsPlusNormal"/>
        <w:jc w:val="both"/>
      </w:pPr>
    </w:p>
    <w:p w:rsidR="00876027" w:rsidRDefault="00876027">
      <w:pPr>
        <w:pStyle w:val="ConsPlusNormal"/>
        <w:jc w:val="right"/>
      </w:pPr>
      <w:r>
        <w:t>Руководитель службы</w:t>
      </w:r>
    </w:p>
    <w:p w:rsidR="00876027" w:rsidRDefault="00876027">
      <w:pPr>
        <w:pStyle w:val="ConsPlusNormal"/>
        <w:jc w:val="right"/>
      </w:pPr>
      <w:r>
        <w:t>А.А.БЕРЕЗОВСКИЙ</w:t>
      </w:r>
    </w:p>
    <w:p w:rsidR="00876027" w:rsidRDefault="00876027">
      <w:pPr>
        <w:sectPr w:rsidR="00876027" w:rsidSect="00465D67">
          <w:pgSz w:w="11906" w:h="16838"/>
          <w:pgMar w:top="1134" w:right="850" w:bottom="1134" w:left="1701" w:header="708" w:footer="708" w:gutter="0"/>
          <w:cols w:space="708"/>
          <w:docGrid w:linePitch="360"/>
        </w:sectPr>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1</w:t>
      </w:r>
    </w:p>
    <w:p w:rsidR="00876027" w:rsidRDefault="00876027">
      <w:pPr>
        <w:pStyle w:val="ConsPlusNormal"/>
        <w:jc w:val="right"/>
      </w:pPr>
      <w:r>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0" w:name="P36"/>
      <w:bookmarkEnd w:id="0"/>
      <w:r>
        <w:t>ОДНОСТАВОЧНЫЕ ТАРИФЫ</w:t>
      </w:r>
    </w:p>
    <w:p w:rsidR="00876027" w:rsidRDefault="00876027">
      <w:pPr>
        <w:pStyle w:val="ConsPlusTitle"/>
        <w:jc w:val="center"/>
      </w:pPr>
      <w:r>
        <w:t>В СФЕРЕ ХОЛОДНОГО ВОДОСНАБЖЕНИЯ ДЛЯ ОРГАНИЗАЦИЙ,</w:t>
      </w:r>
    </w:p>
    <w:p w:rsidR="00876027" w:rsidRDefault="00876027">
      <w:pPr>
        <w:pStyle w:val="ConsPlusTitle"/>
        <w:jc w:val="center"/>
      </w:pPr>
      <w:r>
        <w:t>ОСУЩЕСТВЛЯЮЩИХ ХОЛОДНОЕ ВОДОСНАБЖЕНИЕ</w:t>
      </w:r>
    </w:p>
    <w:p w:rsidR="00876027" w:rsidRDefault="0087602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8"/>
        <w:gridCol w:w="737"/>
        <w:gridCol w:w="737"/>
        <w:gridCol w:w="737"/>
        <w:gridCol w:w="737"/>
        <w:gridCol w:w="737"/>
        <w:gridCol w:w="737"/>
        <w:gridCol w:w="737"/>
        <w:gridCol w:w="737"/>
        <w:gridCol w:w="737"/>
        <w:gridCol w:w="737"/>
        <w:gridCol w:w="737"/>
        <w:gridCol w:w="737"/>
        <w:gridCol w:w="737"/>
        <w:gridCol w:w="737"/>
      </w:tblGrid>
      <w:tr w:rsidR="00876027">
        <w:tc>
          <w:tcPr>
            <w:tcW w:w="13606" w:type="dxa"/>
            <w:gridSpan w:val="16"/>
          </w:tcPr>
          <w:p w:rsidR="00876027" w:rsidRDefault="00876027">
            <w:pPr>
              <w:pStyle w:val="ConsPlusNormal"/>
              <w:jc w:val="center"/>
            </w:pPr>
            <w:r>
              <w:t>На период с момента вступления в силу настоящего приказа по 31 декабря 2018 года</w:t>
            </w:r>
          </w:p>
        </w:tc>
      </w:tr>
      <w:tr w:rsidR="00876027">
        <w:tc>
          <w:tcPr>
            <w:tcW w:w="680" w:type="dxa"/>
            <w:vMerge w:val="restart"/>
          </w:tcPr>
          <w:p w:rsidR="00876027" w:rsidRDefault="00876027">
            <w:pPr>
              <w:pStyle w:val="ConsPlusNormal"/>
              <w:jc w:val="center"/>
            </w:pPr>
            <w:r>
              <w:t>N п/п</w:t>
            </w:r>
          </w:p>
        </w:tc>
        <w:tc>
          <w:tcPr>
            <w:tcW w:w="2608" w:type="dxa"/>
            <w:vMerge w:val="restart"/>
          </w:tcPr>
          <w:p w:rsidR="00876027" w:rsidRDefault="00876027">
            <w:pPr>
              <w:pStyle w:val="ConsPlusNormal"/>
              <w:jc w:val="center"/>
            </w:pPr>
            <w:r>
              <w:t>Наименования организаций, осуществляющей холодное водоснабжение, муниципальных образований</w:t>
            </w:r>
          </w:p>
        </w:tc>
        <w:tc>
          <w:tcPr>
            <w:tcW w:w="10318" w:type="dxa"/>
            <w:gridSpan w:val="14"/>
          </w:tcPr>
          <w:p w:rsidR="00876027" w:rsidRDefault="00876027">
            <w:pPr>
              <w:pStyle w:val="ConsPlusNormal"/>
              <w:jc w:val="center"/>
            </w:pPr>
            <w:r>
              <w:t>Одноставочные тарифы на питьевую воду в сфере холодного водоснабжения, руб./куб. м</w:t>
            </w:r>
          </w:p>
        </w:tc>
      </w:tr>
      <w:tr w:rsidR="00876027">
        <w:tc>
          <w:tcPr>
            <w:tcW w:w="680" w:type="dxa"/>
            <w:vMerge/>
          </w:tcPr>
          <w:p w:rsidR="00876027" w:rsidRDefault="00876027"/>
        </w:tc>
        <w:tc>
          <w:tcPr>
            <w:tcW w:w="2608" w:type="dxa"/>
            <w:vMerge/>
          </w:tcPr>
          <w:p w:rsidR="00876027" w:rsidRDefault="00876027"/>
        </w:tc>
        <w:tc>
          <w:tcPr>
            <w:tcW w:w="1474" w:type="dxa"/>
            <w:gridSpan w:val="2"/>
          </w:tcPr>
          <w:p w:rsidR="00876027" w:rsidRDefault="00876027">
            <w:pPr>
              <w:pStyle w:val="ConsPlusNormal"/>
              <w:jc w:val="center"/>
            </w:pPr>
            <w:r>
              <w:t>с момента вступления в силу настоящего приказа по 31 декабря 2015 года</w:t>
            </w:r>
          </w:p>
        </w:tc>
        <w:tc>
          <w:tcPr>
            <w:tcW w:w="1474" w:type="dxa"/>
            <w:gridSpan w:val="2"/>
          </w:tcPr>
          <w:p w:rsidR="00876027" w:rsidRDefault="00876027">
            <w:pPr>
              <w:pStyle w:val="ConsPlusNormal"/>
              <w:jc w:val="center"/>
            </w:pPr>
            <w:r>
              <w:t>с 1 января 2016 года по 30 июня 2016 года</w:t>
            </w:r>
          </w:p>
        </w:tc>
        <w:tc>
          <w:tcPr>
            <w:tcW w:w="1474" w:type="dxa"/>
            <w:gridSpan w:val="2"/>
          </w:tcPr>
          <w:p w:rsidR="00876027" w:rsidRDefault="00876027">
            <w:pPr>
              <w:pStyle w:val="ConsPlusNormal"/>
              <w:jc w:val="center"/>
            </w:pPr>
            <w:r>
              <w:t>с 1 июля 2016 года по 31 декабря 2016 года</w:t>
            </w:r>
          </w:p>
        </w:tc>
        <w:tc>
          <w:tcPr>
            <w:tcW w:w="1474" w:type="dxa"/>
            <w:gridSpan w:val="2"/>
          </w:tcPr>
          <w:p w:rsidR="00876027" w:rsidRDefault="00876027">
            <w:pPr>
              <w:pStyle w:val="ConsPlusNormal"/>
              <w:jc w:val="center"/>
            </w:pPr>
            <w:r>
              <w:t>с 1 января 2017 года по 30 июня 2017 года</w:t>
            </w:r>
          </w:p>
        </w:tc>
        <w:tc>
          <w:tcPr>
            <w:tcW w:w="1474" w:type="dxa"/>
            <w:gridSpan w:val="2"/>
          </w:tcPr>
          <w:p w:rsidR="00876027" w:rsidRDefault="00876027">
            <w:pPr>
              <w:pStyle w:val="ConsPlusNormal"/>
              <w:jc w:val="center"/>
            </w:pPr>
            <w:r>
              <w:t>с 1 июля 2017 года по 31 декабря 2017 года</w:t>
            </w:r>
          </w:p>
        </w:tc>
        <w:tc>
          <w:tcPr>
            <w:tcW w:w="1474" w:type="dxa"/>
            <w:gridSpan w:val="2"/>
          </w:tcPr>
          <w:p w:rsidR="00876027" w:rsidRDefault="00876027">
            <w:pPr>
              <w:pStyle w:val="ConsPlusNormal"/>
              <w:jc w:val="center"/>
            </w:pPr>
            <w:r>
              <w:t>с 1 января 2018 года по 30 июня 2018 года</w:t>
            </w:r>
          </w:p>
        </w:tc>
        <w:tc>
          <w:tcPr>
            <w:tcW w:w="1474" w:type="dxa"/>
            <w:gridSpan w:val="2"/>
          </w:tcPr>
          <w:p w:rsidR="00876027" w:rsidRDefault="00876027">
            <w:pPr>
              <w:pStyle w:val="ConsPlusNormal"/>
              <w:jc w:val="center"/>
            </w:pPr>
            <w:r>
              <w:t>с 1 июля 2018 года по 31 декабря 2018 года</w:t>
            </w:r>
          </w:p>
        </w:tc>
      </w:tr>
      <w:tr w:rsidR="00876027">
        <w:tc>
          <w:tcPr>
            <w:tcW w:w="680" w:type="dxa"/>
            <w:vMerge/>
          </w:tcPr>
          <w:p w:rsidR="00876027" w:rsidRDefault="00876027"/>
        </w:tc>
        <w:tc>
          <w:tcPr>
            <w:tcW w:w="2608" w:type="dxa"/>
            <w:vMerge/>
          </w:tcPr>
          <w:p w:rsidR="00876027" w:rsidRDefault="00876027"/>
        </w:tc>
        <w:tc>
          <w:tcPr>
            <w:tcW w:w="737" w:type="dxa"/>
          </w:tcPr>
          <w:p w:rsidR="00876027" w:rsidRDefault="00876027">
            <w:pPr>
              <w:pStyle w:val="ConsPlusNormal"/>
              <w:jc w:val="center"/>
            </w:pPr>
            <w:r>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 xml:space="preserve">для населения (с учетом НДС) </w:t>
            </w:r>
            <w:hyperlink w:anchor="P259" w:history="1">
              <w:r>
                <w:rPr>
                  <w:color w:val="0000FF"/>
                </w:rPr>
                <w:t>&lt;*&gt;</w:t>
              </w:r>
            </w:hyperlink>
          </w:p>
        </w:tc>
        <w:tc>
          <w:tcPr>
            <w:tcW w:w="737"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 xml:space="preserve">для населения (с учетом НДС) </w:t>
            </w:r>
            <w:hyperlink w:anchor="P259" w:history="1">
              <w:r>
                <w:rPr>
                  <w:color w:val="0000FF"/>
                </w:rPr>
                <w:t>&lt;*&gt;</w:t>
              </w:r>
            </w:hyperlink>
          </w:p>
        </w:tc>
        <w:tc>
          <w:tcPr>
            <w:tcW w:w="737"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 xml:space="preserve">для населения (с учетом НДС) </w:t>
            </w:r>
            <w:hyperlink w:anchor="P259" w:history="1">
              <w:r>
                <w:rPr>
                  <w:color w:val="0000FF"/>
                </w:rPr>
                <w:t>&lt;*&gt;</w:t>
              </w:r>
            </w:hyperlink>
          </w:p>
        </w:tc>
        <w:tc>
          <w:tcPr>
            <w:tcW w:w="737"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 xml:space="preserve">для населения (с учетом НДС) </w:t>
            </w:r>
            <w:hyperlink w:anchor="P259" w:history="1">
              <w:r>
                <w:rPr>
                  <w:color w:val="0000FF"/>
                </w:rPr>
                <w:t>&lt;*&gt;</w:t>
              </w:r>
            </w:hyperlink>
          </w:p>
        </w:tc>
        <w:tc>
          <w:tcPr>
            <w:tcW w:w="737"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 xml:space="preserve">для населения (с учетом НДС) </w:t>
            </w:r>
            <w:hyperlink w:anchor="P259" w:history="1">
              <w:r>
                <w:rPr>
                  <w:color w:val="0000FF"/>
                </w:rPr>
                <w:t>&lt;*&gt;</w:t>
              </w:r>
            </w:hyperlink>
          </w:p>
        </w:tc>
        <w:tc>
          <w:tcPr>
            <w:tcW w:w="737"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 xml:space="preserve">для населения (с учетом НДС) </w:t>
            </w:r>
            <w:hyperlink w:anchor="P259" w:history="1">
              <w:r>
                <w:rPr>
                  <w:color w:val="0000FF"/>
                </w:rPr>
                <w:t>&lt;*&gt;</w:t>
              </w:r>
            </w:hyperlink>
          </w:p>
        </w:tc>
        <w:tc>
          <w:tcPr>
            <w:tcW w:w="737"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 xml:space="preserve">для населения (с учетом НДС) </w:t>
            </w:r>
            <w:hyperlink w:anchor="P259" w:history="1">
              <w:r>
                <w:rPr>
                  <w:color w:val="0000FF"/>
                </w:rPr>
                <w:t>&lt;*&gt;</w:t>
              </w:r>
            </w:hyperlink>
          </w:p>
        </w:tc>
      </w:tr>
      <w:tr w:rsidR="00876027">
        <w:tc>
          <w:tcPr>
            <w:tcW w:w="680" w:type="dxa"/>
          </w:tcPr>
          <w:p w:rsidR="00876027" w:rsidRDefault="00876027">
            <w:pPr>
              <w:pStyle w:val="ConsPlusNormal"/>
              <w:jc w:val="center"/>
            </w:pPr>
            <w:r>
              <w:lastRenderedPageBreak/>
              <w:t>1</w:t>
            </w:r>
          </w:p>
        </w:tc>
        <w:tc>
          <w:tcPr>
            <w:tcW w:w="2608" w:type="dxa"/>
          </w:tcPr>
          <w:p w:rsidR="00876027" w:rsidRDefault="00876027">
            <w:pPr>
              <w:pStyle w:val="ConsPlusNormal"/>
            </w:pPr>
            <w:r>
              <w:t>Общество с ограниченной ответственностью "ВОДОКАНАЛ" на территории муниципальных образований Советского района:</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1.1</w:t>
            </w:r>
          </w:p>
        </w:tc>
        <w:tc>
          <w:tcPr>
            <w:tcW w:w="2608" w:type="dxa"/>
          </w:tcPr>
          <w:p w:rsidR="00876027" w:rsidRDefault="00876027">
            <w:pPr>
              <w:pStyle w:val="ConsPlusNormal"/>
            </w:pPr>
            <w:r>
              <w:t>городское поселение Советский, сельское поселение Алябьевский, городское поселение Таежный, городское поселение Агириш, городское поселение Зеленоборск городское поселение Коммунистический</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1.1.1</w:t>
            </w:r>
          </w:p>
        </w:tc>
        <w:tc>
          <w:tcPr>
            <w:tcW w:w="2608" w:type="dxa"/>
          </w:tcPr>
          <w:p w:rsidR="00876027" w:rsidRDefault="00876027">
            <w:pPr>
              <w:pStyle w:val="ConsPlusNormal"/>
            </w:pPr>
            <w:r>
              <w:t xml:space="preserve">питьевая вода </w:t>
            </w:r>
            <w:hyperlink w:anchor="P262" w:history="1">
              <w:r>
                <w:rPr>
                  <w:color w:val="0000FF"/>
                </w:rPr>
                <w:t>&lt;1&gt;</w:t>
              </w:r>
            </w:hyperlink>
          </w:p>
        </w:tc>
        <w:tc>
          <w:tcPr>
            <w:tcW w:w="737" w:type="dxa"/>
          </w:tcPr>
          <w:p w:rsidR="00876027" w:rsidRDefault="00876027">
            <w:pPr>
              <w:pStyle w:val="ConsPlusNormal"/>
              <w:jc w:val="center"/>
            </w:pPr>
            <w:r>
              <w:t>53,63</w:t>
            </w:r>
          </w:p>
        </w:tc>
        <w:tc>
          <w:tcPr>
            <w:tcW w:w="737" w:type="dxa"/>
          </w:tcPr>
          <w:p w:rsidR="00876027" w:rsidRDefault="00876027">
            <w:pPr>
              <w:pStyle w:val="ConsPlusNormal"/>
              <w:jc w:val="center"/>
            </w:pPr>
            <w:r>
              <w:t>63,28</w:t>
            </w:r>
          </w:p>
        </w:tc>
        <w:tc>
          <w:tcPr>
            <w:tcW w:w="737" w:type="dxa"/>
          </w:tcPr>
          <w:p w:rsidR="00876027" w:rsidRDefault="00876027">
            <w:pPr>
              <w:pStyle w:val="ConsPlusNormal"/>
              <w:jc w:val="center"/>
            </w:pPr>
            <w:r>
              <w:t>53,63</w:t>
            </w:r>
          </w:p>
        </w:tc>
        <w:tc>
          <w:tcPr>
            <w:tcW w:w="737" w:type="dxa"/>
          </w:tcPr>
          <w:p w:rsidR="00876027" w:rsidRDefault="00876027">
            <w:pPr>
              <w:pStyle w:val="ConsPlusNormal"/>
              <w:jc w:val="center"/>
            </w:pPr>
            <w:r>
              <w:t>63,28</w:t>
            </w:r>
          </w:p>
        </w:tc>
        <w:tc>
          <w:tcPr>
            <w:tcW w:w="737" w:type="dxa"/>
          </w:tcPr>
          <w:p w:rsidR="00876027" w:rsidRDefault="00876027">
            <w:pPr>
              <w:pStyle w:val="ConsPlusNormal"/>
              <w:jc w:val="center"/>
            </w:pPr>
            <w:r>
              <w:t>55,86</w:t>
            </w:r>
          </w:p>
        </w:tc>
        <w:tc>
          <w:tcPr>
            <w:tcW w:w="737" w:type="dxa"/>
          </w:tcPr>
          <w:p w:rsidR="00876027" w:rsidRDefault="00876027">
            <w:pPr>
              <w:pStyle w:val="ConsPlusNormal"/>
              <w:jc w:val="center"/>
            </w:pPr>
            <w:r>
              <w:t>65,91</w:t>
            </w:r>
          </w:p>
        </w:tc>
        <w:tc>
          <w:tcPr>
            <w:tcW w:w="737" w:type="dxa"/>
          </w:tcPr>
          <w:p w:rsidR="00876027" w:rsidRDefault="00876027">
            <w:pPr>
              <w:pStyle w:val="ConsPlusNormal"/>
              <w:jc w:val="center"/>
            </w:pPr>
            <w:r>
              <w:t>55,86</w:t>
            </w:r>
          </w:p>
        </w:tc>
        <w:tc>
          <w:tcPr>
            <w:tcW w:w="737" w:type="dxa"/>
          </w:tcPr>
          <w:p w:rsidR="00876027" w:rsidRDefault="00876027">
            <w:pPr>
              <w:pStyle w:val="ConsPlusNormal"/>
              <w:jc w:val="center"/>
            </w:pPr>
            <w:r>
              <w:t>65,91</w:t>
            </w:r>
          </w:p>
        </w:tc>
        <w:tc>
          <w:tcPr>
            <w:tcW w:w="737" w:type="dxa"/>
          </w:tcPr>
          <w:p w:rsidR="00876027" w:rsidRDefault="00876027">
            <w:pPr>
              <w:pStyle w:val="ConsPlusNormal"/>
              <w:jc w:val="center"/>
            </w:pPr>
            <w:r>
              <w:t>58,87</w:t>
            </w:r>
          </w:p>
        </w:tc>
        <w:tc>
          <w:tcPr>
            <w:tcW w:w="737" w:type="dxa"/>
          </w:tcPr>
          <w:p w:rsidR="00876027" w:rsidRDefault="00876027">
            <w:pPr>
              <w:pStyle w:val="ConsPlusNormal"/>
              <w:jc w:val="center"/>
            </w:pPr>
            <w:r>
              <w:t>69,47</w:t>
            </w:r>
          </w:p>
        </w:tc>
        <w:tc>
          <w:tcPr>
            <w:tcW w:w="737" w:type="dxa"/>
          </w:tcPr>
          <w:p w:rsidR="00876027" w:rsidRDefault="00876027">
            <w:pPr>
              <w:pStyle w:val="ConsPlusNormal"/>
              <w:jc w:val="center"/>
            </w:pPr>
            <w:r>
              <w:t>58,87</w:t>
            </w:r>
          </w:p>
        </w:tc>
        <w:tc>
          <w:tcPr>
            <w:tcW w:w="737" w:type="dxa"/>
          </w:tcPr>
          <w:p w:rsidR="00876027" w:rsidRDefault="00876027">
            <w:pPr>
              <w:pStyle w:val="ConsPlusNormal"/>
              <w:jc w:val="center"/>
            </w:pPr>
            <w:r>
              <w:t>69,47</w:t>
            </w:r>
          </w:p>
        </w:tc>
        <w:tc>
          <w:tcPr>
            <w:tcW w:w="737" w:type="dxa"/>
          </w:tcPr>
          <w:p w:rsidR="00876027" w:rsidRDefault="00876027">
            <w:pPr>
              <w:pStyle w:val="ConsPlusNormal"/>
              <w:jc w:val="center"/>
            </w:pPr>
            <w:r>
              <w:t>61,79</w:t>
            </w:r>
          </w:p>
        </w:tc>
        <w:tc>
          <w:tcPr>
            <w:tcW w:w="737" w:type="dxa"/>
          </w:tcPr>
          <w:p w:rsidR="00876027" w:rsidRDefault="00876027">
            <w:pPr>
              <w:pStyle w:val="ConsPlusNormal"/>
              <w:jc w:val="center"/>
            </w:pPr>
            <w:r>
              <w:t>72,91</w:t>
            </w:r>
          </w:p>
        </w:tc>
      </w:tr>
      <w:tr w:rsidR="00876027">
        <w:tc>
          <w:tcPr>
            <w:tcW w:w="680" w:type="dxa"/>
          </w:tcPr>
          <w:p w:rsidR="00876027" w:rsidRDefault="00876027">
            <w:pPr>
              <w:pStyle w:val="ConsPlusNormal"/>
              <w:jc w:val="center"/>
            </w:pPr>
            <w:r>
              <w:t>1.1.2</w:t>
            </w:r>
          </w:p>
        </w:tc>
        <w:tc>
          <w:tcPr>
            <w:tcW w:w="2608" w:type="dxa"/>
          </w:tcPr>
          <w:p w:rsidR="00876027" w:rsidRDefault="00876027">
            <w:pPr>
              <w:pStyle w:val="ConsPlusNormal"/>
            </w:pPr>
            <w:r>
              <w:t xml:space="preserve">питьевая вода </w:t>
            </w:r>
            <w:hyperlink w:anchor="P263" w:history="1">
              <w:r>
                <w:rPr>
                  <w:color w:val="0000FF"/>
                </w:rPr>
                <w:t>&lt;2&gt;</w:t>
              </w:r>
            </w:hyperlink>
          </w:p>
        </w:tc>
        <w:tc>
          <w:tcPr>
            <w:tcW w:w="737" w:type="dxa"/>
          </w:tcPr>
          <w:p w:rsidR="00876027" w:rsidRDefault="00876027">
            <w:pPr>
              <w:pStyle w:val="ConsPlusNormal"/>
              <w:jc w:val="center"/>
            </w:pPr>
            <w:r>
              <w:t>40,71</w:t>
            </w:r>
          </w:p>
        </w:tc>
        <w:tc>
          <w:tcPr>
            <w:tcW w:w="737" w:type="dxa"/>
          </w:tcPr>
          <w:p w:rsidR="00876027" w:rsidRDefault="00876027">
            <w:pPr>
              <w:pStyle w:val="ConsPlusNormal"/>
              <w:jc w:val="center"/>
            </w:pPr>
            <w:r>
              <w:t>48,04</w:t>
            </w:r>
          </w:p>
        </w:tc>
        <w:tc>
          <w:tcPr>
            <w:tcW w:w="737" w:type="dxa"/>
          </w:tcPr>
          <w:p w:rsidR="00876027" w:rsidRDefault="00876027">
            <w:pPr>
              <w:pStyle w:val="ConsPlusNormal"/>
              <w:jc w:val="center"/>
            </w:pPr>
            <w:r>
              <w:t>40,71</w:t>
            </w:r>
          </w:p>
        </w:tc>
        <w:tc>
          <w:tcPr>
            <w:tcW w:w="737" w:type="dxa"/>
          </w:tcPr>
          <w:p w:rsidR="00876027" w:rsidRDefault="00876027">
            <w:pPr>
              <w:pStyle w:val="ConsPlusNormal"/>
              <w:jc w:val="center"/>
            </w:pPr>
            <w:r>
              <w:t>48,04</w:t>
            </w:r>
          </w:p>
        </w:tc>
        <w:tc>
          <w:tcPr>
            <w:tcW w:w="737" w:type="dxa"/>
          </w:tcPr>
          <w:p w:rsidR="00876027" w:rsidRDefault="00876027">
            <w:pPr>
              <w:pStyle w:val="ConsPlusNormal"/>
              <w:jc w:val="center"/>
            </w:pPr>
            <w:r>
              <w:t>42,38</w:t>
            </w:r>
          </w:p>
        </w:tc>
        <w:tc>
          <w:tcPr>
            <w:tcW w:w="737" w:type="dxa"/>
          </w:tcPr>
          <w:p w:rsidR="00876027" w:rsidRDefault="00876027">
            <w:pPr>
              <w:pStyle w:val="ConsPlusNormal"/>
              <w:jc w:val="center"/>
            </w:pPr>
            <w:r>
              <w:t>50,01</w:t>
            </w:r>
          </w:p>
        </w:tc>
        <w:tc>
          <w:tcPr>
            <w:tcW w:w="737" w:type="dxa"/>
          </w:tcPr>
          <w:p w:rsidR="00876027" w:rsidRDefault="00876027">
            <w:pPr>
              <w:pStyle w:val="ConsPlusNormal"/>
              <w:jc w:val="center"/>
            </w:pPr>
            <w:r>
              <w:t>42,38</w:t>
            </w:r>
          </w:p>
        </w:tc>
        <w:tc>
          <w:tcPr>
            <w:tcW w:w="737" w:type="dxa"/>
          </w:tcPr>
          <w:p w:rsidR="00876027" w:rsidRDefault="00876027">
            <w:pPr>
              <w:pStyle w:val="ConsPlusNormal"/>
              <w:jc w:val="center"/>
            </w:pPr>
            <w:r>
              <w:t>50,01</w:t>
            </w:r>
          </w:p>
        </w:tc>
        <w:tc>
          <w:tcPr>
            <w:tcW w:w="737" w:type="dxa"/>
          </w:tcPr>
          <w:p w:rsidR="00876027" w:rsidRDefault="00876027">
            <w:pPr>
              <w:pStyle w:val="ConsPlusNormal"/>
              <w:jc w:val="center"/>
            </w:pPr>
            <w:r>
              <w:t>44,62</w:t>
            </w:r>
          </w:p>
        </w:tc>
        <w:tc>
          <w:tcPr>
            <w:tcW w:w="737" w:type="dxa"/>
          </w:tcPr>
          <w:p w:rsidR="00876027" w:rsidRDefault="00876027">
            <w:pPr>
              <w:pStyle w:val="ConsPlusNormal"/>
              <w:jc w:val="center"/>
            </w:pPr>
            <w:r>
              <w:t>52,65</w:t>
            </w:r>
          </w:p>
        </w:tc>
        <w:tc>
          <w:tcPr>
            <w:tcW w:w="737" w:type="dxa"/>
          </w:tcPr>
          <w:p w:rsidR="00876027" w:rsidRDefault="00876027">
            <w:pPr>
              <w:pStyle w:val="ConsPlusNormal"/>
              <w:jc w:val="center"/>
            </w:pPr>
            <w:r>
              <w:t>44,62</w:t>
            </w:r>
          </w:p>
        </w:tc>
        <w:tc>
          <w:tcPr>
            <w:tcW w:w="737" w:type="dxa"/>
          </w:tcPr>
          <w:p w:rsidR="00876027" w:rsidRDefault="00876027">
            <w:pPr>
              <w:pStyle w:val="ConsPlusNormal"/>
              <w:jc w:val="center"/>
            </w:pPr>
            <w:r>
              <w:t>52,65</w:t>
            </w:r>
          </w:p>
        </w:tc>
        <w:tc>
          <w:tcPr>
            <w:tcW w:w="737" w:type="dxa"/>
          </w:tcPr>
          <w:p w:rsidR="00876027" w:rsidRDefault="00876027">
            <w:pPr>
              <w:pStyle w:val="ConsPlusNormal"/>
              <w:jc w:val="center"/>
            </w:pPr>
            <w:r>
              <w:t>46,84</w:t>
            </w:r>
          </w:p>
        </w:tc>
        <w:tc>
          <w:tcPr>
            <w:tcW w:w="737" w:type="dxa"/>
          </w:tcPr>
          <w:p w:rsidR="00876027" w:rsidRDefault="00876027">
            <w:pPr>
              <w:pStyle w:val="ConsPlusNormal"/>
              <w:jc w:val="center"/>
            </w:pPr>
            <w:r>
              <w:t>55,27</w:t>
            </w:r>
          </w:p>
        </w:tc>
      </w:tr>
      <w:tr w:rsidR="00876027">
        <w:tc>
          <w:tcPr>
            <w:tcW w:w="680" w:type="dxa"/>
          </w:tcPr>
          <w:p w:rsidR="00876027" w:rsidRDefault="00876027">
            <w:pPr>
              <w:pStyle w:val="ConsPlusNormal"/>
              <w:jc w:val="center"/>
            </w:pPr>
            <w:r>
              <w:t>1.2</w:t>
            </w:r>
          </w:p>
        </w:tc>
        <w:tc>
          <w:tcPr>
            <w:tcW w:w="2608" w:type="dxa"/>
          </w:tcPr>
          <w:p w:rsidR="00876027" w:rsidRDefault="00876027">
            <w:pPr>
              <w:pStyle w:val="ConsPlusNormal"/>
            </w:pPr>
            <w:r>
              <w:t>городское поселение Пионерский, городское поселение Малиновский</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1.2.1</w:t>
            </w:r>
          </w:p>
        </w:tc>
        <w:tc>
          <w:tcPr>
            <w:tcW w:w="2608" w:type="dxa"/>
          </w:tcPr>
          <w:p w:rsidR="00876027" w:rsidRDefault="00876027">
            <w:pPr>
              <w:pStyle w:val="ConsPlusNormal"/>
            </w:pPr>
            <w:r>
              <w:t xml:space="preserve">питьевая вода </w:t>
            </w:r>
            <w:hyperlink w:anchor="P262" w:history="1">
              <w:r>
                <w:rPr>
                  <w:color w:val="0000FF"/>
                </w:rPr>
                <w:t>&lt;1&gt;</w:t>
              </w:r>
            </w:hyperlink>
          </w:p>
        </w:tc>
        <w:tc>
          <w:tcPr>
            <w:tcW w:w="737" w:type="dxa"/>
          </w:tcPr>
          <w:p w:rsidR="00876027" w:rsidRDefault="00876027">
            <w:pPr>
              <w:pStyle w:val="ConsPlusNormal"/>
              <w:jc w:val="center"/>
            </w:pPr>
            <w:r>
              <w:t>53,63</w:t>
            </w:r>
          </w:p>
        </w:tc>
        <w:tc>
          <w:tcPr>
            <w:tcW w:w="737" w:type="dxa"/>
          </w:tcPr>
          <w:p w:rsidR="00876027" w:rsidRDefault="00876027">
            <w:pPr>
              <w:pStyle w:val="ConsPlusNormal"/>
              <w:jc w:val="center"/>
            </w:pPr>
            <w:r>
              <w:t>63,28</w:t>
            </w:r>
          </w:p>
        </w:tc>
        <w:tc>
          <w:tcPr>
            <w:tcW w:w="737" w:type="dxa"/>
          </w:tcPr>
          <w:p w:rsidR="00876027" w:rsidRDefault="00876027">
            <w:pPr>
              <w:pStyle w:val="ConsPlusNormal"/>
              <w:jc w:val="center"/>
            </w:pPr>
            <w:r>
              <w:t>53,63</w:t>
            </w:r>
          </w:p>
        </w:tc>
        <w:tc>
          <w:tcPr>
            <w:tcW w:w="737" w:type="dxa"/>
          </w:tcPr>
          <w:p w:rsidR="00876027" w:rsidRDefault="00876027">
            <w:pPr>
              <w:pStyle w:val="ConsPlusNormal"/>
              <w:jc w:val="center"/>
            </w:pPr>
            <w:r>
              <w:t>63,28</w:t>
            </w:r>
          </w:p>
        </w:tc>
        <w:tc>
          <w:tcPr>
            <w:tcW w:w="737" w:type="dxa"/>
          </w:tcPr>
          <w:p w:rsidR="00876027" w:rsidRDefault="00876027">
            <w:pPr>
              <w:pStyle w:val="ConsPlusNormal"/>
              <w:jc w:val="center"/>
            </w:pPr>
            <w:r>
              <w:t>55,86</w:t>
            </w:r>
          </w:p>
        </w:tc>
        <w:tc>
          <w:tcPr>
            <w:tcW w:w="737" w:type="dxa"/>
          </w:tcPr>
          <w:p w:rsidR="00876027" w:rsidRDefault="00876027">
            <w:pPr>
              <w:pStyle w:val="ConsPlusNormal"/>
              <w:jc w:val="center"/>
            </w:pPr>
            <w:r>
              <w:t>65,91</w:t>
            </w:r>
          </w:p>
        </w:tc>
        <w:tc>
          <w:tcPr>
            <w:tcW w:w="737" w:type="dxa"/>
          </w:tcPr>
          <w:p w:rsidR="00876027" w:rsidRDefault="00876027">
            <w:pPr>
              <w:pStyle w:val="ConsPlusNormal"/>
              <w:jc w:val="center"/>
            </w:pPr>
            <w:r>
              <w:t>55,86</w:t>
            </w:r>
          </w:p>
        </w:tc>
        <w:tc>
          <w:tcPr>
            <w:tcW w:w="737" w:type="dxa"/>
          </w:tcPr>
          <w:p w:rsidR="00876027" w:rsidRDefault="00876027">
            <w:pPr>
              <w:pStyle w:val="ConsPlusNormal"/>
              <w:jc w:val="center"/>
            </w:pPr>
            <w:r>
              <w:t>65,91</w:t>
            </w:r>
          </w:p>
        </w:tc>
        <w:tc>
          <w:tcPr>
            <w:tcW w:w="737" w:type="dxa"/>
          </w:tcPr>
          <w:p w:rsidR="00876027" w:rsidRDefault="00876027">
            <w:pPr>
              <w:pStyle w:val="ConsPlusNormal"/>
              <w:jc w:val="center"/>
            </w:pPr>
            <w:r>
              <w:t>58,87</w:t>
            </w:r>
          </w:p>
        </w:tc>
        <w:tc>
          <w:tcPr>
            <w:tcW w:w="737" w:type="dxa"/>
          </w:tcPr>
          <w:p w:rsidR="00876027" w:rsidRDefault="00876027">
            <w:pPr>
              <w:pStyle w:val="ConsPlusNormal"/>
              <w:jc w:val="center"/>
            </w:pPr>
            <w:r>
              <w:t>69,47</w:t>
            </w:r>
          </w:p>
        </w:tc>
        <w:tc>
          <w:tcPr>
            <w:tcW w:w="737" w:type="dxa"/>
          </w:tcPr>
          <w:p w:rsidR="00876027" w:rsidRDefault="00876027">
            <w:pPr>
              <w:pStyle w:val="ConsPlusNormal"/>
              <w:jc w:val="center"/>
            </w:pPr>
            <w:r>
              <w:t>58,87</w:t>
            </w:r>
          </w:p>
        </w:tc>
        <w:tc>
          <w:tcPr>
            <w:tcW w:w="737" w:type="dxa"/>
          </w:tcPr>
          <w:p w:rsidR="00876027" w:rsidRDefault="00876027">
            <w:pPr>
              <w:pStyle w:val="ConsPlusNormal"/>
              <w:jc w:val="center"/>
            </w:pPr>
            <w:r>
              <w:t>69,47</w:t>
            </w:r>
          </w:p>
        </w:tc>
        <w:tc>
          <w:tcPr>
            <w:tcW w:w="737" w:type="dxa"/>
          </w:tcPr>
          <w:p w:rsidR="00876027" w:rsidRDefault="00876027">
            <w:pPr>
              <w:pStyle w:val="ConsPlusNormal"/>
              <w:jc w:val="center"/>
            </w:pPr>
            <w:r>
              <w:t>61,79</w:t>
            </w:r>
          </w:p>
        </w:tc>
        <w:tc>
          <w:tcPr>
            <w:tcW w:w="737" w:type="dxa"/>
          </w:tcPr>
          <w:p w:rsidR="00876027" w:rsidRDefault="00876027">
            <w:pPr>
              <w:pStyle w:val="ConsPlusNormal"/>
              <w:jc w:val="center"/>
            </w:pPr>
            <w:r>
              <w:t>72,91</w:t>
            </w:r>
          </w:p>
        </w:tc>
      </w:tr>
      <w:tr w:rsidR="00876027">
        <w:tc>
          <w:tcPr>
            <w:tcW w:w="680" w:type="dxa"/>
          </w:tcPr>
          <w:p w:rsidR="00876027" w:rsidRDefault="00876027">
            <w:pPr>
              <w:pStyle w:val="ConsPlusNormal"/>
              <w:jc w:val="center"/>
            </w:pPr>
            <w:r>
              <w:t>1.2.2</w:t>
            </w:r>
          </w:p>
        </w:tc>
        <w:tc>
          <w:tcPr>
            <w:tcW w:w="2608" w:type="dxa"/>
          </w:tcPr>
          <w:p w:rsidR="00876027" w:rsidRDefault="00876027">
            <w:pPr>
              <w:pStyle w:val="ConsPlusNormal"/>
            </w:pPr>
            <w:r>
              <w:t xml:space="preserve">питьевая вода </w:t>
            </w:r>
            <w:hyperlink w:anchor="P263" w:history="1">
              <w:r>
                <w:rPr>
                  <w:color w:val="0000FF"/>
                </w:rPr>
                <w:t>&lt;2&gt;</w:t>
              </w:r>
            </w:hyperlink>
          </w:p>
        </w:tc>
        <w:tc>
          <w:tcPr>
            <w:tcW w:w="737" w:type="dxa"/>
          </w:tcPr>
          <w:p w:rsidR="00876027" w:rsidRDefault="00876027">
            <w:pPr>
              <w:pStyle w:val="ConsPlusNormal"/>
              <w:jc w:val="center"/>
            </w:pPr>
            <w:r>
              <w:t>40,71</w:t>
            </w:r>
          </w:p>
        </w:tc>
        <w:tc>
          <w:tcPr>
            <w:tcW w:w="737" w:type="dxa"/>
          </w:tcPr>
          <w:p w:rsidR="00876027" w:rsidRDefault="00876027">
            <w:pPr>
              <w:pStyle w:val="ConsPlusNormal"/>
              <w:jc w:val="center"/>
            </w:pPr>
            <w:r>
              <w:t>48,04</w:t>
            </w:r>
          </w:p>
        </w:tc>
        <w:tc>
          <w:tcPr>
            <w:tcW w:w="737" w:type="dxa"/>
          </w:tcPr>
          <w:p w:rsidR="00876027" w:rsidRDefault="00876027">
            <w:pPr>
              <w:pStyle w:val="ConsPlusNormal"/>
              <w:jc w:val="center"/>
            </w:pPr>
            <w:r>
              <w:t>40,71</w:t>
            </w:r>
          </w:p>
        </w:tc>
        <w:tc>
          <w:tcPr>
            <w:tcW w:w="737" w:type="dxa"/>
          </w:tcPr>
          <w:p w:rsidR="00876027" w:rsidRDefault="00876027">
            <w:pPr>
              <w:pStyle w:val="ConsPlusNormal"/>
              <w:jc w:val="center"/>
            </w:pPr>
            <w:r>
              <w:t>48,04</w:t>
            </w:r>
          </w:p>
        </w:tc>
        <w:tc>
          <w:tcPr>
            <w:tcW w:w="737" w:type="dxa"/>
          </w:tcPr>
          <w:p w:rsidR="00876027" w:rsidRDefault="00876027">
            <w:pPr>
              <w:pStyle w:val="ConsPlusNormal"/>
              <w:jc w:val="center"/>
            </w:pPr>
            <w:r>
              <w:t>42,38</w:t>
            </w:r>
          </w:p>
        </w:tc>
        <w:tc>
          <w:tcPr>
            <w:tcW w:w="737" w:type="dxa"/>
          </w:tcPr>
          <w:p w:rsidR="00876027" w:rsidRDefault="00876027">
            <w:pPr>
              <w:pStyle w:val="ConsPlusNormal"/>
              <w:jc w:val="center"/>
            </w:pPr>
            <w:r>
              <w:t>50,01</w:t>
            </w:r>
          </w:p>
        </w:tc>
        <w:tc>
          <w:tcPr>
            <w:tcW w:w="737" w:type="dxa"/>
          </w:tcPr>
          <w:p w:rsidR="00876027" w:rsidRDefault="00876027">
            <w:pPr>
              <w:pStyle w:val="ConsPlusNormal"/>
              <w:jc w:val="center"/>
            </w:pPr>
            <w:r>
              <w:t>42,38</w:t>
            </w:r>
          </w:p>
        </w:tc>
        <w:tc>
          <w:tcPr>
            <w:tcW w:w="737" w:type="dxa"/>
          </w:tcPr>
          <w:p w:rsidR="00876027" w:rsidRDefault="00876027">
            <w:pPr>
              <w:pStyle w:val="ConsPlusNormal"/>
              <w:jc w:val="center"/>
            </w:pPr>
            <w:r>
              <w:t>50,01</w:t>
            </w:r>
          </w:p>
        </w:tc>
        <w:tc>
          <w:tcPr>
            <w:tcW w:w="737" w:type="dxa"/>
          </w:tcPr>
          <w:p w:rsidR="00876027" w:rsidRDefault="00876027">
            <w:pPr>
              <w:pStyle w:val="ConsPlusNormal"/>
              <w:jc w:val="center"/>
            </w:pPr>
            <w:r>
              <w:t>44,62</w:t>
            </w:r>
          </w:p>
        </w:tc>
        <w:tc>
          <w:tcPr>
            <w:tcW w:w="737" w:type="dxa"/>
          </w:tcPr>
          <w:p w:rsidR="00876027" w:rsidRDefault="00876027">
            <w:pPr>
              <w:pStyle w:val="ConsPlusNormal"/>
              <w:jc w:val="center"/>
            </w:pPr>
            <w:r>
              <w:t>52,65</w:t>
            </w:r>
          </w:p>
        </w:tc>
        <w:tc>
          <w:tcPr>
            <w:tcW w:w="737" w:type="dxa"/>
          </w:tcPr>
          <w:p w:rsidR="00876027" w:rsidRDefault="00876027">
            <w:pPr>
              <w:pStyle w:val="ConsPlusNormal"/>
              <w:jc w:val="center"/>
            </w:pPr>
            <w:r>
              <w:t>44,62</w:t>
            </w:r>
          </w:p>
        </w:tc>
        <w:tc>
          <w:tcPr>
            <w:tcW w:w="737" w:type="dxa"/>
          </w:tcPr>
          <w:p w:rsidR="00876027" w:rsidRDefault="00876027">
            <w:pPr>
              <w:pStyle w:val="ConsPlusNormal"/>
              <w:jc w:val="center"/>
            </w:pPr>
            <w:r>
              <w:t>52,65</w:t>
            </w:r>
          </w:p>
        </w:tc>
        <w:tc>
          <w:tcPr>
            <w:tcW w:w="737" w:type="dxa"/>
          </w:tcPr>
          <w:p w:rsidR="00876027" w:rsidRDefault="00876027">
            <w:pPr>
              <w:pStyle w:val="ConsPlusNormal"/>
              <w:jc w:val="center"/>
            </w:pPr>
            <w:r>
              <w:t>46,84</w:t>
            </w:r>
          </w:p>
        </w:tc>
        <w:tc>
          <w:tcPr>
            <w:tcW w:w="737" w:type="dxa"/>
          </w:tcPr>
          <w:p w:rsidR="00876027" w:rsidRDefault="00876027">
            <w:pPr>
              <w:pStyle w:val="ConsPlusNormal"/>
              <w:jc w:val="center"/>
            </w:pPr>
            <w:r>
              <w:t>55,27</w:t>
            </w:r>
          </w:p>
        </w:tc>
      </w:tr>
      <w:tr w:rsidR="00876027">
        <w:tc>
          <w:tcPr>
            <w:tcW w:w="680" w:type="dxa"/>
          </w:tcPr>
          <w:p w:rsidR="00876027" w:rsidRDefault="00876027">
            <w:pPr>
              <w:pStyle w:val="ConsPlusNormal"/>
              <w:jc w:val="center"/>
            </w:pPr>
            <w:r>
              <w:t>2</w:t>
            </w:r>
          </w:p>
        </w:tc>
        <w:tc>
          <w:tcPr>
            <w:tcW w:w="2608" w:type="dxa"/>
          </w:tcPr>
          <w:p w:rsidR="00876027" w:rsidRDefault="00876027">
            <w:pPr>
              <w:pStyle w:val="ConsPlusNormal"/>
            </w:pPr>
            <w:r>
              <w:t xml:space="preserve">Общество с ограниченной </w:t>
            </w:r>
            <w:r>
              <w:lastRenderedPageBreak/>
              <w:t>ответственностью "Междуреченские коммунальные системы" на территории муниципальных образований Кондинского района:</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lastRenderedPageBreak/>
              <w:t>2.1</w:t>
            </w:r>
          </w:p>
        </w:tc>
        <w:tc>
          <w:tcPr>
            <w:tcW w:w="2608" w:type="dxa"/>
          </w:tcPr>
          <w:p w:rsidR="00876027" w:rsidRDefault="00876027">
            <w:pPr>
              <w:pStyle w:val="ConsPlusNormal"/>
            </w:pPr>
            <w:r>
              <w:t>сельское поселение Леуши</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2.1.1</w:t>
            </w:r>
          </w:p>
        </w:tc>
        <w:tc>
          <w:tcPr>
            <w:tcW w:w="2608" w:type="dxa"/>
          </w:tcPr>
          <w:p w:rsidR="00876027" w:rsidRDefault="00876027">
            <w:pPr>
              <w:pStyle w:val="ConsPlusNormal"/>
            </w:pPr>
            <w:r>
              <w:t xml:space="preserve">питьевая вода </w:t>
            </w:r>
            <w:hyperlink w:anchor="P264" w:history="1">
              <w:r>
                <w:rPr>
                  <w:color w:val="0000FF"/>
                </w:rPr>
                <w:t>&lt;3&gt;</w:t>
              </w:r>
            </w:hyperlink>
          </w:p>
        </w:tc>
        <w:tc>
          <w:tcPr>
            <w:tcW w:w="737" w:type="dxa"/>
          </w:tcPr>
          <w:p w:rsidR="00876027" w:rsidRDefault="00876027">
            <w:pPr>
              <w:pStyle w:val="ConsPlusNormal"/>
              <w:jc w:val="center"/>
            </w:pPr>
            <w:r>
              <w:t>61,67</w:t>
            </w:r>
          </w:p>
        </w:tc>
        <w:tc>
          <w:tcPr>
            <w:tcW w:w="737" w:type="dxa"/>
          </w:tcPr>
          <w:p w:rsidR="00876027" w:rsidRDefault="00876027">
            <w:pPr>
              <w:pStyle w:val="ConsPlusNormal"/>
              <w:jc w:val="center"/>
            </w:pPr>
            <w:r>
              <w:t>72,77</w:t>
            </w:r>
          </w:p>
        </w:tc>
        <w:tc>
          <w:tcPr>
            <w:tcW w:w="737" w:type="dxa"/>
          </w:tcPr>
          <w:p w:rsidR="00876027" w:rsidRDefault="00876027">
            <w:pPr>
              <w:pStyle w:val="ConsPlusNormal"/>
              <w:jc w:val="center"/>
            </w:pPr>
            <w:r>
              <w:t>61,67</w:t>
            </w:r>
          </w:p>
        </w:tc>
        <w:tc>
          <w:tcPr>
            <w:tcW w:w="737" w:type="dxa"/>
          </w:tcPr>
          <w:p w:rsidR="00876027" w:rsidRDefault="00876027">
            <w:pPr>
              <w:pStyle w:val="ConsPlusNormal"/>
              <w:jc w:val="center"/>
            </w:pPr>
            <w:r>
              <w:t>72,77</w:t>
            </w:r>
          </w:p>
        </w:tc>
        <w:tc>
          <w:tcPr>
            <w:tcW w:w="737" w:type="dxa"/>
          </w:tcPr>
          <w:p w:rsidR="00876027" w:rsidRDefault="00876027">
            <w:pPr>
              <w:pStyle w:val="ConsPlusNormal"/>
              <w:jc w:val="center"/>
            </w:pPr>
            <w:r>
              <w:t>63,99</w:t>
            </w:r>
          </w:p>
        </w:tc>
        <w:tc>
          <w:tcPr>
            <w:tcW w:w="737" w:type="dxa"/>
          </w:tcPr>
          <w:p w:rsidR="00876027" w:rsidRDefault="00876027">
            <w:pPr>
              <w:pStyle w:val="ConsPlusNormal"/>
              <w:jc w:val="center"/>
            </w:pPr>
            <w:r>
              <w:t>75,51</w:t>
            </w:r>
          </w:p>
        </w:tc>
        <w:tc>
          <w:tcPr>
            <w:tcW w:w="737" w:type="dxa"/>
          </w:tcPr>
          <w:p w:rsidR="00876027" w:rsidRDefault="00876027">
            <w:pPr>
              <w:pStyle w:val="ConsPlusNormal"/>
              <w:jc w:val="center"/>
            </w:pPr>
            <w:r>
              <w:t>63,99</w:t>
            </w:r>
          </w:p>
        </w:tc>
        <w:tc>
          <w:tcPr>
            <w:tcW w:w="737" w:type="dxa"/>
          </w:tcPr>
          <w:p w:rsidR="00876027" w:rsidRDefault="00876027">
            <w:pPr>
              <w:pStyle w:val="ConsPlusNormal"/>
              <w:jc w:val="center"/>
            </w:pPr>
            <w:r>
              <w:t>75,51</w:t>
            </w:r>
          </w:p>
        </w:tc>
        <w:tc>
          <w:tcPr>
            <w:tcW w:w="737" w:type="dxa"/>
          </w:tcPr>
          <w:p w:rsidR="00876027" w:rsidRDefault="00876027">
            <w:pPr>
              <w:pStyle w:val="ConsPlusNormal"/>
              <w:jc w:val="center"/>
            </w:pPr>
            <w:r>
              <w:t>67,41</w:t>
            </w:r>
          </w:p>
        </w:tc>
        <w:tc>
          <w:tcPr>
            <w:tcW w:w="737" w:type="dxa"/>
          </w:tcPr>
          <w:p w:rsidR="00876027" w:rsidRDefault="00876027">
            <w:pPr>
              <w:pStyle w:val="ConsPlusNormal"/>
              <w:jc w:val="center"/>
            </w:pPr>
            <w:r>
              <w:t>79,54</w:t>
            </w:r>
          </w:p>
        </w:tc>
        <w:tc>
          <w:tcPr>
            <w:tcW w:w="737" w:type="dxa"/>
          </w:tcPr>
          <w:p w:rsidR="00876027" w:rsidRDefault="00876027">
            <w:pPr>
              <w:pStyle w:val="ConsPlusNormal"/>
              <w:jc w:val="center"/>
            </w:pPr>
            <w:r>
              <w:t>67,41</w:t>
            </w:r>
          </w:p>
        </w:tc>
        <w:tc>
          <w:tcPr>
            <w:tcW w:w="737" w:type="dxa"/>
          </w:tcPr>
          <w:p w:rsidR="00876027" w:rsidRDefault="00876027">
            <w:pPr>
              <w:pStyle w:val="ConsPlusNormal"/>
              <w:jc w:val="center"/>
            </w:pPr>
            <w:r>
              <w:t>79,54</w:t>
            </w:r>
          </w:p>
        </w:tc>
        <w:tc>
          <w:tcPr>
            <w:tcW w:w="737" w:type="dxa"/>
          </w:tcPr>
          <w:p w:rsidR="00876027" w:rsidRDefault="00876027">
            <w:pPr>
              <w:pStyle w:val="ConsPlusNormal"/>
              <w:jc w:val="center"/>
            </w:pPr>
            <w:r>
              <w:t>69,68</w:t>
            </w:r>
          </w:p>
        </w:tc>
        <w:tc>
          <w:tcPr>
            <w:tcW w:w="737" w:type="dxa"/>
          </w:tcPr>
          <w:p w:rsidR="00876027" w:rsidRDefault="00876027">
            <w:pPr>
              <w:pStyle w:val="ConsPlusNormal"/>
              <w:jc w:val="center"/>
            </w:pPr>
            <w:r>
              <w:t>82,22</w:t>
            </w:r>
          </w:p>
        </w:tc>
      </w:tr>
      <w:tr w:rsidR="00876027">
        <w:tc>
          <w:tcPr>
            <w:tcW w:w="680" w:type="dxa"/>
          </w:tcPr>
          <w:p w:rsidR="00876027" w:rsidRDefault="00876027">
            <w:pPr>
              <w:pStyle w:val="ConsPlusNormal"/>
              <w:jc w:val="center"/>
            </w:pPr>
            <w:r>
              <w:t>2.2</w:t>
            </w:r>
          </w:p>
        </w:tc>
        <w:tc>
          <w:tcPr>
            <w:tcW w:w="2608" w:type="dxa"/>
          </w:tcPr>
          <w:p w:rsidR="00876027" w:rsidRDefault="00876027">
            <w:pPr>
              <w:pStyle w:val="ConsPlusNormal"/>
            </w:pPr>
            <w:r>
              <w:t>городское поселение Луговой (для Муниципального бюджетного учреждения дополнительного образования детей детский оздоровительно-образовательный (профильный) центр "Юбилейный")</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2.2.1</w:t>
            </w:r>
          </w:p>
        </w:tc>
        <w:tc>
          <w:tcPr>
            <w:tcW w:w="2608" w:type="dxa"/>
          </w:tcPr>
          <w:p w:rsidR="00876027" w:rsidRDefault="00876027">
            <w:pPr>
              <w:pStyle w:val="ConsPlusNormal"/>
            </w:pPr>
            <w:r>
              <w:t xml:space="preserve">питьевая вода </w:t>
            </w:r>
            <w:hyperlink w:anchor="P262" w:history="1">
              <w:r>
                <w:rPr>
                  <w:color w:val="0000FF"/>
                </w:rPr>
                <w:t>&lt;1&gt;</w:t>
              </w:r>
            </w:hyperlink>
          </w:p>
        </w:tc>
        <w:tc>
          <w:tcPr>
            <w:tcW w:w="737" w:type="dxa"/>
          </w:tcPr>
          <w:p w:rsidR="00876027" w:rsidRDefault="00876027">
            <w:pPr>
              <w:pStyle w:val="ConsPlusNormal"/>
              <w:jc w:val="center"/>
            </w:pPr>
            <w:r>
              <w:t>66,67</w:t>
            </w:r>
          </w:p>
        </w:tc>
        <w:tc>
          <w:tcPr>
            <w:tcW w:w="737" w:type="dxa"/>
          </w:tcPr>
          <w:p w:rsidR="00876027" w:rsidRDefault="00876027">
            <w:pPr>
              <w:pStyle w:val="ConsPlusNormal"/>
              <w:jc w:val="center"/>
            </w:pPr>
            <w:r>
              <w:t>-</w:t>
            </w:r>
          </w:p>
        </w:tc>
        <w:tc>
          <w:tcPr>
            <w:tcW w:w="737" w:type="dxa"/>
          </w:tcPr>
          <w:p w:rsidR="00876027" w:rsidRDefault="00876027">
            <w:pPr>
              <w:pStyle w:val="ConsPlusNormal"/>
              <w:jc w:val="center"/>
            </w:pPr>
            <w:r>
              <w:t>66,67</w:t>
            </w:r>
          </w:p>
        </w:tc>
        <w:tc>
          <w:tcPr>
            <w:tcW w:w="737" w:type="dxa"/>
          </w:tcPr>
          <w:p w:rsidR="00876027" w:rsidRDefault="00876027">
            <w:pPr>
              <w:pStyle w:val="ConsPlusNormal"/>
              <w:jc w:val="center"/>
            </w:pPr>
            <w:r>
              <w:t>-</w:t>
            </w:r>
          </w:p>
        </w:tc>
        <w:tc>
          <w:tcPr>
            <w:tcW w:w="737" w:type="dxa"/>
          </w:tcPr>
          <w:p w:rsidR="00876027" w:rsidRDefault="00876027">
            <w:pPr>
              <w:pStyle w:val="ConsPlusNormal"/>
              <w:jc w:val="center"/>
            </w:pPr>
            <w:r>
              <w:t>69,05</w:t>
            </w:r>
          </w:p>
        </w:tc>
        <w:tc>
          <w:tcPr>
            <w:tcW w:w="737" w:type="dxa"/>
          </w:tcPr>
          <w:p w:rsidR="00876027" w:rsidRDefault="00876027">
            <w:pPr>
              <w:pStyle w:val="ConsPlusNormal"/>
              <w:jc w:val="center"/>
            </w:pPr>
            <w:r>
              <w:t>-</w:t>
            </w:r>
          </w:p>
        </w:tc>
        <w:tc>
          <w:tcPr>
            <w:tcW w:w="737" w:type="dxa"/>
          </w:tcPr>
          <w:p w:rsidR="00876027" w:rsidRDefault="00876027">
            <w:pPr>
              <w:pStyle w:val="ConsPlusNormal"/>
              <w:jc w:val="center"/>
            </w:pPr>
            <w:r>
              <w:t>69,05</w:t>
            </w:r>
          </w:p>
        </w:tc>
        <w:tc>
          <w:tcPr>
            <w:tcW w:w="737" w:type="dxa"/>
          </w:tcPr>
          <w:p w:rsidR="00876027" w:rsidRDefault="00876027">
            <w:pPr>
              <w:pStyle w:val="ConsPlusNormal"/>
              <w:jc w:val="center"/>
            </w:pPr>
            <w:r>
              <w:t>-</w:t>
            </w:r>
          </w:p>
        </w:tc>
        <w:tc>
          <w:tcPr>
            <w:tcW w:w="737" w:type="dxa"/>
          </w:tcPr>
          <w:p w:rsidR="00876027" w:rsidRDefault="00876027">
            <w:pPr>
              <w:pStyle w:val="ConsPlusNormal"/>
              <w:jc w:val="center"/>
            </w:pPr>
            <w:r>
              <w:t>70,89</w:t>
            </w:r>
          </w:p>
        </w:tc>
        <w:tc>
          <w:tcPr>
            <w:tcW w:w="737" w:type="dxa"/>
          </w:tcPr>
          <w:p w:rsidR="00876027" w:rsidRDefault="00876027">
            <w:pPr>
              <w:pStyle w:val="ConsPlusNormal"/>
              <w:jc w:val="center"/>
            </w:pPr>
            <w:r>
              <w:t>-</w:t>
            </w:r>
          </w:p>
        </w:tc>
        <w:tc>
          <w:tcPr>
            <w:tcW w:w="737" w:type="dxa"/>
          </w:tcPr>
          <w:p w:rsidR="00876027" w:rsidRDefault="00876027">
            <w:pPr>
              <w:pStyle w:val="ConsPlusNormal"/>
              <w:jc w:val="center"/>
            </w:pPr>
            <w:r>
              <w:t>70,89</w:t>
            </w:r>
          </w:p>
        </w:tc>
        <w:tc>
          <w:tcPr>
            <w:tcW w:w="737" w:type="dxa"/>
          </w:tcPr>
          <w:p w:rsidR="00876027" w:rsidRDefault="00876027">
            <w:pPr>
              <w:pStyle w:val="ConsPlusNormal"/>
              <w:jc w:val="center"/>
            </w:pPr>
            <w:r>
              <w:t>-</w:t>
            </w:r>
          </w:p>
        </w:tc>
        <w:tc>
          <w:tcPr>
            <w:tcW w:w="737" w:type="dxa"/>
          </w:tcPr>
          <w:p w:rsidR="00876027" w:rsidRDefault="00876027">
            <w:pPr>
              <w:pStyle w:val="ConsPlusNormal"/>
              <w:jc w:val="center"/>
            </w:pPr>
            <w:r>
              <w:t>74,11</w:t>
            </w:r>
          </w:p>
        </w:tc>
        <w:tc>
          <w:tcPr>
            <w:tcW w:w="737" w:type="dxa"/>
          </w:tcPr>
          <w:p w:rsidR="00876027" w:rsidRDefault="00876027">
            <w:pPr>
              <w:pStyle w:val="ConsPlusNormal"/>
              <w:jc w:val="center"/>
            </w:pPr>
            <w:r>
              <w:t>-</w:t>
            </w:r>
          </w:p>
        </w:tc>
      </w:tr>
    </w:tbl>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bookmarkStart w:id="1" w:name="P259"/>
      <w:bookmarkEnd w:id="1"/>
      <w:r>
        <w:t xml:space="preserve">&lt;*&gt; Выделяется в целях реализации </w:t>
      </w:r>
      <w:hyperlink r:id="rId20" w:history="1">
        <w:r>
          <w:rPr>
            <w:color w:val="0000FF"/>
          </w:rPr>
          <w:t>пункта 6 статьи 168</w:t>
        </w:r>
      </w:hyperlink>
      <w:r>
        <w:t xml:space="preserve"> Налогового кодекса Российской Федерации (часть вторая).</w:t>
      </w:r>
    </w:p>
    <w:p w:rsidR="00876027" w:rsidRDefault="00876027">
      <w:pPr>
        <w:pStyle w:val="ConsPlusNormal"/>
        <w:jc w:val="both"/>
      </w:pPr>
    </w:p>
    <w:p w:rsidR="00876027" w:rsidRDefault="00876027">
      <w:pPr>
        <w:pStyle w:val="ConsPlusNormal"/>
        <w:ind w:firstLine="540"/>
        <w:jc w:val="both"/>
      </w:pPr>
      <w:r>
        <w:t>Примечания:</w:t>
      </w:r>
    </w:p>
    <w:p w:rsidR="00876027" w:rsidRDefault="00876027">
      <w:pPr>
        <w:pStyle w:val="ConsPlusNormal"/>
        <w:ind w:firstLine="540"/>
        <w:jc w:val="both"/>
      </w:pPr>
      <w:bookmarkStart w:id="2" w:name="P262"/>
      <w:bookmarkEnd w:id="2"/>
      <w:r>
        <w:t>&lt;1&gt;. Тариф учитывает следующие стадии технологического процесса: подъем воды, водоподготовка, транспортировка воды.</w:t>
      </w:r>
    </w:p>
    <w:p w:rsidR="00876027" w:rsidRDefault="00876027">
      <w:pPr>
        <w:pStyle w:val="ConsPlusNormal"/>
        <w:ind w:firstLine="540"/>
        <w:jc w:val="both"/>
      </w:pPr>
      <w:bookmarkStart w:id="3" w:name="P263"/>
      <w:bookmarkEnd w:id="3"/>
      <w:r>
        <w:t>&lt;2&gt;. Тариф учитывает следующие стадии технологического процесса: подъем воды, водоподготовка.</w:t>
      </w:r>
    </w:p>
    <w:p w:rsidR="00876027" w:rsidRDefault="00876027">
      <w:pPr>
        <w:pStyle w:val="ConsPlusNormal"/>
        <w:ind w:firstLine="540"/>
        <w:jc w:val="both"/>
      </w:pPr>
      <w:bookmarkStart w:id="4" w:name="P264"/>
      <w:bookmarkEnd w:id="4"/>
      <w:r>
        <w:t>&lt;3&gt;. Тариф учитывает следующие стадии технологического процесса: подъем воды, транспортировка воды.</w:t>
      </w: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2</w:t>
      </w:r>
    </w:p>
    <w:p w:rsidR="00876027" w:rsidRDefault="00876027">
      <w:pPr>
        <w:pStyle w:val="ConsPlusNormal"/>
        <w:jc w:val="right"/>
      </w:pPr>
      <w:r>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5" w:name="P276"/>
      <w:bookmarkEnd w:id="5"/>
      <w:r>
        <w:t>ОДНОСТАВОЧНЫЕ ТАРИФЫ</w:t>
      </w:r>
    </w:p>
    <w:p w:rsidR="00876027" w:rsidRDefault="00876027">
      <w:pPr>
        <w:pStyle w:val="ConsPlusTitle"/>
        <w:jc w:val="center"/>
      </w:pPr>
      <w:r>
        <w:t>В СФЕРЕ ВОДООТВЕДЕНИЯ ДЛЯ ОБЩЕСТВА</w:t>
      </w:r>
    </w:p>
    <w:p w:rsidR="00876027" w:rsidRDefault="00876027">
      <w:pPr>
        <w:pStyle w:val="ConsPlusTitle"/>
        <w:jc w:val="center"/>
      </w:pPr>
      <w:r>
        <w:t>С ОГРАНИЧЕННОЙ ОТВЕТСТВЕННОСТЬЮ "ВОДОКАНАЛ"</w:t>
      </w:r>
    </w:p>
    <w:p w:rsidR="00876027" w:rsidRDefault="0087602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8"/>
        <w:gridCol w:w="737"/>
        <w:gridCol w:w="737"/>
        <w:gridCol w:w="737"/>
        <w:gridCol w:w="737"/>
        <w:gridCol w:w="737"/>
        <w:gridCol w:w="737"/>
        <w:gridCol w:w="737"/>
        <w:gridCol w:w="737"/>
        <w:gridCol w:w="737"/>
        <w:gridCol w:w="737"/>
        <w:gridCol w:w="737"/>
        <w:gridCol w:w="737"/>
        <w:gridCol w:w="737"/>
        <w:gridCol w:w="737"/>
      </w:tblGrid>
      <w:tr w:rsidR="00876027">
        <w:tc>
          <w:tcPr>
            <w:tcW w:w="13606" w:type="dxa"/>
            <w:gridSpan w:val="16"/>
          </w:tcPr>
          <w:p w:rsidR="00876027" w:rsidRDefault="00876027">
            <w:pPr>
              <w:pStyle w:val="ConsPlusNormal"/>
              <w:jc w:val="center"/>
            </w:pPr>
            <w:r>
              <w:t>На период с момента вступления в силу настоящего приказа по 31 декабря 2018 года</w:t>
            </w:r>
          </w:p>
        </w:tc>
      </w:tr>
      <w:tr w:rsidR="00876027">
        <w:tc>
          <w:tcPr>
            <w:tcW w:w="680" w:type="dxa"/>
            <w:vMerge w:val="restart"/>
          </w:tcPr>
          <w:p w:rsidR="00876027" w:rsidRDefault="00876027">
            <w:pPr>
              <w:pStyle w:val="ConsPlusNormal"/>
              <w:jc w:val="center"/>
            </w:pPr>
            <w:r>
              <w:t>N п/п</w:t>
            </w:r>
          </w:p>
        </w:tc>
        <w:tc>
          <w:tcPr>
            <w:tcW w:w="2608" w:type="dxa"/>
            <w:vMerge w:val="restart"/>
          </w:tcPr>
          <w:p w:rsidR="00876027" w:rsidRDefault="00876027">
            <w:pPr>
              <w:pStyle w:val="ConsPlusNormal"/>
              <w:jc w:val="center"/>
            </w:pPr>
            <w:r>
              <w:t>Наименование организации, осуществляющей водоотведение, муниципального образования</w:t>
            </w:r>
          </w:p>
        </w:tc>
        <w:tc>
          <w:tcPr>
            <w:tcW w:w="10318" w:type="dxa"/>
            <w:gridSpan w:val="14"/>
          </w:tcPr>
          <w:p w:rsidR="00876027" w:rsidRDefault="00876027">
            <w:pPr>
              <w:pStyle w:val="ConsPlusNormal"/>
              <w:jc w:val="center"/>
            </w:pPr>
            <w:r>
              <w:t>Одноставочные тарифы на водоотведение в сфере водоотведения, руб./куб. м</w:t>
            </w:r>
          </w:p>
        </w:tc>
      </w:tr>
      <w:tr w:rsidR="00876027">
        <w:tc>
          <w:tcPr>
            <w:tcW w:w="680" w:type="dxa"/>
            <w:vMerge/>
          </w:tcPr>
          <w:p w:rsidR="00876027" w:rsidRDefault="00876027"/>
        </w:tc>
        <w:tc>
          <w:tcPr>
            <w:tcW w:w="2608" w:type="dxa"/>
            <w:vMerge/>
          </w:tcPr>
          <w:p w:rsidR="00876027" w:rsidRDefault="00876027"/>
        </w:tc>
        <w:tc>
          <w:tcPr>
            <w:tcW w:w="1474" w:type="dxa"/>
            <w:gridSpan w:val="2"/>
          </w:tcPr>
          <w:p w:rsidR="00876027" w:rsidRDefault="00876027">
            <w:pPr>
              <w:pStyle w:val="ConsPlusNormal"/>
              <w:jc w:val="center"/>
            </w:pPr>
            <w:r>
              <w:t>с момента вступления в силу настоящего приказа по 31 декабря 2015 года</w:t>
            </w:r>
          </w:p>
        </w:tc>
        <w:tc>
          <w:tcPr>
            <w:tcW w:w="1474" w:type="dxa"/>
            <w:gridSpan w:val="2"/>
          </w:tcPr>
          <w:p w:rsidR="00876027" w:rsidRDefault="00876027">
            <w:pPr>
              <w:pStyle w:val="ConsPlusNormal"/>
              <w:jc w:val="center"/>
            </w:pPr>
            <w:r>
              <w:t>с 1 января 2016 года по 30 июня 2016 года</w:t>
            </w:r>
          </w:p>
        </w:tc>
        <w:tc>
          <w:tcPr>
            <w:tcW w:w="1474" w:type="dxa"/>
            <w:gridSpan w:val="2"/>
          </w:tcPr>
          <w:p w:rsidR="00876027" w:rsidRDefault="00876027">
            <w:pPr>
              <w:pStyle w:val="ConsPlusNormal"/>
              <w:jc w:val="center"/>
            </w:pPr>
            <w:r>
              <w:t>с 1 июля 2016 года по 31 декабря 2016 года</w:t>
            </w:r>
          </w:p>
        </w:tc>
        <w:tc>
          <w:tcPr>
            <w:tcW w:w="1474" w:type="dxa"/>
            <w:gridSpan w:val="2"/>
          </w:tcPr>
          <w:p w:rsidR="00876027" w:rsidRDefault="00876027">
            <w:pPr>
              <w:pStyle w:val="ConsPlusNormal"/>
              <w:jc w:val="center"/>
            </w:pPr>
            <w:r>
              <w:t>с 1 января 2017 года по 30 июня 2017 года</w:t>
            </w:r>
          </w:p>
        </w:tc>
        <w:tc>
          <w:tcPr>
            <w:tcW w:w="1474" w:type="dxa"/>
            <w:gridSpan w:val="2"/>
          </w:tcPr>
          <w:p w:rsidR="00876027" w:rsidRDefault="00876027">
            <w:pPr>
              <w:pStyle w:val="ConsPlusNormal"/>
              <w:jc w:val="center"/>
            </w:pPr>
            <w:r>
              <w:t>с 1 июля 2017 года по 31 декабря 2017 года</w:t>
            </w:r>
          </w:p>
        </w:tc>
        <w:tc>
          <w:tcPr>
            <w:tcW w:w="1474" w:type="dxa"/>
            <w:gridSpan w:val="2"/>
          </w:tcPr>
          <w:p w:rsidR="00876027" w:rsidRDefault="00876027">
            <w:pPr>
              <w:pStyle w:val="ConsPlusNormal"/>
              <w:jc w:val="center"/>
            </w:pPr>
            <w:r>
              <w:t>с 1 января 2018 года по 30 июня 2018 года</w:t>
            </w:r>
          </w:p>
        </w:tc>
        <w:tc>
          <w:tcPr>
            <w:tcW w:w="1474" w:type="dxa"/>
            <w:gridSpan w:val="2"/>
          </w:tcPr>
          <w:p w:rsidR="00876027" w:rsidRDefault="00876027">
            <w:pPr>
              <w:pStyle w:val="ConsPlusNormal"/>
              <w:jc w:val="center"/>
            </w:pPr>
            <w:r>
              <w:t>с 1 июля 2018 года по 31 декабря 2018 года</w:t>
            </w:r>
          </w:p>
        </w:tc>
      </w:tr>
      <w:tr w:rsidR="00876027">
        <w:tc>
          <w:tcPr>
            <w:tcW w:w="680" w:type="dxa"/>
            <w:vMerge/>
          </w:tcPr>
          <w:p w:rsidR="00876027" w:rsidRDefault="00876027"/>
        </w:tc>
        <w:tc>
          <w:tcPr>
            <w:tcW w:w="2608" w:type="dxa"/>
            <w:vMerge/>
          </w:tcPr>
          <w:p w:rsidR="00876027" w:rsidRDefault="00876027"/>
        </w:tc>
        <w:tc>
          <w:tcPr>
            <w:tcW w:w="737" w:type="dxa"/>
          </w:tcPr>
          <w:p w:rsidR="00876027" w:rsidRDefault="00876027">
            <w:pPr>
              <w:pStyle w:val="ConsPlusNormal"/>
              <w:jc w:val="center"/>
            </w:pPr>
            <w:r>
              <w:t xml:space="preserve">для прочих потребителей (без учета </w:t>
            </w:r>
            <w:r>
              <w:lastRenderedPageBreak/>
              <w:t>НДС)</w:t>
            </w:r>
          </w:p>
        </w:tc>
        <w:tc>
          <w:tcPr>
            <w:tcW w:w="737" w:type="dxa"/>
          </w:tcPr>
          <w:p w:rsidR="00876027" w:rsidRDefault="00876027">
            <w:pPr>
              <w:pStyle w:val="ConsPlusNormal"/>
              <w:jc w:val="center"/>
            </w:pPr>
            <w:r>
              <w:lastRenderedPageBreak/>
              <w:t xml:space="preserve">для населения (с учетом НДС) </w:t>
            </w:r>
            <w:hyperlink w:anchor="P419" w:history="1">
              <w:r>
                <w:rPr>
                  <w:color w:val="0000FF"/>
                </w:rPr>
                <w:t>&lt;*&gt;</w:t>
              </w:r>
            </w:hyperlink>
          </w:p>
        </w:tc>
        <w:tc>
          <w:tcPr>
            <w:tcW w:w="737" w:type="dxa"/>
          </w:tcPr>
          <w:p w:rsidR="00876027" w:rsidRDefault="00876027">
            <w:pPr>
              <w:pStyle w:val="ConsPlusNormal"/>
              <w:jc w:val="center"/>
            </w:pPr>
            <w:r>
              <w:t xml:space="preserve">для прочих потребителей (без учета </w:t>
            </w:r>
            <w:r>
              <w:lastRenderedPageBreak/>
              <w:t>НДС)</w:t>
            </w:r>
          </w:p>
        </w:tc>
        <w:tc>
          <w:tcPr>
            <w:tcW w:w="737" w:type="dxa"/>
          </w:tcPr>
          <w:p w:rsidR="00876027" w:rsidRDefault="00876027">
            <w:pPr>
              <w:pStyle w:val="ConsPlusNormal"/>
              <w:jc w:val="center"/>
            </w:pPr>
            <w:r>
              <w:lastRenderedPageBreak/>
              <w:t xml:space="preserve">для населения (с учетом НДС) </w:t>
            </w:r>
            <w:hyperlink w:anchor="P419" w:history="1">
              <w:r>
                <w:rPr>
                  <w:color w:val="0000FF"/>
                </w:rPr>
                <w:t>&lt;*&gt;</w:t>
              </w:r>
            </w:hyperlink>
          </w:p>
        </w:tc>
        <w:tc>
          <w:tcPr>
            <w:tcW w:w="737" w:type="dxa"/>
          </w:tcPr>
          <w:p w:rsidR="00876027" w:rsidRDefault="00876027">
            <w:pPr>
              <w:pStyle w:val="ConsPlusNormal"/>
              <w:jc w:val="center"/>
            </w:pPr>
            <w:r>
              <w:t xml:space="preserve">для прочих потребителей (без учета </w:t>
            </w:r>
            <w:r>
              <w:lastRenderedPageBreak/>
              <w:t>НДС)</w:t>
            </w:r>
          </w:p>
        </w:tc>
        <w:tc>
          <w:tcPr>
            <w:tcW w:w="737" w:type="dxa"/>
          </w:tcPr>
          <w:p w:rsidR="00876027" w:rsidRDefault="00876027">
            <w:pPr>
              <w:pStyle w:val="ConsPlusNormal"/>
              <w:jc w:val="center"/>
            </w:pPr>
            <w:r>
              <w:lastRenderedPageBreak/>
              <w:t xml:space="preserve">для населения (с учетом НДС) </w:t>
            </w:r>
            <w:hyperlink w:anchor="P419" w:history="1">
              <w:r>
                <w:rPr>
                  <w:color w:val="0000FF"/>
                </w:rPr>
                <w:t>&lt;*&gt;</w:t>
              </w:r>
            </w:hyperlink>
          </w:p>
        </w:tc>
        <w:tc>
          <w:tcPr>
            <w:tcW w:w="737" w:type="dxa"/>
          </w:tcPr>
          <w:p w:rsidR="00876027" w:rsidRDefault="00876027">
            <w:pPr>
              <w:pStyle w:val="ConsPlusNormal"/>
              <w:jc w:val="center"/>
            </w:pPr>
            <w:r>
              <w:t xml:space="preserve">для прочих потребителей (без учета </w:t>
            </w:r>
            <w:r>
              <w:lastRenderedPageBreak/>
              <w:t>НДС)</w:t>
            </w:r>
          </w:p>
        </w:tc>
        <w:tc>
          <w:tcPr>
            <w:tcW w:w="737" w:type="dxa"/>
          </w:tcPr>
          <w:p w:rsidR="00876027" w:rsidRDefault="00876027">
            <w:pPr>
              <w:pStyle w:val="ConsPlusNormal"/>
              <w:jc w:val="center"/>
            </w:pPr>
            <w:r>
              <w:lastRenderedPageBreak/>
              <w:t xml:space="preserve">для населения (с учетом НДС) </w:t>
            </w:r>
            <w:hyperlink w:anchor="P419" w:history="1">
              <w:r>
                <w:rPr>
                  <w:color w:val="0000FF"/>
                </w:rPr>
                <w:t>&lt;*&gt;</w:t>
              </w:r>
            </w:hyperlink>
          </w:p>
        </w:tc>
        <w:tc>
          <w:tcPr>
            <w:tcW w:w="737" w:type="dxa"/>
          </w:tcPr>
          <w:p w:rsidR="00876027" w:rsidRDefault="00876027">
            <w:pPr>
              <w:pStyle w:val="ConsPlusNormal"/>
              <w:jc w:val="center"/>
            </w:pPr>
            <w:r>
              <w:t xml:space="preserve">для прочих потребителей (без учета </w:t>
            </w:r>
            <w:r>
              <w:lastRenderedPageBreak/>
              <w:t>НДС)</w:t>
            </w:r>
          </w:p>
        </w:tc>
        <w:tc>
          <w:tcPr>
            <w:tcW w:w="737" w:type="dxa"/>
          </w:tcPr>
          <w:p w:rsidR="00876027" w:rsidRDefault="00876027">
            <w:pPr>
              <w:pStyle w:val="ConsPlusNormal"/>
              <w:jc w:val="center"/>
            </w:pPr>
            <w:r>
              <w:lastRenderedPageBreak/>
              <w:t xml:space="preserve">для населения (с учетом НДС) </w:t>
            </w:r>
            <w:hyperlink w:anchor="P419" w:history="1">
              <w:r>
                <w:rPr>
                  <w:color w:val="0000FF"/>
                </w:rPr>
                <w:t>&lt;*&gt;</w:t>
              </w:r>
            </w:hyperlink>
          </w:p>
        </w:tc>
        <w:tc>
          <w:tcPr>
            <w:tcW w:w="737" w:type="dxa"/>
          </w:tcPr>
          <w:p w:rsidR="00876027" w:rsidRDefault="00876027">
            <w:pPr>
              <w:pStyle w:val="ConsPlusNormal"/>
              <w:jc w:val="center"/>
            </w:pPr>
            <w:r>
              <w:t xml:space="preserve">для прочих потребителей (без учета </w:t>
            </w:r>
            <w:r>
              <w:lastRenderedPageBreak/>
              <w:t>НДС)</w:t>
            </w:r>
          </w:p>
        </w:tc>
        <w:tc>
          <w:tcPr>
            <w:tcW w:w="737" w:type="dxa"/>
          </w:tcPr>
          <w:p w:rsidR="00876027" w:rsidRDefault="00876027">
            <w:pPr>
              <w:pStyle w:val="ConsPlusNormal"/>
              <w:jc w:val="center"/>
            </w:pPr>
            <w:r>
              <w:lastRenderedPageBreak/>
              <w:t xml:space="preserve">для населения (с учетом НДС) </w:t>
            </w:r>
            <w:hyperlink w:anchor="P419" w:history="1">
              <w:r>
                <w:rPr>
                  <w:color w:val="0000FF"/>
                </w:rPr>
                <w:t>&lt;*&gt;</w:t>
              </w:r>
            </w:hyperlink>
          </w:p>
        </w:tc>
        <w:tc>
          <w:tcPr>
            <w:tcW w:w="737" w:type="dxa"/>
          </w:tcPr>
          <w:p w:rsidR="00876027" w:rsidRDefault="00876027">
            <w:pPr>
              <w:pStyle w:val="ConsPlusNormal"/>
              <w:jc w:val="center"/>
            </w:pPr>
            <w:r>
              <w:t xml:space="preserve">для прочих потребителей (без учета </w:t>
            </w:r>
            <w:r>
              <w:lastRenderedPageBreak/>
              <w:t>НДС)</w:t>
            </w:r>
          </w:p>
        </w:tc>
        <w:tc>
          <w:tcPr>
            <w:tcW w:w="737" w:type="dxa"/>
          </w:tcPr>
          <w:p w:rsidR="00876027" w:rsidRDefault="00876027">
            <w:pPr>
              <w:pStyle w:val="ConsPlusNormal"/>
              <w:jc w:val="center"/>
            </w:pPr>
            <w:r>
              <w:lastRenderedPageBreak/>
              <w:t xml:space="preserve">для населения (с учетом НДС) </w:t>
            </w:r>
            <w:hyperlink w:anchor="P419" w:history="1">
              <w:r>
                <w:rPr>
                  <w:color w:val="0000FF"/>
                </w:rPr>
                <w:t>&lt;*&gt;</w:t>
              </w:r>
            </w:hyperlink>
          </w:p>
        </w:tc>
      </w:tr>
      <w:tr w:rsidR="00876027">
        <w:tc>
          <w:tcPr>
            <w:tcW w:w="680" w:type="dxa"/>
          </w:tcPr>
          <w:p w:rsidR="00876027" w:rsidRDefault="00876027">
            <w:pPr>
              <w:pStyle w:val="ConsPlusNormal"/>
              <w:jc w:val="center"/>
            </w:pPr>
            <w:r>
              <w:lastRenderedPageBreak/>
              <w:t>1</w:t>
            </w:r>
          </w:p>
        </w:tc>
        <w:tc>
          <w:tcPr>
            <w:tcW w:w="2608" w:type="dxa"/>
          </w:tcPr>
          <w:p w:rsidR="00876027" w:rsidRDefault="00876027">
            <w:pPr>
              <w:pStyle w:val="ConsPlusNormal"/>
            </w:pPr>
            <w:r>
              <w:t>Общество с ограниченной ответственностью "ВОДОКАНАЛ" на территории муниципальных образований Советского района:</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1.1</w:t>
            </w:r>
          </w:p>
        </w:tc>
        <w:tc>
          <w:tcPr>
            <w:tcW w:w="2608" w:type="dxa"/>
          </w:tcPr>
          <w:p w:rsidR="00876027" w:rsidRDefault="00876027">
            <w:pPr>
              <w:pStyle w:val="ConsPlusNormal"/>
            </w:pPr>
            <w:r>
              <w:t>городское поселение Советский, сельское поселение Алябьевский, городское поселение Таежный, городское поселение Агириш, городское поселение Зеленоборск городское поселение Коммунистический</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1.1.1</w:t>
            </w:r>
          </w:p>
        </w:tc>
        <w:tc>
          <w:tcPr>
            <w:tcW w:w="2608" w:type="dxa"/>
          </w:tcPr>
          <w:p w:rsidR="00876027" w:rsidRDefault="00876027">
            <w:pPr>
              <w:pStyle w:val="ConsPlusNormal"/>
            </w:pPr>
            <w:r>
              <w:t xml:space="preserve">водоотведение </w:t>
            </w:r>
            <w:hyperlink w:anchor="P422" w:history="1">
              <w:r>
                <w:rPr>
                  <w:color w:val="0000FF"/>
                </w:rPr>
                <w:t>&lt;1&gt;</w:t>
              </w:r>
            </w:hyperlink>
          </w:p>
        </w:tc>
        <w:tc>
          <w:tcPr>
            <w:tcW w:w="737" w:type="dxa"/>
          </w:tcPr>
          <w:p w:rsidR="00876027" w:rsidRDefault="00876027">
            <w:pPr>
              <w:pStyle w:val="ConsPlusNormal"/>
              <w:jc w:val="center"/>
            </w:pPr>
            <w:r>
              <w:t>47,64</w:t>
            </w:r>
          </w:p>
        </w:tc>
        <w:tc>
          <w:tcPr>
            <w:tcW w:w="737" w:type="dxa"/>
          </w:tcPr>
          <w:p w:rsidR="00876027" w:rsidRDefault="00876027">
            <w:pPr>
              <w:pStyle w:val="ConsPlusNormal"/>
              <w:jc w:val="center"/>
            </w:pPr>
            <w:r>
              <w:t>56,22</w:t>
            </w:r>
          </w:p>
        </w:tc>
        <w:tc>
          <w:tcPr>
            <w:tcW w:w="737" w:type="dxa"/>
          </w:tcPr>
          <w:p w:rsidR="00876027" w:rsidRDefault="00876027">
            <w:pPr>
              <w:pStyle w:val="ConsPlusNormal"/>
              <w:jc w:val="center"/>
            </w:pPr>
            <w:r>
              <w:t>47,64</w:t>
            </w:r>
          </w:p>
        </w:tc>
        <w:tc>
          <w:tcPr>
            <w:tcW w:w="737" w:type="dxa"/>
          </w:tcPr>
          <w:p w:rsidR="00876027" w:rsidRDefault="00876027">
            <w:pPr>
              <w:pStyle w:val="ConsPlusNormal"/>
              <w:jc w:val="center"/>
            </w:pPr>
            <w:r>
              <w:t>56,22</w:t>
            </w:r>
          </w:p>
        </w:tc>
        <w:tc>
          <w:tcPr>
            <w:tcW w:w="737" w:type="dxa"/>
          </w:tcPr>
          <w:p w:rsidR="00876027" w:rsidRDefault="00876027">
            <w:pPr>
              <w:pStyle w:val="ConsPlusNormal"/>
              <w:jc w:val="center"/>
            </w:pPr>
            <w:r>
              <w:t>49,64</w:t>
            </w:r>
          </w:p>
        </w:tc>
        <w:tc>
          <w:tcPr>
            <w:tcW w:w="737" w:type="dxa"/>
          </w:tcPr>
          <w:p w:rsidR="00876027" w:rsidRDefault="00876027">
            <w:pPr>
              <w:pStyle w:val="ConsPlusNormal"/>
              <w:jc w:val="center"/>
            </w:pPr>
            <w:r>
              <w:t>58,58</w:t>
            </w:r>
          </w:p>
        </w:tc>
        <w:tc>
          <w:tcPr>
            <w:tcW w:w="737" w:type="dxa"/>
          </w:tcPr>
          <w:p w:rsidR="00876027" w:rsidRDefault="00876027">
            <w:pPr>
              <w:pStyle w:val="ConsPlusNormal"/>
              <w:jc w:val="center"/>
            </w:pPr>
            <w:r>
              <w:t>49,64</w:t>
            </w:r>
          </w:p>
        </w:tc>
        <w:tc>
          <w:tcPr>
            <w:tcW w:w="737" w:type="dxa"/>
          </w:tcPr>
          <w:p w:rsidR="00876027" w:rsidRDefault="00876027">
            <w:pPr>
              <w:pStyle w:val="ConsPlusNormal"/>
              <w:jc w:val="center"/>
            </w:pPr>
            <w:r>
              <w:t>58,58</w:t>
            </w:r>
          </w:p>
        </w:tc>
        <w:tc>
          <w:tcPr>
            <w:tcW w:w="737" w:type="dxa"/>
          </w:tcPr>
          <w:p w:rsidR="00876027" w:rsidRDefault="00876027">
            <w:pPr>
              <w:pStyle w:val="ConsPlusNormal"/>
              <w:jc w:val="center"/>
            </w:pPr>
            <w:r>
              <w:t>52,27</w:t>
            </w:r>
          </w:p>
        </w:tc>
        <w:tc>
          <w:tcPr>
            <w:tcW w:w="737" w:type="dxa"/>
          </w:tcPr>
          <w:p w:rsidR="00876027" w:rsidRDefault="00876027">
            <w:pPr>
              <w:pStyle w:val="ConsPlusNormal"/>
              <w:jc w:val="center"/>
            </w:pPr>
            <w:r>
              <w:t>61,68</w:t>
            </w:r>
          </w:p>
        </w:tc>
        <w:tc>
          <w:tcPr>
            <w:tcW w:w="737" w:type="dxa"/>
          </w:tcPr>
          <w:p w:rsidR="00876027" w:rsidRDefault="00876027">
            <w:pPr>
              <w:pStyle w:val="ConsPlusNormal"/>
              <w:jc w:val="center"/>
            </w:pPr>
            <w:r>
              <w:t>52,27</w:t>
            </w:r>
          </w:p>
        </w:tc>
        <w:tc>
          <w:tcPr>
            <w:tcW w:w="737" w:type="dxa"/>
          </w:tcPr>
          <w:p w:rsidR="00876027" w:rsidRDefault="00876027">
            <w:pPr>
              <w:pStyle w:val="ConsPlusNormal"/>
              <w:jc w:val="center"/>
            </w:pPr>
            <w:r>
              <w:t>61,68</w:t>
            </w:r>
          </w:p>
        </w:tc>
        <w:tc>
          <w:tcPr>
            <w:tcW w:w="737" w:type="dxa"/>
          </w:tcPr>
          <w:p w:rsidR="00876027" w:rsidRDefault="00876027">
            <w:pPr>
              <w:pStyle w:val="ConsPlusNormal"/>
              <w:jc w:val="center"/>
            </w:pPr>
            <w:r>
              <w:t>53,38</w:t>
            </w:r>
          </w:p>
        </w:tc>
        <w:tc>
          <w:tcPr>
            <w:tcW w:w="737" w:type="dxa"/>
          </w:tcPr>
          <w:p w:rsidR="00876027" w:rsidRDefault="00876027">
            <w:pPr>
              <w:pStyle w:val="ConsPlusNormal"/>
              <w:jc w:val="center"/>
            </w:pPr>
            <w:r>
              <w:t>62,99</w:t>
            </w:r>
          </w:p>
        </w:tc>
      </w:tr>
      <w:tr w:rsidR="00876027">
        <w:tc>
          <w:tcPr>
            <w:tcW w:w="680" w:type="dxa"/>
          </w:tcPr>
          <w:p w:rsidR="00876027" w:rsidRDefault="00876027">
            <w:pPr>
              <w:pStyle w:val="ConsPlusNormal"/>
              <w:jc w:val="center"/>
            </w:pPr>
            <w:r>
              <w:t>1.1.2</w:t>
            </w:r>
          </w:p>
        </w:tc>
        <w:tc>
          <w:tcPr>
            <w:tcW w:w="2608" w:type="dxa"/>
          </w:tcPr>
          <w:p w:rsidR="00876027" w:rsidRDefault="00876027">
            <w:pPr>
              <w:pStyle w:val="ConsPlusNormal"/>
            </w:pPr>
            <w:r>
              <w:t xml:space="preserve">водоотведение </w:t>
            </w:r>
            <w:hyperlink w:anchor="P423" w:history="1">
              <w:r>
                <w:rPr>
                  <w:color w:val="0000FF"/>
                </w:rPr>
                <w:t>&lt;2&gt;</w:t>
              </w:r>
            </w:hyperlink>
          </w:p>
        </w:tc>
        <w:tc>
          <w:tcPr>
            <w:tcW w:w="737" w:type="dxa"/>
          </w:tcPr>
          <w:p w:rsidR="00876027" w:rsidRDefault="00876027">
            <w:pPr>
              <w:pStyle w:val="ConsPlusNormal"/>
              <w:jc w:val="center"/>
            </w:pPr>
            <w:r>
              <w:t>28,37</w:t>
            </w:r>
          </w:p>
        </w:tc>
        <w:tc>
          <w:tcPr>
            <w:tcW w:w="737" w:type="dxa"/>
          </w:tcPr>
          <w:p w:rsidR="00876027" w:rsidRDefault="00876027">
            <w:pPr>
              <w:pStyle w:val="ConsPlusNormal"/>
              <w:jc w:val="center"/>
            </w:pPr>
            <w:r>
              <w:t>33,48</w:t>
            </w:r>
          </w:p>
        </w:tc>
        <w:tc>
          <w:tcPr>
            <w:tcW w:w="737" w:type="dxa"/>
          </w:tcPr>
          <w:p w:rsidR="00876027" w:rsidRDefault="00876027">
            <w:pPr>
              <w:pStyle w:val="ConsPlusNormal"/>
              <w:jc w:val="center"/>
            </w:pPr>
            <w:r>
              <w:t>28,37</w:t>
            </w:r>
          </w:p>
        </w:tc>
        <w:tc>
          <w:tcPr>
            <w:tcW w:w="737" w:type="dxa"/>
          </w:tcPr>
          <w:p w:rsidR="00876027" w:rsidRDefault="00876027">
            <w:pPr>
              <w:pStyle w:val="ConsPlusNormal"/>
              <w:jc w:val="center"/>
            </w:pPr>
            <w:r>
              <w:t>33,48</w:t>
            </w:r>
          </w:p>
        </w:tc>
        <w:tc>
          <w:tcPr>
            <w:tcW w:w="737" w:type="dxa"/>
          </w:tcPr>
          <w:p w:rsidR="00876027" w:rsidRDefault="00876027">
            <w:pPr>
              <w:pStyle w:val="ConsPlusNormal"/>
              <w:jc w:val="center"/>
            </w:pPr>
            <w:r>
              <w:t>29,56</w:t>
            </w:r>
          </w:p>
        </w:tc>
        <w:tc>
          <w:tcPr>
            <w:tcW w:w="737" w:type="dxa"/>
          </w:tcPr>
          <w:p w:rsidR="00876027" w:rsidRDefault="00876027">
            <w:pPr>
              <w:pStyle w:val="ConsPlusNormal"/>
              <w:jc w:val="center"/>
            </w:pPr>
            <w:r>
              <w:t>34,88</w:t>
            </w:r>
          </w:p>
        </w:tc>
        <w:tc>
          <w:tcPr>
            <w:tcW w:w="737" w:type="dxa"/>
          </w:tcPr>
          <w:p w:rsidR="00876027" w:rsidRDefault="00876027">
            <w:pPr>
              <w:pStyle w:val="ConsPlusNormal"/>
              <w:jc w:val="center"/>
            </w:pPr>
            <w:r>
              <w:t>29,56</w:t>
            </w:r>
          </w:p>
        </w:tc>
        <w:tc>
          <w:tcPr>
            <w:tcW w:w="737" w:type="dxa"/>
          </w:tcPr>
          <w:p w:rsidR="00876027" w:rsidRDefault="00876027">
            <w:pPr>
              <w:pStyle w:val="ConsPlusNormal"/>
              <w:jc w:val="center"/>
            </w:pPr>
            <w:r>
              <w:t>34,88</w:t>
            </w:r>
          </w:p>
        </w:tc>
        <w:tc>
          <w:tcPr>
            <w:tcW w:w="737" w:type="dxa"/>
          </w:tcPr>
          <w:p w:rsidR="00876027" w:rsidRDefault="00876027">
            <w:pPr>
              <w:pStyle w:val="ConsPlusNormal"/>
              <w:jc w:val="center"/>
            </w:pPr>
            <w:r>
              <w:t>31,08</w:t>
            </w:r>
          </w:p>
        </w:tc>
        <w:tc>
          <w:tcPr>
            <w:tcW w:w="737" w:type="dxa"/>
          </w:tcPr>
          <w:p w:rsidR="00876027" w:rsidRDefault="00876027">
            <w:pPr>
              <w:pStyle w:val="ConsPlusNormal"/>
              <w:jc w:val="center"/>
            </w:pPr>
            <w:r>
              <w:t>36,67</w:t>
            </w:r>
          </w:p>
        </w:tc>
        <w:tc>
          <w:tcPr>
            <w:tcW w:w="737" w:type="dxa"/>
          </w:tcPr>
          <w:p w:rsidR="00876027" w:rsidRDefault="00876027">
            <w:pPr>
              <w:pStyle w:val="ConsPlusNormal"/>
              <w:jc w:val="center"/>
            </w:pPr>
            <w:r>
              <w:t>31,08</w:t>
            </w:r>
          </w:p>
        </w:tc>
        <w:tc>
          <w:tcPr>
            <w:tcW w:w="737" w:type="dxa"/>
          </w:tcPr>
          <w:p w:rsidR="00876027" w:rsidRDefault="00876027">
            <w:pPr>
              <w:pStyle w:val="ConsPlusNormal"/>
              <w:jc w:val="center"/>
            </w:pPr>
            <w:r>
              <w:t>36,67</w:t>
            </w:r>
          </w:p>
        </w:tc>
        <w:tc>
          <w:tcPr>
            <w:tcW w:w="737" w:type="dxa"/>
          </w:tcPr>
          <w:p w:rsidR="00876027" w:rsidRDefault="00876027">
            <w:pPr>
              <w:pStyle w:val="ConsPlusNormal"/>
              <w:jc w:val="center"/>
            </w:pPr>
            <w:r>
              <w:t>32,43</w:t>
            </w:r>
          </w:p>
        </w:tc>
        <w:tc>
          <w:tcPr>
            <w:tcW w:w="737" w:type="dxa"/>
          </w:tcPr>
          <w:p w:rsidR="00876027" w:rsidRDefault="00876027">
            <w:pPr>
              <w:pStyle w:val="ConsPlusNormal"/>
              <w:jc w:val="center"/>
            </w:pPr>
            <w:r>
              <w:t>38,27</w:t>
            </w:r>
          </w:p>
        </w:tc>
      </w:tr>
      <w:tr w:rsidR="00876027">
        <w:tc>
          <w:tcPr>
            <w:tcW w:w="680" w:type="dxa"/>
          </w:tcPr>
          <w:p w:rsidR="00876027" w:rsidRDefault="00876027">
            <w:pPr>
              <w:pStyle w:val="ConsPlusNormal"/>
              <w:jc w:val="center"/>
            </w:pPr>
            <w:r>
              <w:t>1.2</w:t>
            </w:r>
          </w:p>
        </w:tc>
        <w:tc>
          <w:tcPr>
            <w:tcW w:w="2608" w:type="dxa"/>
          </w:tcPr>
          <w:p w:rsidR="00876027" w:rsidRDefault="00876027">
            <w:pPr>
              <w:pStyle w:val="ConsPlusNormal"/>
            </w:pPr>
            <w:r>
              <w:t>городское поселение Пионерский, городское поселение Малиновский</w:t>
            </w: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c>
          <w:tcPr>
            <w:tcW w:w="737" w:type="dxa"/>
          </w:tcPr>
          <w:p w:rsidR="00876027" w:rsidRDefault="00876027">
            <w:pPr>
              <w:pStyle w:val="ConsPlusNormal"/>
            </w:pPr>
          </w:p>
        </w:tc>
      </w:tr>
      <w:tr w:rsidR="00876027">
        <w:tc>
          <w:tcPr>
            <w:tcW w:w="680" w:type="dxa"/>
          </w:tcPr>
          <w:p w:rsidR="00876027" w:rsidRDefault="00876027">
            <w:pPr>
              <w:pStyle w:val="ConsPlusNormal"/>
              <w:jc w:val="center"/>
            </w:pPr>
            <w:r>
              <w:t>1.2.1</w:t>
            </w:r>
          </w:p>
        </w:tc>
        <w:tc>
          <w:tcPr>
            <w:tcW w:w="2608" w:type="dxa"/>
          </w:tcPr>
          <w:p w:rsidR="00876027" w:rsidRDefault="00876027">
            <w:pPr>
              <w:pStyle w:val="ConsPlusNormal"/>
            </w:pPr>
            <w:r>
              <w:t xml:space="preserve">водоотведение </w:t>
            </w:r>
            <w:hyperlink w:anchor="P422" w:history="1">
              <w:r>
                <w:rPr>
                  <w:color w:val="0000FF"/>
                </w:rPr>
                <w:t>&lt;1&gt;</w:t>
              </w:r>
            </w:hyperlink>
          </w:p>
        </w:tc>
        <w:tc>
          <w:tcPr>
            <w:tcW w:w="737" w:type="dxa"/>
          </w:tcPr>
          <w:p w:rsidR="00876027" w:rsidRDefault="00876027">
            <w:pPr>
              <w:pStyle w:val="ConsPlusNormal"/>
              <w:jc w:val="center"/>
            </w:pPr>
            <w:r>
              <w:t>47,64</w:t>
            </w:r>
          </w:p>
        </w:tc>
        <w:tc>
          <w:tcPr>
            <w:tcW w:w="737" w:type="dxa"/>
          </w:tcPr>
          <w:p w:rsidR="00876027" w:rsidRDefault="00876027">
            <w:pPr>
              <w:pStyle w:val="ConsPlusNormal"/>
              <w:jc w:val="center"/>
            </w:pPr>
            <w:r>
              <w:t>56,22</w:t>
            </w:r>
          </w:p>
        </w:tc>
        <w:tc>
          <w:tcPr>
            <w:tcW w:w="737" w:type="dxa"/>
          </w:tcPr>
          <w:p w:rsidR="00876027" w:rsidRDefault="00876027">
            <w:pPr>
              <w:pStyle w:val="ConsPlusNormal"/>
              <w:jc w:val="center"/>
            </w:pPr>
            <w:r>
              <w:t>47,64</w:t>
            </w:r>
          </w:p>
        </w:tc>
        <w:tc>
          <w:tcPr>
            <w:tcW w:w="737" w:type="dxa"/>
          </w:tcPr>
          <w:p w:rsidR="00876027" w:rsidRDefault="00876027">
            <w:pPr>
              <w:pStyle w:val="ConsPlusNormal"/>
              <w:jc w:val="center"/>
            </w:pPr>
            <w:r>
              <w:t>56,22</w:t>
            </w:r>
          </w:p>
        </w:tc>
        <w:tc>
          <w:tcPr>
            <w:tcW w:w="737" w:type="dxa"/>
          </w:tcPr>
          <w:p w:rsidR="00876027" w:rsidRDefault="00876027">
            <w:pPr>
              <w:pStyle w:val="ConsPlusNormal"/>
              <w:jc w:val="center"/>
            </w:pPr>
            <w:r>
              <w:t>49,64</w:t>
            </w:r>
          </w:p>
        </w:tc>
        <w:tc>
          <w:tcPr>
            <w:tcW w:w="737" w:type="dxa"/>
          </w:tcPr>
          <w:p w:rsidR="00876027" w:rsidRDefault="00876027">
            <w:pPr>
              <w:pStyle w:val="ConsPlusNormal"/>
              <w:jc w:val="center"/>
            </w:pPr>
            <w:r>
              <w:t>58,58</w:t>
            </w:r>
          </w:p>
        </w:tc>
        <w:tc>
          <w:tcPr>
            <w:tcW w:w="737" w:type="dxa"/>
          </w:tcPr>
          <w:p w:rsidR="00876027" w:rsidRDefault="00876027">
            <w:pPr>
              <w:pStyle w:val="ConsPlusNormal"/>
              <w:jc w:val="center"/>
            </w:pPr>
            <w:r>
              <w:t>49,64</w:t>
            </w:r>
          </w:p>
        </w:tc>
        <w:tc>
          <w:tcPr>
            <w:tcW w:w="737" w:type="dxa"/>
          </w:tcPr>
          <w:p w:rsidR="00876027" w:rsidRDefault="00876027">
            <w:pPr>
              <w:pStyle w:val="ConsPlusNormal"/>
              <w:jc w:val="center"/>
            </w:pPr>
            <w:r>
              <w:t>58,58</w:t>
            </w:r>
          </w:p>
        </w:tc>
        <w:tc>
          <w:tcPr>
            <w:tcW w:w="737" w:type="dxa"/>
          </w:tcPr>
          <w:p w:rsidR="00876027" w:rsidRDefault="00876027">
            <w:pPr>
              <w:pStyle w:val="ConsPlusNormal"/>
              <w:jc w:val="center"/>
            </w:pPr>
            <w:r>
              <w:t>52,27</w:t>
            </w:r>
          </w:p>
        </w:tc>
        <w:tc>
          <w:tcPr>
            <w:tcW w:w="737" w:type="dxa"/>
          </w:tcPr>
          <w:p w:rsidR="00876027" w:rsidRDefault="00876027">
            <w:pPr>
              <w:pStyle w:val="ConsPlusNormal"/>
              <w:jc w:val="center"/>
            </w:pPr>
            <w:r>
              <w:t>61,68</w:t>
            </w:r>
          </w:p>
        </w:tc>
        <w:tc>
          <w:tcPr>
            <w:tcW w:w="737" w:type="dxa"/>
          </w:tcPr>
          <w:p w:rsidR="00876027" w:rsidRDefault="00876027">
            <w:pPr>
              <w:pStyle w:val="ConsPlusNormal"/>
              <w:jc w:val="center"/>
            </w:pPr>
            <w:r>
              <w:t>52,27</w:t>
            </w:r>
          </w:p>
        </w:tc>
        <w:tc>
          <w:tcPr>
            <w:tcW w:w="737" w:type="dxa"/>
          </w:tcPr>
          <w:p w:rsidR="00876027" w:rsidRDefault="00876027">
            <w:pPr>
              <w:pStyle w:val="ConsPlusNormal"/>
              <w:jc w:val="center"/>
            </w:pPr>
            <w:r>
              <w:t>61,68</w:t>
            </w:r>
          </w:p>
        </w:tc>
        <w:tc>
          <w:tcPr>
            <w:tcW w:w="737" w:type="dxa"/>
          </w:tcPr>
          <w:p w:rsidR="00876027" w:rsidRDefault="00876027">
            <w:pPr>
              <w:pStyle w:val="ConsPlusNormal"/>
              <w:jc w:val="center"/>
            </w:pPr>
            <w:r>
              <w:t>53,38</w:t>
            </w:r>
          </w:p>
        </w:tc>
        <w:tc>
          <w:tcPr>
            <w:tcW w:w="737" w:type="dxa"/>
          </w:tcPr>
          <w:p w:rsidR="00876027" w:rsidRDefault="00876027">
            <w:pPr>
              <w:pStyle w:val="ConsPlusNormal"/>
              <w:jc w:val="center"/>
            </w:pPr>
            <w:r>
              <w:t>62,99</w:t>
            </w:r>
          </w:p>
        </w:tc>
      </w:tr>
      <w:tr w:rsidR="00876027">
        <w:tc>
          <w:tcPr>
            <w:tcW w:w="680" w:type="dxa"/>
          </w:tcPr>
          <w:p w:rsidR="00876027" w:rsidRDefault="00876027">
            <w:pPr>
              <w:pStyle w:val="ConsPlusNormal"/>
              <w:jc w:val="center"/>
            </w:pPr>
            <w:r>
              <w:t>1.2.2</w:t>
            </w:r>
          </w:p>
        </w:tc>
        <w:tc>
          <w:tcPr>
            <w:tcW w:w="2608" w:type="dxa"/>
          </w:tcPr>
          <w:p w:rsidR="00876027" w:rsidRDefault="00876027">
            <w:pPr>
              <w:pStyle w:val="ConsPlusNormal"/>
            </w:pPr>
            <w:r>
              <w:t xml:space="preserve">водоотведение </w:t>
            </w:r>
            <w:hyperlink w:anchor="P423" w:history="1">
              <w:r>
                <w:rPr>
                  <w:color w:val="0000FF"/>
                </w:rPr>
                <w:t>&lt;2&gt;</w:t>
              </w:r>
            </w:hyperlink>
          </w:p>
        </w:tc>
        <w:tc>
          <w:tcPr>
            <w:tcW w:w="737" w:type="dxa"/>
          </w:tcPr>
          <w:p w:rsidR="00876027" w:rsidRDefault="00876027">
            <w:pPr>
              <w:pStyle w:val="ConsPlusNormal"/>
              <w:jc w:val="center"/>
            </w:pPr>
            <w:r>
              <w:t>28,37</w:t>
            </w:r>
          </w:p>
        </w:tc>
        <w:tc>
          <w:tcPr>
            <w:tcW w:w="737" w:type="dxa"/>
          </w:tcPr>
          <w:p w:rsidR="00876027" w:rsidRDefault="00876027">
            <w:pPr>
              <w:pStyle w:val="ConsPlusNormal"/>
              <w:jc w:val="center"/>
            </w:pPr>
            <w:r>
              <w:t>33,48</w:t>
            </w:r>
          </w:p>
        </w:tc>
        <w:tc>
          <w:tcPr>
            <w:tcW w:w="737" w:type="dxa"/>
          </w:tcPr>
          <w:p w:rsidR="00876027" w:rsidRDefault="00876027">
            <w:pPr>
              <w:pStyle w:val="ConsPlusNormal"/>
              <w:jc w:val="center"/>
            </w:pPr>
            <w:r>
              <w:t>28,37</w:t>
            </w:r>
          </w:p>
        </w:tc>
        <w:tc>
          <w:tcPr>
            <w:tcW w:w="737" w:type="dxa"/>
          </w:tcPr>
          <w:p w:rsidR="00876027" w:rsidRDefault="00876027">
            <w:pPr>
              <w:pStyle w:val="ConsPlusNormal"/>
              <w:jc w:val="center"/>
            </w:pPr>
            <w:r>
              <w:t>33,48</w:t>
            </w:r>
          </w:p>
        </w:tc>
        <w:tc>
          <w:tcPr>
            <w:tcW w:w="737" w:type="dxa"/>
          </w:tcPr>
          <w:p w:rsidR="00876027" w:rsidRDefault="00876027">
            <w:pPr>
              <w:pStyle w:val="ConsPlusNormal"/>
              <w:jc w:val="center"/>
            </w:pPr>
            <w:r>
              <w:t>29,56</w:t>
            </w:r>
          </w:p>
        </w:tc>
        <w:tc>
          <w:tcPr>
            <w:tcW w:w="737" w:type="dxa"/>
          </w:tcPr>
          <w:p w:rsidR="00876027" w:rsidRDefault="00876027">
            <w:pPr>
              <w:pStyle w:val="ConsPlusNormal"/>
              <w:jc w:val="center"/>
            </w:pPr>
            <w:r>
              <w:t>34,88</w:t>
            </w:r>
          </w:p>
        </w:tc>
        <w:tc>
          <w:tcPr>
            <w:tcW w:w="737" w:type="dxa"/>
          </w:tcPr>
          <w:p w:rsidR="00876027" w:rsidRDefault="00876027">
            <w:pPr>
              <w:pStyle w:val="ConsPlusNormal"/>
              <w:jc w:val="center"/>
            </w:pPr>
            <w:r>
              <w:t>29,56</w:t>
            </w:r>
          </w:p>
        </w:tc>
        <w:tc>
          <w:tcPr>
            <w:tcW w:w="737" w:type="dxa"/>
          </w:tcPr>
          <w:p w:rsidR="00876027" w:rsidRDefault="00876027">
            <w:pPr>
              <w:pStyle w:val="ConsPlusNormal"/>
              <w:jc w:val="center"/>
            </w:pPr>
            <w:r>
              <w:t>34,88</w:t>
            </w:r>
          </w:p>
        </w:tc>
        <w:tc>
          <w:tcPr>
            <w:tcW w:w="737" w:type="dxa"/>
          </w:tcPr>
          <w:p w:rsidR="00876027" w:rsidRDefault="00876027">
            <w:pPr>
              <w:pStyle w:val="ConsPlusNormal"/>
              <w:jc w:val="center"/>
            </w:pPr>
            <w:r>
              <w:t>31,08</w:t>
            </w:r>
          </w:p>
        </w:tc>
        <w:tc>
          <w:tcPr>
            <w:tcW w:w="737" w:type="dxa"/>
          </w:tcPr>
          <w:p w:rsidR="00876027" w:rsidRDefault="00876027">
            <w:pPr>
              <w:pStyle w:val="ConsPlusNormal"/>
              <w:jc w:val="center"/>
            </w:pPr>
            <w:r>
              <w:t>36,67</w:t>
            </w:r>
          </w:p>
        </w:tc>
        <w:tc>
          <w:tcPr>
            <w:tcW w:w="737" w:type="dxa"/>
          </w:tcPr>
          <w:p w:rsidR="00876027" w:rsidRDefault="00876027">
            <w:pPr>
              <w:pStyle w:val="ConsPlusNormal"/>
              <w:jc w:val="center"/>
            </w:pPr>
            <w:r>
              <w:t>31,08</w:t>
            </w:r>
          </w:p>
        </w:tc>
        <w:tc>
          <w:tcPr>
            <w:tcW w:w="737" w:type="dxa"/>
          </w:tcPr>
          <w:p w:rsidR="00876027" w:rsidRDefault="00876027">
            <w:pPr>
              <w:pStyle w:val="ConsPlusNormal"/>
              <w:jc w:val="center"/>
            </w:pPr>
            <w:r>
              <w:t>36,67</w:t>
            </w:r>
          </w:p>
        </w:tc>
        <w:tc>
          <w:tcPr>
            <w:tcW w:w="737" w:type="dxa"/>
          </w:tcPr>
          <w:p w:rsidR="00876027" w:rsidRDefault="00876027">
            <w:pPr>
              <w:pStyle w:val="ConsPlusNormal"/>
              <w:jc w:val="center"/>
            </w:pPr>
            <w:r>
              <w:t>32,43</w:t>
            </w:r>
          </w:p>
        </w:tc>
        <w:tc>
          <w:tcPr>
            <w:tcW w:w="737" w:type="dxa"/>
          </w:tcPr>
          <w:p w:rsidR="00876027" w:rsidRDefault="00876027">
            <w:pPr>
              <w:pStyle w:val="ConsPlusNormal"/>
              <w:jc w:val="center"/>
            </w:pPr>
            <w:r>
              <w:t>38,27</w:t>
            </w:r>
          </w:p>
        </w:tc>
      </w:tr>
    </w:tbl>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bookmarkStart w:id="6" w:name="P419"/>
      <w:bookmarkEnd w:id="6"/>
      <w:r>
        <w:t xml:space="preserve">&lt;*&gt; Выделяется в целях реализации </w:t>
      </w:r>
      <w:hyperlink r:id="rId21" w:history="1">
        <w:r>
          <w:rPr>
            <w:color w:val="0000FF"/>
          </w:rPr>
          <w:t>пункта 6 статьи 168</w:t>
        </w:r>
      </w:hyperlink>
      <w:r>
        <w:t xml:space="preserve"> Налогового кодекса Российской Федерации (часть вторая).</w:t>
      </w:r>
    </w:p>
    <w:p w:rsidR="00876027" w:rsidRDefault="00876027">
      <w:pPr>
        <w:pStyle w:val="ConsPlusNormal"/>
        <w:jc w:val="both"/>
      </w:pPr>
    </w:p>
    <w:p w:rsidR="00876027" w:rsidRDefault="00876027">
      <w:pPr>
        <w:pStyle w:val="ConsPlusNormal"/>
        <w:ind w:firstLine="540"/>
        <w:jc w:val="both"/>
      </w:pPr>
      <w:r>
        <w:t>Примечания:</w:t>
      </w:r>
    </w:p>
    <w:p w:rsidR="00876027" w:rsidRDefault="00876027">
      <w:pPr>
        <w:pStyle w:val="ConsPlusNormal"/>
        <w:ind w:firstLine="540"/>
        <w:jc w:val="both"/>
      </w:pPr>
      <w:bookmarkStart w:id="7" w:name="P422"/>
      <w:bookmarkEnd w:id="7"/>
      <w:r>
        <w:t>&lt;1&gt;. Тариф учитывает следующие стадии технологического процесса: прием сточных вод, транспортировка сточных вод, очистка сточных вод.</w:t>
      </w:r>
    </w:p>
    <w:p w:rsidR="00876027" w:rsidRDefault="00876027">
      <w:pPr>
        <w:pStyle w:val="ConsPlusNormal"/>
        <w:ind w:firstLine="540"/>
        <w:jc w:val="both"/>
      </w:pPr>
      <w:bookmarkStart w:id="8" w:name="P423"/>
      <w:bookmarkEnd w:id="8"/>
      <w:r>
        <w:t>&lt;2&gt;. Тариф учитывает следующую стадию технологического процесса: очистка сточных вод.</w:t>
      </w: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3</w:t>
      </w:r>
    </w:p>
    <w:p w:rsidR="00876027" w:rsidRDefault="00876027">
      <w:pPr>
        <w:pStyle w:val="ConsPlusNormal"/>
        <w:jc w:val="right"/>
      </w:pPr>
      <w:r>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9" w:name="P435"/>
      <w:bookmarkEnd w:id="9"/>
      <w:r>
        <w:t>ОДНОСТАВОЧНЫЕ ТАРИФЫ</w:t>
      </w:r>
    </w:p>
    <w:p w:rsidR="00876027" w:rsidRDefault="00876027">
      <w:pPr>
        <w:pStyle w:val="ConsPlusTitle"/>
        <w:jc w:val="center"/>
      </w:pPr>
      <w:r>
        <w:t>В СФЕРЕ ХОЛОДНОГО ВОДОСНАБЖЕНИЯ ДЛЯ ОРГАНИЗАЦИЙ,</w:t>
      </w:r>
    </w:p>
    <w:p w:rsidR="00876027" w:rsidRDefault="00876027">
      <w:pPr>
        <w:pStyle w:val="ConsPlusTitle"/>
        <w:jc w:val="center"/>
      </w:pPr>
      <w:r>
        <w:t>ОСУЩЕСТВЛЯЮЩИХ ХОЛОДНОЕ ВОДОСНАБЖЕНИЕ</w:t>
      </w:r>
    </w:p>
    <w:p w:rsidR="00876027" w:rsidRDefault="0087602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75"/>
        <w:gridCol w:w="850"/>
        <w:gridCol w:w="737"/>
        <w:gridCol w:w="850"/>
        <w:gridCol w:w="737"/>
        <w:gridCol w:w="850"/>
        <w:gridCol w:w="737"/>
        <w:gridCol w:w="850"/>
        <w:gridCol w:w="737"/>
        <w:gridCol w:w="850"/>
        <w:gridCol w:w="737"/>
        <w:gridCol w:w="850"/>
        <w:gridCol w:w="850"/>
      </w:tblGrid>
      <w:tr w:rsidR="00876027">
        <w:tc>
          <w:tcPr>
            <w:tcW w:w="13604" w:type="dxa"/>
            <w:gridSpan w:val="14"/>
          </w:tcPr>
          <w:p w:rsidR="00876027" w:rsidRDefault="00876027">
            <w:pPr>
              <w:pStyle w:val="ConsPlusNormal"/>
              <w:jc w:val="center"/>
            </w:pPr>
            <w:r>
              <w:t>На период с 1 января 2016 года по 31 декабря 2018 года</w:t>
            </w:r>
          </w:p>
        </w:tc>
      </w:tr>
      <w:tr w:rsidR="00876027">
        <w:tc>
          <w:tcPr>
            <w:tcW w:w="794" w:type="dxa"/>
            <w:vMerge w:val="restart"/>
          </w:tcPr>
          <w:p w:rsidR="00876027" w:rsidRDefault="00876027">
            <w:pPr>
              <w:pStyle w:val="ConsPlusNormal"/>
              <w:jc w:val="center"/>
            </w:pPr>
            <w:r>
              <w:t>N п/п</w:t>
            </w:r>
          </w:p>
        </w:tc>
        <w:tc>
          <w:tcPr>
            <w:tcW w:w="3175" w:type="dxa"/>
            <w:vMerge w:val="restart"/>
          </w:tcPr>
          <w:p w:rsidR="00876027" w:rsidRDefault="00876027">
            <w:pPr>
              <w:pStyle w:val="ConsPlusNormal"/>
              <w:jc w:val="center"/>
            </w:pPr>
            <w:r>
              <w:t>Наименования организаций, осуществляющих холодное водоснабжение, муниципальных образований</w:t>
            </w:r>
          </w:p>
        </w:tc>
        <w:tc>
          <w:tcPr>
            <w:tcW w:w="9635" w:type="dxa"/>
            <w:gridSpan w:val="12"/>
          </w:tcPr>
          <w:p w:rsidR="00876027" w:rsidRDefault="00876027">
            <w:pPr>
              <w:pStyle w:val="ConsPlusNormal"/>
              <w:jc w:val="center"/>
            </w:pPr>
            <w:r>
              <w:t>Одноставочные тарифы на питьевую воду, техническую воду, транспортировку воды в сфере холодного водоснабжения, руб./куб. м.</w:t>
            </w:r>
          </w:p>
        </w:tc>
      </w:tr>
      <w:tr w:rsidR="00876027">
        <w:tc>
          <w:tcPr>
            <w:tcW w:w="794" w:type="dxa"/>
            <w:vMerge/>
          </w:tcPr>
          <w:p w:rsidR="00876027" w:rsidRDefault="00876027"/>
        </w:tc>
        <w:tc>
          <w:tcPr>
            <w:tcW w:w="3175" w:type="dxa"/>
            <w:vMerge/>
          </w:tcPr>
          <w:p w:rsidR="00876027" w:rsidRDefault="00876027"/>
        </w:tc>
        <w:tc>
          <w:tcPr>
            <w:tcW w:w="1587" w:type="dxa"/>
            <w:gridSpan w:val="2"/>
          </w:tcPr>
          <w:p w:rsidR="00876027" w:rsidRDefault="00876027">
            <w:pPr>
              <w:pStyle w:val="ConsPlusNormal"/>
              <w:jc w:val="center"/>
            </w:pPr>
            <w:r>
              <w:t>с 1 января 2016 года по 30 июня 2016 года</w:t>
            </w:r>
          </w:p>
        </w:tc>
        <w:tc>
          <w:tcPr>
            <w:tcW w:w="1587" w:type="dxa"/>
            <w:gridSpan w:val="2"/>
          </w:tcPr>
          <w:p w:rsidR="00876027" w:rsidRDefault="00876027">
            <w:pPr>
              <w:pStyle w:val="ConsPlusNormal"/>
              <w:jc w:val="center"/>
            </w:pPr>
            <w:r>
              <w:t>с 1 июля 2016 года по 31 декабря 2016 года</w:t>
            </w:r>
          </w:p>
        </w:tc>
        <w:tc>
          <w:tcPr>
            <w:tcW w:w="1587" w:type="dxa"/>
            <w:gridSpan w:val="2"/>
          </w:tcPr>
          <w:p w:rsidR="00876027" w:rsidRDefault="00876027">
            <w:pPr>
              <w:pStyle w:val="ConsPlusNormal"/>
              <w:jc w:val="center"/>
            </w:pPr>
            <w:r>
              <w:t>с 1 января 2017 года по 30 июня 2017 года</w:t>
            </w:r>
          </w:p>
        </w:tc>
        <w:tc>
          <w:tcPr>
            <w:tcW w:w="1587" w:type="dxa"/>
            <w:gridSpan w:val="2"/>
          </w:tcPr>
          <w:p w:rsidR="00876027" w:rsidRDefault="00876027">
            <w:pPr>
              <w:pStyle w:val="ConsPlusNormal"/>
              <w:jc w:val="center"/>
            </w:pPr>
            <w:r>
              <w:t>с 1 июля 2017 года по 31 декабря 2017 года</w:t>
            </w:r>
          </w:p>
        </w:tc>
        <w:tc>
          <w:tcPr>
            <w:tcW w:w="1587" w:type="dxa"/>
            <w:gridSpan w:val="2"/>
          </w:tcPr>
          <w:p w:rsidR="00876027" w:rsidRDefault="00876027">
            <w:pPr>
              <w:pStyle w:val="ConsPlusNormal"/>
              <w:jc w:val="center"/>
            </w:pPr>
            <w:r>
              <w:t>с 1 января 2018 года по 30 июня 2018 года</w:t>
            </w:r>
          </w:p>
        </w:tc>
        <w:tc>
          <w:tcPr>
            <w:tcW w:w="1700" w:type="dxa"/>
            <w:gridSpan w:val="2"/>
          </w:tcPr>
          <w:p w:rsidR="00876027" w:rsidRDefault="00876027">
            <w:pPr>
              <w:pStyle w:val="ConsPlusNormal"/>
              <w:jc w:val="center"/>
            </w:pPr>
            <w:r>
              <w:t>с 1 июля 2018 года по 31 декабря 2018 года</w:t>
            </w:r>
          </w:p>
        </w:tc>
      </w:tr>
      <w:tr w:rsidR="00876027">
        <w:tc>
          <w:tcPr>
            <w:tcW w:w="794" w:type="dxa"/>
            <w:vMerge/>
          </w:tcPr>
          <w:p w:rsidR="00876027" w:rsidRDefault="00876027"/>
        </w:tc>
        <w:tc>
          <w:tcPr>
            <w:tcW w:w="3175" w:type="dxa"/>
            <w:vMerge/>
          </w:tcPr>
          <w:p w:rsidR="00876027" w:rsidRDefault="00876027"/>
        </w:tc>
        <w:tc>
          <w:tcPr>
            <w:tcW w:w="850" w:type="dxa"/>
          </w:tcPr>
          <w:p w:rsidR="00876027" w:rsidRDefault="00876027">
            <w:pPr>
              <w:pStyle w:val="ConsPlusNormal"/>
              <w:jc w:val="center"/>
            </w:pPr>
            <w:r>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для населения (с учето</w:t>
            </w:r>
            <w:r>
              <w:lastRenderedPageBreak/>
              <w:t xml:space="preserve">м НДС) </w:t>
            </w:r>
            <w:hyperlink w:anchor="P1681" w:history="1">
              <w:r>
                <w:rPr>
                  <w:color w:val="0000FF"/>
                </w:rPr>
                <w:t>&lt;*&gt;</w:t>
              </w:r>
            </w:hyperlink>
          </w:p>
        </w:tc>
        <w:tc>
          <w:tcPr>
            <w:tcW w:w="850"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для населения (с учето</w:t>
            </w:r>
            <w:r>
              <w:lastRenderedPageBreak/>
              <w:t xml:space="preserve">м НДС) </w:t>
            </w:r>
            <w:hyperlink w:anchor="P1681" w:history="1">
              <w:r>
                <w:rPr>
                  <w:color w:val="0000FF"/>
                </w:rPr>
                <w:t>&lt;*&gt;</w:t>
              </w:r>
            </w:hyperlink>
          </w:p>
        </w:tc>
        <w:tc>
          <w:tcPr>
            <w:tcW w:w="850"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для населения (с учето</w:t>
            </w:r>
            <w:r>
              <w:lastRenderedPageBreak/>
              <w:t xml:space="preserve">м НДС) </w:t>
            </w:r>
            <w:hyperlink w:anchor="P1681" w:history="1">
              <w:r>
                <w:rPr>
                  <w:color w:val="0000FF"/>
                </w:rPr>
                <w:t>&lt;*&gt;</w:t>
              </w:r>
            </w:hyperlink>
          </w:p>
        </w:tc>
        <w:tc>
          <w:tcPr>
            <w:tcW w:w="850"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для населения (с учето</w:t>
            </w:r>
            <w:r>
              <w:lastRenderedPageBreak/>
              <w:t xml:space="preserve">м НДС) </w:t>
            </w:r>
            <w:hyperlink w:anchor="P1681" w:history="1">
              <w:r>
                <w:rPr>
                  <w:color w:val="0000FF"/>
                </w:rPr>
                <w:t>&lt;*&gt;</w:t>
              </w:r>
            </w:hyperlink>
          </w:p>
        </w:tc>
        <w:tc>
          <w:tcPr>
            <w:tcW w:w="850"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737" w:type="dxa"/>
          </w:tcPr>
          <w:p w:rsidR="00876027" w:rsidRDefault="00876027">
            <w:pPr>
              <w:pStyle w:val="ConsPlusNormal"/>
              <w:jc w:val="center"/>
            </w:pPr>
            <w:r>
              <w:lastRenderedPageBreak/>
              <w:t>для населения (с учето</w:t>
            </w:r>
            <w:r>
              <w:lastRenderedPageBreak/>
              <w:t xml:space="preserve">м НДС) </w:t>
            </w:r>
            <w:hyperlink w:anchor="P1681" w:history="1">
              <w:r>
                <w:rPr>
                  <w:color w:val="0000FF"/>
                </w:rPr>
                <w:t>&lt;*&gt;</w:t>
              </w:r>
            </w:hyperlink>
          </w:p>
        </w:tc>
        <w:tc>
          <w:tcPr>
            <w:tcW w:w="850" w:type="dxa"/>
          </w:tcPr>
          <w:p w:rsidR="00876027" w:rsidRDefault="00876027">
            <w:pPr>
              <w:pStyle w:val="ConsPlusNormal"/>
              <w:jc w:val="center"/>
            </w:pPr>
            <w:r>
              <w:lastRenderedPageBreak/>
              <w:t xml:space="preserve">для прочих потребителей (без </w:t>
            </w:r>
            <w:r>
              <w:lastRenderedPageBreak/>
              <w:t>учета НДС)</w:t>
            </w:r>
          </w:p>
        </w:tc>
        <w:tc>
          <w:tcPr>
            <w:tcW w:w="850" w:type="dxa"/>
          </w:tcPr>
          <w:p w:rsidR="00876027" w:rsidRDefault="00876027">
            <w:pPr>
              <w:pStyle w:val="ConsPlusNormal"/>
              <w:jc w:val="center"/>
            </w:pPr>
            <w:r>
              <w:lastRenderedPageBreak/>
              <w:t xml:space="preserve">для населения (с учетом НДС) </w:t>
            </w:r>
            <w:hyperlink w:anchor="P1681" w:history="1">
              <w:r>
                <w:rPr>
                  <w:color w:val="0000FF"/>
                </w:rPr>
                <w:t>&lt;*&gt;</w:t>
              </w:r>
            </w:hyperlink>
          </w:p>
        </w:tc>
      </w:tr>
      <w:tr w:rsidR="00876027">
        <w:tc>
          <w:tcPr>
            <w:tcW w:w="794" w:type="dxa"/>
          </w:tcPr>
          <w:p w:rsidR="00876027" w:rsidRDefault="00876027">
            <w:pPr>
              <w:pStyle w:val="ConsPlusNormal"/>
              <w:jc w:val="center"/>
            </w:pPr>
            <w:r>
              <w:lastRenderedPageBreak/>
              <w:t>1</w:t>
            </w:r>
          </w:p>
        </w:tc>
        <w:tc>
          <w:tcPr>
            <w:tcW w:w="3175" w:type="dxa"/>
          </w:tcPr>
          <w:p w:rsidR="00876027" w:rsidRDefault="00876027">
            <w:pPr>
              <w:pStyle w:val="ConsPlusNormal"/>
            </w:pPr>
            <w:r>
              <w:t>Муниципальное унитарное предприятие "Территориально объединенное управление тепловодоснабжения и водоотведения N 1" муниципального образования Сургутский район на территории муниципальных образований Сургутского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1.1</w:t>
            </w:r>
          </w:p>
        </w:tc>
        <w:tc>
          <w:tcPr>
            <w:tcW w:w="3175" w:type="dxa"/>
          </w:tcPr>
          <w:p w:rsidR="00876027" w:rsidRDefault="00876027">
            <w:pPr>
              <w:pStyle w:val="ConsPlusNormal"/>
            </w:pPr>
            <w:r>
              <w:t>городское поселение Белый Яр, городское поселение Барсово, сельское поселение Солнечный, сельское поселение Лямина, сельское поселение Сытомино, сельское поселение Локосово, сельское поселение Русскинская, сельское поселение Ульт-Ягун, сельское поселение Угут</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1.1.1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47,86</w:t>
            </w:r>
          </w:p>
        </w:tc>
        <w:tc>
          <w:tcPr>
            <w:tcW w:w="737" w:type="dxa"/>
          </w:tcPr>
          <w:p w:rsidR="00876027" w:rsidRDefault="00876027">
            <w:pPr>
              <w:pStyle w:val="ConsPlusNormal"/>
              <w:jc w:val="center"/>
            </w:pPr>
            <w:r>
              <w:t>56,47</w:t>
            </w:r>
          </w:p>
        </w:tc>
        <w:tc>
          <w:tcPr>
            <w:tcW w:w="850" w:type="dxa"/>
          </w:tcPr>
          <w:p w:rsidR="00876027" w:rsidRDefault="00876027">
            <w:pPr>
              <w:pStyle w:val="ConsPlusNormal"/>
              <w:jc w:val="center"/>
            </w:pPr>
            <w:r>
              <w:t>49,84</w:t>
            </w:r>
          </w:p>
        </w:tc>
        <w:tc>
          <w:tcPr>
            <w:tcW w:w="737" w:type="dxa"/>
          </w:tcPr>
          <w:p w:rsidR="00876027" w:rsidRDefault="00876027">
            <w:pPr>
              <w:pStyle w:val="ConsPlusNormal"/>
              <w:jc w:val="center"/>
            </w:pPr>
            <w:r>
              <w:t>58,81</w:t>
            </w:r>
          </w:p>
        </w:tc>
        <w:tc>
          <w:tcPr>
            <w:tcW w:w="850" w:type="dxa"/>
          </w:tcPr>
          <w:p w:rsidR="00876027" w:rsidRDefault="00876027">
            <w:pPr>
              <w:pStyle w:val="ConsPlusNormal"/>
              <w:jc w:val="center"/>
            </w:pPr>
            <w:r>
              <w:t>49,84</w:t>
            </w:r>
          </w:p>
        </w:tc>
        <w:tc>
          <w:tcPr>
            <w:tcW w:w="737" w:type="dxa"/>
          </w:tcPr>
          <w:p w:rsidR="00876027" w:rsidRDefault="00876027">
            <w:pPr>
              <w:pStyle w:val="ConsPlusNormal"/>
              <w:jc w:val="center"/>
            </w:pPr>
            <w:r>
              <w:t>58,81</w:t>
            </w:r>
          </w:p>
        </w:tc>
        <w:tc>
          <w:tcPr>
            <w:tcW w:w="850" w:type="dxa"/>
          </w:tcPr>
          <w:p w:rsidR="00876027" w:rsidRDefault="00876027">
            <w:pPr>
              <w:pStyle w:val="ConsPlusNormal"/>
              <w:jc w:val="center"/>
            </w:pPr>
            <w:r>
              <w:t>52,47</w:t>
            </w:r>
          </w:p>
        </w:tc>
        <w:tc>
          <w:tcPr>
            <w:tcW w:w="737" w:type="dxa"/>
          </w:tcPr>
          <w:p w:rsidR="00876027" w:rsidRDefault="00876027">
            <w:pPr>
              <w:pStyle w:val="ConsPlusNormal"/>
              <w:jc w:val="center"/>
            </w:pPr>
            <w:r>
              <w:t>61,91</w:t>
            </w:r>
          </w:p>
        </w:tc>
        <w:tc>
          <w:tcPr>
            <w:tcW w:w="850" w:type="dxa"/>
          </w:tcPr>
          <w:p w:rsidR="00876027" w:rsidRDefault="00876027">
            <w:pPr>
              <w:pStyle w:val="ConsPlusNormal"/>
              <w:jc w:val="center"/>
            </w:pPr>
            <w:r>
              <w:t>52,47</w:t>
            </w:r>
          </w:p>
        </w:tc>
        <w:tc>
          <w:tcPr>
            <w:tcW w:w="737" w:type="dxa"/>
          </w:tcPr>
          <w:p w:rsidR="00876027" w:rsidRDefault="00876027">
            <w:pPr>
              <w:pStyle w:val="ConsPlusNormal"/>
              <w:jc w:val="center"/>
            </w:pPr>
            <w:r>
              <w:t>61,91</w:t>
            </w:r>
          </w:p>
        </w:tc>
        <w:tc>
          <w:tcPr>
            <w:tcW w:w="850" w:type="dxa"/>
          </w:tcPr>
          <w:p w:rsidR="00876027" w:rsidRDefault="00876027">
            <w:pPr>
              <w:pStyle w:val="ConsPlusNormal"/>
              <w:jc w:val="center"/>
            </w:pPr>
            <w:r>
              <w:t>55,04</w:t>
            </w:r>
          </w:p>
        </w:tc>
        <w:tc>
          <w:tcPr>
            <w:tcW w:w="850" w:type="dxa"/>
          </w:tcPr>
          <w:p w:rsidR="00876027" w:rsidRDefault="00876027">
            <w:pPr>
              <w:pStyle w:val="ConsPlusNormal"/>
              <w:jc w:val="center"/>
            </w:pPr>
            <w:r>
              <w:t>64,95</w:t>
            </w:r>
          </w:p>
        </w:tc>
      </w:tr>
      <w:tr w:rsidR="00876027">
        <w:tc>
          <w:tcPr>
            <w:tcW w:w="794" w:type="dxa"/>
          </w:tcPr>
          <w:p w:rsidR="00876027" w:rsidRDefault="00876027">
            <w:pPr>
              <w:pStyle w:val="ConsPlusNormal"/>
              <w:jc w:val="center"/>
            </w:pPr>
            <w:r>
              <w:t>1.2</w:t>
            </w:r>
          </w:p>
        </w:tc>
        <w:tc>
          <w:tcPr>
            <w:tcW w:w="3175" w:type="dxa"/>
          </w:tcPr>
          <w:p w:rsidR="00876027" w:rsidRDefault="00876027">
            <w:pPr>
              <w:pStyle w:val="ConsPlusNormal"/>
            </w:pPr>
            <w:r>
              <w:t>сельское поселение Солнечный поселок ГПЗ</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1.2.1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54,23</w:t>
            </w:r>
          </w:p>
        </w:tc>
        <w:tc>
          <w:tcPr>
            <w:tcW w:w="737" w:type="dxa"/>
          </w:tcPr>
          <w:p w:rsidR="00876027" w:rsidRDefault="00876027">
            <w:pPr>
              <w:pStyle w:val="ConsPlusNormal"/>
              <w:jc w:val="center"/>
            </w:pPr>
            <w:r>
              <w:t>63,99</w:t>
            </w:r>
          </w:p>
        </w:tc>
        <w:tc>
          <w:tcPr>
            <w:tcW w:w="850" w:type="dxa"/>
          </w:tcPr>
          <w:p w:rsidR="00876027" w:rsidRDefault="00876027">
            <w:pPr>
              <w:pStyle w:val="ConsPlusNormal"/>
              <w:jc w:val="center"/>
            </w:pPr>
            <w:r>
              <w:t>56,50</w:t>
            </w:r>
          </w:p>
        </w:tc>
        <w:tc>
          <w:tcPr>
            <w:tcW w:w="737" w:type="dxa"/>
          </w:tcPr>
          <w:p w:rsidR="00876027" w:rsidRDefault="00876027">
            <w:pPr>
              <w:pStyle w:val="ConsPlusNormal"/>
              <w:jc w:val="center"/>
            </w:pPr>
            <w:r>
              <w:t>66,67</w:t>
            </w:r>
          </w:p>
        </w:tc>
        <w:tc>
          <w:tcPr>
            <w:tcW w:w="850" w:type="dxa"/>
          </w:tcPr>
          <w:p w:rsidR="00876027" w:rsidRDefault="00876027">
            <w:pPr>
              <w:pStyle w:val="ConsPlusNormal"/>
              <w:jc w:val="center"/>
            </w:pPr>
            <w:r>
              <w:t>56,50</w:t>
            </w:r>
          </w:p>
        </w:tc>
        <w:tc>
          <w:tcPr>
            <w:tcW w:w="737" w:type="dxa"/>
          </w:tcPr>
          <w:p w:rsidR="00876027" w:rsidRDefault="00876027">
            <w:pPr>
              <w:pStyle w:val="ConsPlusNormal"/>
              <w:jc w:val="center"/>
            </w:pPr>
            <w:r>
              <w:t>66,67</w:t>
            </w:r>
          </w:p>
        </w:tc>
        <w:tc>
          <w:tcPr>
            <w:tcW w:w="850" w:type="dxa"/>
          </w:tcPr>
          <w:p w:rsidR="00876027" w:rsidRDefault="00876027">
            <w:pPr>
              <w:pStyle w:val="ConsPlusNormal"/>
              <w:jc w:val="center"/>
            </w:pPr>
            <w:r>
              <w:t>59,36</w:t>
            </w:r>
          </w:p>
        </w:tc>
        <w:tc>
          <w:tcPr>
            <w:tcW w:w="737" w:type="dxa"/>
          </w:tcPr>
          <w:p w:rsidR="00876027" w:rsidRDefault="00876027">
            <w:pPr>
              <w:pStyle w:val="ConsPlusNormal"/>
              <w:jc w:val="center"/>
            </w:pPr>
            <w:r>
              <w:t>70,04</w:t>
            </w:r>
          </w:p>
        </w:tc>
        <w:tc>
          <w:tcPr>
            <w:tcW w:w="850" w:type="dxa"/>
          </w:tcPr>
          <w:p w:rsidR="00876027" w:rsidRDefault="00876027">
            <w:pPr>
              <w:pStyle w:val="ConsPlusNormal"/>
              <w:jc w:val="center"/>
            </w:pPr>
            <w:r>
              <w:t>59,36</w:t>
            </w:r>
          </w:p>
        </w:tc>
        <w:tc>
          <w:tcPr>
            <w:tcW w:w="737" w:type="dxa"/>
          </w:tcPr>
          <w:p w:rsidR="00876027" w:rsidRDefault="00876027">
            <w:pPr>
              <w:pStyle w:val="ConsPlusNormal"/>
              <w:jc w:val="center"/>
            </w:pPr>
            <w:r>
              <w:t>70,04</w:t>
            </w:r>
          </w:p>
        </w:tc>
        <w:tc>
          <w:tcPr>
            <w:tcW w:w="850" w:type="dxa"/>
          </w:tcPr>
          <w:p w:rsidR="00876027" w:rsidRDefault="00876027">
            <w:pPr>
              <w:pStyle w:val="ConsPlusNormal"/>
              <w:jc w:val="center"/>
            </w:pPr>
            <w:r>
              <w:t>62,32</w:t>
            </w:r>
          </w:p>
        </w:tc>
        <w:tc>
          <w:tcPr>
            <w:tcW w:w="850" w:type="dxa"/>
          </w:tcPr>
          <w:p w:rsidR="00876027" w:rsidRDefault="00876027">
            <w:pPr>
              <w:pStyle w:val="ConsPlusNormal"/>
              <w:jc w:val="center"/>
            </w:pPr>
            <w:r>
              <w:t>73,54</w:t>
            </w:r>
          </w:p>
        </w:tc>
      </w:tr>
      <w:tr w:rsidR="00876027">
        <w:tc>
          <w:tcPr>
            <w:tcW w:w="794" w:type="dxa"/>
          </w:tcPr>
          <w:p w:rsidR="00876027" w:rsidRDefault="00876027">
            <w:pPr>
              <w:pStyle w:val="ConsPlusNormal"/>
              <w:jc w:val="center"/>
            </w:pPr>
            <w:r>
              <w:t>1.3</w:t>
            </w:r>
          </w:p>
        </w:tc>
        <w:tc>
          <w:tcPr>
            <w:tcW w:w="3175" w:type="dxa"/>
          </w:tcPr>
          <w:p w:rsidR="00876027" w:rsidRDefault="00876027">
            <w:pPr>
              <w:pStyle w:val="ConsPlusNormal"/>
            </w:pPr>
            <w:r>
              <w:t>сельское поселение Тундрино</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1.3.1</w:t>
            </w:r>
          </w:p>
        </w:tc>
        <w:tc>
          <w:tcPr>
            <w:tcW w:w="3175" w:type="dxa"/>
          </w:tcPr>
          <w:p w:rsidR="00876027" w:rsidRDefault="00876027">
            <w:pPr>
              <w:pStyle w:val="ConsPlusNormal"/>
            </w:pPr>
            <w:r>
              <w:t xml:space="preserve">питьевая вода </w:t>
            </w:r>
            <w:hyperlink w:anchor="P1686" w:history="1">
              <w:r>
                <w:rPr>
                  <w:color w:val="0000FF"/>
                </w:rPr>
                <w:t>&lt;2&gt;</w:t>
              </w:r>
            </w:hyperlink>
          </w:p>
        </w:tc>
        <w:tc>
          <w:tcPr>
            <w:tcW w:w="850" w:type="dxa"/>
          </w:tcPr>
          <w:p w:rsidR="00876027" w:rsidRDefault="00876027">
            <w:pPr>
              <w:pStyle w:val="ConsPlusNormal"/>
              <w:jc w:val="center"/>
            </w:pPr>
            <w:r>
              <w:t>38,80</w:t>
            </w:r>
          </w:p>
        </w:tc>
        <w:tc>
          <w:tcPr>
            <w:tcW w:w="737" w:type="dxa"/>
          </w:tcPr>
          <w:p w:rsidR="00876027" w:rsidRDefault="00876027">
            <w:pPr>
              <w:pStyle w:val="ConsPlusNormal"/>
              <w:jc w:val="center"/>
            </w:pPr>
            <w:r>
              <w:t>45,78</w:t>
            </w:r>
          </w:p>
        </w:tc>
        <w:tc>
          <w:tcPr>
            <w:tcW w:w="850" w:type="dxa"/>
          </w:tcPr>
          <w:p w:rsidR="00876027" w:rsidRDefault="00876027">
            <w:pPr>
              <w:pStyle w:val="ConsPlusNormal"/>
              <w:jc w:val="center"/>
            </w:pPr>
            <w:r>
              <w:t>40,42</w:t>
            </w:r>
          </w:p>
        </w:tc>
        <w:tc>
          <w:tcPr>
            <w:tcW w:w="737" w:type="dxa"/>
          </w:tcPr>
          <w:p w:rsidR="00876027" w:rsidRDefault="00876027">
            <w:pPr>
              <w:pStyle w:val="ConsPlusNormal"/>
              <w:jc w:val="center"/>
            </w:pPr>
            <w:r>
              <w:t>47,70</w:t>
            </w:r>
          </w:p>
        </w:tc>
        <w:tc>
          <w:tcPr>
            <w:tcW w:w="850" w:type="dxa"/>
          </w:tcPr>
          <w:p w:rsidR="00876027" w:rsidRDefault="00876027">
            <w:pPr>
              <w:pStyle w:val="ConsPlusNormal"/>
              <w:jc w:val="center"/>
            </w:pPr>
            <w:r>
              <w:t>40,42</w:t>
            </w:r>
          </w:p>
        </w:tc>
        <w:tc>
          <w:tcPr>
            <w:tcW w:w="737" w:type="dxa"/>
          </w:tcPr>
          <w:p w:rsidR="00876027" w:rsidRDefault="00876027">
            <w:pPr>
              <w:pStyle w:val="ConsPlusNormal"/>
              <w:jc w:val="center"/>
            </w:pPr>
            <w:r>
              <w:t>47,70</w:t>
            </w:r>
          </w:p>
        </w:tc>
        <w:tc>
          <w:tcPr>
            <w:tcW w:w="850" w:type="dxa"/>
          </w:tcPr>
          <w:p w:rsidR="00876027" w:rsidRDefault="00876027">
            <w:pPr>
              <w:pStyle w:val="ConsPlusNormal"/>
              <w:jc w:val="center"/>
            </w:pPr>
            <w:r>
              <w:t>42,53</w:t>
            </w:r>
          </w:p>
        </w:tc>
        <w:tc>
          <w:tcPr>
            <w:tcW w:w="737" w:type="dxa"/>
          </w:tcPr>
          <w:p w:rsidR="00876027" w:rsidRDefault="00876027">
            <w:pPr>
              <w:pStyle w:val="ConsPlusNormal"/>
              <w:jc w:val="center"/>
            </w:pPr>
            <w:r>
              <w:t>50,19</w:t>
            </w:r>
          </w:p>
        </w:tc>
        <w:tc>
          <w:tcPr>
            <w:tcW w:w="850" w:type="dxa"/>
          </w:tcPr>
          <w:p w:rsidR="00876027" w:rsidRDefault="00876027">
            <w:pPr>
              <w:pStyle w:val="ConsPlusNormal"/>
              <w:jc w:val="center"/>
            </w:pPr>
            <w:r>
              <w:t>42,53</w:t>
            </w:r>
          </w:p>
        </w:tc>
        <w:tc>
          <w:tcPr>
            <w:tcW w:w="737" w:type="dxa"/>
          </w:tcPr>
          <w:p w:rsidR="00876027" w:rsidRDefault="00876027">
            <w:pPr>
              <w:pStyle w:val="ConsPlusNormal"/>
              <w:jc w:val="center"/>
            </w:pPr>
            <w:r>
              <w:t>50,19</w:t>
            </w:r>
          </w:p>
        </w:tc>
        <w:tc>
          <w:tcPr>
            <w:tcW w:w="850" w:type="dxa"/>
          </w:tcPr>
          <w:p w:rsidR="00876027" w:rsidRDefault="00876027">
            <w:pPr>
              <w:pStyle w:val="ConsPlusNormal"/>
              <w:jc w:val="center"/>
            </w:pPr>
            <w:r>
              <w:t>44,64</w:t>
            </w:r>
          </w:p>
        </w:tc>
        <w:tc>
          <w:tcPr>
            <w:tcW w:w="850" w:type="dxa"/>
          </w:tcPr>
          <w:p w:rsidR="00876027" w:rsidRDefault="00876027">
            <w:pPr>
              <w:pStyle w:val="ConsPlusNormal"/>
              <w:jc w:val="center"/>
            </w:pPr>
            <w:r>
              <w:t>52,68</w:t>
            </w:r>
          </w:p>
        </w:tc>
      </w:tr>
      <w:tr w:rsidR="00876027">
        <w:tc>
          <w:tcPr>
            <w:tcW w:w="794" w:type="dxa"/>
          </w:tcPr>
          <w:p w:rsidR="00876027" w:rsidRDefault="00876027">
            <w:pPr>
              <w:pStyle w:val="ConsPlusNormal"/>
              <w:jc w:val="center"/>
            </w:pPr>
            <w:r>
              <w:t>1.4</w:t>
            </w:r>
          </w:p>
        </w:tc>
        <w:tc>
          <w:tcPr>
            <w:tcW w:w="3175" w:type="dxa"/>
          </w:tcPr>
          <w:p w:rsidR="00876027" w:rsidRDefault="00876027">
            <w:pPr>
              <w:pStyle w:val="ConsPlusNormal"/>
            </w:pPr>
            <w:r>
              <w:t>сельское поселение Угут поселок Малоюганский</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1.4.1</w:t>
            </w:r>
          </w:p>
        </w:tc>
        <w:tc>
          <w:tcPr>
            <w:tcW w:w="3175" w:type="dxa"/>
          </w:tcPr>
          <w:p w:rsidR="00876027" w:rsidRDefault="00876027">
            <w:pPr>
              <w:pStyle w:val="ConsPlusNormal"/>
            </w:pPr>
            <w:r>
              <w:t xml:space="preserve">питьевая вода </w:t>
            </w:r>
            <w:hyperlink w:anchor="P1687" w:history="1">
              <w:r>
                <w:rPr>
                  <w:color w:val="0000FF"/>
                </w:rPr>
                <w:t>&lt;3&gt;</w:t>
              </w:r>
            </w:hyperlink>
          </w:p>
        </w:tc>
        <w:tc>
          <w:tcPr>
            <w:tcW w:w="850" w:type="dxa"/>
          </w:tcPr>
          <w:p w:rsidR="00876027" w:rsidRDefault="00876027">
            <w:pPr>
              <w:pStyle w:val="ConsPlusNormal"/>
              <w:jc w:val="center"/>
            </w:pPr>
            <w:r>
              <w:t>15,26</w:t>
            </w:r>
          </w:p>
        </w:tc>
        <w:tc>
          <w:tcPr>
            <w:tcW w:w="737" w:type="dxa"/>
          </w:tcPr>
          <w:p w:rsidR="00876027" w:rsidRDefault="00876027">
            <w:pPr>
              <w:pStyle w:val="ConsPlusNormal"/>
              <w:jc w:val="center"/>
            </w:pPr>
            <w:r>
              <w:t>18,01</w:t>
            </w:r>
          </w:p>
        </w:tc>
        <w:tc>
          <w:tcPr>
            <w:tcW w:w="850" w:type="dxa"/>
          </w:tcPr>
          <w:p w:rsidR="00876027" w:rsidRDefault="00876027">
            <w:pPr>
              <w:pStyle w:val="ConsPlusNormal"/>
              <w:jc w:val="center"/>
            </w:pPr>
            <w:r>
              <w:t>15,90</w:t>
            </w:r>
          </w:p>
        </w:tc>
        <w:tc>
          <w:tcPr>
            <w:tcW w:w="737" w:type="dxa"/>
          </w:tcPr>
          <w:p w:rsidR="00876027" w:rsidRDefault="00876027">
            <w:pPr>
              <w:pStyle w:val="ConsPlusNormal"/>
              <w:jc w:val="center"/>
            </w:pPr>
            <w:r>
              <w:t>18,76</w:t>
            </w:r>
          </w:p>
        </w:tc>
        <w:tc>
          <w:tcPr>
            <w:tcW w:w="850" w:type="dxa"/>
          </w:tcPr>
          <w:p w:rsidR="00876027" w:rsidRDefault="00876027">
            <w:pPr>
              <w:pStyle w:val="ConsPlusNormal"/>
              <w:jc w:val="center"/>
            </w:pPr>
            <w:r>
              <w:t>15,90</w:t>
            </w:r>
          </w:p>
        </w:tc>
        <w:tc>
          <w:tcPr>
            <w:tcW w:w="737" w:type="dxa"/>
          </w:tcPr>
          <w:p w:rsidR="00876027" w:rsidRDefault="00876027">
            <w:pPr>
              <w:pStyle w:val="ConsPlusNormal"/>
              <w:jc w:val="center"/>
            </w:pPr>
            <w:r>
              <w:t>18,76</w:t>
            </w:r>
          </w:p>
        </w:tc>
        <w:tc>
          <w:tcPr>
            <w:tcW w:w="850" w:type="dxa"/>
          </w:tcPr>
          <w:p w:rsidR="00876027" w:rsidRDefault="00876027">
            <w:pPr>
              <w:pStyle w:val="ConsPlusNormal"/>
              <w:jc w:val="center"/>
            </w:pPr>
            <w:r>
              <w:t>16,73</w:t>
            </w:r>
          </w:p>
        </w:tc>
        <w:tc>
          <w:tcPr>
            <w:tcW w:w="737" w:type="dxa"/>
          </w:tcPr>
          <w:p w:rsidR="00876027" w:rsidRDefault="00876027">
            <w:pPr>
              <w:pStyle w:val="ConsPlusNormal"/>
              <w:jc w:val="center"/>
            </w:pPr>
            <w:r>
              <w:t>19,74</w:t>
            </w:r>
          </w:p>
        </w:tc>
        <w:tc>
          <w:tcPr>
            <w:tcW w:w="850" w:type="dxa"/>
          </w:tcPr>
          <w:p w:rsidR="00876027" w:rsidRDefault="00876027">
            <w:pPr>
              <w:pStyle w:val="ConsPlusNormal"/>
              <w:jc w:val="center"/>
            </w:pPr>
            <w:r>
              <w:t>16,73</w:t>
            </w:r>
          </w:p>
        </w:tc>
        <w:tc>
          <w:tcPr>
            <w:tcW w:w="737" w:type="dxa"/>
          </w:tcPr>
          <w:p w:rsidR="00876027" w:rsidRDefault="00876027">
            <w:pPr>
              <w:pStyle w:val="ConsPlusNormal"/>
              <w:jc w:val="center"/>
            </w:pPr>
            <w:r>
              <w:t>19,74</w:t>
            </w:r>
          </w:p>
        </w:tc>
        <w:tc>
          <w:tcPr>
            <w:tcW w:w="850" w:type="dxa"/>
          </w:tcPr>
          <w:p w:rsidR="00876027" w:rsidRDefault="00876027">
            <w:pPr>
              <w:pStyle w:val="ConsPlusNormal"/>
              <w:jc w:val="center"/>
            </w:pPr>
            <w:r>
              <w:t>17,56</w:t>
            </w:r>
          </w:p>
        </w:tc>
        <w:tc>
          <w:tcPr>
            <w:tcW w:w="850" w:type="dxa"/>
          </w:tcPr>
          <w:p w:rsidR="00876027" w:rsidRDefault="00876027">
            <w:pPr>
              <w:pStyle w:val="ConsPlusNormal"/>
              <w:jc w:val="center"/>
            </w:pPr>
            <w:r>
              <w:t>20,72</w:t>
            </w:r>
          </w:p>
        </w:tc>
      </w:tr>
      <w:tr w:rsidR="00876027">
        <w:tc>
          <w:tcPr>
            <w:tcW w:w="794" w:type="dxa"/>
          </w:tcPr>
          <w:p w:rsidR="00876027" w:rsidRDefault="00876027">
            <w:pPr>
              <w:pStyle w:val="ConsPlusNormal"/>
              <w:jc w:val="center"/>
            </w:pPr>
            <w:r>
              <w:t>2</w:t>
            </w:r>
          </w:p>
        </w:tc>
        <w:tc>
          <w:tcPr>
            <w:tcW w:w="3175" w:type="dxa"/>
          </w:tcPr>
          <w:p w:rsidR="00876027" w:rsidRDefault="00876027">
            <w:pPr>
              <w:pStyle w:val="ConsPlusNormal"/>
            </w:pPr>
            <w:r>
              <w:t>Открытое акционерное общество "Югорская Коммунальная Эксплуатирующая Компания - Белоярский" на территории муниципальных образований городское поселение Белоярский, сельское поселение Казым, сельское поселение Полноват Белоярского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2.1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64,84</w:t>
            </w:r>
          </w:p>
        </w:tc>
        <w:tc>
          <w:tcPr>
            <w:tcW w:w="737" w:type="dxa"/>
          </w:tcPr>
          <w:p w:rsidR="00876027" w:rsidRDefault="00876027">
            <w:pPr>
              <w:pStyle w:val="ConsPlusNormal"/>
              <w:jc w:val="center"/>
            </w:pPr>
            <w:r>
              <w:t>76,51</w:t>
            </w:r>
          </w:p>
        </w:tc>
        <w:tc>
          <w:tcPr>
            <w:tcW w:w="850" w:type="dxa"/>
          </w:tcPr>
          <w:p w:rsidR="00876027" w:rsidRDefault="00876027">
            <w:pPr>
              <w:pStyle w:val="ConsPlusNormal"/>
              <w:jc w:val="center"/>
            </w:pPr>
            <w:r>
              <w:t>67,55</w:t>
            </w:r>
          </w:p>
        </w:tc>
        <w:tc>
          <w:tcPr>
            <w:tcW w:w="737" w:type="dxa"/>
          </w:tcPr>
          <w:p w:rsidR="00876027" w:rsidRDefault="00876027">
            <w:pPr>
              <w:pStyle w:val="ConsPlusNormal"/>
              <w:jc w:val="center"/>
            </w:pPr>
            <w:r>
              <w:t>79,71</w:t>
            </w:r>
          </w:p>
        </w:tc>
        <w:tc>
          <w:tcPr>
            <w:tcW w:w="850" w:type="dxa"/>
          </w:tcPr>
          <w:p w:rsidR="00876027" w:rsidRDefault="00876027">
            <w:pPr>
              <w:pStyle w:val="ConsPlusNormal"/>
              <w:jc w:val="center"/>
            </w:pPr>
            <w:r>
              <w:t>67,55</w:t>
            </w:r>
          </w:p>
        </w:tc>
        <w:tc>
          <w:tcPr>
            <w:tcW w:w="737" w:type="dxa"/>
          </w:tcPr>
          <w:p w:rsidR="00876027" w:rsidRDefault="00876027">
            <w:pPr>
              <w:pStyle w:val="ConsPlusNormal"/>
              <w:jc w:val="center"/>
            </w:pPr>
            <w:r>
              <w:t>79,71</w:t>
            </w:r>
          </w:p>
        </w:tc>
        <w:tc>
          <w:tcPr>
            <w:tcW w:w="850" w:type="dxa"/>
          </w:tcPr>
          <w:p w:rsidR="00876027" w:rsidRDefault="00876027">
            <w:pPr>
              <w:pStyle w:val="ConsPlusNormal"/>
              <w:jc w:val="center"/>
            </w:pPr>
            <w:r>
              <w:t>69,91</w:t>
            </w:r>
          </w:p>
        </w:tc>
        <w:tc>
          <w:tcPr>
            <w:tcW w:w="737" w:type="dxa"/>
          </w:tcPr>
          <w:p w:rsidR="00876027" w:rsidRDefault="00876027">
            <w:pPr>
              <w:pStyle w:val="ConsPlusNormal"/>
              <w:jc w:val="center"/>
            </w:pPr>
            <w:r>
              <w:t>82,49</w:t>
            </w:r>
          </w:p>
        </w:tc>
        <w:tc>
          <w:tcPr>
            <w:tcW w:w="850" w:type="dxa"/>
          </w:tcPr>
          <w:p w:rsidR="00876027" w:rsidRDefault="00876027">
            <w:pPr>
              <w:pStyle w:val="ConsPlusNormal"/>
              <w:jc w:val="center"/>
            </w:pPr>
            <w:r>
              <w:t>69,91</w:t>
            </w:r>
          </w:p>
        </w:tc>
        <w:tc>
          <w:tcPr>
            <w:tcW w:w="737" w:type="dxa"/>
          </w:tcPr>
          <w:p w:rsidR="00876027" w:rsidRDefault="00876027">
            <w:pPr>
              <w:pStyle w:val="ConsPlusNormal"/>
              <w:jc w:val="center"/>
            </w:pPr>
            <w:r>
              <w:t>82,49</w:t>
            </w:r>
          </w:p>
        </w:tc>
        <w:tc>
          <w:tcPr>
            <w:tcW w:w="850" w:type="dxa"/>
          </w:tcPr>
          <w:p w:rsidR="00876027" w:rsidRDefault="00876027">
            <w:pPr>
              <w:pStyle w:val="ConsPlusNormal"/>
              <w:jc w:val="center"/>
            </w:pPr>
            <w:r>
              <w:t>71,79</w:t>
            </w:r>
          </w:p>
        </w:tc>
        <w:tc>
          <w:tcPr>
            <w:tcW w:w="850" w:type="dxa"/>
          </w:tcPr>
          <w:p w:rsidR="00876027" w:rsidRDefault="00876027">
            <w:pPr>
              <w:pStyle w:val="ConsPlusNormal"/>
              <w:jc w:val="center"/>
            </w:pPr>
            <w:r>
              <w:t>84,71</w:t>
            </w:r>
          </w:p>
        </w:tc>
      </w:tr>
      <w:tr w:rsidR="00876027">
        <w:tc>
          <w:tcPr>
            <w:tcW w:w="794" w:type="dxa"/>
          </w:tcPr>
          <w:p w:rsidR="00876027" w:rsidRDefault="00876027">
            <w:pPr>
              <w:pStyle w:val="ConsPlusNormal"/>
              <w:jc w:val="center"/>
            </w:pPr>
            <w:r>
              <w:t>2.2</w:t>
            </w:r>
          </w:p>
        </w:tc>
        <w:tc>
          <w:tcPr>
            <w:tcW w:w="3175" w:type="dxa"/>
          </w:tcPr>
          <w:p w:rsidR="00876027" w:rsidRDefault="00876027">
            <w:pPr>
              <w:pStyle w:val="ConsPlusNormal"/>
            </w:pPr>
            <w:r>
              <w:t xml:space="preserve">питьевая вода </w:t>
            </w:r>
            <w:hyperlink w:anchor="P1686" w:history="1">
              <w:r>
                <w:rPr>
                  <w:color w:val="0000FF"/>
                </w:rPr>
                <w:t>&lt;2&gt;</w:t>
              </w:r>
            </w:hyperlink>
          </w:p>
        </w:tc>
        <w:tc>
          <w:tcPr>
            <w:tcW w:w="850" w:type="dxa"/>
          </w:tcPr>
          <w:p w:rsidR="00876027" w:rsidRDefault="00876027">
            <w:pPr>
              <w:pStyle w:val="ConsPlusNormal"/>
              <w:jc w:val="center"/>
            </w:pPr>
            <w:r>
              <w:t>55,28</w:t>
            </w:r>
          </w:p>
        </w:tc>
        <w:tc>
          <w:tcPr>
            <w:tcW w:w="737" w:type="dxa"/>
          </w:tcPr>
          <w:p w:rsidR="00876027" w:rsidRDefault="00876027">
            <w:pPr>
              <w:pStyle w:val="ConsPlusNormal"/>
              <w:jc w:val="center"/>
            </w:pPr>
            <w:r>
              <w:t>65,23</w:t>
            </w:r>
          </w:p>
        </w:tc>
        <w:tc>
          <w:tcPr>
            <w:tcW w:w="850" w:type="dxa"/>
          </w:tcPr>
          <w:p w:rsidR="00876027" w:rsidRDefault="00876027">
            <w:pPr>
              <w:pStyle w:val="ConsPlusNormal"/>
              <w:jc w:val="center"/>
            </w:pPr>
            <w:r>
              <w:t>57,59</w:t>
            </w:r>
          </w:p>
        </w:tc>
        <w:tc>
          <w:tcPr>
            <w:tcW w:w="737" w:type="dxa"/>
          </w:tcPr>
          <w:p w:rsidR="00876027" w:rsidRDefault="00876027">
            <w:pPr>
              <w:pStyle w:val="ConsPlusNormal"/>
              <w:jc w:val="center"/>
            </w:pPr>
            <w:r>
              <w:t>67,96</w:t>
            </w:r>
          </w:p>
        </w:tc>
        <w:tc>
          <w:tcPr>
            <w:tcW w:w="850" w:type="dxa"/>
          </w:tcPr>
          <w:p w:rsidR="00876027" w:rsidRDefault="00876027">
            <w:pPr>
              <w:pStyle w:val="ConsPlusNormal"/>
              <w:jc w:val="center"/>
            </w:pPr>
            <w:r>
              <w:t>57,59</w:t>
            </w:r>
          </w:p>
        </w:tc>
        <w:tc>
          <w:tcPr>
            <w:tcW w:w="737" w:type="dxa"/>
          </w:tcPr>
          <w:p w:rsidR="00876027" w:rsidRDefault="00876027">
            <w:pPr>
              <w:pStyle w:val="ConsPlusNormal"/>
              <w:jc w:val="center"/>
            </w:pPr>
            <w:r>
              <w:t>67,96</w:t>
            </w:r>
          </w:p>
        </w:tc>
        <w:tc>
          <w:tcPr>
            <w:tcW w:w="850" w:type="dxa"/>
          </w:tcPr>
          <w:p w:rsidR="00876027" w:rsidRDefault="00876027">
            <w:pPr>
              <w:pStyle w:val="ConsPlusNormal"/>
              <w:jc w:val="center"/>
            </w:pPr>
            <w:r>
              <w:t>59,51</w:t>
            </w:r>
          </w:p>
        </w:tc>
        <w:tc>
          <w:tcPr>
            <w:tcW w:w="737" w:type="dxa"/>
          </w:tcPr>
          <w:p w:rsidR="00876027" w:rsidRDefault="00876027">
            <w:pPr>
              <w:pStyle w:val="ConsPlusNormal"/>
              <w:jc w:val="center"/>
            </w:pPr>
            <w:r>
              <w:t>70,22</w:t>
            </w:r>
          </w:p>
        </w:tc>
        <w:tc>
          <w:tcPr>
            <w:tcW w:w="850" w:type="dxa"/>
          </w:tcPr>
          <w:p w:rsidR="00876027" w:rsidRDefault="00876027">
            <w:pPr>
              <w:pStyle w:val="ConsPlusNormal"/>
              <w:jc w:val="center"/>
            </w:pPr>
            <w:r>
              <w:t>59,51</w:t>
            </w:r>
          </w:p>
        </w:tc>
        <w:tc>
          <w:tcPr>
            <w:tcW w:w="737" w:type="dxa"/>
          </w:tcPr>
          <w:p w:rsidR="00876027" w:rsidRDefault="00876027">
            <w:pPr>
              <w:pStyle w:val="ConsPlusNormal"/>
              <w:jc w:val="center"/>
            </w:pPr>
            <w:r>
              <w:t>70,22</w:t>
            </w:r>
          </w:p>
        </w:tc>
        <w:tc>
          <w:tcPr>
            <w:tcW w:w="850" w:type="dxa"/>
          </w:tcPr>
          <w:p w:rsidR="00876027" w:rsidRDefault="00876027">
            <w:pPr>
              <w:pStyle w:val="ConsPlusNormal"/>
              <w:jc w:val="center"/>
            </w:pPr>
            <w:r>
              <w:t>61,13</w:t>
            </w:r>
          </w:p>
        </w:tc>
        <w:tc>
          <w:tcPr>
            <w:tcW w:w="850" w:type="dxa"/>
          </w:tcPr>
          <w:p w:rsidR="00876027" w:rsidRDefault="00876027">
            <w:pPr>
              <w:pStyle w:val="ConsPlusNormal"/>
              <w:jc w:val="center"/>
            </w:pPr>
            <w:r>
              <w:t>72,13</w:t>
            </w:r>
          </w:p>
        </w:tc>
      </w:tr>
      <w:tr w:rsidR="00876027">
        <w:tc>
          <w:tcPr>
            <w:tcW w:w="794" w:type="dxa"/>
          </w:tcPr>
          <w:p w:rsidR="00876027" w:rsidRDefault="00876027">
            <w:pPr>
              <w:pStyle w:val="ConsPlusNormal"/>
              <w:jc w:val="center"/>
            </w:pPr>
            <w:r>
              <w:t>3</w:t>
            </w:r>
          </w:p>
        </w:tc>
        <w:tc>
          <w:tcPr>
            <w:tcW w:w="3175" w:type="dxa"/>
          </w:tcPr>
          <w:p w:rsidR="00876027" w:rsidRDefault="00876027">
            <w:pPr>
              <w:pStyle w:val="ConsPlusNormal"/>
            </w:pPr>
            <w:r>
              <w:t>Общество с ограниченной ответственностью Управляющая компания "Северо-Западная Тепловая Компания" на территории муниципального образования городской округ город Сургут</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3.1</w:t>
            </w:r>
          </w:p>
        </w:tc>
        <w:tc>
          <w:tcPr>
            <w:tcW w:w="3175" w:type="dxa"/>
          </w:tcPr>
          <w:p w:rsidR="00876027" w:rsidRDefault="00876027">
            <w:pPr>
              <w:pStyle w:val="ConsPlusNormal"/>
            </w:pPr>
            <w:r>
              <w:t>транспортировка воды</w:t>
            </w:r>
          </w:p>
        </w:tc>
        <w:tc>
          <w:tcPr>
            <w:tcW w:w="850" w:type="dxa"/>
          </w:tcPr>
          <w:p w:rsidR="00876027" w:rsidRDefault="00876027">
            <w:pPr>
              <w:pStyle w:val="ConsPlusNormal"/>
              <w:jc w:val="center"/>
            </w:pPr>
            <w:r>
              <w:t>20,12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20,96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20,96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21,92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21,92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22,73</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4</w:t>
            </w:r>
          </w:p>
        </w:tc>
        <w:tc>
          <w:tcPr>
            <w:tcW w:w="3175" w:type="dxa"/>
          </w:tcPr>
          <w:p w:rsidR="00876027" w:rsidRDefault="00876027">
            <w:pPr>
              <w:pStyle w:val="ConsPlusNormal"/>
            </w:pPr>
            <w:r>
              <w:t xml:space="preserve">Общество с ограниченной ответственностью </w:t>
            </w:r>
            <w:r>
              <w:lastRenderedPageBreak/>
              <w:t>"Жилкомсервис" на территории муниципального образования городское поселение Мортка Кондинского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lastRenderedPageBreak/>
              <w:t>4.1</w:t>
            </w:r>
          </w:p>
        </w:tc>
        <w:tc>
          <w:tcPr>
            <w:tcW w:w="3175" w:type="dxa"/>
          </w:tcPr>
          <w:p w:rsidR="00876027" w:rsidRDefault="00876027">
            <w:pPr>
              <w:pStyle w:val="ConsPlusNormal"/>
            </w:pPr>
            <w:r>
              <w:t>поселок городского типа Мортка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4.1.1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 xml:space="preserve">90,91 </w:t>
            </w:r>
            <w:hyperlink w:anchor="P1682" w:history="1">
              <w:r>
                <w:rPr>
                  <w:color w:val="0000FF"/>
                </w:rPr>
                <w:t>&lt;**&gt;</w:t>
              </w:r>
            </w:hyperlink>
          </w:p>
        </w:tc>
        <w:tc>
          <w:tcPr>
            <w:tcW w:w="737" w:type="dxa"/>
          </w:tcPr>
          <w:p w:rsidR="00876027" w:rsidRDefault="00876027">
            <w:pPr>
              <w:pStyle w:val="ConsPlusNormal"/>
              <w:jc w:val="center"/>
            </w:pPr>
            <w:r>
              <w:t xml:space="preserve">90,91 </w:t>
            </w:r>
            <w:hyperlink w:anchor="P1682" w:history="1">
              <w:r>
                <w:rPr>
                  <w:color w:val="0000FF"/>
                </w:rPr>
                <w:t>&lt;**&gt;</w:t>
              </w:r>
            </w:hyperlink>
          </w:p>
        </w:tc>
        <w:tc>
          <w:tcPr>
            <w:tcW w:w="850" w:type="dxa"/>
          </w:tcPr>
          <w:p w:rsidR="00876027" w:rsidRDefault="00876027">
            <w:pPr>
              <w:pStyle w:val="ConsPlusNormal"/>
              <w:jc w:val="center"/>
            </w:pPr>
            <w:r>
              <w:t xml:space="preserve">92,71 </w:t>
            </w:r>
            <w:hyperlink w:anchor="P1682" w:history="1">
              <w:r>
                <w:rPr>
                  <w:color w:val="0000FF"/>
                </w:rPr>
                <w:t>&lt;**&gt;</w:t>
              </w:r>
            </w:hyperlink>
          </w:p>
        </w:tc>
        <w:tc>
          <w:tcPr>
            <w:tcW w:w="737" w:type="dxa"/>
          </w:tcPr>
          <w:p w:rsidR="00876027" w:rsidRDefault="00876027">
            <w:pPr>
              <w:pStyle w:val="ConsPlusNormal"/>
              <w:jc w:val="center"/>
            </w:pPr>
            <w:r>
              <w:t xml:space="preserve">92,71 </w:t>
            </w:r>
            <w:hyperlink w:anchor="P1682" w:history="1">
              <w:r>
                <w:rPr>
                  <w:color w:val="0000FF"/>
                </w:rPr>
                <w:t>&lt;**&gt;</w:t>
              </w:r>
            </w:hyperlink>
          </w:p>
        </w:tc>
        <w:tc>
          <w:tcPr>
            <w:tcW w:w="850" w:type="dxa"/>
          </w:tcPr>
          <w:p w:rsidR="00876027" w:rsidRDefault="00876027">
            <w:pPr>
              <w:pStyle w:val="ConsPlusNormal"/>
              <w:jc w:val="center"/>
            </w:pPr>
            <w:r>
              <w:t xml:space="preserve">92,71 </w:t>
            </w:r>
            <w:hyperlink w:anchor="P1682" w:history="1">
              <w:r>
                <w:rPr>
                  <w:color w:val="0000FF"/>
                </w:rPr>
                <w:t>&lt;**&gt;</w:t>
              </w:r>
            </w:hyperlink>
          </w:p>
        </w:tc>
        <w:tc>
          <w:tcPr>
            <w:tcW w:w="737" w:type="dxa"/>
          </w:tcPr>
          <w:p w:rsidR="00876027" w:rsidRDefault="00876027">
            <w:pPr>
              <w:pStyle w:val="ConsPlusNormal"/>
              <w:jc w:val="center"/>
            </w:pPr>
            <w:r>
              <w:t xml:space="preserve">92,71 </w:t>
            </w:r>
            <w:hyperlink w:anchor="P1682" w:history="1">
              <w:r>
                <w:rPr>
                  <w:color w:val="0000FF"/>
                </w:rPr>
                <w:t>&lt;**&gt;</w:t>
              </w:r>
            </w:hyperlink>
          </w:p>
        </w:tc>
        <w:tc>
          <w:tcPr>
            <w:tcW w:w="850" w:type="dxa"/>
          </w:tcPr>
          <w:p w:rsidR="00876027" w:rsidRDefault="00876027">
            <w:pPr>
              <w:pStyle w:val="ConsPlusNormal"/>
              <w:jc w:val="center"/>
            </w:pPr>
            <w:r>
              <w:t xml:space="preserve">96,17 </w:t>
            </w:r>
            <w:hyperlink w:anchor="P1682" w:history="1">
              <w:r>
                <w:rPr>
                  <w:color w:val="0000FF"/>
                </w:rPr>
                <w:t>&lt;**&gt;</w:t>
              </w:r>
            </w:hyperlink>
          </w:p>
        </w:tc>
        <w:tc>
          <w:tcPr>
            <w:tcW w:w="737" w:type="dxa"/>
          </w:tcPr>
          <w:p w:rsidR="00876027" w:rsidRDefault="00876027">
            <w:pPr>
              <w:pStyle w:val="ConsPlusNormal"/>
              <w:jc w:val="center"/>
            </w:pPr>
            <w:r>
              <w:t xml:space="preserve">96,17 </w:t>
            </w:r>
            <w:hyperlink w:anchor="P1682" w:history="1">
              <w:r>
                <w:rPr>
                  <w:color w:val="0000FF"/>
                </w:rPr>
                <w:t>&lt;**&gt;</w:t>
              </w:r>
            </w:hyperlink>
          </w:p>
        </w:tc>
        <w:tc>
          <w:tcPr>
            <w:tcW w:w="850" w:type="dxa"/>
          </w:tcPr>
          <w:p w:rsidR="00876027" w:rsidRDefault="00876027">
            <w:pPr>
              <w:pStyle w:val="ConsPlusNormal"/>
              <w:jc w:val="center"/>
            </w:pPr>
            <w:r>
              <w:t xml:space="preserve">96,17 </w:t>
            </w:r>
            <w:hyperlink w:anchor="P1682" w:history="1">
              <w:r>
                <w:rPr>
                  <w:color w:val="0000FF"/>
                </w:rPr>
                <w:t>&lt;**&gt;</w:t>
              </w:r>
            </w:hyperlink>
          </w:p>
        </w:tc>
        <w:tc>
          <w:tcPr>
            <w:tcW w:w="737" w:type="dxa"/>
          </w:tcPr>
          <w:p w:rsidR="00876027" w:rsidRDefault="00876027">
            <w:pPr>
              <w:pStyle w:val="ConsPlusNormal"/>
              <w:jc w:val="center"/>
            </w:pPr>
            <w:r>
              <w:t xml:space="preserve">96,17 </w:t>
            </w:r>
            <w:hyperlink w:anchor="P1682" w:history="1">
              <w:r>
                <w:rPr>
                  <w:color w:val="0000FF"/>
                </w:rPr>
                <w:t>&lt;**&gt;</w:t>
              </w:r>
            </w:hyperlink>
          </w:p>
        </w:tc>
        <w:tc>
          <w:tcPr>
            <w:tcW w:w="850" w:type="dxa"/>
          </w:tcPr>
          <w:p w:rsidR="00876027" w:rsidRDefault="00876027">
            <w:pPr>
              <w:pStyle w:val="ConsPlusNormal"/>
              <w:jc w:val="center"/>
            </w:pPr>
            <w:r>
              <w:t xml:space="preserve">100,60 </w:t>
            </w:r>
            <w:hyperlink w:anchor="P1682" w:history="1">
              <w:r>
                <w:rPr>
                  <w:color w:val="0000FF"/>
                </w:rPr>
                <w:t>&lt;**&gt;</w:t>
              </w:r>
            </w:hyperlink>
          </w:p>
        </w:tc>
        <w:tc>
          <w:tcPr>
            <w:tcW w:w="850" w:type="dxa"/>
          </w:tcPr>
          <w:p w:rsidR="00876027" w:rsidRDefault="00876027">
            <w:pPr>
              <w:pStyle w:val="ConsPlusNormal"/>
              <w:jc w:val="center"/>
            </w:pPr>
            <w:r>
              <w:t xml:space="preserve">100,60 </w:t>
            </w:r>
            <w:hyperlink w:anchor="P1682" w:history="1">
              <w:r>
                <w:rPr>
                  <w:color w:val="0000FF"/>
                </w:rPr>
                <w:t>&lt;**&gt;</w:t>
              </w:r>
            </w:hyperlink>
          </w:p>
        </w:tc>
      </w:tr>
      <w:tr w:rsidR="00876027">
        <w:tc>
          <w:tcPr>
            <w:tcW w:w="794" w:type="dxa"/>
          </w:tcPr>
          <w:p w:rsidR="00876027" w:rsidRDefault="00876027">
            <w:pPr>
              <w:pStyle w:val="ConsPlusNormal"/>
              <w:jc w:val="center"/>
            </w:pPr>
            <w:r>
              <w:t>5</w:t>
            </w:r>
          </w:p>
        </w:tc>
        <w:tc>
          <w:tcPr>
            <w:tcW w:w="3175" w:type="dxa"/>
          </w:tcPr>
          <w:p w:rsidR="00876027" w:rsidRDefault="00876027">
            <w:pPr>
              <w:pStyle w:val="ConsPlusNormal"/>
            </w:pPr>
            <w:r>
              <w:t>Муниципальное унитарное 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5.1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40,90</w:t>
            </w:r>
          </w:p>
        </w:tc>
        <w:tc>
          <w:tcPr>
            <w:tcW w:w="737" w:type="dxa"/>
          </w:tcPr>
          <w:p w:rsidR="00876027" w:rsidRDefault="00876027">
            <w:pPr>
              <w:pStyle w:val="ConsPlusNormal"/>
              <w:jc w:val="center"/>
            </w:pPr>
            <w:r>
              <w:t>48,26</w:t>
            </w:r>
          </w:p>
        </w:tc>
        <w:tc>
          <w:tcPr>
            <w:tcW w:w="850" w:type="dxa"/>
          </w:tcPr>
          <w:p w:rsidR="00876027" w:rsidRDefault="00876027">
            <w:pPr>
              <w:pStyle w:val="ConsPlusNormal"/>
              <w:jc w:val="center"/>
            </w:pPr>
            <w:r>
              <w:t>42,61</w:t>
            </w:r>
          </w:p>
        </w:tc>
        <w:tc>
          <w:tcPr>
            <w:tcW w:w="737" w:type="dxa"/>
          </w:tcPr>
          <w:p w:rsidR="00876027" w:rsidRDefault="00876027">
            <w:pPr>
              <w:pStyle w:val="ConsPlusNormal"/>
              <w:jc w:val="center"/>
            </w:pPr>
            <w:r>
              <w:t>50,28</w:t>
            </w:r>
          </w:p>
        </w:tc>
        <w:tc>
          <w:tcPr>
            <w:tcW w:w="850" w:type="dxa"/>
          </w:tcPr>
          <w:p w:rsidR="00876027" w:rsidRDefault="00876027">
            <w:pPr>
              <w:pStyle w:val="ConsPlusNormal"/>
              <w:jc w:val="center"/>
            </w:pPr>
            <w:r>
              <w:t>42,61</w:t>
            </w:r>
          </w:p>
        </w:tc>
        <w:tc>
          <w:tcPr>
            <w:tcW w:w="737" w:type="dxa"/>
          </w:tcPr>
          <w:p w:rsidR="00876027" w:rsidRDefault="00876027">
            <w:pPr>
              <w:pStyle w:val="ConsPlusNormal"/>
              <w:jc w:val="center"/>
            </w:pPr>
            <w:r>
              <w:t>50,28</w:t>
            </w:r>
          </w:p>
        </w:tc>
        <w:tc>
          <w:tcPr>
            <w:tcW w:w="850" w:type="dxa"/>
          </w:tcPr>
          <w:p w:rsidR="00876027" w:rsidRDefault="00876027">
            <w:pPr>
              <w:pStyle w:val="ConsPlusNormal"/>
              <w:jc w:val="center"/>
            </w:pPr>
            <w:r>
              <w:t>44,91</w:t>
            </w:r>
          </w:p>
        </w:tc>
        <w:tc>
          <w:tcPr>
            <w:tcW w:w="737" w:type="dxa"/>
          </w:tcPr>
          <w:p w:rsidR="00876027" w:rsidRDefault="00876027">
            <w:pPr>
              <w:pStyle w:val="ConsPlusNormal"/>
              <w:jc w:val="center"/>
            </w:pPr>
            <w:r>
              <w:t>52,99</w:t>
            </w:r>
          </w:p>
        </w:tc>
        <w:tc>
          <w:tcPr>
            <w:tcW w:w="850" w:type="dxa"/>
          </w:tcPr>
          <w:p w:rsidR="00876027" w:rsidRDefault="00876027">
            <w:pPr>
              <w:pStyle w:val="ConsPlusNormal"/>
              <w:jc w:val="center"/>
            </w:pPr>
            <w:r>
              <w:t>44,91</w:t>
            </w:r>
          </w:p>
        </w:tc>
        <w:tc>
          <w:tcPr>
            <w:tcW w:w="737" w:type="dxa"/>
          </w:tcPr>
          <w:p w:rsidR="00876027" w:rsidRDefault="00876027">
            <w:pPr>
              <w:pStyle w:val="ConsPlusNormal"/>
              <w:jc w:val="center"/>
            </w:pPr>
            <w:r>
              <w:t>52,99</w:t>
            </w:r>
          </w:p>
        </w:tc>
        <w:tc>
          <w:tcPr>
            <w:tcW w:w="850" w:type="dxa"/>
          </w:tcPr>
          <w:p w:rsidR="00876027" w:rsidRDefault="00876027">
            <w:pPr>
              <w:pStyle w:val="ConsPlusNormal"/>
              <w:jc w:val="center"/>
            </w:pPr>
            <w:r>
              <w:t>47,16</w:t>
            </w:r>
          </w:p>
        </w:tc>
        <w:tc>
          <w:tcPr>
            <w:tcW w:w="850" w:type="dxa"/>
          </w:tcPr>
          <w:p w:rsidR="00876027" w:rsidRDefault="00876027">
            <w:pPr>
              <w:pStyle w:val="ConsPlusNormal"/>
              <w:jc w:val="center"/>
            </w:pPr>
            <w:r>
              <w:t>55,65</w:t>
            </w:r>
          </w:p>
        </w:tc>
      </w:tr>
      <w:tr w:rsidR="00876027">
        <w:tc>
          <w:tcPr>
            <w:tcW w:w="794" w:type="dxa"/>
          </w:tcPr>
          <w:p w:rsidR="00876027" w:rsidRDefault="00876027">
            <w:pPr>
              <w:pStyle w:val="ConsPlusNormal"/>
              <w:jc w:val="center"/>
            </w:pPr>
            <w:r>
              <w:t>5.2</w:t>
            </w:r>
          </w:p>
        </w:tc>
        <w:tc>
          <w:tcPr>
            <w:tcW w:w="3175" w:type="dxa"/>
          </w:tcPr>
          <w:p w:rsidR="00876027" w:rsidRDefault="00876027">
            <w:pPr>
              <w:pStyle w:val="ConsPlusNormal"/>
            </w:pPr>
            <w:r>
              <w:t xml:space="preserve">питьевая вода </w:t>
            </w:r>
            <w:hyperlink w:anchor="P1688" w:history="1">
              <w:r>
                <w:rPr>
                  <w:color w:val="0000FF"/>
                </w:rPr>
                <w:t>&lt;4&gt;</w:t>
              </w:r>
            </w:hyperlink>
          </w:p>
        </w:tc>
        <w:tc>
          <w:tcPr>
            <w:tcW w:w="850" w:type="dxa"/>
          </w:tcPr>
          <w:p w:rsidR="00876027" w:rsidRDefault="00876027">
            <w:pPr>
              <w:pStyle w:val="ConsPlusNormal"/>
              <w:jc w:val="center"/>
            </w:pPr>
            <w:r>
              <w:t>45,77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47,68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47,68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50,24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50,24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52,76</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6</w:t>
            </w:r>
          </w:p>
        </w:tc>
        <w:tc>
          <w:tcPr>
            <w:tcW w:w="3175" w:type="dxa"/>
          </w:tcPr>
          <w:p w:rsidR="00876027" w:rsidRDefault="00876027">
            <w:pPr>
              <w:pStyle w:val="ConsPlusNormal"/>
            </w:pPr>
            <w:r>
              <w:t>Общество с ограниченной ответственностью "РН-Юганскнефтегаз" на территории муниципального образования Нефтеюганский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6.1</w:t>
            </w:r>
          </w:p>
        </w:tc>
        <w:tc>
          <w:tcPr>
            <w:tcW w:w="3175" w:type="dxa"/>
          </w:tcPr>
          <w:p w:rsidR="00876027" w:rsidRDefault="00876027">
            <w:pPr>
              <w:pStyle w:val="ConsPlusNormal"/>
            </w:pPr>
            <w:r>
              <w:t xml:space="preserve">техническая вода </w:t>
            </w:r>
            <w:hyperlink w:anchor="P1689" w:history="1">
              <w:r>
                <w:rPr>
                  <w:color w:val="0000FF"/>
                </w:rPr>
                <w:t>&lt;5&gt;</w:t>
              </w:r>
            </w:hyperlink>
          </w:p>
        </w:tc>
        <w:tc>
          <w:tcPr>
            <w:tcW w:w="850" w:type="dxa"/>
          </w:tcPr>
          <w:p w:rsidR="00876027" w:rsidRDefault="00876027">
            <w:pPr>
              <w:pStyle w:val="ConsPlusNormal"/>
              <w:jc w:val="center"/>
            </w:pPr>
            <w:r>
              <w:t>3,56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3,76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3,76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3,95</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6.2</w:t>
            </w:r>
          </w:p>
        </w:tc>
        <w:tc>
          <w:tcPr>
            <w:tcW w:w="3175" w:type="dxa"/>
          </w:tcPr>
          <w:p w:rsidR="00876027" w:rsidRDefault="00876027">
            <w:pPr>
              <w:pStyle w:val="ConsPlusNormal"/>
            </w:pPr>
            <w:r>
              <w:t xml:space="preserve">техническая вода </w:t>
            </w:r>
            <w:hyperlink w:anchor="P1690" w:history="1">
              <w:r>
                <w:rPr>
                  <w:color w:val="0000FF"/>
                </w:rPr>
                <w:t>&lt;6&gt;</w:t>
              </w:r>
            </w:hyperlink>
          </w:p>
        </w:tc>
        <w:tc>
          <w:tcPr>
            <w:tcW w:w="850" w:type="dxa"/>
          </w:tcPr>
          <w:p w:rsidR="00876027" w:rsidRDefault="00876027">
            <w:pPr>
              <w:pStyle w:val="ConsPlusNormal"/>
              <w:jc w:val="center"/>
            </w:pPr>
            <w:r>
              <w:t>22,72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22,72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22,72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24,05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24,05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24,64</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7</w:t>
            </w:r>
          </w:p>
        </w:tc>
        <w:tc>
          <w:tcPr>
            <w:tcW w:w="3175" w:type="dxa"/>
          </w:tcPr>
          <w:p w:rsidR="00876027" w:rsidRDefault="00876027">
            <w:pPr>
              <w:pStyle w:val="ConsPlusNormal"/>
            </w:pPr>
            <w:r>
              <w:t xml:space="preserve">Общество с ограниченной </w:t>
            </w:r>
            <w:r>
              <w:lastRenderedPageBreak/>
              <w:t>ответственностью "ТеплоНефть" на территории муниципальных образований Сургутский район, Нижневартовский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lastRenderedPageBreak/>
              <w:t>7.1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106,45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121,35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121,35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124,00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124,00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129,04</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8</w:t>
            </w:r>
          </w:p>
        </w:tc>
        <w:tc>
          <w:tcPr>
            <w:tcW w:w="3175" w:type="dxa"/>
          </w:tcPr>
          <w:p w:rsidR="00876027" w:rsidRDefault="00876027">
            <w:pPr>
              <w:pStyle w:val="ConsPlusNormal"/>
            </w:pPr>
            <w:r>
              <w:t>Общество с ограниченной ответственностью "Унъюганская ресурсоснабжающая компания" на территории муниципального образования сельское поселение Унъюган Октябрьского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8.1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 xml:space="preserve">46,70 </w:t>
            </w:r>
            <w:hyperlink w:anchor="P1682" w:history="1">
              <w:r>
                <w:rPr>
                  <w:color w:val="0000FF"/>
                </w:rPr>
                <w:t>&lt;**&gt;</w:t>
              </w:r>
            </w:hyperlink>
          </w:p>
        </w:tc>
        <w:tc>
          <w:tcPr>
            <w:tcW w:w="737" w:type="dxa"/>
          </w:tcPr>
          <w:p w:rsidR="00876027" w:rsidRDefault="00876027">
            <w:pPr>
              <w:pStyle w:val="ConsPlusNormal"/>
              <w:jc w:val="center"/>
            </w:pPr>
            <w:r>
              <w:t xml:space="preserve">46,70 </w:t>
            </w:r>
            <w:hyperlink w:anchor="P1682" w:history="1">
              <w:r>
                <w:rPr>
                  <w:color w:val="0000FF"/>
                </w:rPr>
                <w:t>&lt;**&gt;</w:t>
              </w:r>
            </w:hyperlink>
          </w:p>
        </w:tc>
        <w:tc>
          <w:tcPr>
            <w:tcW w:w="850" w:type="dxa"/>
          </w:tcPr>
          <w:p w:rsidR="00876027" w:rsidRDefault="00876027">
            <w:pPr>
              <w:pStyle w:val="ConsPlusNormal"/>
              <w:jc w:val="center"/>
            </w:pPr>
            <w:r>
              <w:t xml:space="preserve">48,66 </w:t>
            </w:r>
            <w:hyperlink w:anchor="P1682" w:history="1">
              <w:r>
                <w:rPr>
                  <w:color w:val="0000FF"/>
                </w:rPr>
                <w:t>&lt;**&gt;</w:t>
              </w:r>
            </w:hyperlink>
          </w:p>
        </w:tc>
        <w:tc>
          <w:tcPr>
            <w:tcW w:w="737" w:type="dxa"/>
          </w:tcPr>
          <w:p w:rsidR="00876027" w:rsidRDefault="00876027">
            <w:pPr>
              <w:pStyle w:val="ConsPlusNormal"/>
              <w:jc w:val="center"/>
            </w:pPr>
            <w:r>
              <w:t xml:space="preserve">48,66 </w:t>
            </w:r>
            <w:hyperlink w:anchor="P1682" w:history="1">
              <w:r>
                <w:rPr>
                  <w:color w:val="0000FF"/>
                </w:rPr>
                <w:t>&lt;**&gt;</w:t>
              </w:r>
            </w:hyperlink>
          </w:p>
        </w:tc>
        <w:tc>
          <w:tcPr>
            <w:tcW w:w="850" w:type="dxa"/>
          </w:tcPr>
          <w:p w:rsidR="00876027" w:rsidRDefault="00876027">
            <w:pPr>
              <w:pStyle w:val="ConsPlusNormal"/>
              <w:jc w:val="center"/>
            </w:pPr>
            <w:r>
              <w:t xml:space="preserve">48,66 </w:t>
            </w:r>
            <w:hyperlink w:anchor="P1682" w:history="1">
              <w:r>
                <w:rPr>
                  <w:color w:val="0000FF"/>
                </w:rPr>
                <w:t>&lt;**&gt;</w:t>
              </w:r>
            </w:hyperlink>
          </w:p>
        </w:tc>
        <w:tc>
          <w:tcPr>
            <w:tcW w:w="737" w:type="dxa"/>
          </w:tcPr>
          <w:p w:rsidR="00876027" w:rsidRDefault="00876027">
            <w:pPr>
              <w:pStyle w:val="ConsPlusNormal"/>
              <w:jc w:val="center"/>
            </w:pPr>
            <w:r>
              <w:t xml:space="preserve">48,66 </w:t>
            </w:r>
            <w:hyperlink w:anchor="P1682" w:history="1">
              <w:r>
                <w:rPr>
                  <w:color w:val="0000FF"/>
                </w:rPr>
                <w:t>&lt;**&gt;</w:t>
              </w:r>
            </w:hyperlink>
          </w:p>
        </w:tc>
        <w:tc>
          <w:tcPr>
            <w:tcW w:w="850" w:type="dxa"/>
          </w:tcPr>
          <w:p w:rsidR="00876027" w:rsidRDefault="00876027">
            <w:pPr>
              <w:pStyle w:val="ConsPlusNormal"/>
              <w:jc w:val="center"/>
            </w:pPr>
            <w:r>
              <w:t xml:space="preserve">50,86 </w:t>
            </w:r>
            <w:hyperlink w:anchor="P1682" w:history="1">
              <w:r>
                <w:rPr>
                  <w:color w:val="0000FF"/>
                </w:rPr>
                <w:t>&lt;**&gt;</w:t>
              </w:r>
            </w:hyperlink>
          </w:p>
        </w:tc>
        <w:tc>
          <w:tcPr>
            <w:tcW w:w="737" w:type="dxa"/>
          </w:tcPr>
          <w:p w:rsidR="00876027" w:rsidRDefault="00876027">
            <w:pPr>
              <w:pStyle w:val="ConsPlusNormal"/>
              <w:jc w:val="center"/>
            </w:pPr>
            <w:r>
              <w:t xml:space="preserve">50,86 </w:t>
            </w:r>
            <w:hyperlink w:anchor="P1682" w:history="1">
              <w:r>
                <w:rPr>
                  <w:color w:val="0000FF"/>
                </w:rPr>
                <w:t>&lt;**&gt;</w:t>
              </w:r>
            </w:hyperlink>
          </w:p>
        </w:tc>
        <w:tc>
          <w:tcPr>
            <w:tcW w:w="850" w:type="dxa"/>
          </w:tcPr>
          <w:p w:rsidR="00876027" w:rsidRDefault="00876027">
            <w:pPr>
              <w:pStyle w:val="ConsPlusNormal"/>
              <w:jc w:val="center"/>
            </w:pPr>
            <w:r>
              <w:t xml:space="preserve">50,86 </w:t>
            </w:r>
            <w:hyperlink w:anchor="P1682" w:history="1">
              <w:r>
                <w:rPr>
                  <w:color w:val="0000FF"/>
                </w:rPr>
                <w:t>&lt;**&gt;</w:t>
              </w:r>
            </w:hyperlink>
          </w:p>
        </w:tc>
        <w:tc>
          <w:tcPr>
            <w:tcW w:w="737" w:type="dxa"/>
          </w:tcPr>
          <w:p w:rsidR="00876027" w:rsidRDefault="00876027">
            <w:pPr>
              <w:pStyle w:val="ConsPlusNormal"/>
              <w:jc w:val="center"/>
            </w:pPr>
            <w:r>
              <w:t xml:space="preserve">50,86 </w:t>
            </w:r>
            <w:hyperlink w:anchor="P1682" w:history="1">
              <w:r>
                <w:rPr>
                  <w:color w:val="0000FF"/>
                </w:rPr>
                <w:t>&lt;**&gt;</w:t>
              </w:r>
            </w:hyperlink>
          </w:p>
        </w:tc>
        <w:tc>
          <w:tcPr>
            <w:tcW w:w="850" w:type="dxa"/>
          </w:tcPr>
          <w:p w:rsidR="00876027" w:rsidRDefault="00876027">
            <w:pPr>
              <w:pStyle w:val="ConsPlusNormal"/>
              <w:jc w:val="center"/>
            </w:pPr>
            <w:r>
              <w:t xml:space="preserve">52,81 </w:t>
            </w:r>
            <w:hyperlink w:anchor="P1682" w:history="1">
              <w:r>
                <w:rPr>
                  <w:color w:val="0000FF"/>
                </w:rPr>
                <w:t>&lt;**&gt;</w:t>
              </w:r>
            </w:hyperlink>
          </w:p>
        </w:tc>
        <w:tc>
          <w:tcPr>
            <w:tcW w:w="850" w:type="dxa"/>
          </w:tcPr>
          <w:p w:rsidR="00876027" w:rsidRDefault="00876027">
            <w:pPr>
              <w:pStyle w:val="ConsPlusNormal"/>
              <w:jc w:val="center"/>
            </w:pPr>
            <w:r>
              <w:t xml:space="preserve">52,81 </w:t>
            </w:r>
            <w:hyperlink w:anchor="P1682" w:history="1">
              <w:r>
                <w:rPr>
                  <w:color w:val="0000FF"/>
                </w:rPr>
                <w:t>&lt;**&gt;</w:t>
              </w:r>
            </w:hyperlink>
          </w:p>
        </w:tc>
      </w:tr>
      <w:tr w:rsidR="00876027">
        <w:tc>
          <w:tcPr>
            <w:tcW w:w="794" w:type="dxa"/>
          </w:tcPr>
          <w:p w:rsidR="00876027" w:rsidRDefault="00876027">
            <w:pPr>
              <w:pStyle w:val="ConsPlusNormal"/>
              <w:jc w:val="center"/>
            </w:pPr>
            <w:r>
              <w:t>8.2</w:t>
            </w:r>
          </w:p>
        </w:tc>
        <w:tc>
          <w:tcPr>
            <w:tcW w:w="3175" w:type="dxa"/>
          </w:tcPr>
          <w:p w:rsidR="00876027" w:rsidRDefault="00876027">
            <w:pPr>
              <w:pStyle w:val="ConsPlusNormal"/>
            </w:pPr>
            <w:r>
              <w:t xml:space="preserve">питьевая вода </w:t>
            </w:r>
            <w:hyperlink w:anchor="P1686" w:history="1">
              <w:r>
                <w:rPr>
                  <w:color w:val="0000FF"/>
                </w:rPr>
                <w:t>&lt;2&gt;</w:t>
              </w:r>
            </w:hyperlink>
          </w:p>
        </w:tc>
        <w:tc>
          <w:tcPr>
            <w:tcW w:w="850" w:type="dxa"/>
          </w:tcPr>
          <w:p w:rsidR="00876027" w:rsidRDefault="00876027">
            <w:pPr>
              <w:pStyle w:val="ConsPlusNormal"/>
              <w:jc w:val="center"/>
            </w:pPr>
            <w:r>
              <w:t xml:space="preserve">20,84 </w:t>
            </w:r>
            <w:hyperlink w:anchor="P1682" w:history="1">
              <w:r>
                <w:rPr>
                  <w:color w:val="0000FF"/>
                </w:rPr>
                <w:t>&lt;**&gt;</w:t>
              </w:r>
            </w:hyperlink>
          </w:p>
        </w:tc>
        <w:tc>
          <w:tcPr>
            <w:tcW w:w="737" w:type="dxa"/>
          </w:tcPr>
          <w:p w:rsidR="00876027" w:rsidRDefault="00876027">
            <w:pPr>
              <w:pStyle w:val="ConsPlusNormal"/>
              <w:jc w:val="center"/>
            </w:pPr>
            <w:r>
              <w:t xml:space="preserve">20,84 </w:t>
            </w:r>
            <w:hyperlink w:anchor="P1682" w:history="1">
              <w:r>
                <w:rPr>
                  <w:color w:val="0000FF"/>
                </w:rPr>
                <w:t>&lt;**&gt;</w:t>
              </w:r>
            </w:hyperlink>
          </w:p>
        </w:tc>
        <w:tc>
          <w:tcPr>
            <w:tcW w:w="850" w:type="dxa"/>
          </w:tcPr>
          <w:p w:rsidR="00876027" w:rsidRDefault="00876027">
            <w:pPr>
              <w:pStyle w:val="ConsPlusNormal"/>
              <w:jc w:val="center"/>
            </w:pPr>
            <w:r>
              <w:t xml:space="preserve">21,71 </w:t>
            </w:r>
            <w:hyperlink w:anchor="P1682" w:history="1">
              <w:r>
                <w:rPr>
                  <w:color w:val="0000FF"/>
                </w:rPr>
                <w:t>&lt;**&gt;</w:t>
              </w:r>
            </w:hyperlink>
          </w:p>
        </w:tc>
        <w:tc>
          <w:tcPr>
            <w:tcW w:w="737" w:type="dxa"/>
          </w:tcPr>
          <w:p w:rsidR="00876027" w:rsidRDefault="00876027">
            <w:pPr>
              <w:pStyle w:val="ConsPlusNormal"/>
              <w:jc w:val="center"/>
            </w:pPr>
            <w:r>
              <w:t xml:space="preserve">21,71 </w:t>
            </w:r>
            <w:hyperlink w:anchor="P1682" w:history="1">
              <w:r>
                <w:rPr>
                  <w:color w:val="0000FF"/>
                </w:rPr>
                <w:t>&lt;**&gt;</w:t>
              </w:r>
            </w:hyperlink>
          </w:p>
        </w:tc>
        <w:tc>
          <w:tcPr>
            <w:tcW w:w="850" w:type="dxa"/>
          </w:tcPr>
          <w:p w:rsidR="00876027" w:rsidRDefault="00876027">
            <w:pPr>
              <w:pStyle w:val="ConsPlusNormal"/>
              <w:jc w:val="center"/>
            </w:pPr>
            <w:r>
              <w:t xml:space="preserve">21,71 </w:t>
            </w:r>
            <w:hyperlink w:anchor="P1682" w:history="1">
              <w:r>
                <w:rPr>
                  <w:color w:val="0000FF"/>
                </w:rPr>
                <w:t>&lt;**&gt;</w:t>
              </w:r>
            </w:hyperlink>
          </w:p>
        </w:tc>
        <w:tc>
          <w:tcPr>
            <w:tcW w:w="737" w:type="dxa"/>
          </w:tcPr>
          <w:p w:rsidR="00876027" w:rsidRDefault="00876027">
            <w:pPr>
              <w:pStyle w:val="ConsPlusNormal"/>
              <w:jc w:val="center"/>
            </w:pPr>
            <w:r>
              <w:t xml:space="preserve">21,71 </w:t>
            </w:r>
            <w:hyperlink w:anchor="P1682" w:history="1">
              <w:r>
                <w:rPr>
                  <w:color w:val="0000FF"/>
                </w:rPr>
                <w:t>&lt;**&gt;</w:t>
              </w:r>
            </w:hyperlink>
          </w:p>
        </w:tc>
        <w:tc>
          <w:tcPr>
            <w:tcW w:w="850" w:type="dxa"/>
          </w:tcPr>
          <w:p w:rsidR="00876027" w:rsidRDefault="00876027">
            <w:pPr>
              <w:pStyle w:val="ConsPlusNormal"/>
              <w:jc w:val="center"/>
            </w:pPr>
            <w:r>
              <w:t xml:space="preserve">22,70 </w:t>
            </w:r>
            <w:hyperlink w:anchor="P1682" w:history="1">
              <w:r>
                <w:rPr>
                  <w:color w:val="0000FF"/>
                </w:rPr>
                <w:t>&lt;**&gt;</w:t>
              </w:r>
            </w:hyperlink>
          </w:p>
        </w:tc>
        <w:tc>
          <w:tcPr>
            <w:tcW w:w="737" w:type="dxa"/>
          </w:tcPr>
          <w:p w:rsidR="00876027" w:rsidRDefault="00876027">
            <w:pPr>
              <w:pStyle w:val="ConsPlusNormal"/>
              <w:jc w:val="center"/>
            </w:pPr>
            <w:r>
              <w:t xml:space="preserve">22,70 </w:t>
            </w:r>
            <w:hyperlink w:anchor="P1682" w:history="1">
              <w:r>
                <w:rPr>
                  <w:color w:val="0000FF"/>
                </w:rPr>
                <w:t>&lt;**&gt;</w:t>
              </w:r>
            </w:hyperlink>
          </w:p>
        </w:tc>
        <w:tc>
          <w:tcPr>
            <w:tcW w:w="850" w:type="dxa"/>
          </w:tcPr>
          <w:p w:rsidR="00876027" w:rsidRDefault="00876027">
            <w:pPr>
              <w:pStyle w:val="ConsPlusNormal"/>
              <w:jc w:val="center"/>
            </w:pPr>
            <w:r>
              <w:t xml:space="preserve">22,70 </w:t>
            </w:r>
            <w:hyperlink w:anchor="P1682" w:history="1">
              <w:r>
                <w:rPr>
                  <w:color w:val="0000FF"/>
                </w:rPr>
                <w:t>&lt;**&gt;</w:t>
              </w:r>
            </w:hyperlink>
          </w:p>
        </w:tc>
        <w:tc>
          <w:tcPr>
            <w:tcW w:w="737" w:type="dxa"/>
          </w:tcPr>
          <w:p w:rsidR="00876027" w:rsidRDefault="00876027">
            <w:pPr>
              <w:pStyle w:val="ConsPlusNormal"/>
              <w:jc w:val="center"/>
            </w:pPr>
            <w:r>
              <w:t xml:space="preserve">22,70 </w:t>
            </w:r>
            <w:hyperlink w:anchor="P1682" w:history="1">
              <w:r>
                <w:rPr>
                  <w:color w:val="0000FF"/>
                </w:rPr>
                <w:t>&lt;**&gt;</w:t>
              </w:r>
            </w:hyperlink>
          </w:p>
        </w:tc>
        <w:tc>
          <w:tcPr>
            <w:tcW w:w="850" w:type="dxa"/>
          </w:tcPr>
          <w:p w:rsidR="00876027" w:rsidRDefault="00876027">
            <w:pPr>
              <w:pStyle w:val="ConsPlusNormal"/>
              <w:jc w:val="center"/>
            </w:pPr>
            <w:r>
              <w:t xml:space="preserve">23,56 </w:t>
            </w:r>
            <w:hyperlink w:anchor="P1682" w:history="1">
              <w:r>
                <w:rPr>
                  <w:color w:val="0000FF"/>
                </w:rPr>
                <w:t>&lt;**&gt;</w:t>
              </w:r>
            </w:hyperlink>
          </w:p>
        </w:tc>
        <w:tc>
          <w:tcPr>
            <w:tcW w:w="850" w:type="dxa"/>
          </w:tcPr>
          <w:p w:rsidR="00876027" w:rsidRDefault="00876027">
            <w:pPr>
              <w:pStyle w:val="ConsPlusNormal"/>
              <w:jc w:val="center"/>
            </w:pPr>
            <w:r>
              <w:t xml:space="preserve">23,56 </w:t>
            </w:r>
            <w:hyperlink w:anchor="P1682" w:history="1">
              <w:r>
                <w:rPr>
                  <w:color w:val="0000FF"/>
                </w:rPr>
                <w:t>&lt;**&gt;</w:t>
              </w:r>
            </w:hyperlink>
          </w:p>
        </w:tc>
      </w:tr>
      <w:tr w:rsidR="00876027">
        <w:tc>
          <w:tcPr>
            <w:tcW w:w="794" w:type="dxa"/>
          </w:tcPr>
          <w:p w:rsidR="00876027" w:rsidRDefault="00876027">
            <w:pPr>
              <w:pStyle w:val="ConsPlusNormal"/>
              <w:jc w:val="center"/>
            </w:pPr>
            <w:r>
              <w:t>9</w:t>
            </w:r>
          </w:p>
        </w:tc>
        <w:tc>
          <w:tcPr>
            <w:tcW w:w="3175" w:type="dxa"/>
          </w:tcPr>
          <w:p w:rsidR="00876027" w:rsidRDefault="00876027">
            <w:pPr>
              <w:pStyle w:val="ConsPlusNormal"/>
            </w:pPr>
            <w:r>
              <w:t>Общество с ограниченной ответственностью "Газпром трансгаз Сургут" в зоне деятельности филиала Южно-Балыкское линейное производственное управление магистральных газопроводов на территории муниципального образования сельское поселение Сентябрьский Нефтеюганского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9.1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61,37</w:t>
            </w:r>
          </w:p>
        </w:tc>
        <w:tc>
          <w:tcPr>
            <w:tcW w:w="737" w:type="dxa"/>
          </w:tcPr>
          <w:p w:rsidR="00876027" w:rsidRDefault="00876027">
            <w:pPr>
              <w:pStyle w:val="ConsPlusNormal"/>
              <w:jc w:val="center"/>
            </w:pPr>
            <w:r>
              <w:t>72,42</w:t>
            </w:r>
          </w:p>
        </w:tc>
        <w:tc>
          <w:tcPr>
            <w:tcW w:w="850" w:type="dxa"/>
          </w:tcPr>
          <w:p w:rsidR="00876027" w:rsidRDefault="00876027">
            <w:pPr>
              <w:pStyle w:val="ConsPlusNormal"/>
              <w:jc w:val="center"/>
            </w:pPr>
            <w:r>
              <w:t>63,94</w:t>
            </w:r>
          </w:p>
        </w:tc>
        <w:tc>
          <w:tcPr>
            <w:tcW w:w="737" w:type="dxa"/>
          </w:tcPr>
          <w:p w:rsidR="00876027" w:rsidRDefault="00876027">
            <w:pPr>
              <w:pStyle w:val="ConsPlusNormal"/>
              <w:jc w:val="center"/>
            </w:pPr>
            <w:r>
              <w:t>75,45</w:t>
            </w:r>
          </w:p>
        </w:tc>
        <w:tc>
          <w:tcPr>
            <w:tcW w:w="850" w:type="dxa"/>
          </w:tcPr>
          <w:p w:rsidR="00876027" w:rsidRDefault="00876027">
            <w:pPr>
              <w:pStyle w:val="ConsPlusNormal"/>
              <w:jc w:val="center"/>
            </w:pPr>
            <w:r>
              <w:t>63,94</w:t>
            </w:r>
          </w:p>
        </w:tc>
        <w:tc>
          <w:tcPr>
            <w:tcW w:w="737" w:type="dxa"/>
          </w:tcPr>
          <w:p w:rsidR="00876027" w:rsidRDefault="00876027">
            <w:pPr>
              <w:pStyle w:val="ConsPlusNormal"/>
              <w:jc w:val="center"/>
            </w:pPr>
            <w:r>
              <w:t>75,45</w:t>
            </w:r>
          </w:p>
        </w:tc>
        <w:tc>
          <w:tcPr>
            <w:tcW w:w="850" w:type="dxa"/>
          </w:tcPr>
          <w:p w:rsidR="00876027" w:rsidRDefault="00876027">
            <w:pPr>
              <w:pStyle w:val="ConsPlusNormal"/>
              <w:jc w:val="center"/>
            </w:pPr>
            <w:r>
              <w:t>66,60</w:t>
            </w:r>
          </w:p>
        </w:tc>
        <w:tc>
          <w:tcPr>
            <w:tcW w:w="737" w:type="dxa"/>
          </w:tcPr>
          <w:p w:rsidR="00876027" w:rsidRDefault="00876027">
            <w:pPr>
              <w:pStyle w:val="ConsPlusNormal"/>
              <w:jc w:val="center"/>
            </w:pPr>
            <w:r>
              <w:t>78,59</w:t>
            </w:r>
          </w:p>
        </w:tc>
        <w:tc>
          <w:tcPr>
            <w:tcW w:w="850" w:type="dxa"/>
          </w:tcPr>
          <w:p w:rsidR="00876027" w:rsidRDefault="00876027">
            <w:pPr>
              <w:pStyle w:val="ConsPlusNormal"/>
              <w:jc w:val="center"/>
            </w:pPr>
            <w:r>
              <w:t>66,60</w:t>
            </w:r>
          </w:p>
        </w:tc>
        <w:tc>
          <w:tcPr>
            <w:tcW w:w="737" w:type="dxa"/>
          </w:tcPr>
          <w:p w:rsidR="00876027" w:rsidRDefault="00876027">
            <w:pPr>
              <w:pStyle w:val="ConsPlusNormal"/>
              <w:jc w:val="center"/>
            </w:pPr>
            <w:r>
              <w:t>78,59</w:t>
            </w:r>
          </w:p>
        </w:tc>
        <w:tc>
          <w:tcPr>
            <w:tcW w:w="850" w:type="dxa"/>
          </w:tcPr>
          <w:p w:rsidR="00876027" w:rsidRDefault="00876027">
            <w:pPr>
              <w:pStyle w:val="ConsPlusNormal"/>
              <w:jc w:val="center"/>
            </w:pPr>
            <w:r>
              <w:t>69,11</w:t>
            </w:r>
          </w:p>
        </w:tc>
        <w:tc>
          <w:tcPr>
            <w:tcW w:w="850" w:type="dxa"/>
          </w:tcPr>
          <w:p w:rsidR="00876027" w:rsidRDefault="00876027">
            <w:pPr>
              <w:pStyle w:val="ConsPlusNormal"/>
              <w:jc w:val="center"/>
            </w:pPr>
            <w:r>
              <w:t>81,55</w:t>
            </w:r>
          </w:p>
        </w:tc>
      </w:tr>
      <w:tr w:rsidR="00876027">
        <w:tc>
          <w:tcPr>
            <w:tcW w:w="794" w:type="dxa"/>
          </w:tcPr>
          <w:p w:rsidR="00876027" w:rsidRDefault="00876027">
            <w:pPr>
              <w:pStyle w:val="ConsPlusNormal"/>
              <w:jc w:val="center"/>
            </w:pPr>
            <w:r>
              <w:lastRenderedPageBreak/>
              <w:t>10</w:t>
            </w:r>
          </w:p>
        </w:tc>
        <w:tc>
          <w:tcPr>
            <w:tcW w:w="3175" w:type="dxa"/>
          </w:tcPr>
          <w:p w:rsidR="00876027" w:rsidRDefault="00876027">
            <w:pPr>
              <w:pStyle w:val="ConsPlusNormal"/>
            </w:pPr>
            <w:r>
              <w:t>Общество с ограниченной ответственностью "Управляющая компания "Финансовый стиль" на территории муниципального образования сельское поселение Мулымья Кондинского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10.1</w:t>
            </w:r>
          </w:p>
        </w:tc>
        <w:tc>
          <w:tcPr>
            <w:tcW w:w="3175" w:type="dxa"/>
          </w:tcPr>
          <w:p w:rsidR="00876027" w:rsidRDefault="00876027">
            <w:pPr>
              <w:pStyle w:val="ConsPlusNormal"/>
            </w:pPr>
            <w:r>
              <w:t>деревня Ушья</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10.1.1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 xml:space="preserve">52,68 </w:t>
            </w:r>
            <w:hyperlink w:anchor="P1682" w:history="1">
              <w:r>
                <w:rPr>
                  <w:color w:val="0000FF"/>
                </w:rPr>
                <w:t>&lt;**&gt;</w:t>
              </w:r>
            </w:hyperlink>
          </w:p>
        </w:tc>
        <w:tc>
          <w:tcPr>
            <w:tcW w:w="737" w:type="dxa"/>
          </w:tcPr>
          <w:p w:rsidR="00876027" w:rsidRDefault="00876027">
            <w:pPr>
              <w:pStyle w:val="ConsPlusNormal"/>
              <w:jc w:val="center"/>
            </w:pPr>
            <w:r>
              <w:t xml:space="preserve">52,68 </w:t>
            </w:r>
            <w:hyperlink w:anchor="P1682" w:history="1">
              <w:r>
                <w:rPr>
                  <w:color w:val="0000FF"/>
                </w:rPr>
                <w:t>&lt;**&gt;</w:t>
              </w:r>
            </w:hyperlink>
          </w:p>
        </w:tc>
        <w:tc>
          <w:tcPr>
            <w:tcW w:w="850" w:type="dxa"/>
          </w:tcPr>
          <w:p w:rsidR="00876027" w:rsidRDefault="00876027">
            <w:pPr>
              <w:pStyle w:val="ConsPlusNormal"/>
              <w:jc w:val="center"/>
            </w:pPr>
            <w:r>
              <w:t xml:space="preserve">54,89 </w:t>
            </w:r>
            <w:hyperlink w:anchor="P1682" w:history="1">
              <w:r>
                <w:rPr>
                  <w:color w:val="0000FF"/>
                </w:rPr>
                <w:t>&lt;**&gt;</w:t>
              </w:r>
            </w:hyperlink>
          </w:p>
        </w:tc>
        <w:tc>
          <w:tcPr>
            <w:tcW w:w="737" w:type="dxa"/>
          </w:tcPr>
          <w:p w:rsidR="00876027" w:rsidRDefault="00876027">
            <w:pPr>
              <w:pStyle w:val="ConsPlusNormal"/>
              <w:jc w:val="center"/>
            </w:pPr>
            <w:r>
              <w:t xml:space="preserve">54,89 </w:t>
            </w:r>
            <w:hyperlink w:anchor="P1682" w:history="1">
              <w:r>
                <w:rPr>
                  <w:color w:val="0000FF"/>
                </w:rPr>
                <w:t>&lt;**&gt;</w:t>
              </w:r>
            </w:hyperlink>
          </w:p>
        </w:tc>
        <w:tc>
          <w:tcPr>
            <w:tcW w:w="850" w:type="dxa"/>
          </w:tcPr>
          <w:p w:rsidR="00876027" w:rsidRDefault="00876027">
            <w:pPr>
              <w:pStyle w:val="ConsPlusNormal"/>
              <w:jc w:val="center"/>
            </w:pPr>
            <w:r>
              <w:t xml:space="preserve">54,89 </w:t>
            </w:r>
            <w:hyperlink w:anchor="P1682" w:history="1">
              <w:r>
                <w:rPr>
                  <w:color w:val="0000FF"/>
                </w:rPr>
                <w:t>&lt;**&gt;</w:t>
              </w:r>
            </w:hyperlink>
          </w:p>
        </w:tc>
        <w:tc>
          <w:tcPr>
            <w:tcW w:w="737" w:type="dxa"/>
          </w:tcPr>
          <w:p w:rsidR="00876027" w:rsidRDefault="00876027">
            <w:pPr>
              <w:pStyle w:val="ConsPlusNormal"/>
              <w:jc w:val="center"/>
            </w:pPr>
            <w:r>
              <w:t xml:space="preserve">54,89 </w:t>
            </w:r>
            <w:hyperlink w:anchor="P1682" w:history="1">
              <w:r>
                <w:rPr>
                  <w:color w:val="0000FF"/>
                </w:rPr>
                <w:t>&lt;**&gt;</w:t>
              </w:r>
            </w:hyperlink>
          </w:p>
        </w:tc>
        <w:tc>
          <w:tcPr>
            <w:tcW w:w="850" w:type="dxa"/>
          </w:tcPr>
          <w:p w:rsidR="00876027" w:rsidRDefault="00876027">
            <w:pPr>
              <w:pStyle w:val="ConsPlusNormal"/>
              <w:jc w:val="center"/>
            </w:pPr>
            <w:r>
              <w:t xml:space="preserve">57,83 </w:t>
            </w:r>
            <w:hyperlink w:anchor="P1682" w:history="1">
              <w:r>
                <w:rPr>
                  <w:color w:val="0000FF"/>
                </w:rPr>
                <w:t>&lt;**&gt;</w:t>
              </w:r>
            </w:hyperlink>
          </w:p>
        </w:tc>
        <w:tc>
          <w:tcPr>
            <w:tcW w:w="737" w:type="dxa"/>
          </w:tcPr>
          <w:p w:rsidR="00876027" w:rsidRDefault="00876027">
            <w:pPr>
              <w:pStyle w:val="ConsPlusNormal"/>
              <w:jc w:val="center"/>
            </w:pPr>
            <w:r>
              <w:t xml:space="preserve">57,83 </w:t>
            </w:r>
            <w:hyperlink w:anchor="P1682" w:history="1">
              <w:r>
                <w:rPr>
                  <w:color w:val="0000FF"/>
                </w:rPr>
                <w:t>&lt;**&gt;</w:t>
              </w:r>
            </w:hyperlink>
          </w:p>
        </w:tc>
        <w:tc>
          <w:tcPr>
            <w:tcW w:w="850" w:type="dxa"/>
          </w:tcPr>
          <w:p w:rsidR="00876027" w:rsidRDefault="00876027">
            <w:pPr>
              <w:pStyle w:val="ConsPlusNormal"/>
              <w:jc w:val="center"/>
            </w:pPr>
            <w:r>
              <w:t xml:space="preserve">57,83 </w:t>
            </w:r>
            <w:hyperlink w:anchor="P1682" w:history="1">
              <w:r>
                <w:rPr>
                  <w:color w:val="0000FF"/>
                </w:rPr>
                <w:t>&lt;**&gt;</w:t>
              </w:r>
            </w:hyperlink>
          </w:p>
        </w:tc>
        <w:tc>
          <w:tcPr>
            <w:tcW w:w="737" w:type="dxa"/>
          </w:tcPr>
          <w:p w:rsidR="00876027" w:rsidRDefault="00876027">
            <w:pPr>
              <w:pStyle w:val="ConsPlusNormal"/>
              <w:jc w:val="center"/>
            </w:pPr>
            <w:r>
              <w:t xml:space="preserve">57,83 </w:t>
            </w:r>
            <w:hyperlink w:anchor="P1682" w:history="1">
              <w:r>
                <w:rPr>
                  <w:color w:val="0000FF"/>
                </w:rPr>
                <w:t>&lt;**&gt;</w:t>
              </w:r>
            </w:hyperlink>
          </w:p>
        </w:tc>
        <w:tc>
          <w:tcPr>
            <w:tcW w:w="850" w:type="dxa"/>
          </w:tcPr>
          <w:p w:rsidR="00876027" w:rsidRDefault="00876027">
            <w:pPr>
              <w:pStyle w:val="ConsPlusNormal"/>
              <w:jc w:val="center"/>
            </w:pPr>
            <w:r>
              <w:t xml:space="preserve">60,54 </w:t>
            </w:r>
            <w:hyperlink w:anchor="P1682" w:history="1">
              <w:r>
                <w:rPr>
                  <w:color w:val="0000FF"/>
                </w:rPr>
                <w:t>&lt;**&gt;</w:t>
              </w:r>
            </w:hyperlink>
          </w:p>
        </w:tc>
        <w:tc>
          <w:tcPr>
            <w:tcW w:w="850" w:type="dxa"/>
          </w:tcPr>
          <w:p w:rsidR="00876027" w:rsidRDefault="00876027">
            <w:pPr>
              <w:pStyle w:val="ConsPlusNormal"/>
              <w:jc w:val="center"/>
            </w:pPr>
            <w:r>
              <w:t xml:space="preserve">60,54 </w:t>
            </w:r>
            <w:hyperlink w:anchor="P1682" w:history="1">
              <w:r>
                <w:rPr>
                  <w:color w:val="0000FF"/>
                </w:rPr>
                <w:t>&lt;**&gt;</w:t>
              </w:r>
            </w:hyperlink>
          </w:p>
        </w:tc>
      </w:tr>
      <w:tr w:rsidR="00876027">
        <w:tc>
          <w:tcPr>
            <w:tcW w:w="794" w:type="dxa"/>
          </w:tcPr>
          <w:p w:rsidR="00876027" w:rsidRDefault="00876027">
            <w:pPr>
              <w:pStyle w:val="ConsPlusNormal"/>
              <w:jc w:val="center"/>
            </w:pPr>
            <w:r>
              <w:t>10.2</w:t>
            </w:r>
          </w:p>
        </w:tc>
        <w:tc>
          <w:tcPr>
            <w:tcW w:w="3175" w:type="dxa"/>
          </w:tcPr>
          <w:p w:rsidR="00876027" w:rsidRDefault="00876027">
            <w:pPr>
              <w:pStyle w:val="ConsPlusNormal"/>
            </w:pPr>
            <w:r>
              <w:t>поселок Мулымья, поселок Назарово, село Чантырья</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10.2.1</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 xml:space="preserve">44,56 </w:t>
            </w:r>
            <w:hyperlink w:anchor="P1682" w:history="1">
              <w:r>
                <w:rPr>
                  <w:color w:val="0000FF"/>
                </w:rPr>
                <w:t>&lt;**&gt;</w:t>
              </w:r>
            </w:hyperlink>
          </w:p>
        </w:tc>
        <w:tc>
          <w:tcPr>
            <w:tcW w:w="737" w:type="dxa"/>
          </w:tcPr>
          <w:p w:rsidR="00876027" w:rsidRDefault="00876027">
            <w:pPr>
              <w:pStyle w:val="ConsPlusNormal"/>
              <w:jc w:val="center"/>
            </w:pPr>
            <w:r>
              <w:t xml:space="preserve">44,56 </w:t>
            </w:r>
            <w:hyperlink w:anchor="P1682" w:history="1">
              <w:r>
                <w:rPr>
                  <w:color w:val="0000FF"/>
                </w:rPr>
                <w:t>&lt;**&gt;</w:t>
              </w:r>
            </w:hyperlink>
          </w:p>
        </w:tc>
        <w:tc>
          <w:tcPr>
            <w:tcW w:w="850" w:type="dxa"/>
          </w:tcPr>
          <w:p w:rsidR="00876027" w:rsidRDefault="00876027">
            <w:pPr>
              <w:pStyle w:val="ConsPlusNormal"/>
              <w:jc w:val="center"/>
            </w:pPr>
            <w:r>
              <w:t xml:space="preserve">46,43 </w:t>
            </w:r>
            <w:hyperlink w:anchor="P1682" w:history="1">
              <w:r>
                <w:rPr>
                  <w:color w:val="0000FF"/>
                </w:rPr>
                <w:t>&lt;**&gt;</w:t>
              </w:r>
            </w:hyperlink>
          </w:p>
        </w:tc>
        <w:tc>
          <w:tcPr>
            <w:tcW w:w="737" w:type="dxa"/>
          </w:tcPr>
          <w:p w:rsidR="00876027" w:rsidRDefault="00876027">
            <w:pPr>
              <w:pStyle w:val="ConsPlusNormal"/>
              <w:jc w:val="center"/>
            </w:pPr>
            <w:r>
              <w:t xml:space="preserve">46,43 </w:t>
            </w:r>
            <w:hyperlink w:anchor="P1682" w:history="1">
              <w:r>
                <w:rPr>
                  <w:color w:val="0000FF"/>
                </w:rPr>
                <w:t>&lt;**&gt;</w:t>
              </w:r>
            </w:hyperlink>
          </w:p>
        </w:tc>
        <w:tc>
          <w:tcPr>
            <w:tcW w:w="850" w:type="dxa"/>
          </w:tcPr>
          <w:p w:rsidR="00876027" w:rsidRDefault="00876027">
            <w:pPr>
              <w:pStyle w:val="ConsPlusNormal"/>
              <w:jc w:val="center"/>
            </w:pPr>
            <w:r>
              <w:t xml:space="preserve">46,43 </w:t>
            </w:r>
            <w:hyperlink w:anchor="P1682" w:history="1">
              <w:r>
                <w:rPr>
                  <w:color w:val="0000FF"/>
                </w:rPr>
                <w:t>&lt;**&gt;</w:t>
              </w:r>
            </w:hyperlink>
          </w:p>
        </w:tc>
        <w:tc>
          <w:tcPr>
            <w:tcW w:w="737" w:type="dxa"/>
          </w:tcPr>
          <w:p w:rsidR="00876027" w:rsidRDefault="00876027">
            <w:pPr>
              <w:pStyle w:val="ConsPlusNormal"/>
              <w:jc w:val="center"/>
            </w:pPr>
            <w:r>
              <w:t xml:space="preserve">46,43 </w:t>
            </w:r>
            <w:hyperlink w:anchor="P1682" w:history="1">
              <w:r>
                <w:rPr>
                  <w:color w:val="0000FF"/>
                </w:rPr>
                <w:t>&lt;**&gt;</w:t>
              </w:r>
            </w:hyperlink>
          </w:p>
        </w:tc>
        <w:tc>
          <w:tcPr>
            <w:tcW w:w="850" w:type="dxa"/>
          </w:tcPr>
          <w:p w:rsidR="00876027" w:rsidRDefault="00876027">
            <w:pPr>
              <w:pStyle w:val="ConsPlusNormal"/>
              <w:jc w:val="center"/>
            </w:pPr>
            <w:r>
              <w:t xml:space="preserve">48,94 </w:t>
            </w:r>
            <w:hyperlink w:anchor="P1682" w:history="1">
              <w:r>
                <w:rPr>
                  <w:color w:val="0000FF"/>
                </w:rPr>
                <w:t>&lt;**&gt;</w:t>
              </w:r>
            </w:hyperlink>
          </w:p>
        </w:tc>
        <w:tc>
          <w:tcPr>
            <w:tcW w:w="737" w:type="dxa"/>
          </w:tcPr>
          <w:p w:rsidR="00876027" w:rsidRDefault="00876027">
            <w:pPr>
              <w:pStyle w:val="ConsPlusNormal"/>
              <w:jc w:val="center"/>
            </w:pPr>
            <w:r>
              <w:t xml:space="preserve">48,94 </w:t>
            </w:r>
            <w:hyperlink w:anchor="P1682" w:history="1">
              <w:r>
                <w:rPr>
                  <w:color w:val="0000FF"/>
                </w:rPr>
                <w:t>&lt;**&gt;</w:t>
              </w:r>
            </w:hyperlink>
          </w:p>
        </w:tc>
        <w:tc>
          <w:tcPr>
            <w:tcW w:w="850" w:type="dxa"/>
          </w:tcPr>
          <w:p w:rsidR="00876027" w:rsidRDefault="00876027">
            <w:pPr>
              <w:pStyle w:val="ConsPlusNormal"/>
              <w:jc w:val="center"/>
            </w:pPr>
            <w:r>
              <w:t xml:space="preserve">48,94 </w:t>
            </w:r>
            <w:hyperlink w:anchor="P1682" w:history="1">
              <w:r>
                <w:rPr>
                  <w:color w:val="0000FF"/>
                </w:rPr>
                <w:t>&lt;**&gt;</w:t>
              </w:r>
            </w:hyperlink>
          </w:p>
        </w:tc>
        <w:tc>
          <w:tcPr>
            <w:tcW w:w="737" w:type="dxa"/>
          </w:tcPr>
          <w:p w:rsidR="00876027" w:rsidRDefault="00876027">
            <w:pPr>
              <w:pStyle w:val="ConsPlusNormal"/>
              <w:jc w:val="center"/>
            </w:pPr>
            <w:r>
              <w:t xml:space="preserve">48,94 </w:t>
            </w:r>
            <w:hyperlink w:anchor="P1682" w:history="1">
              <w:r>
                <w:rPr>
                  <w:color w:val="0000FF"/>
                </w:rPr>
                <w:t>&lt;**&gt;</w:t>
              </w:r>
            </w:hyperlink>
          </w:p>
        </w:tc>
        <w:tc>
          <w:tcPr>
            <w:tcW w:w="850" w:type="dxa"/>
          </w:tcPr>
          <w:p w:rsidR="00876027" w:rsidRDefault="00876027">
            <w:pPr>
              <w:pStyle w:val="ConsPlusNormal"/>
              <w:jc w:val="center"/>
            </w:pPr>
            <w:r>
              <w:t xml:space="preserve">50,59 </w:t>
            </w:r>
            <w:hyperlink w:anchor="P1682" w:history="1">
              <w:r>
                <w:rPr>
                  <w:color w:val="0000FF"/>
                </w:rPr>
                <w:t>&lt;**&gt;</w:t>
              </w:r>
            </w:hyperlink>
          </w:p>
        </w:tc>
        <w:tc>
          <w:tcPr>
            <w:tcW w:w="850" w:type="dxa"/>
          </w:tcPr>
          <w:p w:rsidR="00876027" w:rsidRDefault="00876027">
            <w:pPr>
              <w:pStyle w:val="ConsPlusNormal"/>
              <w:jc w:val="center"/>
            </w:pPr>
            <w:r>
              <w:t xml:space="preserve">50,59 </w:t>
            </w:r>
            <w:hyperlink w:anchor="P1682" w:history="1">
              <w:r>
                <w:rPr>
                  <w:color w:val="0000FF"/>
                </w:rPr>
                <w:t>&lt;**&gt;</w:t>
              </w:r>
            </w:hyperlink>
          </w:p>
        </w:tc>
      </w:tr>
      <w:tr w:rsidR="00876027">
        <w:tc>
          <w:tcPr>
            <w:tcW w:w="794" w:type="dxa"/>
          </w:tcPr>
          <w:p w:rsidR="00876027" w:rsidRDefault="00876027">
            <w:pPr>
              <w:pStyle w:val="ConsPlusNormal"/>
              <w:jc w:val="center"/>
            </w:pPr>
            <w:r>
              <w:t>11</w:t>
            </w:r>
          </w:p>
        </w:tc>
        <w:tc>
          <w:tcPr>
            <w:tcW w:w="3175" w:type="dxa"/>
          </w:tcPr>
          <w:p w:rsidR="00876027" w:rsidRDefault="00876027">
            <w:pPr>
              <w:pStyle w:val="ConsPlusNormal"/>
            </w:pPr>
            <w:r>
              <w:t>Общество с ограниченной ответственностью "Куминское Жилищно-Коммунальное хозяйство" на территории муниципального образования городское поселение Куминский Кондинского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11.1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61,17</w:t>
            </w:r>
          </w:p>
        </w:tc>
        <w:tc>
          <w:tcPr>
            <w:tcW w:w="737" w:type="dxa"/>
          </w:tcPr>
          <w:p w:rsidR="00876027" w:rsidRDefault="00876027">
            <w:pPr>
              <w:pStyle w:val="ConsPlusNormal"/>
              <w:jc w:val="center"/>
            </w:pPr>
            <w:r>
              <w:t>72,18</w:t>
            </w:r>
          </w:p>
        </w:tc>
        <w:tc>
          <w:tcPr>
            <w:tcW w:w="850" w:type="dxa"/>
          </w:tcPr>
          <w:p w:rsidR="00876027" w:rsidRDefault="00876027">
            <w:pPr>
              <w:pStyle w:val="ConsPlusNormal"/>
              <w:jc w:val="center"/>
            </w:pPr>
            <w:r>
              <w:t>63,70</w:t>
            </w:r>
          </w:p>
        </w:tc>
        <w:tc>
          <w:tcPr>
            <w:tcW w:w="737" w:type="dxa"/>
          </w:tcPr>
          <w:p w:rsidR="00876027" w:rsidRDefault="00876027">
            <w:pPr>
              <w:pStyle w:val="ConsPlusNormal"/>
              <w:jc w:val="center"/>
            </w:pPr>
            <w:r>
              <w:t>75,17</w:t>
            </w:r>
          </w:p>
        </w:tc>
        <w:tc>
          <w:tcPr>
            <w:tcW w:w="850" w:type="dxa"/>
          </w:tcPr>
          <w:p w:rsidR="00876027" w:rsidRDefault="00876027">
            <w:pPr>
              <w:pStyle w:val="ConsPlusNormal"/>
              <w:jc w:val="center"/>
            </w:pPr>
            <w:r>
              <w:t>63,70</w:t>
            </w:r>
          </w:p>
        </w:tc>
        <w:tc>
          <w:tcPr>
            <w:tcW w:w="737" w:type="dxa"/>
          </w:tcPr>
          <w:p w:rsidR="00876027" w:rsidRDefault="00876027">
            <w:pPr>
              <w:pStyle w:val="ConsPlusNormal"/>
              <w:jc w:val="center"/>
            </w:pPr>
            <w:r>
              <w:t>75,17</w:t>
            </w:r>
          </w:p>
        </w:tc>
        <w:tc>
          <w:tcPr>
            <w:tcW w:w="850" w:type="dxa"/>
          </w:tcPr>
          <w:p w:rsidR="00876027" w:rsidRDefault="00876027">
            <w:pPr>
              <w:pStyle w:val="ConsPlusNormal"/>
              <w:jc w:val="center"/>
            </w:pPr>
            <w:r>
              <w:t>66,42</w:t>
            </w:r>
          </w:p>
        </w:tc>
        <w:tc>
          <w:tcPr>
            <w:tcW w:w="737" w:type="dxa"/>
          </w:tcPr>
          <w:p w:rsidR="00876027" w:rsidRDefault="00876027">
            <w:pPr>
              <w:pStyle w:val="ConsPlusNormal"/>
              <w:jc w:val="center"/>
            </w:pPr>
            <w:r>
              <w:t>78,38</w:t>
            </w:r>
          </w:p>
        </w:tc>
        <w:tc>
          <w:tcPr>
            <w:tcW w:w="850" w:type="dxa"/>
          </w:tcPr>
          <w:p w:rsidR="00876027" w:rsidRDefault="00876027">
            <w:pPr>
              <w:pStyle w:val="ConsPlusNormal"/>
              <w:jc w:val="center"/>
            </w:pPr>
            <w:r>
              <w:t>66,42</w:t>
            </w:r>
          </w:p>
        </w:tc>
        <w:tc>
          <w:tcPr>
            <w:tcW w:w="737" w:type="dxa"/>
          </w:tcPr>
          <w:p w:rsidR="00876027" w:rsidRDefault="00876027">
            <w:pPr>
              <w:pStyle w:val="ConsPlusNormal"/>
              <w:jc w:val="center"/>
            </w:pPr>
            <w:r>
              <w:t>78,38</w:t>
            </w:r>
          </w:p>
        </w:tc>
        <w:tc>
          <w:tcPr>
            <w:tcW w:w="850" w:type="dxa"/>
          </w:tcPr>
          <w:p w:rsidR="00876027" w:rsidRDefault="00876027">
            <w:pPr>
              <w:pStyle w:val="ConsPlusNormal"/>
              <w:jc w:val="center"/>
            </w:pPr>
            <w:r>
              <w:t>68,73</w:t>
            </w:r>
          </w:p>
        </w:tc>
        <w:tc>
          <w:tcPr>
            <w:tcW w:w="850" w:type="dxa"/>
          </w:tcPr>
          <w:p w:rsidR="00876027" w:rsidRDefault="00876027">
            <w:pPr>
              <w:pStyle w:val="ConsPlusNormal"/>
              <w:jc w:val="center"/>
            </w:pPr>
            <w:r>
              <w:t>81,10</w:t>
            </w:r>
          </w:p>
        </w:tc>
      </w:tr>
      <w:tr w:rsidR="00876027">
        <w:tc>
          <w:tcPr>
            <w:tcW w:w="794" w:type="dxa"/>
          </w:tcPr>
          <w:p w:rsidR="00876027" w:rsidRDefault="00876027">
            <w:pPr>
              <w:pStyle w:val="ConsPlusNormal"/>
              <w:jc w:val="center"/>
            </w:pPr>
            <w:r>
              <w:t>12</w:t>
            </w:r>
          </w:p>
        </w:tc>
        <w:tc>
          <w:tcPr>
            <w:tcW w:w="3175" w:type="dxa"/>
          </w:tcPr>
          <w:p w:rsidR="00876027" w:rsidRDefault="00876027">
            <w:pPr>
              <w:pStyle w:val="ConsPlusNormal"/>
            </w:pPr>
            <w:r>
              <w:t xml:space="preserve">Общество с ограниченной ответственностью "СибТрансРесурс" на территории муниципального образования городской округ </w:t>
            </w:r>
            <w:r>
              <w:lastRenderedPageBreak/>
              <w:t>город Сургут</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12.1</w:t>
            </w:r>
          </w:p>
        </w:tc>
        <w:tc>
          <w:tcPr>
            <w:tcW w:w="3175" w:type="dxa"/>
          </w:tcPr>
          <w:p w:rsidR="00876027" w:rsidRDefault="00876027">
            <w:pPr>
              <w:pStyle w:val="ConsPlusNormal"/>
            </w:pPr>
            <w:r>
              <w:t>транспортировка воды</w:t>
            </w:r>
          </w:p>
        </w:tc>
        <w:tc>
          <w:tcPr>
            <w:tcW w:w="850" w:type="dxa"/>
          </w:tcPr>
          <w:p w:rsidR="00876027" w:rsidRDefault="00876027">
            <w:pPr>
              <w:pStyle w:val="ConsPlusNormal"/>
              <w:jc w:val="center"/>
            </w:pPr>
            <w:r>
              <w:t>3,26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3,26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3,26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3,43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3,43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3,43</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13</w:t>
            </w:r>
          </w:p>
        </w:tc>
        <w:tc>
          <w:tcPr>
            <w:tcW w:w="3175" w:type="dxa"/>
          </w:tcPr>
          <w:p w:rsidR="00876027" w:rsidRDefault="00876027">
            <w:pPr>
              <w:pStyle w:val="ConsPlusNormal"/>
            </w:pPr>
            <w:r>
              <w:t>Общество с ограниченной ответственностью "Энергонефть Томск" на территории муниципального образования Нижневартовский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13.1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168,28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179,06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179,06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186,85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186,85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190,68</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13.2</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37,57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39,54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39,54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40,47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40,47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41,32</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14</w:t>
            </w:r>
          </w:p>
        </w:tc>
        <w:tc>
          <w:tcPr>
            <w:tcW w:w="3175" w:type="dxa"/>
          </w:tcPr>
          <w:p w:rsidR="00876027" w:rsidRDefault="00876027">
            <w:pPr>
              <w:pStyle w:val="ConsPlusNormal"/>
            </w:pPr>
            <w:r>
              <w:t>Открытое акционерное общество "Томскнефть" Восточной Нефтяной Компании на территории муниципального образования Нижневартовский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14.1</w:t>
            </w:r>
          </w:p>
        </w:tc>
        <w:tc>
          <w:tcPr>
            <w:tcW w:w="3175" w:type="dxa"/>
          </w:tcPr>
          <w:p w:rsidR="00876027" w:rsidRDefault="00876027">
            <w:pPr>
              <w:pStyle w:val="ConsPlusNormal"/>
            </w:pPr>
            <w:r>
              <w:t xml:space="preserve">техническая вода </w:t>
            </w:r>
            <w:hyperlink w:anchor="P1690" w:history="1">
              <w:r>
                <w:rPr>
                  <w:color w:val="0000FF"/>
                </w:rPr>
                <w:t>&lt;6&gt;</w:t>
              </w:r>
            </w:hyperlink>
          </w:p>
        </w:tc>
        <w:tc>
          <w:tcPr>
            <w:tcW w:w="850" w:type="dxa"/>
          </w:tcPr>
          <w:p w:rsidR="00876027" w:rsidRDefault="00876027">
            <w:pPr>
              <w:pStyle w:val="ConsPlusNormal"/>
              <w:jc w:val="center"/>
            </w:pPr>
            <w:r>
              <w:t>18,96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20,17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20,17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21,12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21,12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22,07</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15</w:t>
            </w:r>
          </w:p>
        </w:tc>
        <w:tc>
          <w:tcPr>
            <w:tcW w:w="3175" w:type="dxa"/>
          </w:tcPr>
          <w:p w:rsidR="00876027" w:rsidRDefault="00876027">
            <w:pPr>
              <w:pStyle w:val="ConsPlusNormal"/>
            </w:pPr>
            <w:r>
              <w:t>Лангепасское городское муниципальное унитарное предприятие "ТЕПЛОВОДОКАНАЛ" на территории муниципального образования городской округ город Лангепас</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15.1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24,79</w:t>
            </w:r>
          </w:p>
        </w:tc>
        <w:tc>
          <w:tcPr>
            <w:tcW w:w="737" w:type="dxa"/>
          </w:tcPr>
          <w:p w:rsidR="00876027" w:rsidRDefault="00876027">
            <w:pPr>
              <w:pStyle w:val="ConsPlusNormal"/>
              <w:jc w:val="center"/>
            </w:pPr>
            <w:r>
              <w:t>29,25</w:t>
            </w:r>
          </w:p>
        </w:tc>
        <w:tc>
          <w:tcPr>
            <w:tcW w:w="850" w:type="dxa"/>
          </w:tcPr>
          <w:p w:rsidR="00876027" w:rsidRDefault="00876027">
            <w:pPr>
              <w:pStyle w:val="ConsPlusNormal"/>
              <w:jc w:val="center"/>
            </w:pPr>
            <w:r>
              <w:t>27,76</w:t>
            </w:r>
          </w:p>
        </w:tc>
        <w:tc>
          <w:tcPr>
            <w:tcW w:w="737" w:type="dxa"/>
          </w:tcPr>
          <w:p w:rsidR="00876027" w:rsidRDefault="00876027">
            <w:pPr>
              <w:pStyle w:val="ConsPlusNormal"/>
              <w:jc w:val="center"/>
            </w:pPr>
            <w:r>
              <w:t>32,76</w:t>
            </w:r>
          </w:p>
        </w:tc>
        <w:tc>
          <w:tcPr>
            <w:tcW w:w="850" w:type="dxa"/>
          </w:tcPr>
          <w:p w:rsidR="00876027" w:rsidRDefault="00876027">
            <w:pPr>
              <w:pStyle w:val="ConsPlusNormal"/>
              <w:jc w:val="center"/>
            </w:pPr>
            <w:r>
              <w:t>27,76</w:t>
            </w:r>
          </w:p>
        </w:tc>
        <w:tc>
          <w:tcPr>
            <w:tcW w:w="737" w:type="dxa"/>
          </w:tcPr>
          <w:p w:rsidR="00876027" w:rsidRDefault="00876027">
            <w:pPr>
              <w:pStyle w:val="ConsPlusNormal"/>
              <w:jc w:val="center"/>
            </w:pPr>
            <w:r>
              <w:t>32,76</w:t>
            </w:r>
          </w:p>
        </w:tc>
        <w:tc>
          <w:tcPr>
            <w:tcW w:w="850" w:type="dxa"/>
          </w:tcPr>
          <w:p w:rsidR="00876027" w:rsidRDefault="00876027">
            <w:pPr>
              <w:pStyle w:val="ConsPlusNormal"/>
              <w:jc w:val="center"/>
            </w:pPr>
            <w:r>
              <w:t>27,99</w:t>
            </w:r>
          </w:p>
        </w:tc>
        <w:tc>
          <w:tcPr>
            <w:tcW w:w="737" w:type="dxa"/>
          </w:tcPr>
          <w:p w:rsidR="00876027" w:rsidRDefault="00876027">
            <w:pPr>
              <w:pStyle w:val="ConsPlusNormal"/>
              <w:jc w:val="center"/>
            </w:pPr>
            <w:r>
              <w:t>33,03</w:t>
            </w:r>
          </w:p>
        </w:tc>
        <w:tc>
          <w:tcPr>
            <w:tcW w:w="850" w:type="dxa"/>
          </w:tcPr>
          <w:p w:rsidR="00876027" w:rsidRDefault="00876027">
            <w:pPr>
              <w:pStyle w:val="ConsPlusNormal"/>
              <w:jc w:val="center"/>
            </w:pPr>
            <w:r>
              <w:t>27,99</w:t>
            </w:r>
          </w:p>
        </w:tc>
        <w:tc>
          <w:tcPr>
            <w:tcW w:w="737" w:type="dxa"/>
          </w:tcPr>
          <w:p w:rsidR="00876027" w:rsidRDefault="00876027">
            <w:pPr>
              <w:pStyle w:val="ConsPlusNormal"/>
              <w:jc w:val="center"/>
            </w:pPr>
            <w:r>
              <w:t>33,03</w:t>
            </w:r>
          </w:p>
        </w:tc>
        <w:tc>
          <w:tcPr>
            <w:tcW w:w="850" w:type="dxa"/>
          </w:tcPr>
          <w:p w:rsidR="00876027" w:rsidRDefault="00876027">
            <w:pPr>
              <w:pStyle w:val="ConsPlusNormal"/>
              <w:jc w:val="center"/>
            </w:pPr>
            <w:r>
              <w:t>29,30</w:t>
            </w:r>
          </w:p>
        </w:tc>
        <w:tc>
          <w:tcPr>
            <w:tcW w:w="850" w:type="dxa"/>
          </w:tcPr>
          <w:p w:rsidR="00876027" w:rsidRDefault="00876027">
            <w:pPr>
              <w:pStyle w:val="ConsPlusNormal"/>
              <w:jc w:val="center"/>
            </w:pPr>
            <w:r>
              <w:t>34,57</w:t>
            </w:r>
          </w:p>
        </w:tc>
      </w:tr>
      <w:tr w:rsidR="00876027">
        <w:tc>
          <w:tcPr>
            <w:tcW w:w="794" w:type="dxa"/>
          </w:tcPr>
          <w:p w:rsidR="00876027" w:rsidRDefault="00876027">
            <w:pPr>
              <w:pStyle w:val="ConsPlusNormal"/>
              <w:jc w:val="center"/>
            </w:pPr>
            <w:r>
              <w:t>15.2</w:t>
            </w:r>
          </w:p>
        </w:tc>
        <w:tc>
          <w:tcPr>
            <w:tcW w:w="3175" w:type="dxa"/>
          </w:tcPr>
          <w:p w:rsidR="00876027" w:rsidRDefault="00876027">
            <w:pPr>
              <w:pStyle w:val="ConsPlusNormal"/>
            </w:pPr>
            <w:r>
              <w:t xml:space="preserve">питьевая вода </w:t>
            </w:r>
            <w:hyperlink w:anchor="P1686" w:history="1">
              <w:r>
                <w:rPr>
                  <w:color w:val="0000FF"/>
                </w:rPr>
                <w:t>&lt;2&gt;</w:t>
              </w:r>
            </w:hyperlink>
          </w:p>
        </w:tc>
        <w:tc>
          <w:tcPr>
            <w:tcW w:w="850" w:type="dxa"/>
          </w:tcPr>
          <w:p w:rsidR="00876027" w:rsidRDefault="00876027">
            <w:pPr>
              <w:pStyle w:val="ConsPlusNormal"/>
              <w:jc w:val="center"/>
            </w:pPr>
            <w:r>
              <w:t>19,51</w:t>
            </w:r>
          </w:p>
        </w:tc>
        <w:tc>
          <w:tcPr>
            <w:tcW w:w="737" w:type="dxa"/>
          </w:tcPr>
          <w:p w:rsidR="00876027" w:rsidRDefault="00876027">
            <w:pPr>
              <w:pStyle w:val="ConsPlusNormal"/>
              <w:jc w:val="center"/>
            </w:pPr>
            <w:r>
              <w:t>23,02</w:t>
            </w:r>
          </w:p>
        </w:tc>
        <w:tc>
          <w:tcPr>
            <w:tcW w:w="850" w:type="dxa"/>
          </w:tcPr>
          <w:p w:rsidR="00876027" w:rsidRDefault="00876027">
            <w:pPr>
              <w:pStyle w:val="ConsPlusNormal"/>
              <w:jc w:val="center"/>
            </w:pPr>
            <w:r>
              <w:t>21,85</w:t>
            </w:r>
          </w:p>
        </w:tc>
        <w:tc>
          <w:tcPr>
            <w:tcW w:w="737" w:type="dxa"/>
          </w:tcPr>
          <w:p w:rsidR="00876027" w:rsidRDefault="00876027">
            <w:pPr>
              <w:pStyle w:val="ConsPlusNormal"/>
              <w:jc w:val="center"/>
            </w:pPr>
            <w:r>
              <w:t>25,78</w:t>
            </w:r>
          </w:p>
        </w:tc>
        <w:tc>
          <w:tcPr>
            <w:tcW w:w="850" w:type="dxa"/>
          </w:tcPr>
          <w:p w:rsidR="00876027" w:rsidRDefault="00876027">
            <w:pPr>
              <w:pStyle w:val="ConsPlusNormal"/>
              <w:jc w:val="center"/>
            </w:pPr>
            <w:r>
              <w:t>21,85</w:t>
            </w:r>
          </w:p>
        </w:tc>
        <w:tc>
          <w:tcPr>
            <w:tcW w:w="737" w:type="dxa"/>
          </w:tcPr>
          <w:p w:rsidR="00876027" w:rsidRDefault="00876027">
            <w:pPr>
              <w:pStyle w:val="ConsPlusNormal"/>
              <w:jc w:val="center"/>
            </w:pPr>
            <w:r>
              <w:t>25,78</w:t>
            </w:r>
          </w:p>
        </w:tc>
        <w:tc>
          <w:tcPr>
            <w:tcW w:w="850" w:type="dxa"/>
          </w:tcPr>
          <w:p w:rsidR="00876027" w:rsidRDefault="00876027">
            <w:pPr>
              <w:pStyle w:val="ConsPlusNormal"/>
              <w:jc w:val="center"/>
            </w:pPr>
            <w:r>
              <w:t>21,85</w:t>
            </w:r>
          </w:p>
        </w:tc>
        <w:tc>
          <w:tcPr>
            <w:tcW w:w="737" w:type="dxa"/>
          </w:tcPr>
          <w:p w:rsidR="00876027" w:rsidRDefault="00876027">
            <w:pPr>
              <w:pStyle w:val="ConsPlusNormal"/>
              <w:jc w:val="center"/>
            </w:pPr>
            <w:r>
              <w:t>25,78</w:t>
            </w:r>
          </w:p>
        </w:tc>
        <w:tc>
          <w:tcPr>
            <w:tcW w:w="850" w:type="dxa"/>
          </w:tcPr>
          <w:p w:rsidR="00876027" w:rsidRDefault="00876027">
            <w:pPr>
              <w:pStyle w:val="ConsPlusNormal"/>
              <w:jc w:val="center"/>
            </w:pPr>
            <w:r>
              <w:t>21,85</w:t>
            </w:r>
          </w:p>
        </w:tc>
        <w:tc>
          <w:tcPr>
            <w:tcW w:w="737" w:type="dxa"/>
          </w:tcPr>
          <w:p w:rsidR="00876027" w:rsidRDefault="00876027">
            <w:pPr>
              <w:pStyle w:val="ConsPlusNormal"/>
              <w:jc w:val="center"/>
            </w:pPr>
            <w:r>
              <w:t>25,78</w:t>
            </w:r>
          </w:p>
        </w:tc>
        <w:tc>
          <w:tcPr>
            <w:tcW w:w="850" w:type="dxa"/>
          </w:tcPr>
          <w:p w:rsidR="00876027" w:rsidRDefault="00876027">
            <w:pPr>
              <w:pStyle w:val="ConsPlusNormal"/>
              <w:jc w:val="center"/>
            </w:pPr>
            <w:r>
              <w:t>22,86</w:t>
            </w:r>
          </w:p>
        </w:tc>
        <w:tc>
          <w:tcPr>
            <w:tcW w:w="850" w:type="dxa"/>
          </w:tcPr>
          <w:p w:rsidR="00876027" w:rsidRDefault="00876027">
            <w:pPr>
              <w:pStyle w:val="ConsPlusNormal"/>
              <w:jc w:val="center"/>
            </w:pPr>
            <w:r>
              <w:t>26,97</w:t>
            </w:r>
          </w:p>
        </w:tc>
      </w:tr>
      <w:tr w:rsidR="00876027">
        <w:tc>
          <w:tcPr>
            <w:tcW w:w="794" w:type="dxa"/>
          </w:tcPr>
          <w:p w:rsidR="00876027" w:rsidRDefault="00876027">
            <w:pPr>
              <w:pStyle w:val="ConsPlusNormal"/>
              <w:jc w:val="center"/>
            </w:pPr>
            <w:r>
              <w:t>16</w:t>
            </w:r>
          </w:p>
        </w:tc>
        <w:tc>
          <w:tcPr>
            <w:tcW w:w="3175" w:type="dxa"/>
          </w:tcPr>
          <w:p w:rsidR="00876027" w:rsidRDefault="00876027">
            <w:pPr>
              <w:pStyle w:val="ConsPlusNormal"/>
            </w:pPr>
            <w:r>
              <w:t xml:space="preserve">Открытое акционерное </w:t>
            </w:r>
            <w:r>
              <w:lastRenderedPageBreak/>
              <w:t>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на территории муниципальных образований:</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16.1</w:t>
            </w:r>
          </w:p>
        </w:tc>
        <w:tc>
          <w:tcPr>
            <w:tcW w:w="3175" w:type="dxa"/>
          </w:tcPr>
          <w:p w:rsidR="00876027" w:rsidRDefault="00876027">
            <w:pPr>
              <w:pStyle w:val="ConsPlusNormal"/>
            </w:pPr>
            <w:r>
              <w:t>Советский район, Нефтеюганский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16.1.1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24,24</w:t>
            </w:r>
          </w:p>
        </w:tc>
        <w:tc>
          <w:tcPr>
            <w:tcW w:w="737" w:type="dxa"/>
          </w:tcPr>
          <w:p w:rsidR="00876027" w:rsidRDefault="00876027">
            <w:pPr>
              <w:pStyle w:val="ConsPlusNormal"/>
              <w:jc w:val="center"/>
            </w:pPr>
            <w:r>
              <w:t>28,60</w:t>
            </w:r>
          </w:p>
        </w:tc>
        <w:tc>
          <w:tcPr>
            <w:tcW w:w="850" w:type="dxa"/>
          </w:tcPr>
          <w:p w:rsidR="00876027" w:rsidRDefault="00876027">
            <w:pPr>
              <w:pStyle w:val="ConsPlusNormal"/>
              <w:jc w:val="center"/>
            </w:pPr>
            <w:r>
              <w:t>25,25</w:t>
            </w:r>
          </w:p>
        </w:tc>
        <w:tc>
          <w:tcPr>
            <w:tcW w:w="737" w:type="dxa"/>
          </w:tcPr>
          <w:p w:rsidR="00876027" w:rsidRDefault="00876027">
            <w:pPr>
              <w:pStyle w:val="ConsPlusNormal"/>
              <w:jc w:val="center"/>
            </w:pPr>
            <w:r>
              <w:t>29,80</w:t>
            </w:r>
          </w:p>
        </w:tc>
        <w:tc>
          <w:tcPr>
            <w:tcW w:w="850" w:type="dxa"/>
          </w:tcPr>
          <w:p w:rsidR="00876027" w:rsidRDefault="00876027">
            <w:pPr>
              <w:pStyle w:val="ConsPlusNormal"/>
              <w:jc w:val="center"/>
            </w:pPr>
            <w:r>
              <w:t>25,25</w:t>
            </w:r>
          </w:p>
        </w:tc>
        <w:tc>
          <w:tcPr>
            <w:tcW w:w="737" w:type="dxa"/>
          </w:tcPr>
          <w:p w:rsidR="00876027" w:rsidRDefault="00876027">
            <w:pPr>
              <w:pStyle w:val="ConsPlusNormal"/>
              <w:jc w:val="center"/>
            </w:pPr>
            <w:r>
              <w:t>29,80</w:t>
            </w:r>
          </w:p>
        </w:tc>
        <w:tc>
          <w:tcPr>
            <w:tcW w:w="850" w:type="dxa"/>
          </w:tcPr>
          <w:p w:rsidR="00876027" w:rsidRDefault="00876027">
            <w:pPr>
              <w:pStyle w:val="ConsPlusNormal"/>
              <w:jc w:val="center"/>
            </w:pPr>
            <w:r>
              <w:t>26,61</w:t>
            </w:r>
          </w:p>
        </w:tc>
        <w:tc>
          <w:tcPr>
            <w:tcW w:w="737" w:type="dxa"/>
          </w:tcPr>
          <w:p w:rsidR="00876027" w:rsidRDefault="00876027">
            <w:pPr>
              <w:pStyle w:val="ConsPlusNormal"/>
              <w:jc w:val="center"/>
            </w:pPr>
            <w:r>
              <w:t>31,40</w:t>
            </w:r>
          </w:p>
        </w:tc>
        <w:tc>
          <w:tcPr>
            <w:tcW w:w="850" w:type="dxa"/>
          </w:tcPr>
          <w:p w:rsidR="00876027" w:rsidRDefault="00876027">
            <w:pPr>
              <w:pStyle w:val="ConsPlusNormal"/>
              <w:jc w:val="center"/>
            </w:pPr>
            <w:r>
              <w:t>26,61</w:t>
            </w:r>
          </w:p>
        </w:tc>
        <w:tc>
          <w:tcPr>
            <w:tcW w:w="737" w:type="dxa"/>
          </w:tcPr>
          <w:p w:rsidR="00876027" w:rsidRDefault="00876027">
            <w:pPr>
              <w:pStyle w:val="ConsPlusNormal"/>
              <w:jc w:val="center"/>
            </w:pPr>
            <w:r>
              <w:t>31,40</w:t>
            </w:r>
          </w:p>
        </w:tc>
        <w:tc>
          <w:tcPr>
            <w:tcW w:w="850" w:type="dxa"/>
          </w:tcPr>
          <w:p w:rsidR="00876027" w:rsidRDefault="00876027">
            <w:pPr>
              <w:pStyle w:val="ConsPlusNormal"/>
              <w:jc w:val="center"/>
            </w:pPr>
            <w:r>
              <w:t>27,58</w:t>
            </w:r>
          </w:p>
        </w:tc>
        <w:tc>
          <w:tcPr>
            <w:tcW w:w="850" w:type="dxa"/>
          </w:tcPr>
          <w:p w:rsidR="00876027" w:rsidRDefault="00876027">
            <w:pPr>
              <w:pStyle w:val="ConsPlusNormal"/>
              <w:jc w:val="center"/>
            </w:pPr>
            <w:r>
              <w:t>32,54</w:t>
            </w:r>
          </w:p>
        </w:tc>
      </w:tr>
      <w:tr w:rsidR="00876027">
        <w:tc>
          <w:tcPr>
            <w:tcW w:w="794" w:type="dxa"/>
          </w:tcPr>
          <w:p w:rsidR="00876027" w:rsidRDefault="00876027">
            <w:pPr>
              <w:pStyle w:val="ConsPlusNormal"/>
              <w:jc w:val="center"/>
            </w:pPr>
            <w:r>
              <w:t>16.2</w:t>
            </w:r>
          </w:p>
        </w:tc>
        <w:tc>
          <w:tcPr>
            <w:tcW w:w="3175" w:type="dxa"/>
          </w:tcPr>
          <w:p w:rsidR="00876027" w:rsidRDefault="00876027">
            <w:pPr>
              <w:pStyle w:val="ConsPlusNormal"/>
            </w:pPr>
            <w:r>
              <w:t>городской округ город Сургут</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16.2.1</w:t>
            </w:r>
          </w:p>
        </w:tc>
        <w:tc>
          <w:tcPr>
            <w:tcW w:w="3175" w:type="dxa"/>
          </w:tcPr>
          <w:p w:rsidR="00876027" w:rsidRDefault="00876027">
            <w:pPr>
              <w:pStyle w:val="ConsPlusNormal"/>
            </w:pPr>
            <w:r>
              <w:t>транспортировка воды</w:t>
            </w:r>
          </w:p>
        </w:tc>
        <w:tc>
          <w:tcPr>
            <w:tcW w:w="850" w:type="dxa"/>
          </w:tcPr>
          <w:p w:rsidR="00876027" w:rsidRDefault="00876027">
            <w:pPr>
              <w:pStyle w:val="ConsPlusNormal"/>
              <w:jc w:val="center"/>
            </w:pPr>
            <w:r>
              <w:t>5,61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5,84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5,84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6,13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6,13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6,36</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w:t>
            </w:r>
          </w:p>
        </w:tc>
        <w:tc>
          <w:tcPr>
            <w:tcW w:w="3175" w:type="dxa"/>
          </w:tcPr>
          <w:p w:rsidR="00876027" w:rsidRDefault="00876027">
            <w:pPr>
              <w:pStyle w:val="ConsPlusNormal"/>
            </w:pPr>
            <w:r>
              <w:t>Общество с ограниченной ответственностью "Тепловик 2" на территории муниципального образования сельское поселение Куть-Ях Нефтеюганского района</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17.1</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 xml:space="preserve">68,49 </w:t>
            </w:r>
            <w:hyperlink w:anchor="P1682" w:history="1">
              <w:r>
                <w:rPr>
                  <w:color w:val="0000FF"/>
                </w:rPr>
                <w:t>&lt;**&gt;</w:t>
              </w:r>
            </w:hyperlink>
          </w:p>
        </w:tc>
        <w:tc>
          <w:tcPr>
            <w:tcW w:w="737" w:type="dxa"/>
          </w:tcPr>
          <w:p w:rsidR="00876027" w:rsidRDefault="00876027">
            <w:pPr>
              <w:pStyle w:val="ConsPlusNormal"/>
              <w:jc w:val="center"/>
            </w:pPr>
            <w:r>
              <w:t xml:space="preserve">68,49 </w:t>
            </w:r>
            <w:hyperlink w:anchor="P1682" w:history="1">
              <w:r>
                <w:rPr>
                  <w:color w:val="0000FF"/>
                </w:rPr>
                <w:t>&lt;**&gt;</w:t>
              </w:r>
            </w:hyperlink>
          </w:p>
        </w:tc>
        <w:tc>
          <w:tcPr>
            <w:tcW w:w="850" w:type="dxa"/>
          </w:tcPr>
          <w:p w:rsidR="00876027" w:rsidRDefault="00876027">
            <w:pPr>
              <w:pStyle w:val="ConsPlusNormal"/>
              <w:jc w:val="center"/>
            </w:pPr>
            <w:r>
              <w:t xml:space="preserve">71,36 </w:t>
            </w:r>
            <w:hyperlink w:anchor="P1682" w:history="1">
              <w:r>
                <w:rPr>
                  <w:color w:val="0000FF"/>
                </w:rPr>
                <w:t>&lt;**&gt;</w:t>
              </w:r>
            </w:hyperlink>
          </w:p>
        </w:tc>
        <w:tc>
          <w:tcPr>
            <w:tcW w:w="737" w:type="dxa"/>
          </w:tcPr>
          <w:p w:rsidR="00876027" w:rsidRDefault="00876027">
            <w:pPr>
              <w:pStyle w:val="ConsPlusNormal"/>
              <w:jc w:val="center"/>
            </w:pPr>
            <w:r>
              <w:t xml:space="preserve">71,36 </w:t>
            </w:r>
            <w:hyperlink w:anchor="P1682" w:history="1">
              <w:r>
                <w:rPr>
                  <w:color w:val="0000FF"/>
                </w:rPr>
                <w:t>&lt;**&gt;</w:t>
              </w:r>
            </w:hyperlink>
          </w:p>
        </w:tc>
        <w:tc>
          <w:tcPr>
            <w:tcW w:w="850" w:type="dxa"/>
          </w:tcPr>
          <w:p w:rsidR="00876027" w:rsidRDefault="00876027">
            <w:pPr>
              <w:pStyle w:val="ConsPlusNormal"/>
              <w:jc w:val="center"/>
            </w:pPr>
            <w:r>
              <w:t xml:space="preserve">71,36 </w:t>
            </w:r>
            <w:hyperlink w:anchor="P1682" w:history="1">
              <w:r>
                <w:rPr>
                  <w:color w:val="0000FF"/>
                </w:rPr>
                <w:t>&lt;**&gt;</w:t>
              </w:r>
            </w:hyperlink>
          </w:p>
        </w:tc>
        <w:tc>
          <w:tcPr>
            <w:tcW w:w="737" w:type="dxa"/>
          </w:tcPr>
          <w:p w:rsidR="00876027" w:rsidRDefault="00876027">
            <w:pPr>
              <w:pStyle w:val="ConsPlusNormal"/>
              <w:jc w:val="center"/>
            </w:pPr>
            <w:r>
              <w:t xml:space="preserve">71,36 </w:t>
            </w:r>
            <w:hyperlink w:anchor="P1682" w:history="1">
              <w:r>
                <w:rPr>
                  <w:color w:val="0000FF"/>
                </w:rPr>
                <w:t>&lt;**&gt;</w:t>
              </w:r>
            </w:hyperlink>
          </w:p>
        </w:tc>
        <w:tc>
          <w:tcPr>
            <w:tcW w:w="850" w:type="dxa"/>
          </w:tcPr>
          <w:p w:rsidR="00876027" w:rsidRDefault="00876027">
            <w:pPr>
              <w:pStyle w:val="ConsPlusNormal"/>
              <w:jc w:val="center"/>
            </w:pPr>
            <w:r>
              <w:t xml:space="preserve">75,15 </w:t>
            </w:r>
            <w:hyperlink w:anchor="P1682" w:history="1">
              <w:r>
                <w:rPr>
                  <w:color w:val="0000FF"/>
                </w:rPr>
                <w:t>&lt;**&gt;</w:t>
              </w:r>
            </w:hyperlink>
          </w:p>
        </w:tc>
        <w:tc>
          <w:tcPr>
            <w:tcW w:w="737" w:type="dxa"/>
          </w:tcPr>
          <w:p w:rsidR="00876027" w:rsidRDefault="00876027">
            <w:pPr>
              <w:pStyle w:val="ConsPlusNormal"/>
              <w:jc w:val="center"/>
            </w:pPr>
            <w:r>
              <w:t xml:space="preserve">75,15 </w:t>
            </w:r>
            <w:hyperlink w:anchor="P1682" w:history="1">
              <w:r>
                <w:rPr>
                  <w:color w:val="0000FF"/>
                </w:rPr>
                <w:t>&lt;**&gt;</w:t>
              </w:r>
            </w:hyperlink>
          </w:p>
        </w:tc>
        <w:tc>
          <w:tcPr>
            <w:tcW w:w="850" w:type="dxa"/>
          </w:tcPr>
          <w:p w:rsidR="00876027" w:rsidRDefault="00876027">
            <w:pPr>
              <w:pStyle w:val="ConsPlusNormal"/>
              <w:jc w:val="center"/>
            </w:pPr>
            <w:r>
              <w:t xml:space="preserve">75,15 </w:t>
            </w:r>
            <w:hyperlink w:anchor="P1682" w:history="1">
              <w:r>
                <w:rPr>
                  <w:color w:val="0000FF"/>
                </w:rPr>
                <w:t>&lt;**&gt;</w:t>
              </w:r>
            </w:hyperlink>
          </w:p>
        </w:tc>
        <w:tc>
          <w:tcPr>
            <w:tcW w:w="737" w:type="dxa"/>
          </w:tcPr>
          <w:p w:rsidR="00876027" w:rsidRDefault="00876027">
            <w:pPr>
              <w:pStyle w:val="ConsPlusNormal"/>
              <w:jc w:val="center"/>
            </w:pPr>
            <w:r>
              <w:t xml:space="preserve">75,15 </w:t>
            </w:r>
            <w:hyperlink w:anchor="P1682" w:history="1">
              <w:r>
                <w:rPr>
                  <w:color w:val="0000FF"/>
                </w:rPr>
                <w:t>&lt;**&gt;</w:t>
              </w:r>
            </w:hyperlink>
          </w:p>
        </w:tc>
        <w:tc>
          <w:tcPr>
            <w:tcW w:w="850" w:type="dxa"/>
          </w:tcPr>
          <w:p w:rsidR="00876027" w:rsidRDefault="00876027">
            <w:pPr>
              <w:pStyle w:val="ConsPlusNormal"/>
              <w:jc w:val="center"/>
            </w:pPr>
            <w:r>
              <w:t xml:space="preserve">78,86 </w:t>
            </w:r>
            <w:hyperlink w:anchor="P1682" w:history="1">
              <w:r>
                <w:rPr>
                  <w:color w:val="0000FF"/>
                </w:rPr>
                <w:t>&lt;**&gt;</w:t>
              </w:r>
            </w:hyperlink>
          </w:p>
        </w:tc>
        <w:tc>
          <w:tcPr>
            <w:tcW w:w="850" w:type="dxa"/>
          </w:tcPr>
          <w:p w:rsidR="00876027" w:rsidRDefault="00876027">
            <w:pPr>
              <w:pStyle w:val="ConsPlusNormal"/>
              <w:jc w:val="center"/>
            </w:pPr>
            <w:r>
              <w:t xml:space="preserve">78,86 </w:t>
            </w:r>
            <w:hyperlink w:anchor="P1682" w:history="1">
              <w:r>
                <w:rPr>
                  <w:color w:val="0000FF"/>
                </w:rPr>
                <w:t>&lt;**&gt;</w:t>
              </w:r>
            </w:hyperlink>
          </w:p>
        </w:tc>
      </w:tr>
      <w:tr w:rsidR="00876027">
        <w:tc>
          <w:tcPr>
            <w:tcW w:w="794" w:type="dxa"/>
          </w:tcPr>
          <w:p w:rsidR="00876027" w:rsidRDefault="00876027">
            <w:pPr>
              <w:pStyle w:val="ConsPlusNormal"/>
              <w:jc w:val="center"/>
            </w:pPr>
            <w:r>
              <w:t>18</w:t>
            </w:r>
          </w:p>
        </w:tc>
        <w:tc>
          <w:tcPr>
            <w:tcW w:w="3175" w:type="dxa"/>
          </w:tcPr>
          <w:p w:rsidR="00876027" w:rsidRDefault="00876027">
            <w:pPr>
              <w:pStyle w:val="ConsPlusNormal"/>
            </w:pPr>
            <w:r>
              <w:t xml:space="preserve">Сургутское городское муниципальное унитарное </w:t>
            </w:r>
            <w:r>
              <w:lastRenderedPageBreak/>
              <w:t>предприятие "Горводоканал" на территории муниципального образования городской округ город Сургут</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18.1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33,48</w:t>
            </w:r>
          </w:p>
        </w:tc>
        <w:tc>
          <w:tcPr>
            <w:tcW w:w="737" w:type="dxa"/>
          </w:tcPr>
          <w:p w:rsidR="00876027" w:rsidRDefault="00876027">
            <w:pPr>
              <w:pStyle w:val="ConsPlusNormal"/>
              <w:jc w:val="center"/>
            </w:pPr>
            <w:r>
              <w:t>39,51</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38,46</w:t>
            </w:r>
          </w:p>
        </w:tc>
        <w:tc>
          <w:tcPr>
            <w:tcW w:w="850" w:type="dxa"/>
          </w:tcPr>
          <w:p w:rsidR="00876027" w:rsidRDefault="00876027">
            <w:pPr>
              <w:pStyle w:val="ConsPlusNormal"/>
              <w:jc w:val="center"/>
            </w:pPr>
            <w:r>
              <w:t>45,38</w:t>
            </w:r>
          </w:p>
        </w:tc>
      </w:tr>
      <w:tr w:rsidR="00876027">
        <w:tc>
          <w:tcPr>
            <w:tcW w:w="794" w:type="dxa"/>
          </w:tcPr>
          <w:p w:rsidR="00876027" w:rsidRDefault="00876027">
            <w:pPr>
              <w:pStyle w:val="ConsPlusNormal"/>
              <w:jc w:val="center"/>
            </w:pPr>
            <w:r>
              <w:t>18.2</w:t>
            </w:r>
          </w:p>
        </w:tc>
        <w:tc>
          <w:tcPr>
            <w:tcW w:w="3175" w:type="dxa"/>
          </w:tcPr>
          <w:p w:rsidR="00876027" w:rsidRDefault="00876027">
            <w:pPr>
              <w:pStyle w:val="ConsPlusNormal"/>
            </w:pPr>
            <w:r>
              <w:t xml:space="preserve">питьевая вода </w:t>
            </w:r>
            <w:hyperlink w:anchor="P1692" w:history="1">
              <w:r>
                <w:rPr>
                  <w:color w:val="0000FF"/>
                </w:rPr>
                <w:t>&lt;8&gt;</w:t>
              </w:r>
            </w:hyperlink>
          </w:p>
        </w:tc>
        <w:tc>
          <w:tcPr>
            <w:tcW w:w="850" w:type="dxa"/>
          </w:tcPr>
          <w:p w:rsidR="00876027" w:rsidRDefault="00876027">
            <w:pPr>
              <w:pStyle w:val="ConsPlusNormal"/>
              <w:jc w:val="center"/>
            </w:pPr>
            <w:r>
              <w:t>38,78</w:t>
            </w:r>
          </w:p>
        </w:tc>
        <w:tc>
          <w:tcPr>
            <w:tcW w:w="737" w:type="dxa"/>
          </w:tcPr>
          <w:p w:rsidR="00876027" w:rsidRDefault="00876027">
            <w:pPr>
              <w:pStyle w:val="ConsPlusNormal"/>
              <w:jc w:val="center"/>
            </w:pPr>
            <w:r>
              <w:t>45,76</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38,46</w:t>
            </w:r>
          </w:p>
        </w:tc>
        <w:tc>
          <w:tcPr>
            <w:tcW w:w="850" w:type="dxa"/>
          </w:tcPr>
          <w:p w:rsidR="00876027" w:rsidRDefault="00876027">
            <w:pPr>
              <w:pStyle w:val="ConsPlusNormal"/>
              <w:jc w:val="center"/>
            </w:pPr>
            <w:r>
              <w:t>45,38</w:t>
            </w:r>
          </w:p>
        </w:tc>
      </w:tr>
      <w:tr w:rsidR="00876027">
        <w:tc>
          <w:tcPr>
            <w:tcW w:w="794" w:type="dxa"/>
          </w:tcPr>
          <w:p w:rsidR="00876027" w:rsidRDefault="00876027">
            <w:pPr>
              <w:pStyle w:val="ConsPlusNormal"/>
              <w:jc w:val="center"/>
            </w:pPr>
            <w:r>
              <w:t>18.3</w:t>
            </w:r>
          </w:p>
        </w:tc>
        <w:tc>
          <w:tcPr>
            <w:tcW w:w="3175" w:type="dxa"/>
          </w:tcPr>
          <w:p w:rsidR="00876027" w:rsidRDefault="00876027">
            <w:pPr>
              <w:pStyle w:val="ConsPlusNormal"/>
            </w:pPr>
            <w:r>
              <w:t xml:space="preserve">питьевая вода </w:t>
            </w:r>
            <w:hyperlink w:anchor="P1693" w:history="1">
              <w:r>
                <w:rPr>
                  <w:color w:val="0000FF"/>
                </w:rPr>
                <w:t>&lt;9&gt;</w:t>
              </w:r>
            </w:hyperlink>
          </w:p>
        </w:tc>
        <w:tc>
          <w:tcPr>
            <w:tcW w:w="850" w:type="dxa"/>
          </w:tcPr>
          <w:p w:rsidR="00876027" w:rsidRDefault="00876027">
            <w:pPr>
              <w:pStyle w:val="ConsPlusNormal"/>
              <w:jc w:val="center"/>
            </w:pPr>
            <w:r>
              <w:t>51,82</w:t>
            </w:r>
          </w:p>
        </w:tc>
        <w:tc>
          <w:tcPr>
            <w:tcW w:w="737" w:type="dxa"/>
          </w:tcPr>
          <w:p w:rsidR="00876027" w:rsidRDefault="00876027">
            <w:pPr>
              <w:pStyle w:val="ConsPlusNormal"/>
              <w:jc w:val="center"/>
            </w:pPr>
            <w:r>
              <w:t>61,15</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38,46</w:t>
            </w:r>
          </w:p>
        </w:tc>
        <w:tc>
          <w:tcPr>
            <w:tcW w:w="850" w:type="dxa"/>
          </w:tcPr>
          <w:p w:rsidR="00876027" w:rsidRDefault="00876027">
            <w:pPr>
              <w:pStyle w:val="ConsPlusNormal"/>
              <w:jc w:val="center"/>
            </w:pPr>
            <w:r>
              <w:t>45,38</w:t>
            </w:r>
          </w:p>
        </w:tc>
      </w:tr>
      <w:tr w:rsidR="00876027">
        <w:tc>
          <w:tcPr>
            <w:tcW w:w="794" w:type="dxa"/>
          </w:tcPr>
          <w:p w:rsidR="00876027" w:rsidRDefault="00876027">
            <w:pPr>
              <w:pStyle w:val="ConsPlusNormal"/>
              <w:jc w:val="center"/>
            </w:pPr>
            <w:r>
              <w:t>18.4</w:t>
            </w:r>
          </w:p>
        </w:tc>
        <w:tc>
          <w:tcPr>
            <w:tcW w:w="3175" w:type="dxa"/>
          </w:tcPr>
          <w:p w:rsidR="00876027" w:rsidRDefault="00876027">
            <w:pPr>
              <w:pStyle w:val="ConsPlusNormal"/>
            </w:pPr>
            <w:r>
              <w:t xml:space="preserve">питьевая вода </w:t>
            </w:r>
            <w:hyperlink w:anchor="P1694" w:history="1">
              <w:r>
                <w:rPr>
                  <w:color w:val="0000FF"/>
                </w:rPr>
                <w:t>&lt;10&gt;</w:t>
              </w:r>
            </w:hyperlink>
          </w:p>
        </w:tc>
        <w:tc>
          <w:tcPr>
            <w:tcW w:w="850" w:type="dxa"/>
          </w:tcPr>
          <w:p w:rsidR="00876027" w:rsidRDefault="00876027">
            <w:pPr>
              <w:pStyle w:val="ConsPlusNormal"/>
              <w:jc w:val="center"/>
            </w:pPr>
            <w:r>
              <w:t>39,90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38,46</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18.5</w:t>
            </w:r>
          </w:p>
        </w:tc>
        <w:tc>
          <w:tcPr>
            <w:tcW w:w="3175" w:type="dxa"/>
          </w:tcPr>
          <w:p w:rsidR="00876027" w:rsidRDefault="00876027">
            <w:pPr>
              <w:pStyle w:val="ConsPlusNormal"/>
            </w:pPr>
            <w:r>
              <w:t xml:space="preserve">питьевая вода </w:t>
            </w:r>
            <w:hyperlink w:anchor="P1695" w:history="1">
              <w:r>
                <w:rPr>
                  <w:color w:val="0000FF"/>
                </w:rPr>
                <w:t>&lt;11&gt;</w:t>
              </w:r>
            </w:hyperlink>
          </w:p>
        </w:tc>
        <w:tc>
          <w:tcPr>
            <w:tcW w:w="850" w:type="dxa"/>
          </w:tcPr>
          <w:p w:rsidR="00876027" w:rsidRDefault="00876027">
            <w:pPr>
              <w:pStyle w:val="ConsPlusNormal"/>
              <w:jc w:val="center"/>
            </w:pPr>
            <w:r>
              <w:t>53,60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38,46</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18.6</w:t>
            </w:r>
          </w:p>
        </w:tc>
        <w:tc>
          <w:tcPr>
            <w:tcW w:w="3175" w:type="dxa"/>
          </w:tcPr>
          <w:p w:rsidR="00876027" w:rsidRDefault="00876027">
            <w:pPr>
              <w:pStyle w:val="ConsPlusNormal"/>
            </w:pPr>
            <w:r>
              <w:t xml:space="preserve">питьевая вода </w:t>
            </w:r>
            <w:hyperlink w:anchor="P1696" w:history="1">
              <w:r>
                <w:rPr>
                  <w:color w:val="0000FF"/>
                </w:rPr>
                <w:t>&lt;12&gt;</w:t>
              </w:r>
            </w:hyperlink>
          </w:p>
        </w:tc>
        <w:tc>
          <w:tcPr>
            <w:tcW w:w="850" w:type="dxa"/>
          </w:tcPr>
          <w:p w:rsidR="00876027" w:rsidRDefault="00876027">
            <w:pPr>
              <w:pStyle w:val="ConsPlusNormal"/>
              <w:jc w:val="center"/>
            </w:pPr>
            <w:r>
              <w:t>24,24</w:t>
            </w:r>
          </w:p>
        </w:tc>
        <w:tc>
          <w:tcPr>
            <w:tcW w:w="737" w:type="dxa"/>
          </w:tcPr>
          <w:p w:rsidR="00876027" w:rsidRDefault="00876027">
            <w:pPr>
              <w:pStyle w:val="ConsPlusNormal"/>
              <w:jc w:val="center"/>
            </w:pPr>
            <w:r>
              <w:t>28,60</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41,32</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43,55</w:t>
            </w:r>
          </w:p>
        </w:tc>
        <w:tc>
          <w:tcPr>
            <w:tcW w:w="850" w:type="dxa"/>
          </w:tcPr>
          <w:p w:rsidR="00876027" w:rsidRDefault="00876027">
            <w:pPr>
              <w:pStyle w:val="ConsPlusNormal"/>
              <w:jc w:val="center"/>
            </w:pPr>
            <w:r>
              <w:t>38,46</w:t>
            </w:r>
          </w:p>
        </w:tc>
        <w:tc>
          <w:tcPr>
            <w:tcW w:w="850" w:type="dxa"/>
          </w:tcPr>
          <w:p w:rsidR="00876027" w:rsidRDefault="00876027">
            <w:pPr>
              <w:pStyle w:val="ConsPlusNormal"/>
              <w:jc w:val="center"/>
            </w:pPr>
            <w:r>
              <w:t>45,38</w:t>
            </w:r>
          </w:p>
        </w:tc>
      </w:tr>
      <w:tr w:rsidR="00876027">
        <w:tc>
          <w:tcPr>
            <w:tcW w:w="794" w:type="dxa"/>
          </w:tcPr>
          <w:p w:rsidR="00876027" w:rsidRDefault="00876027">
            <w:pPr>
              <w:pStyle w:val="ConsPlusNormal"/>
              <w:jc w:val="center"/>
            </w:pPr>
            <w:r>
              <w:t>18.7</w:t>
            </w:r>
          </w:p>
        </w:tc>
        <w:tc>
          <w:tcPr>
            <w:tcW w:w="3175" w:type="dxa"/>
          </w:tcPr>
          <w:p w:rsidR="00876027" w:rsidRDefault="00876027">
            <w:pPr>
              <w:pStyle w:val="ConsPlusNormal"/>
            </w:pPr>
            <w:r>
              <w:t xml:space="preserve">питьевая вода </w:t>
            </w:r>
            <w:hyperlink w:anchor="P1697" w:history="1">
              <w:r>
                <w:rPr>
                  <w:color w:val="0000FF"/>
                </w:rPr>
                <w:t>&lt;13&gt;</w:t>
              </w:r>
            </w:hyperlink>
          </w:p>
        </w:tc>
        <w:tc>
          <w:tcPr>
            <w:tcW w:w="850" w:type="dxa"/>
          </w:tcPr>
          <w:p w:rsidR="00876027" w:rsidRDefault="00876027">
            <w:pPr>
              <w:pStyle w:val="ConsPlusNormal"/>
              <w:jc w:val="center"/>
            </w:pPr>
            <w:r>
              <w:t>38,35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35,02</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36,91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38,46</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w:t>
            </w:r>
          </w:p>
        </w:tc>
        <w:tc>
          <w:tcPr>
            <w:tcW w:w="3175" w:type="dxa"/>
          </w:tcPr>
          <w:p w:rsidR="00876027" w:rsidRDefault="00876027">
            <w:pPr>
              <w:pStyle w:val="ConsPlusNormal"/>
            </w:pPr>
            <w:r>
              <w:t>Общество с ограниченной ответственностью "ЛУКОЙЛ-ЭНЕРГОСЕТИ" на территории муниципальных образований:</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19.1</w:t>
            </w:r>
          </w:p>
        </w:tc>
        <w:tc>
          <w:tcPr>
            <w:tcW w:w="3175" w:type="dxa"/>
          </w:tcPr>
          <w:p w:rsidR="00876027" w:rsidRDefault="00876027">
            <w:pPr>
              <w:pStyle w:val="ConsPlusNormal"/>
            </w:pPr>
            <w:r>
              <w:t>городской округ город Когалым</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19.1.1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38,76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41,20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41,20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43,16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43,16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45,14</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19.1.2</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24,25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25,63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25,63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26,98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26,98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28,26</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19.2</w:t>
            </w:r>
          </w:p>
        </w:tc>
        <w:tc>
          <w:tcPr>
            <w:tcW w:w="3175" w:type="dxa"/>
          </w:tcPr>
          <w:p w:rsidR="00876027" w:rsidRDefault="00876027">
            <w:pPr>
              <w:pStyle w:val="ConsPlusNormal"/>
            </w:pPr>
            <w:r>
              <w:t>городской округ город Лангепас</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19.2.1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151,04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160,11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160,11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166,89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166,89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175,10</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19.2.2</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47,27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50,21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50,21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52,37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52,37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54,95</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19.3</w:t>
            </w:r>
          </w:p>
        </w:tc>
        <w:tc>
          <w:tcPr>
            <w:tcW w:w="3175" w:type="dxa"/>
          </w:tcPr>
          <w:p w:rsidR="00876027" w:rsidRDefault="00876027">
            <w:pPr>
              <w:pStyle w:val="ConsPlusNormal"/>
            </w:pPr>
            <w:r>
              <w:t>городской округ город Покачи</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19.3.1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61,05</w:t>
            </w:r>
          </w:p>
        </w:tc>
        <w:tc>
          <w:tcPr>
            <w:tcW w:w="737" w:type="dxa"/>
          </w:tcPr>
          <w:p w:rsidR="00876027" w:rsidRDefault="00876027">
            <w:pPr>
              <w:pStyle w:val="ConsPlusNormal"/>
              <w:jc w:val="center"/>
            </w:pPr>
            <w:r>
              <w:t>72,04</w:t>
            </w:r>
          </w:p>
        </w:tc>
        <w:tc>
          <w:tcPr>
            <w:tcW w:w="850" w:type="dxa"/>
          </w:tcPr>
          <w:p w:rsidR="00876027" w:rsidRDefault="00876027">
            <w:pPr>
              <w:pStyle w:val="ConsPlusNormal"/>
              <w:jc w:val="center"/>
            </w:pPr>
            <w:r>
              <w:t>63,39</w:t>
            </w:r>
          </w:p>
        </w:tc>
        <w:tc>
          <w:tcPr>
            <w:tcW w:w="737" w:type="dxa"/>
          </w:tcPr>
          <w:p w:rsidR="00876027" w:rsidRDefault="00876027">
            <w:pPr>
              <w:pStyle w:val="ConsPlusNormal"/>
              <w:jc w:val="center"/>
            </w:pPr>
            <w:r>
              <w:t>74,80</w:t>
            </w:r>
          </w:p>
        </w:tc>
        <w:tc>
          <w:tcPr>
            <w:tcW w:w="850" w:type="dxa"/>
          </w:tcPr>
          <w:p w:rsidR="00876027" w:rsidRDefault="00876027">
            <w:pPr>
              <w:pStyle w:val="ConsPlusNormal"/>
              <w:jc w:val="center"/>
            </w:pPr>
            <w:r>
              <w:t>63,39</w:t>
            </w:r>
          </w:p>
        </w:tc>
        <w:tc>
          <w:tcPr>
            <w:tcW w:w="737" w:type="dxa"/>
          </w:tcPr>
          <w:p w:rsidR="00876027" w:rsidRDefault="00876027">
            <w:pPr>
              <w:pStyle w:val="ConsPlusNormal"/>
              <w:jc w:val="center"/>
            </w:pPr>
            <w:r>
              <w:t>74,80</w:t>
            </w:r>
          </w:p>
        </w:tc>
        <w:tc>
          <w:tcPr>
            <w:tcW w:w="850" w:type="dxa"/>
          </w:tcPr>
          <w:p w:rsidR="00876027" w:rsidRDefault="00876027">
            <w:pPr>
              <w:pStyle w:val="ConsPlusNormal"/>
              <w:jc w:val="center"/>
            </w:pPr>
            <w:r>
              <w:t>66,68</w:t>
            </w:r>
          </w:p>
        </w:tc>
        <w:tc>
          <w:tcPr>
            <w:tcW w:w="737" w:type="dxa"/>
          </w:tcPr>
          <w:p w:rsidR="00876027" w:rsidRDefault="00876027">
            <w:pPr>
              <w:pStyle w:val="ConsPlusNormal"/>
              <w:jc w:val="center"/>
            </w:pPr>
            <w:r>
              <w:t>78,68</w:t>
            </w:r>
          </w:p>
        </w:tc>
        <w:tc>
          <w:tcPr>
            <w:tcW w:w="850" w:type="dxa"/>
          </w:tcPr>
          <w:p w:rsidR="00876027" w:rsidRDefault="00876027">
            <w:pPr>
              <w:pStyle w:val="ConsPlusNormal"/>
              <w:jc w:val="center"/>
            </w:pPr>
            <w:r>
              <w:t>66,68</w:t>
            </w:r>
          </w:p>
        </w:tc>
        <w:tc>
          <w:tcPr>
            <w:tcW w:w="737" w:type="dxa"/>
          </w:tcPr>
          <w:p w:rsidR="00876027" w:rsidRDefault="00876027">
            <w:pPr>
              <w:pStyle w:val="ConsPlusNormal"/>
              <w:jc w:val="center"/>
            </w:pPr>
            <w:r>
              <w:t>78,68</w:t>
            </w:r>
          </w:p>
        </w:tc>
        <w:tc>
          <w:tcPr>
            <w:tcW w:w="850" w:type="dxa"/>
          </w:tcPr>
          <w:p w:rsidR="00876027" w:rsidRDefault="00876027">
            <w:pPr>
              <w:pStyle w:val="ConsPlusNormal"/>
              <w:jc w:val="center"/>
            </w:pPr>
            <w:r>
              <w:t>68,99</w:t>
            </w:r>
          </w:p>
        </w:tc>
        <w:tc>
          <w:tcPr>
            <w:tcW w:w="850" w:type="dxa"/>
          </w:tcPr>
          <w:p w:rsidR="00876027" w:rsidRDefault="00876027">
            <w:pPr>
              <w:pStyle w:val="ConsPlusNormal"/>
              <w:jc w:val="center"/>
            </w:pPr>
            <w:r>
              <w:t>81,41</w:t>
            </w:r>
          </w:p>
        </w:tc>
      </w:tr>
      <w:tr w:rsidR="00876027">
        <w:tc>
          <w:tcPr>
            <w:tcW w:w="794" w:type="dxa"/>
          </w:tcPr>
          <w:p w:rsidR="00876027" w:rsidRDefault="00876027">
            <w:pPr>
              <w:pStyle w:val="ConsPlusNormal"/>
              <w:jc w:val="center"/>
            </w:pPr>
            <w:r>
              <w:t>19.3.2</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36,05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37,45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37,45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39,33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39,33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40,71</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19.4</w:t>
            </w:r>
          </w:p>
        </w:tc>
        <w:tc>
          <w:tcPr>
            <w:tcW w:w="3175" w:type="dxa"/>
          </w:tcPr>
          <w:p w:rsidR="00876027" w:rsidRDefault="00876027">
            <w:pPr>
              <w:pStyle w:val="ConsPlusNormal"/>
            </w:pPr>
            <w:r>
              <w:t>Кондинский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19.4.1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159,03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169,05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169,05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175,84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175,84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184,21</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19.4.2</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61,80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65,59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65,59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68,40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68,40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71,82</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19.5</w:t>
            </w:r>
          </w:p>
        </w:tc>
        <w:tc>
          <w:tcPr>
            <w:tcW w:w="3175" w:type="dxa"/>
          </w:tcPr>
          <w:p w:rsidR="00876027" w:rsidRDefault="00876027">
            <w:pPr>
              <w:pStyle w:val="ConsPlusNormal"/>
            </w:pPr>
            <w:r>
              <w:t>Нижневартовский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19.5.1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139,87</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148,64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148,64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153,36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153,36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161,03</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19.5.2</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62,99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65,99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65,99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68,81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68,81</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70,69</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19.6</w:t>
            </w:r>
          </w:p>
        </w:tc>
        <w:tc>
          <w:tcPr>
            <w:tcW w:w="3175" w:type="dxa"/>
          </w:tcPr>
          <w:p w:rsidR="00876027" w:rsidRDefault="00876027">
            <w:pPr>
              <w:pStyle w:val="ConsPlusNormal"/>
            </w:pPr>
            <w:r>
              <w:t>Октябрьский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19.6.1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161,08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171,35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171,35</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176,13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176,13</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182,34</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19.7</w:t>
            </w:r>
          </w:p>
        </w:tc>
        <w:tc>
          <w:tcPr>
            <w:tcW w:w="3175" w:type="dxa"/>
          </w:tcPr>
          <w:p w:rsidR="00876027" w:rsidRDefault="00876027">
            <w:pPr>
              <w:pStyle w:val="ConsPlusNormal"/>
            </w:pPr>
            <w:r>
              <w:t>Советский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19.7.1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161,08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171,19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171,19</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179,04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179,04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187,96</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19.8</w:t>
            </w:r>
          </w:p>
        </w:tc>
        <w:tc>
          <w:tcPr>
            <w:tcW w:w="3175" w:type="dxa"/>
          </w:tcPr>
          <w:p w:rsidR="00876027" w:rsidRDefault="00876027">
            <w:pPr>
              <w:pStyle w:val="ConsPlusNormal"/>
            </w:pPr>
            <w:r>
              <w:t>Сургутский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19.8.1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38,86</w:t>
            </w:r>
          </w:p>
        </w:tc>
        <w:tc>
          <w:tcPr>
            <w:tcW w:w="737" w:type="dxa"/>
          </w:tcPr>
          <w:p w:rsidR="00876027" w:rsidRDefault="00876027">
            <w:pPr>
              <w:pStyle w:val="ConsPlusNormal"/>
              <w:jc w:val="center"/>
            </w:pPr>
            <w:r>
              <w:t>45,85</w:t>
            </w:r>
          </w:p>
        </w:tc>
        <w:tc>
          <w:tcPr>
            <w:tcW w:w="850" w:type="dxa"/>
          </w:tcPr>
          <w:p w:rsidR="00876027" w:rsidRDefault="00876027">
            <w:pPr>
              <w:pStyle w:val="ConsPlusNormal"/>
              <w:jc w:val="center"/>
            </w:pPr>
            <w:r>
              <w:t>41,32</w:t>
            </w:r>
          </w:p>
        </w:tc>
        <w:tc>
          <w:tcPr>
            <w:tcW w:w="737" w:type="dxa"/>
          </w:tcPr>
          <w:p w:rsidR="00876027" w:rsidRDefault="00876027">
            <w:pPr>
              <w:pStyle w:val="ConsPlusNormal"/>
              <w:jc w:val="center"/>
            </w:pPr>
            <w:r>
              <w:t>48,76</w:t>
            </w:r>
          </w:p>
        </w:tc>
        <w:tc>
          <w:tcPr>
            <w:tcW w:w="850" w:type="dxa"/>
          </w:tcPr>
          <w:p w:rsidR="00876027" w:rsidRDefault="00876027">
            <w:pPr>
              <w:pStyle w:val="ConsPlusNormal"/>
              <w:jc w:val="center"/>
            </w:pPr>
            <w:r>
              <w:t>41,32</w:t>
            </w:r>
          </w:p>
        </w:tc>
        <w:tc>
          <w:tcPr>
            <w:tcW w:w="737" w:type="dxa"/>
          </w:tcPr>
          <w:p w:rsidR="00876027" w:rsidRDefault="00876027">
            <w:pPr>
              <w:pStyle w:val="ConsPlusNormal"/>
              <w:jc w:val="center"/>
            </w:pPr>
            <w:r>
              <w:t>48,76</w:t>
            </w:r>
          </w:p>
        </w:tc>
        <w:tc>
          <w:tcPr>
            <w:tcW w:w="850" w:type="dxa"/>
          </w:tcPr>
          <w:p w:rsidR="00876027" w:rsidRDefault="00876027">
            <w:pPr>
              <w:pStyle w:val="ConsPlusNormal"/>
              <w:jc w:val="center"/>
            </w:pPr>
            <w:r>
              <w:t>42,44</w:t>
            </w:r>
          </w:p>
        </w:tc>
        <w:tc>
          <w:tcPr>
            <w:tcW w:w="737" w:type="dxa"/>
          </w:tcPr>
          <w:p w:rsidR="00876027" w:rsidRDefault="00876027">
            <w:pPr>
              <w:pStyle w:val="ConsPlusNormal"/>
              <w:jc w:val="center"/>
            </w:pPr>
            <w:r>
              <w:t>50,08</w:t>
            </w:r>
          </w:p>
        </w:tc>
        <w:tc>
          <w:tcPr>
            <w:tcW w:w="850" w:type="dxa"/>
          </w:tcPr>
          <w:p w:rsidR="00876027" w:rsidRDefault="00876027">
            <w:pPr>
              <w:pStyle w:val="ConsPlusNormal"/>
              <w:jc w:val="center"/>
            </w:pPr>
            <w:r>
              <w:t>42,44</w:t>
            </w:r>
          </w:p>
        </w:tc>
        <w:tc>
          <w:tcPr>
            <w:tcW w:w="737" w:type="dxa"/>
          </w:tcPr>
          <w:p w:rsidR="00876027" w:rsidRDefault="00876027">
            <w:pPr>
              <w:pStyle w:val="ConsPlusNormal"/>
              <w:jc w:val="center"/>
            </w:pPr>
            <w:r>
              <w:t>50,08</w:t>
            </w:r>
          </w:p>
        </w:tc>
        <w:tc>
          <w:tcPr>
            <w:tcW w:w="850" w:type="dxa"/>
          </w:tcPr>
          <w:p w:rsidR="00876027" w:rsidRDefault="00876027">
            <w:pPr>
              <w:pStyle w:val="ConsPlusNormal"/>
              <w:jc w:val="center"/>
            </w:pPr>
            <w:r>
              <w:t>44,42</w:t>
            </w:r>
          </w:p>
        </w:tc>
        <w:tc>
          <w:tcPr>
            <w:tcW w:w="850" w:type="dxa"/>
          </w:tcPr>
          <w:p w:rsidR="00876027" w:rsidRDefault="00876027">
            <w:pPr>
              <w:pStyle w:val="ConsPlusNormal"/>
              <w:jc w:val="center"/>
            </w:pPr>
            <w:r>
              <w:t>52,42</w:t>
            </w:r>
          </w:p>
        </w:tc>
      </w:tr>
      <w:tr w:rsidR="00876027">
        <w:tc>
          <w:tcPr>
            <w:tcW w:w="794" w:type="dxa"/>
          </w:tcPr>
          <w:p w:rsidR="00876027" w:rsidRDefault="00876027">
            <w:pPr>
              <w:pStyle w:val="ConsPlusNormal"/>
              <w:jc w:val="center"/>
            </w:pPr>
            <w:r>
              <w:t>19.8.2</w:t>
            </w:r>
          </w:p>
        </w:tc>
        <w:tc>
          <w:tcPr>
            <w:tcW w:w="3175" w:type="dxa"/>
          </w:tcPr>
          <w:p w:rsidR="00876027" w:rsidRDefault="00876027">
            <w:pPr>
              <w:pStyle w:val="ConsPlusNormal"/>
            </w:pPr>
            <w:r>
              <w:t xml:space="preserve">техническая вода </w:t>
            </w:r>
            <w:hyperlink w:anchor="P1691" w:history="1">
              <w:r>
                <w:rPr>
                  <w:color w:val="0000FF"/>
                </w:rPr>
                <w:t>&lt;7&gt;</w:t>
              </w:r>
            </w:hyperlink>
          </w:p>
        </w:tc>
        <w:tc>
          <w:tcPr>
            <w:tcW w:w="850" w:type="dxa"/>
          </w:tcPr>
          <w:p w:rsidR="00876027" w:rsidRDefault="00876027">
            <w:pPr>
              <w:pStyle w:val="ConsPlusNormal"/>
              <w:jc w:val="center"/>
            </w:pPr>
            <w:r>
              <w:t>24,26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25,38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25,38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26,00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26,00</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27,20</w:t>
            </w:r>
          </w:p>
        </w:tc>
        <w:tc>
          <w:tcPr>
            <w:tcW w:w="850"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19.9</w:t>
            </w:r>
          </w:p>
        </w:tc>
        <w:tc>
          <w:tcPr>
            <w:tcW w:w="3175" w:type="dxa"/>
          </w:tcPr>
          <w:p w:rsidR="00876027" w:rsidRDefault="00876027">
            <w:pPr>
              <w:pStyle w:val="ConsPlusNormal"/>
            </w:pPr>
            <w:r>
              <w:t>Ханты-Мансийский район</w:t>
            </w: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737" w:type="dxa"/>
          </w:tcPr>
          <w:p w:rsidR="00876027" w:rsidRDefault="00876027">
            <w:pPr>
              <w:pStyle w:val="ConsPlusNormal"/>
            </w:pPr>
          </w:p>
        </w:tc>
        <w:tc>
          <w:tcPr>
            <w:tcW w:w="850" w:type="dxa"/>
          </w:tcPr>
          <w:p w:rsidR="00876027" w:rsidRDefault="00876027">
            <w:pPr>
              <w:pStyle w:val="ConsPlusNormal"/>
            </w:pPr>
          </w:p>
        </w:tc>
        <w:tc>
          <w:tcPr>
            <w:tcW w:w="850" w:type="dxa"/>
          </w:tcPr>
          <w:p w:rsidR="00876027" w:rsidRDefault="00876027">
            <w:pPr>
              <w:pStyle w:val="ConsPlusNormal"/>
            </w:pPr>
          </w:p>
        </w:tc>
      </w:tr>
      <w:tr w:rsidR="00876027">
        <w:tc>
          <w:tcPr>
            <w:tcW w:w="794" w:type="dxa"/>
          </w:tcPr>
          <w:p w:rsidR="00876027" w:rsidRDefault="00876027">
            <w:pPr>
              <w:pStyle w:val="ConsPlusNormal"/>
              <w:jc w:val="center"/>
            </w:pPr>
            <w:r>
              <w:t>19.9.1</w:t>
            </w:r>
          </w:p>
        </w:tc>
        <w:tc>
          <w:tcPr>
            <w:tcW w:w="3175" w:type="dxa"/>
          </w:tcPr>
          <w:p w:rsidR="00876027" w:rsidRDefault="00876027">
            <w:pPr>
              <w:pStyle w:val="ConsPlusNormal"/>
            </w:pPr>
            <w:r>
              <w:t xml:space="preserve">питьевая вода </w:t>
            </w:r>
            <w:hyperlink w:anchor="P1685" w:history="1">
              <w:r>
                <w:rPr>
                  <w:color w:val="0000FF"/>
                </w:rPr>
                <w:t>&lt;1&gt;</w:t>
              </w:r>
            </w:hyperlink>
          </w:p>
        </w:tc>
        <w:tc>
          <w:tcPr>
            <w:tcW w:w="850" w:type="dxa"/>
          </w:tcPr>
          <w:p w:rsidR="00876027" w:rsidRDefault="00876027">
            <w:pPr>
              <w:pStyle w:val="ConsPlusNormal"/>
              <w:jc w:val="center"/>
            </w:pPr>
            <w:r>
              <w:t>161,08</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171,26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171,26</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180,44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180,44</w:t>
            </w:r>
          </w:p>
        </w:tc>
        <w:tc>
          <w:tcPr>
            <w:tcW w:w="737" w:type="dxa"/>
          </w:tcPr>
          <w:p w:rsidR="00876027" w:rsidRDefault="00876027">
            <w:pPr>
              <w:pStyle w:val="ConsPlusNormal"/>
              <w:jc w:val="center"/>
            </w:pPr>
            <w:r>
              <w:t>-</w:t>
            </w:r>
          </w:p>
        </w:tc>
        <w:tc>
          <w:tcPr>
            <w:tcW w:w="850" w:type="dxa"/>
          </w:tcPr>
          <w:p w:rsidR="00876027" w:rsidRDefault="00876027">
            <w:pPr>
              <w:pStyle w:val="ConsPlusNormal"/>
              <w:jc w:val="center"/>
            </w:pPr>
            <w:r>
              <w:t>188,21</w:t>
            </w:r>
          </w:p>
        </w:tc>
        <w:tc>
          <w:tcPr>
            <w:tcW w:w="850" w:type="dxa"/>
          </w:tcPr>
          <w:p w:rsidR="00876027" w:rsidRDefault="00876027">
            <w:pPr>
              <w:pStyle w:val="ConsPlusNormal"/>
              <w:jc w:val="center"/>
            </w:pPr>
            <w:r>
              <w:t>-</w:t>
            </w:r>
          </w:p>
        </w:tc>
      </w:tr>
    </w:tbl>
    <w:p w:rsidR="00876027" w:rsidRDefault="00876027">
      <w:pPr>
        <w:sectPr w:rsidR="00876027">
          <w:pgSz w:w="16838" w:h="11905"/>
          <w:pgMar w:top="1701" w:right="1134" w:bottom="850" w:left="1134" w:header="0" w:footer="0" w:gutter="0"/>
          <w:cols w:space="720"/>
        </w:sectPr>
      </w:pPr>
    </w:p>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bookmarkStart w:id="10" w:name="P1681"/>
      <w:bookmarkEnd w:id="10"/>
      <w:r>
        <w:t xml:space="preserve">&lt;*&gt; Выделяется в целях реализации </w:t>
      </w:r>
      <w:hyperlink r:id="rId22" w:history="1">
        <w:r>
          <w:rPr>
            <w:color w:val="0000FF"/>
          </w:rPr>
          <w:t>пункта 6 статьи 168</w:t>
        </w:r>
      </w:hyperlink>
      <w:r>
        <w:t xml:space="preserve"> Налогового кодекса Российской Федерации (часть вторая).</w:t>
      </w:r>
    </w:p>
    <w:p w:rsidR="00876027" w:rsidRDefault="00876027">
      <w:pPr>
        <w:pStyle w:val="ConsPlusNormal"/>
        <w:ind w:firstLine="540"/>
        <w:jc w:val="both"/>
      </w:pPr>
      <w:bookmarkStart w:id="11" w:name="P1682"/>
      <w:bookmarkEnd w:id="11"/>
      <w:r>
        <w:t xml:space="preserve">&lt;**&gt; НДС не облагается в соответствии с </w:t>
      </w:r>
      <w:hyperlink r:id="rId23" w:history="1">
        <w:r>
          <w:rPr>
            <w:color w:val="0000FF"/>
          </w:rPr>
          <w:t>главой 26.2</w:t>
        </w:r>
      </w:hyperlink>
      <w:r>
        <w:t xml:space="preserve"> "Упрощенная система налогообложения" Налогового кодекса Российской Федерации.</w:t>
      </w:r>
    </w:p>
    <w:p w:rsidR="00876027" w:rsidRDefault="00876027">
      <w:pPr>
        <w:pStyle w:val="ConsPlusNormal"/>
        <w:jc w:val="both"/>
      </w:pPr>
    </w:p>
    <w:p w:rsidR="00876027" w:rsidRDefault="00876027">
      <w:pPr>
        <w:pStyle w:val="ConsPlusNormal"/>
        <w:ind w:firstLine="540"/>
        <w:jc w:val="both"/>
      </w:pPr>
      <w:r>
        <w:t>Примечания:</w:t>
      </w:r>
    </w:p>
    <w:p w:rsidR="00876027" w:rsidRDefault="00876027">
      <w:pPr>
        <w:pStyle w:val="ConsPlusNormal"/>
        <w:ind w:firstLine="540"/>
        <w:jc w:val="both"/>
      </w:pPr>
      <w:bookmarkStart w:id="12" w:name="P1685"/>
      <w:bookmarkEnd w:id="12"/>
      <w:r>
        <w:t>&lt;1&gt;. Тариф учитывает следующие стадии технологического процесса: подъем воды, водоподготовка, транспортировка воды.</w:t>
      </w:r>
    </w:p>
    <w:p w:rsidR="00876027" w:rsidRDefault="00876027">
      <w:pPr>
        <w:pStyle w:val="ConsPlusNormal"/>
        <w:ind w:firstLine="540"/>
        <w:jc w:val="both"/>
      </w:pPr>
      <w:bookmarkStart w:id="13" w:name="P1686"/>
      <w:bookmarkEnd w:id="13"/>
      <w:r>
        <w:t>&lt;2&gt;. Тариф учитывает следующие стадии технологического процесса: подъем воды, водоподготовка.</w:t>
      </w:r>
    </w:p>
    <w:p w:rsidR="00876027" w:rsidRDefault="00876027">
      <w:pPr>
        <w:pStyle w:val="ConsPlusNormal"/>
        <w:ind w:firstLine="540"/>
        <w:jc w:val="both"/>
      </w:pPr>
      <w:bookmarkStart w:id="14" w:name="P1687"/>
      <w:bookmarkEnd w:id="14"/>
      <w:r>
        <w:t>&lt;3&gt;. Тариф учитывает следующую стадию технологического процесса: подъем воды.</w:t>
      </w:r>
    </w:p>
    <w:p w:rsidR="00876027" w:rsidRDefault="00876027">
      <w:pPr>
        <w:pStyle w:val="ConsPlusNormal"/>
        <w:ind w:firstLine="540"/>
        <w:jc w:val="both"/>
      </w:pPr>
      <w:bookmarkStart w:id="15" w:name="P1688"/>
      <w:bookmarkEnd w:id="15"/>
      <w:r>
        <w:t>&lt;4&gt;.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"Сургутнефтегаз").</w:t>
      </w:r>
    </w:p>
    <w:p w:rsidR="00876027" w:rsidRDefault="00876027">
      <w:pPr>
        <w:pStyle w:val="ConsPlusNormal"/>
        <w:ind w:firstLine="540"/>
        <w:jc w:val="both"/>
      </w:pPr>
      <w:bookmarkStart w:id="16" w:name="P1689"/>
      <w:bookmarkEnd w:id="16"/>
      <w:r>
        <w:t>&lt;5&gt;. Тариф учитывает следующую стадию технологического процесса: забор воды.</w:t>
      </w:r>
    </w:p>
    <w:p w:rsidR="00876027" w:rsidRDefault="00876027">
      <w:pPr>
        <w:pStyle w:val="ConsPlusNormal"/>
        <w:ind w:firstLine="540"/>
        <w:jc w:val="both"/>
      </w:pPr>
      <w:bookmarkStart w:id="17" w:name="P1690"/>
      <w:bookmarkEnd w:id="17"/>
      <w:r>
        <w:t>&lt;6&gt;. Тариф учитывает следующую стадию технологического процесса: подъем воды.</w:t>
      </w:r>
    </w:p>
    <w:p w:rsidR="00876027" w:rsidRDefault="00876027">
      <w:pPr>
        <w:pStyle w:val="ConsPlusNormal"/>
        <w:ind w:firstLine="540"/>
        <w:jc w:val="both"/>
      </w:pPr>
      <w:bookmarkStart w:id="18" w:name="P1691"/>
      <w:bookmarkEnd w:id="18"/>
      <w:r>
        <w:t>&lt;7&gt;. Тариф учитывает следующие стадии технологического процесса: подъем воды, транспортировка воды.</w:t>
      </w:r>
    </w:p>
    <w:p w:rsidR="00876027" w:rsidRDefault="00876027">
      <w:pPr>
        <w:pStyle w:val="ConsPlusNormal"/>
        <w:ind w:firstLine="540"/>
        <w:jc w:val="both"/>
      </w:pPr>
      <w:bookmarkStart w:id="19" w:name="P1692"/>
      <w:bookmarkEnd w:id="19"/>
      <w:r>
        <w:t>&lt;8&gt;. Тариф учитывает следующие стадии технологического процесса: подъем воды, водоподготовка, транспортировка воды (вода, отпускаемая по сетям Сургутского городского муниципального унитарного предприятия "Городские тепловые сети").</w:t>
      </w:r>
    </w:p>
    <w:p w:rsidR="00876027" w:rsidRDefault="00876027">
      <w:pPr>
        <w:pStyle w:val="ConsPlusNormal"/>
        <w:ind w:firstLine="540"/>
        <w:jc w:val="both"/>
      </w:pPr>
      <w:bookmarkStart w:id="20" w:name="P1693"/>
      <w:bookmarkEnd w:id="20"/>
      <w:r>
        <w:t>&lt;9&gt;. Тариф учитывает следующие стадии технологического процесса: подъем воды, водоподготовка, транспортировка воды (вода, отпускаемая по сетям Сургутского городского муниципального унитарного предприятия "Тепловик").</w:t>
      </w:r>
    </w:p>
    <w:p w:rsidR="00876027" w:rsidRDefault="00876027">
      <w:pPr>
        <w:pStyle w:val="ConsPlusNormal"/>
        <w:ind w:firstLine="540"/>
        <w:jc w:val="both"/>
      </w:pPr>
      <w:bookmarkStart w:id="21" w:name="P1694"/>
      <w:bookmarkEnd w:id="21"/>
      <w:r>
        <w:t>&lt;10&gt;.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"Аэропорт Сургут").</w:t>
      </w:r>
    </w:p>
    <w:p w:rsidR="00876027" w:rsidRDefault="00876027">
      <w:pPr>
        <w:pStyle w:val="ConsPlusNormal"/>
        <w:ind w:firstLine="540"/>
        <w:jc w:val="both"/>
      </w:pPr>
      <w:bookmarkStart w:id="22" w:name="P1695"/>
      <w:bookmarkEnd w:id="22"/>
      <w:r>
        <w:t>&lt;11&gt;. Тариф учитывает следующие стадии технологического процесса: подъем воды, водоподготовка, транспортировка воды (вода, отпускаемая по сетям Общества с ограниченной ответственностью Управляющая компания "Северо-Западная Тепловая Компания").</w:t>
      </w:r>
    </w:p>
    <w:p w:rsidR="00876027" w:rsidRDefault="00876027">
      <w:pPr>
        <w:pStyle w:val="ConsPlusNormal"/>
        <w:ind w:firstLine="540"/>
        <w:jc w:val="both"/>
      </w:pPr>
      <w:bookmarkStart w:id="23" w:name="P1696"/>
      <w:bookmarkEnd w:id="23"/>
      <w:r>
        <w:t>&lt;12&gt;.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w:t>
      </w:r>
    </w:p>
    <w:p w:rsidR="00876027" w:rsidRDefault="00876027">
      <w:pPr>
        <w:pStyle w:val="ConsPlusNormal"/>
        <w:ind w:firstLine="540"/>
        <w:jc w:val="both"/>
      </w:pPr>
      <w:bookmarkStart w:id="24" w:name="P1697"/>
      <w:bookmarkEnd w:id="24"/>
      <w:r>
        <w:t>&lt;13&gt;. Тариф учитывает следующие стадии технологического процесса: подъем воды, водоподготовка, транспортировка воды (с учетом транспортировки воды по сетям Открытого акционерного общества "Сургутнефтегаз").</w:t>
      </w:r>
    </w:p>
    <w:p w:rsidR="00876027" w:rsidRDefault="00876027">
      <w:pPr>
        <w:sectPr w:rsidR="00876027">
          <w:pgSz w:w="11905" w:h="16838"/>
          <w:pgMar w:top="1134" w:right="850" w:bottom="1134" w:left="1701" w:header="0" w:footer="0" w:gutter="0"/>
          <w:cols w:space="720"/>
        </w:sectPr>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4</w:t>
      </w:r>
    </w:p>
    <w:p w:rsidR="00876027" w:rsidRDefault="00876027">
      <w:pPr>
        <w:pStyle w:val="ConsPlusNormal"/>
        <w:jc w:val="right"/>
      </w:pPr>
      <w:r>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25" w:name="P1709"/>
      <w:bookmarkEnd w:id="25"/>
      <w:r>
        <w:t>ОДНОСТАВОЧНЫЕ ТАРИФЫ</w:t>
      </w:r>
    </w:p>
    <w:p w:rsidR="00876027" w:rsidRDefault="00876027">
      <w:pPr>
        <w:pStyle w:val="ConsPlusTitle"/>
        <w:jc w:val="center"/>
      </w:pPr>
      <w:r>
        <w:t>В СФЕРЕ ВОДООТВЕДЕНИЯ ДЛЯ ОРГАНИЗАЦИЙ,</w:t>
      </w:r>
    </w:p>
    <w:p w:rsidR="00876027" w:rsidRDefault="00876027">
      <w:pPr>
        <w:pStyle w:val="ConsPlusTitle"/>
        <w:jc w:val="center"/>
      </w:pPr>
      <w:r>
        <w:t>ОСУЩЕСТВЛЯЮЩИХ ВОДООТВЕДЕНИЕ</w:t>
      </w:r>
    </w:p>
    <w:p w:rsidR="00876027" w:rsidRDefault="0087602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31"/>
        <w:gridCol w:w="794"/>
        <w:gridCol w:w="794"/>
        <w:gridCol w:w="794"/>
        <w:gridCol w:w="794"/>
        <w:gridCol w:w="794"/>
        <w:gridCol w:w="794"/>
        <w:gridCol w:w="794"/>
        <w:gridCol w:w="794"/>
        <w:gridCol w:w="794"/>
        <w:gridCol w:w="794"/>
        <w:gridCol w:w="794"/>
        <w:gridCol w:w="794"/>
      </w:tblGrid>
      <w:tr w:rsidR="00876027">
        <w:tc>
          <w:tcPr>
            <w:tcW w:w="13553" w:type="dxa"/>
            <w:gridSpan w:val="14"/>
          </w:tcPr>
          <w:p w:rsidR="00876027" w:rsidRDefault="00876027">
            <w:pPr>
              <w:pStyle w:val="ConsPlusNormal"/>
              <w:jc w:val="center"/>
            </w:pPr>
            <w:r>
              <w:t>На период с 1 января 2016 года по 31 декабря 2018 года</w:t>
            </w:r>
          </w:p>
        </w:tc>
      </w:tr>
      <w:tr w:rsidR="00876027">
        <w:tc>
          <w:tcPr>
            <w:tcW w:w="794" w:type="dxa"/>
            <w:vMerge w:val="restart"/>
          </w:tcPr>
          <w:p w:rsidR="00876027" w:rsidRDefault="00876027">
            <w:pPr>
              <w:pStyle w:val="ConsPlusNormal"/>
              <w:jc w:val="center"/>
            </w:pPr>
            <w:r>
              <w:t>N п/п</w:t>
            </w:r>
          </w:p>
        </w:tc>
        <w:tc>
          <w:tcPr>
            <w:tcW w:w="3231" w:type="dxa"/>
            <w:vMerge w:val="restart"/>
          </w:tcPr>
          <w:p w:rsidR="00876027" w:rsidRDefault="00876027">
            <w:pPr>
              <w:pStyle w:val="ConsPlusNormal"/>
              <w:jc w:val="center"/>
            </w:pPr>
            <w:r>
              <w:t>Наименования организаций, осуществляющих водоотведение, муниципальных образований</w:t>
            </w:r>
          </w:p>
        </w:tc>
        <w:tc>
          <w:tcPr>
            <w:tcW w:w="9528" w:type="dxa"/>
            <w:gridSpan w:val="12"/>
          </w:tcPr>
          <w:p w:rsidR="00876027" w:rsidRDefault="00876027">
            <w:pPr>
              <w:pStyle w:val="ConsPlusNormal"/>
              <w:jc w:val="center"/>
            </w:pPr>
            <w:r>
              <w:t>Одноставочные тарифы на водоотведение, транспортировку сточных вод в сфере водоотведения, руб./куб. м.</w:t>
            </w:r>
          </w:p>
        </w:tc>
      </w:tr>
      <w:tr w:rsidR="00876027">
        <w:tc>
          <w:tcPr>
            <w:tcW w:w="794" w:type="dxa"/>
            <w:vMerge/>
          </w:tcPr>
          <w:p w:rsidR="00876027" w:rsidRDefault="00876027"/>
        </w:tc>
        <w:tc>
          <w:tcPr>
            <w:tcW w:w="3231" w:type="dxa"/>
            <w:vMerge/>
          </w:tcPr>
          <w:p w:rsidR="00876027" w:rsidRDefault="00876027"/>
        </w:tc>
        <w:tc>
          <w:tcPr>
            <w:tcW w:w="1588" w:type="dxa"/>
            <w:gridSpan w:val="2"/>
          </w:tcPr>
          <w:p w:rsidR="00876027" w:rsidRDefault="00876027">
            <w:pPr>
              <w:pStyle w:val="ConsPlusNormal"/>
              <w:jc w:val="center"/>
            </w:pPr>
            <w:r>
              <w:t>с 1 января 2016 года по 30 июня 2016 года</w:t>
            </w:r>
          </w:p>
        </w:tc>
        <w:tc>
          <w:tcPr>
            <w:tcW w:w="1588" w:type="dxa"/>
            <w:gridSpan w:val="2"/>
          </w:tcPr>
          <w:p w:rsidR="00876027" w:rsidRDefault="00876027">
            <w:pPr>
              <w:pStyle w:val="ConsPlusNormal"/>
              <w:jc w:val="center"/>
            </w:pPr>
            <w:r>
              <w:t>с 1 июля 2016 года по 31 декабря 2016 года</w:t>
            </w:r>
          </w:p>
        </w:tc>
        <w:tc>
          <w:tcPr>
            <w:tcW w:w="1588" w:type="dxa"/>
            <w:gridSpan w:val="2"/>
          </w:tcPr>
          <w:p w:rsidR="00876027" w:rsidRDefault="00876027">
            <w:pPr>
              <w:pStyle w:val="ConsPlusNormal"/>
              <w:jc w:val="center"/>
            </w:pPr>
            <w:r>
              <w:t>с 1 января 2017 года по 30 июня 2017 года</w:t>
            </w:r>
          </w:p>
        </w:tc>
        <w:tc>
          <w:tcPr>
            <w:tcW w:w="1588" w:type="dxa"/>
            <w:gridSpan w:val="2"/>
          </w:tcPr>
          <w:p w:rsidR="00876027" w:rsidRDefault="00876027">
            <w:pPr>
              <w:pStyle w:val="ConsPlusNormal"/>
              <w:jc w:val="center"/>
            </w:pPr>
            <w:r>
              <w:t>с 1 июля 2017 года по 31 декабря 2017 года</w:t>
            </w:r>
          </w:p>
        </w:tc>
        <w:tc>
          <w:tcPr>
            <w:tcW w:w="1588" w:type="dxa"/>
            <w:gridSpan w:val="2"/>
          </w:tcPr>
          <w:p w:rsidR="00876027" w:rsidRDefault="00876027">
            <w:pPr>
              <w:pStyle w:val="ConsPlusNormal"/>
              <w:jc w:val="center"/>
            </w:pPr>
            <w:r>
              <w:t>с 1 января 2018 года по 30 июня 2018 года</w:t>
            </w:r>
          </w:p>
        </w:tc>
        <w:tc>
          <w:tcPr>
            <w:tcW w:w="1588" w:type="dxa"/>
            <w:gridSpan w:val="2"/>
          </w:tcPr>
          <w:p w:rsidR="00876027" w:rsidRDefault="00876027">
            <w:pPr>
              <w:pStyle w:val="ConsPlusNormal"/>
              <w:jc w:val="center"/>
            </w:pPr>
            <w:r>
              <w:t>с 1 июля 2018 года по 31 декабря 2018 года</w:t>
            </w:r>
          </w:p>
        </w:tc>
      </w:tr>
      <w:tr w:rsidR="00876027">
        <w:tc>
          <w:tcPr>
            <w:tcW w:w="794" w:type="dxa"/>
            <w:vMerge/>
          </w:tcPr>
          <w:p w:rsidR="00876027" w:rsidRDefault="00876027"/>
        </w:tc>
        <w:tc>
          <w:tcPr>
            <w:tcW w:w="3231" w:type="dxa"/>
            <w:vMerge/>
          </w:tcPr>
          <w:p w:rsidR="00876027" w:rsidRDefault="00876027"/>
        </w:tc>
        <w:tc>
          <w:tcPr>
            <w:tcW w:w="794" w:type="dxa"/>
          </w:tcPr>
          <w:p w:rsidR="00876027" w:rsidRDefault="00876027">
            <w:pPr>
              <w:pStyle w:val="ConsPlusNormal"/>
              <w:jc w:val="center"/>
            </w:pPr>
            <w:r>
              <w:t>для прочих потребителей (без учета НДС)</w:t>
            </w:r>
          </w:p>
        </w:tc>
        <w:tc>
          <w:tcPr>
            <w:tcW w:w="794" w:type="dxa"/>
          </w:tcPr>
          <w:p w:rsidR="00876027" w:rsidRDefault="00876027">
            <w:pPr>
              <w:pStyle w:val="ConsPlusNormal"/>
              <w:jc w:val="center"/>
            </w:pPr>
            <w:r>
              <w:t xml:space="preserve">для населения (с учетом НДС) </w:t>
            </w:r>
            <w:hyperlink w:anchor="P2857" w:history="1">
              <w:r>
                <w:rPr>
                  <w:color w:val="0000FF"/>
                </w:rPr>
                <w:t>&lt;*&gt;</w:t>
              </w:r>
            </w:hyperlink>
          </w:p>
        </w:tc>
        <w:tc>
          <w:tcPr>
            <w:tcW w:w="794" w:type="dxa"/>
          </w:tcPr>
          <w:p w:rsidR="00876027" w:rsidRDefault="00876027">
            <w:pPr>
              <w:pStyle w:val="ConsPlusNormal"/>
              <w:jc w:val="center"/>
            </w:pPr>
            <w:r>
              <w:t>для прочих потребителей (без учета НДС)</w:t>
            </w:r>
          </w:p>
        </w:tc>
        <w:tc>
          <w:tcPr>
            <w:tcW w:w="794" w:type="dxa"/>
          </w:tcPr>
          <w:p w:rsidR="00876027" w:rsidRDefault="00876027">
            <w:pPr>
              <w:pStyle w:val="ConsPlusNormal"/>
              <w:jc w:val="center"/>
            </w:pPr>
            <w:r>
              <w:t xml:space="preserve">для населения (с учетом НДС) </w:t>
            </w:r>
            <w:hyperlink w:anchor="P2857" w:history="1">
              <w:r>
                <w:rPr>
                  <w:color w:val="0000FF"/>
                </w:rPr>
                <w:t>&lt;*&gt;</w:t>
              </w:r>
            </w:hyperlink>
          </w:p>
        </w:tc>
        <w:tc>
          <w:tcPr>
            <w:tcW w:w="794" w:type="dxa"/>
          </w:tcPr>
          <w:p w:rsidR="00876027" w:rsidRDefault="00876027">
            <w:pPr>
              <w:pStyle w:val="ConsPlusNormal"/>
              <w:jc w:val="center"/>
            </w:pPr>
            <w:r>
              <w:t>для прочих потребителей (без учета НДС)</w:t>
            </w:r>
          </w:p>
        </w:tc>
        <w:tc>
          <w:tcPr>
            <w:tcW w:w="794" w:type="dxa"/>
          </w:tcPr>
          <w:p w:rsidR="00876027" w:rsidRDefault="00876027">
            <w:pPr>
              <w:pStyle w:val="ConsPlusNormal"/>
              <w:jc w:val="center"/>
            </w:pPr>
            <w:r>
              <w:t xml:space="preserve">для населения (с учетом НДС) </w:t>
            </w:r>
            <w:hyperlink w:anchor="P2857" w:history="1">
              <w:r>
                <w:rPr>
                  <w:color w:val="0000FF"/>
                </w:rPr>
                <w:t>&lt;*&gt;</w:t>
              </w:r>
            </w:hyperlink>
          </w:p>
        </w:tc>
        <w:tc>
          <w:tcPr>
            <w:tcW w:w="794" w:type="dxa"/>
          </w:tcPr>
          <w:p w:rsidR="00876027" w:rsidRDefault="00876027">
            <w:pPr>
              <w:pStyle w:val="ConsPlusNormal"/>
              <w:jc w:val="center"/>
            </w:pPr>
            <w:r>
              <w:t>для прочих потребителей (без учета НДС)</w:t>
            </w:r>
          </w:p>
        </w:tc>
        <w:tc>
          <w:tcPr>
            <w:tcW w:w="794" w:type="dxa"/>
          </w:tcPr>
          <w:p w:rsidR="00876027" w:rsidRDefault="00876027">
            <w:pPr>
              <w:pStyle w:val="ConsPlusNormal"/>
              <w:jc w:val="center"/>
            </w:pPr>
            <w:r>
              <w:t xml:space="preserve">для населения (с учетом НДС) </w:t>
            </w:r>
            <w:hyperlink w:anchor="P2857" w:history="1">
              <w:r>
                <w:rPr>
                  <w:color w:val="0000FF"/>
                </w:rPr>
                <w:t>&lt;*&gt;</w:t>
              </w:r>
            </w:hyperlink>
          </w:p>
        </w:tc>
        <w:tc>
          <w:tcPr>
            <w:tcW w:w="794" w:type="dxa"/>
          </w:tcPr>
          <w:p w:rsidR="00876027" w:rsidRDefault="00876027">
            <w:pPr>
              <w:pStyle w:val="ConsPlusNormal"/>
              <w:jc w:val="center"/>
            </w:pPr>
            <w:r>
              <w:t>для прочих потребителей (без учета НДС)</w:t>
            </w:r>
          </w:p>
        </w:tc>
        <w:tc>
          <w:tcPr>
            <w:tcW w:w="794" w:type="dxa"/>
          </w:tcPr>
          <w:p w:rsidR="00876027" w:rsidRDefault="00876027">
            <w:pPr>
              <w:pStyle w:val="ConsPlusNormal"/>
              <w:jc w:val="center"/>
            </w:pPr>
            <w:r>
              <w:t xml:space="preserve">для населения (с учетом НДС) </w:t>
            </w:r>
            <w:hyperlink w:anchor="P2857" w:history="1">
              <w:r>
                <w:rPr>
                  <w:color w:val="0000FF"/>
                </w:rPr>
                <w:t>&lt;*&gt;</w:t>
              </w:r>
            </w:hyperlink>
          </w:p>
        </w:tc>
        <w:tc>
          <w:tcPr>
            <w:tcW w:w="794" w:type="dxa"/>
          </w:tcPr>
          <w:p w:rsidR="00876027" w:rsidRDefault="00876027">
            <w:pPr>
              <w:pStyle w:val="ConsPlusNormal"/>
              <w:jc w:val="center"/>
            </w:pPr>
            <w:r>
              <w:t>для прочих потребителей (без учета НДС)</w:t>
            </w:r>
          </w:p>
        </w:tc>
        <w:tc>
          <w:tcPr>
            <w:tcW w:w="794" w:type="dxa"/>
          </w:tcPr>
          <w:p w:rsidR="00876027" w:rsidRDefault="00876027">
            <w:pPr>
              <w:pStyle w:val="ConsPlusNormal"/>
              <w:jc w:val="center"/>
            </w:pPr>
            <w:r>
              <w:t xml:space="preserve">для населения (с учетом НДС) </w:t>
            </w:r>
            <w:hyperlink w:anchor="P2857" w:history="1">
              <w:r>
                <w:rPr>
                  <w:color w:val="0000FF"/>
                </w:rPr>
                <w:t>&lt;*&gt;</w:t>
              </w:r>
            </w:hyperlink>
          </w:p>
        </w:tc>
      </w:tr>
      <w:tr w:rsidR="00876027">
        <w:tc>
          <w:tcPr>
            <w:tcW w:w="794" w:type="dxa"/>
          </w:tcPr>
          <w:p w:rsidR="00876027" w:rsidRDefault="00876027">
            <w:pPr>
              <w:pStyle w:val="ConsPlusNormal"/>
              <w:jc w:val="center"/>
            </w:pPr>
            <w:r>
              <w:t>1</w:t>
            </w:r>
          </w:p>
        </w:tc>
        <w:tc>
          <w:tcPr>
            <w:tcW w:w="3231" w:type="dxa"/>
          </w:tcPr>
          <w:p w:rsidR="00876027" w:rsidRDefault="00876027">
            <w:pPr>
              <w:pStyle w:val="ConsPlusNormal"/>
            </w:pPr>
            <w:r>
              <w:t xml:space="preserve">Муниципальное унитарное </w:t>
            </w:r>
            <w:r>
              <w:lastRenderedPageBreak/>
              <w:t>предприятие "Территориально объединенное управление тепловодоснабжения и водоотведения N 1" муниципального образования Сургутский район на территории муниципальных образований Сургутского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1.1</w:t>
            </w:r>
          </w:p>
        </w:tc>
        <w:tc>
          <w:tcPr>
            <w:tcW w:w="3231" w:type="dxa"/>
          </w:tcPr>
          <w:p w:rsidR="00876027" w:rsidRDefault="00876027">
            <w:pPr>
              <w:pStyle w:val="ConsPlusNormal"/>
            </w:pPr>
            <w:r>
              <w:t>сельское поселение Угут, сельское поселение Ульт-Ягун поселок Ульт-Ягун, сельское поселение Лямина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1.1.1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43,96</w:t>
            </w:r>
          </w:p>
        </w:tc>
        <w:tc>
          <w:tcPr>
            <w:tcW w:w="794" w:type="dxa"/>
          </w:tcPr>
          <w:p w:rsidR="00876027" w:rsidRDefault="00876027">
            <w:pPr>
              <w:pStyle w:val="ConsPlusNormal"/>
              <w:jc w:val="center"/>
            </w:pPr>
            <w:r>
              <w:t>51,87</w:t>
            </w:r>
          </w:p>
        </w:tc>
        <w:tc>
          <w:tcPr>
            <w:tcW w:w="794" w:type="dxa"/>
          </w:tcPr>
          <w:p w:rsidR="00876027" w:rsidRDefault="00876027">
            <w:pPr>
              <w:pStyle w:val="ConsPlusNormal"/>
              <w:jc w:val="center"/>
            </w:pPr>
            <w:r>
              <w:t>45,80</w:t>
            </w:r>
          </w:p>
        </w:tc>
        <w:tc>
          <w:tcPr>
            <w:tcW w:w="794" w:type="dxa"/>
          </w:tcPr>
          <w:p w:rsidR="00876027" w:rsidRDefault="00876027">
            <w:pPr>
              <w:pStyle w:val="ConsPlusNormal"/>
              <w:jc w:val="center"/>
            </w:pPr>
            <w:r>
              <w:t>54,04</w:t>
            </w:r>
          </w:p>
        </w:tc>
        <w:tc>
          <w:tcPr>
            <w:tcW w:w="794" w:type="dxa"/>
          </w:tcPr>
          <w:p w:rsidR="00876027" w:rsidRDefault="00876027">
            <w:pPr>
              <w:pStyle w:val="ConsPlusNormal"/>
              <w:jc w:val="center"/>
            </w:pPr>
            <w:r>
              <w:t>45,80</w:t>
            </w:r>
          </w:p>
        </w:tc>
        <w:tc>
          <w:tcPr>
            <w:tcW w:w="794" w:type="dxa"/>
          </w:tcPr>
          <w:p w:rsidR="00876027" w:rsidRDefault="00876027">
            <w:pPr>
              <w:pStyle w:val="ConsPlusNormal"/>
              <w:jc w:val="center"/>
            </w:pPr>
            <w:r>
              <w:t>54,04</w:t>
            </w:r>
          </w:p>
        </w:tc>
        <w:tc>
          <w:tcPr>
            <w:tcW w:w="794" w:type="dxa"/>
          </w:tcPr>
          <w:p w:rsidR="00876027" w:rsidRDefault="00876027">
            <w:pPr>
              <w:pStyle w:val="ConsPlusNormal"/>
              <w:jc w:val="center"/>
            </w:pPr>
            <w:r>
              <w:t>48,25</w:t>
            </w:r>
          </w:p>
        </w:tc>
        <w:tc>
          <w:tcPr>
            <w:tcW w:w="794" w:type="dxa"/>
          </w:tcPr>
          <w:p w:rsidR="00876027" w:rsidRDefault="00876027">
            <w:pPr>
              <w:pStyle w:val="ConsPlusNormal"/>
              <w:jc w:val="center"/>
            </w:pPr>
            <w:r>
              <w:t>56,94</w:t>
            </w:r>
          </w:p>
        </w:tc>
        <w:tc>
          <w:tcPr>
            <w:tcW w:w="794" w:type="dxa"/>
          </w:tcPr>
          <w:p w:rsidR="00876027" w:rsidRDefault="00876027">
            <w:pPr>
              <w:pStyle w:val="ConsPlusNormal"/>
              <w:jc w:val="center"/>
            </w:pPr>
            <w:r>
              <w:t>48,25</w:t>
            </w:r>
          </w:p>
        </w:tc>
        <w:tc>
          <w:tcPr>
            <w:tcW w:w="794" w:type="dxa"/>
          </w:tcPr>
          <w:p w:rsidR="00876027" w:rsidRDefault="00876027">
            <w:pPr>
              <w:pStyle w:val="ConsPlusNormal"/>
              <w:jc w:val="center"/>
            </w:pPr>
            <w:r>
              <w:t>56,94</w:t>
            </w:r>
          </w:p>
        </w:tc>
        <w:tc>
          <w:tcPr>
            <w:tcW w:w="794" w:type="dxa"/>
          </w:tcPr>
          <w:p w:rsidR="00876027" w:rsidRDefault="00876027">
            <w:pPr>
              <w:pStyle w:val="ConsPlusNormal"/>
              <w:jc w:val="center"/>
            </w:pPr>
            <w:r>
              <w:t>50,65</w:t>
            </w:r>
          </w:p>
        </w:tc>
        <w:tc>
          <w:tcPr>
            <w:tcW w:w="794" w:type="dxa"/>
          </w:tcPr>
          <w:p w:rsidR="00876027" w:rsidRDefault="00876027">
            <w:pPr>
              <w:pStyle w:val="ConsPlusNormal"/>
              <w:jc w:val="center"/>
            </w:pPr>
            <w:r>
              <w:t>59,77</w:t>
            </w:r>
          </w:p>
        </w:tc>
      </w:tr>
      <w:tr w:rsidR="00876027">
        <w:tc>
          <w:tcPr>
            <w:tcW w:w="794" w:type="dxa"/>
          </w:tcPr>
          <w:p w:rsidR="00876027" w:rsidRDefault="00876027">
            <w:pPr>
              <w:pStyle w:val="ConsPlusNormal"/>
              <w:jc w:val="center"/>
            </w:pPr>
            <w:r>
              <w:t>1.1.2</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23,57</w:t>
            </w:r>
          </w:p>
        </w:tc>
        <w:tc>
          <w:tcPr>
            <w:tcW w:w="794" w:type="dxa"/>
          </w:tcPr>
          <w:p w:rsidR="00876027" w:rsidRDefault="00876027">
            <w:pPr>
              <w:pStyle w:val="ConsPlusNormal"/>
              <w:jc w:val="center"/>
            </w:pPr>
            <w:r>
              <w:t>27,81</w:t>
            </w:r>
          </w:p>
        </w:tc>
        <w:tc>
          <w:tcPr>
            <w:tcW w:w="794" w:type="dxa"/>
          </w:tcPr>
          <w:p w:rsidR="00876027" w:rsidRDefault="00876027">
            <w:pPr>
              <w:pStyle w:val="ConsPlusNormal"/>
              <w:jc w:val="center"/>
            </w:pPr>
            <w:r>
              <w:t>24,55</w:t>
            </w:r>
          </w:p>
        </w:tc>
        <w:tc>
          <w:tcPr>
            <w:tcW w:w="794" w:type="dxa"/>
          </w:tcPr>
          <w:p w:rsidR="00876027" w:rsidRDefault="00876027">
            <w:pPr>
              <w:pStyle w:val="ConsPlusNormal"/>
              <w:jc w:val="center"/>
            </w:pPr>
            <w:r>
              <w:t>28,97</w:t>
            </w:r>
          </w:p>
        </w:tc>
        <w:tc>
          <w:tcPr>
            <w:tcW w:w="794" w:type="dxa"/>
          </w:tcPr>
          <w:p w:rsidR="00876027" w:rsidRDefault="00876027">
            <w:pPr>
              <w:pStyle w:val="ConsPlusNormal"/>
              <w:jc w:val="center"/>
            </w:pPr>
            <w:r>
              <w:t>24,55</w:t>
            </w:r>
          </w:p>
        </w:tc>
        <w:tc>
          <w:tcPr>
            <w:tcW w:w="794" w:type="dxa"/>
          </w:tcPr>
          <w:p w:rsidR="00876027" w:rsidRDefault="00876027">
            <w:pPr>
              <w:pStyle w:val="ConsPlusNormal"/>
              <w:jc w:val="center"/>
            </w:pPr>
            <w:r>
              <w:t>28,97</w:t>
            </w:r>
          </w:p>
        </w:tc>
        <w:tc>
          <w:tcPr>
            <w:tcW w:w="794" w:type="dxa"/>
          </w:tcPr>
          <w:p w:rsidR="00876027" w:rsidRDefault="00876027">
            <w:pPr>
              <w:pStyle w:val="ConsPlusNormal"/>
              <w:jc w:val="center"/>
            </w:pPr>
            <w:r>
              <w:t>25,87</w:t>
            </w:r>
          </w:p>
        </w:tc>
        <w:tc>
          <w:tcPr>
            <w:tcW w:w="794" w:type="dxa"/>
          </w:tcPr>
          <w:p w:rsidR="00876027" w:rsidRDefault="00876027">
            <w:pPr>
              <w:pStyle w:val="ConsPlusNormal"/>
              <w:jc w:val="center"/>
            </w:pPr>
            <w:r>
              <w:t>30,53</w:t>
            </w:r>
          </w:p>
        </w:tc>
        <w:tc>
          <w:tcPr>
            <w:tcW w:w="794" w:type="dxa"/>
          </w:tcPr>
          <w:p w:rsidR="00876027" w:rsidRDefault="00876027">
            <w:pPr>
              <w:pStyle w:val="ConsPlusNormal"/>
              <w:jc w:val="center"/>
            </w:pPr>
            <w:r>
              <w:t>25,87</w:t>
            </w:r>
          </w:p>
        </w:tc>
        <w:tc>
          <w:tcPr>
            <w:tcW w:w="794" w:type="dxa"/>
          </w:tcPr>
          <w:p w:rsidR="00876027" w:rsidRDefault="00876027">
            <w:pPr>
              <w:pStyle w:val="ConsPlusNormal"/>
              <w:jc w:val="center"/>
            </w:pPr>
            <w:r>
              <w:t>30,53</w:t>
            </w:r>
          </w:p>
        </w:tc>
        <w:tc>
          <w:tcPr>
            <w:tcW w:w="794" w:type="dxa"/>
          </w:tcPr>
          <w:p w:rsidR="00876027" w:rsidRDefault="00876027">
            <w:pPr>
              <w:pStyle w:val="ConsPlusNormal"/>
              <w:jc w:val="center"/>
            </w:pPr>
            <w:r>
              <w:t>27,16</w:t>
            </w:r>
          </w:p>
        </w:tc>
        <w:tc>
          <w:tcPr>
            <w:tcW w:w="794" w:type="dxa"/>
          </w:tcPr>
          <w:p w:rsidR="00876027" w:rsidRDefault="00876027">
            <w:pPr>
              <w:pStyle w:val="ConsPlusNormal"/>
              <w:jc w:val="center"/>
            </w:pPr>
            <w:r>
              <w:t>32,05</w:t>
            </w:r>
          </w:p>
        </w:tc>
      </w:tr>
      <w:tr w:rsidR="00876027">
        <w:tc>
          <w:tcPr>
            <w:tcW w:w="794" w:type="dxa"/>
          </w:tcPr>
          <w:p w:rsidR="00876027" w:rsidRDefault="00876027">
            <w:pPr>
              <w:pStyle w:val="ConsPlusNormal"/>
              <w:jc w:val="center"/>
            </w:pPr>
            <w:r>
              <w:t>1.2</w:t>
            </w:r>
          </w:p>
        </w:tc>
        <w:tc>
          <w:tcPr>
            <w:tcW w:w="3231" w:type="dxa"/>
          </w:tcPr>
          <w:p w:rsidR="00876027" w:rsidRDefault="00876027">
            <w:pPr>
              <w:pStyle w:val="ConsPlusNormal"/>
            </w:pPr>
            <w:r>
              <w:t>сельское поселение Локосово, сельское поселение Русскинская, сельское поселение Ульт-Ягун поселок Тром-Аган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1.2.1</w:t>
            </w:r>
          </w:p>
        </w:tc>
        <w:tc>
          <w:tcPr>
            <w:tcW w:w="3231" w:type="dxa"/>
          </w:tcPr>
          <w:p w:rsidR="00876027" w:rsidRDefault="00876027">
            <w:pPr>
              <w:pStyle w:val="ConsPlusNormal"/>
            </w:pPr>
            <w:r>
              <w:t xml:space="preserve">водоотведение </w:t>
            </w:r>
            <w:hyperlink w:anchor="P2863" w:history="1">
              <w:r>
                <w:rPr>
                  <w:color w:val="0000FF"/>
                </w:rPr>
                <w:t>&lt;3&gt;</w:t>
              </w:r>
            </w:hyperlink>
          </w:p>
        </w:tc>
        <w:tc>
          <w:tcPr>
            <w:tcW w:w="794" w:type="dxa"/>
          </w:tcPr>
          <w:p w:rsidR="00876027" w:rsidRDefault="00876027">
            <w:pPr>
              <w:pStyle w:val="ConsPlusNormal"/>
              <w:jc w:val="center"/>
            </w:pPr>
            <w:r>
              <w:t>20,39</w:t>
            </w:r>
          </w:p>
        </w:tc>
        <w:tc>
          <w:tcPr>
            <w:tcW w:w="794" w:type="dxa"/>
          </w:tcPr>
          <w:p w:rsidR="00876027" w:rsidRDefault="00876027">
            <w:pPr>
              <w:pStyle w:val="ConsPlusNormal"/>
              <w:jc w:val="center"/>
            </w:pPr>
            <w:r>
              <w:t>24,06</w:t>
            </w:r>
          </w:p>
        </w:tc>
        <w:tc>
          <w:tcPr>
            <w:tcW w:w="794" w:type="dxa"/>
          </w:tcPr>
          <w:p w:rsidR="00876027" w:rsidRDefault="00876027">
            <w:pPr>
              <w:pStyle w:val="ConsPlusNormal"/>
              <w:jc w:val="center"/>
            </w:pPr>
            <w:r>
              <w:t>21,24</w:t>
            </w:r>
          </w:p>
        </w:tc>
        <w:tc>
          <w:tcPr>
            <w:tcW w:w="794" w:type="dxa"/>
          </w:tcPr>
          <w:p w:rsidR="00876027" w:rsidRDefault="00876027">
            <w:pPr>
              <w:pStyle w:val="ConsPlusNormal"/>
              <w:jc w:val="center"/>
            </w:pPr>
            <w:r>
              <w:t>25,06</w:t>
            </w:r>
          </w:p>
        </w:tc>
        <w:tc>
          <w:tcPr>
            <w:tcW w:w="794" w:type="dxa"/>
          </w:tcPr>
          <w:p w:rsidR="00876027" w:rsidRDefault="00876027">
            <w:pPr>
              <w:pStyle w:val="ConsPlusNormal"/>
              <w:jc w:val="center"/>
            </w:pPr>
            <w:r>
              <w:t>21,24</w:t>
            </w:r>
          </w:p>
        </w:tc>
        <w:tc>
          <w:tcPr>
            <w:tcW w:w="794" w:type="dxa"/>
          </w:tcPr>
          <w:p w:rsidR="00876027" w:rsidRDefault="00876027">
            <w:pPr>
              <w:pStyle w:val="ConsPlusNormal"/>
              <w:jc w:val="center"/>
            </w:pPr>
            <w:r>
              <w:t>25,06</w:t>
            </w:r>
          </w:p>
        </w:tc>
        <w:tc>
          <w:tcPr>
            <w:tcW w:w="794" w:type="dxa"/>
          </w:tcPr>
          <w:p w:rsidR="00876027" w:rsidRDefault="00876027">
            <w:pPr>
              <w:pStyle w:val="ConsPlusNormal"/>
              <w:jc w:val="center"/>
            </w:pPr>
            <w:r>
              <w:t>22,38</w:t>
            </w:r>
          </w:p>
        </w:tc>
        <w:tc>
          <w:tcPr>
            <w:tcW w:w="794" w:type="dxa"/>
          </w:tcPr>
          <w:p w:rsidR="00876027" w:rsidRDefault="00876027">
            <w:pPr>
              <w:pStyle w:val="ConsPlusNormal"/>
              <w:jc w:val="center"/>
            </w:pPr>
            <w:r>
              <w:t>26,41</w:t>
            </w:r>
          </w:p>
        </w:tc>
        <w:tc>
          <w:tcPr>
            <w:tcW w:w="794" w:type="dxa"/>
          </w:tcPr>
          <w:p w:rsidR="00876027" w:rsidRDefault="00876027">
            <w:pPr>
              <w:pStyle w:val="ConsPlusNormal"/>
              <w:jc w:val="center"/>
            </w:pPr>
            <w:r>
              <w:t>22,38</w:t>
            </w:r>
          </w:p>
        </w:tc>
        <w:tc>
          <w:tcPr>
            <w:tcW w:w="794" w:type="dxa"/>
          </w:tcPr>
          <w:p w:rsidR="00876027" w:rsidRDefault="00876027">
            <w:pPr>
              <w:pStyle w:val="ConsPlusNormal"/>
              <w:jc w:val="center"/>
            </w:pPr>
            <w:r>
              <w:t>26,41</w:t>
            </w:r>
          </w:p>
        </w:tc>
        <w:tc>
          <w:tcPr>
            <w:tcW w:w="794" w:type="dxa"/>
          </w:tcPr>
          <w:p w:rsidR="00876027" w:rsidRDefault="00876027">
            <w:pPr>
              <w:pStyle w:val="ConsPlusNormal"/>
              <w:jc w:val="center"/>
            </w:pPr>
            <w:r>
              <w:t>23,49</w:t>
            </w:r>
          </w:p>
        </w:tc>
        <w:tc>
          <w:tcPr>
            <w:tcW w:w="794" w:type="dxa"/>
          </w:tcPr>
          <w:p w:rsidR="00876027" w:rsidRDefault="00876027">
            <w:pPr>
              <w:pStyle w:val="ConsPlusNormal"/>
              <w:jc w:val="center"/>
            </w:pPr>
            <w:r>
              <w:t>27,72</w:t>
            </w:r>
          </w:p>
        </w:tc>
      </w:tr>
      <w:tr w:rsidR="00876027">
        <w:tc>
          <w:tcPr>
            <w:tcW w:w="794" w:type="dxa"/>
          </w:tcPr>
          <w:p w:rsidR="00876027" w:rsidRDefault="00876027">
            <w:pPr>
              <w:pStyle w:val="ConsPlusNormal"/>
              <w:jc w:val="center"/>
            </w:pPr>
            <w:r>
              <w:t>1.3</w:t>
            </w:r>
          </w:p>
        </w:tc>
        <w:tc>
          <w:tcPr>
            <w:tcW w:w="3231" w:type="dxa"/>
          </w:tcPr>
          <w:p w:rsidR="00876027" w:rsidRDefault="00876027">
            <w:pPr>
              <w:pStyle w:val="ConsPlusNormal"/>
            </w:pPr>
            <w:r>
              <w:t>городское поселение Белый Яр, городское поселение Барсово, сельское поселение Солнечный</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1.3.1</w:t>
            </w:r>
          </w:p>
        </w:tc>
        <w:tc>
          <w:tcPr>
            <w:tcW w:w="3231" w:type="dxa"/>
          </w:tcPr>
          <w:p w:rsidR="00876027" w:rsidRDefault="00876027">
            <w:pPr>
              <w:pStyle w:val="ConsPlusNormal"/>
            </w:pPr>
            <w:r>
              <w:t xml:space="preserve">водоотведение </w:t>
            </w:r>
            <w:hyperlink w:anchor="P2864" w:history="1">
              <w:r>
                <w:rPr>
                  <w:color w:val="0000FF"/>
                </w:rPr>
                <w:t>&lt;4&gt;</w:t>
              </w:r>
            </w:hyperlink>
          </w:p>
        </w:tc>
        <w:tc>
          <w:tcPr>
            <w:tcW w:w="794" w:type="dxa"/>
          </w:tcPr>
          <w:p w:rsidR="00876027" w:rsidRDefault="00876027">
            <w:pPr>
              <w:pStyle w:val="ConsPlusNormal"/>
              <w:jc w:val="center"/>
            </w:pPr>
            <w:r>
              <w:t>33,88</w:t>
            </w:r>
          </w:p>
        </w:tc>
        <w:tc>
          <w:tcPr>
            <w:tcW w:w="794" w:type="dxa"/>
          </w:tcPr>
          <w:p w:rsidR="00876027" w:rsidRDefault="00876027">
            <w:pPr>
              <w:pStyle w:val="ConsPlusNormal"/>
              <w:jc w:val="center"/>
            </w:pPr>
            <w:r>
              <w:t>39,98</w:t>
            </w:r>
          </w:p>
        </w:tc>
        <w:tc>
          <w:tcPr>
            <w:tcW w:w="794" w:type="dxa"/>
          </w:tcPr>
          <w:p w:rsidR="00876027" w:rsidRDefault="00876027">
            <w:pPr>
              <w:pStyle w:val="ConsPlusNormal"/>
              <w:jc w:val="center"/>
            </w:pPr>
            <w:r>
              <w:t>35,66</w:t>
            </w:r>
          </w:p>
        </w:tc>
        <w:tc>
          <w:tcPr>
            <w:tcW w:w="794" w:type="dxa"/>
          </w:tcPr>
          <w:p w:rsidR="00876027" w:rsidRDefault="00876027">
            <w:pPr>
              <w:pStyle w:val="ConsPlusNormal"/>
              <w:jc w:val="center"/>
            </w:pPr>
            <w:r>
              <w:t>42,08</w:t>
            </w:r>
          </w:p>
        </w:tc>
        <w:tc>
          <w:tcPr>
            <w:tcW w:w="794" w:type="dxa"/>
          </w:tcPr>
          <w:p w:rsidR="00876027" w:rsidRDefault="00876027">
            <w:pPr>
              <w:pStyle w:val="ConsPlusNormal"/>
              <w:jc w:val="center"/>
            </w:pPr>
            <w:r>
              <w:t>35,66</w:t>
            </w:r>
          </w:p>
        </w:tc>
        <w:tc>
          <w:tcPr>
            <w:tcW w:w="794" w:type="dxa"/>
          </w:tcPr>
          <w:p w:rsidR="00876027" w:rsidRDefault="00876027">
            <w:pPr>
              <w:pStyle w:val="ConsPlusNormal"/>
              <w:jc w:val="center"/>
            </w:pPr>
            <w:r>
              <w:t>42,08</w:t>
            </w:r>
          </w:p>
        </w:tc>
        <w:tc>
          <w:tcPr>
            <w:tcW w:w="794" w:type="dxa"/>
          </w:tcPr>
          <w:p w:rsidR="00876027" w:rsidRDefault="00876027">
            <w:pPr>
              <w:pStyle w:val="ConsPlusNormal"/>
              <w:jc w:val="center"/>
            </w:pPr>
            <w:r>
              <w:t>37,57</w:t>
            </w:r>
          </w:p>
        </w:tc>
        <w:tc>
          <w:tcPr>
            <w:tcW w:w="794" w:type="dxa"/>
          </w:tcPr>
          <w:p w:rsidR="00876027" w:rsidRDefault="00876027">
            <w:pPr>
              <w:pStyle w:val="ConsPlusNormal"/>
              <w:jc w:val="center"/>
            </w:pPr>
            <w:r>
              <w:t>44,33</w:t>
            </w:r>
          </w:p>
        </w:tc>
        <w:tc>
          <w:tcPr>
            <w:tcW w:w="794" w:type="dxa"/>
          </w:tcPr>
          <w:p w:rsidR="00876027" w:rsidRDefault="00876027">
            <w:pPr>
              <w:pStyle w:val="ConsPlusNormal"/>
              <w:jc w:val="center"/>
            </w:pPr>
            <w:r>
              <w:t>37,57</w:t>
            </w:r>
          </w:p>
        </w:tc>
        <w:tc>
          <w:tcPr>
            <w:tcW w:w="794" w:type="dxa"/>
          </w:tcPr>
          <w:p w:rsidR="00876027" w:rsidRDefault="00876027">
            <w:pPr>
              <w:pStyle w:val="ConsPlusNormal"/>
              <w:jc w:val="center"/>
            </w:pPr>
            <w:r>
              <w:t>44,33</w:t>
            </w:r>
          </w:p>
        </w:tc>
        <w:tc>
          <w:tcPr>
            <w:tcW w:w="794" w:type="dxa"/>
          </w:tcPr>
          <w:p w:rsidR="00876027" w:rsidRDefault="00876027">
            <w:pPr>
              <w:pStyle w:val="ConsPlusNormal"/>
              <w:jc w:val="center"/>
            </w:pPr>
            <w:r>
              <w:t>39,44</w:t>
            </w:r>
          </w:p>
        </w:tc>
        <w:tc>
          <w:tcPr>
            <w:tcW w:w="794" w:type="dxa"/>
          </w:tcPr>
          <w:p w:rsidR="00876027" w:rsidRDefault="00876027">
            <w:pPr>
              <w:pStyle w:val="ConsPlusNormal"/>
              <w:jc w:val="center"/>
            </w:pPr>
            <w:r>
              <w:t>46,54</w:t>
            </w:r>
          </w:p>
        </w:tc>
      </w:tr>
      <w:tr w:rsidR="00876027">
        <w:tc>
          <w:tcPr>
            <w:tcW w:w="794" w:type="dxa"/>
          </w:tcPr>
          <w:p w:rsidR="00876027" w:rsidRDefault="00876027">
            <w:pPr>
              <w:pStyle w:val="ConsPlusNormal"/>
              <w:jc w:val="center"/>
            </w:pPr>
            <w:r>
              <w:t>1.4</w:t>
            </w:r>
          </w:p>
        </w:tc>
        <w:tc>
          <w:tcPr>
            <w:tcW w:w="3231" w:type="dxa"/>
          </w:tcPr>
          <w:p w:rsidR="00876027" w:rsidRDefault="00876027">
            <w:pPr>
              <w:pStyle w:val="ConsPlusNormal"/>
            </w:pPr>
            <w:r>
              <w:t>сельское поселение Солнечный поселок ГПЗ</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1.4.1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77,01</w:t>
            </w:r>
          </w:p>
        </w:tc>
        <w:tc>
          <w:tcPr>
            <w:tcW w:w="794" w:type="dxa"/>
          </w:tcPr>
          <w:p w:rsidR="00876027" w:rsidRDefault="00876027">
            <w:pPr>
              <w:pStyle w:val="ConsPlusNormal"/>
              <w:jc w:val="center"/>
            </w:pPr>
            <w:r>
              <w:t>90,87</w:t>
            </w:r>
          </w:p>
        </w:tc>
        <w:tc>
          <w:tcPr>
            <w:tcW w:w="794" w:type="dxa"/>
          </w:tcPr>
          <w:p w:rsidR="00876027" w:rsidRDefault="00876027">
            <w:pPr>
              <w:pStyle w:val="ConsPlusNormal"/>
              <w:jc w:val="center"/>
            </w:pPr>
            <w:r>
              <w:t>80,24</w:t>
            </w:r>
          </w:p>
        </w:tc>
        <w:tc>
          <w:tcPr>
            <w:tcW w:w="794" w:type="dxa"/>
          </w:tcPr>
          <w:p w:rsidR="00876027" w:rsidRDefault="00876027">
            <w:pPr>
              <w:pStyle w:val="ConsPlusNormal"/>
              <w:jc w:val="center"/>
            </w:pPr>
            <w:r>
              <w:t>94,68</w:t>
            </w:r>
          </w:p>
        </w:tc>
        <w:tc>
          <w:tcPr>
            <w:tcW w:w="794" w:type="dxa"/>
          </w:tcPr>
          <w:p w:rsidR="00876027" w:rsidRDefault="00876027">
            <w:pPr>
              <w:pStyle w:val="ConsPlusNormal"/>
              <w:jc w:val="center"/>
            </w:pPr>
            <w:r>
              <w:t>80,24</w:t>
            </w:r>
          </w:p>
        </w:tc>
        <w:tc>
          <w:tcPr>
            <w:tcW w:w="794" w:type="dxa"/>
          </w:tcPr>
          <w:p w:rsidR="00876027" w:rsidRDefault="00876027">
            <w:pPr>
              <w:pStyle w:val="ConsPlusNormal"/>
              <w:jc w:val="center"/>
            </w:pPr>
            <w:r>
              <w:t>94,68</w:t>
            </w:r>
          </w:p>
        </w:tc>
        <w:tc>
          <w:tcPr>
            <w:tcW w:w="794" w:type="dxa"/>
          </w:tcPr>
          <w:p w:rsidR="00876027" w:rsidRDefault="00876027">
            <w:pPr>
              <w:pStyle w:val="ConsPlusNormal"/>
              <w:jc w:val="center"/>
            </w:pPr>
            <w:r>
              <w:t>84,56</w:t>
            </w:r>
          </w:p>
        </w:tc>
        <w:tc>
          <w:tcPr>
            <w:tcW w:w="794" w:type="dxa"/>
          </w:tcPr>
          <w:p w:rsidR="00876027" w:rsidRDefault="00876027">
            <w:pPr>
              <w:pStyle w:val="ConsPlusNormal"/>
              <w:jc w:val="center"/>
            </w:pPr>
            <w:r>
              <w:t>99,78</w:t>
            </w:r>
          </w:p>
        </w:tc>
        <w:tc>
          <w:tcPr>
            <w:tcW w:w="794" w:type="dxa"/>
          </w:tcPr>
          <w:p w:rsidR="00876027" w:rsidRDefault="00876027">
            <w:pPr>
              <w:pStyle w:val="ConsPlusNormal"/>
              <w:jc w:val="center"/>
            </w:pPr>
            <w:r>
              <w:t>84,56</w:t>
            </w:r>
          </w:p>
        </w:tc>
        <w:tc>
          <w:tcPr>
            <w:tcW w:w="794" w:type="dxa"/>
          </w:tcPr>
          <w:p w:rsidR="00876027" w:rsidRDefault="00876027">
            <w:pPr>
              <w:pStyle w:val="ConsPlusNormal"/>
              <w:jc w:val="center"/>
            </w:pPr>
            <w:r>
              <w:t>99,78</w:t>
            </w:r>
          </w:p>
        </w:tc>
        <w:tc>
          <w:tcPr>
            <w:tcW w:w="794" w:type="dxa"/>
          </w:tcPr>
          <w:p w:rsidR="00876027" w:rsidRDefault="00876027">
            <w:pPr>
              <w:pStyle w:val="ConsPlusNormal"/>
              <w:jc w:val="center"/>
            </w:pPr>
            <w:r>
              <w:t>88,78</w:t>
            </w:r>
          </w:p>
        </w:tc>
        <w:tc>
          <w:tcPr>
            <w:tcW w:w="794" w:type="dxa"/>
          </w:tcPr>
          <w:p w:rsidR="00876027" w:rsidRDefault="00876027">
            <w:pPr>
              <w:pStyle w:val="ConsPlusNormal"/>
              <w:jc w:val="center"/>
            </w:pPr>
            <w:r>
              <w:t>107,76</w:t>
            </w:r>
          </w:p>
        </w:tc>
      </w:tr>
      <w:tr w:rsidR="00876027">
        <w:tc>
          <w:tcPr>
            <w:tcW w:w="794" w:type="dxa"/>
          </w:tcPr>
          <w:p w:rsidR="00876027" w:rsidRDefault="00876027">
            <w:pPr>
              <w:pStyle w:val="ConsPlusNormal"/>
              <w:jc w:val="center"/>
            </w:pPr>
            <w:r>
              <w:t>1.5</w:t>
            </w:r>
          </w:p>
        </w:tc>
        <w:tc>
          <w:tcPr>
            <w:tcW w:w="3231" w:type="dxa"/>
          </w:tcPr>
          <w:p w:rsidR="00876027" w:rsidRDefault="00876027">
            <w:pPr>
              <w:pStyle w:val="ConsPlusNormal"/>
            </w:pPr>
            <w:r>
              <w:t>городское поселение Федоровский</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1.5.1</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23,30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24,27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24,27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25,41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25,41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26,27</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2</w:t>
            </w:r>
          </w:p>
        </w:tc>
        <w:tc>
          <w:tcPr>
            <w:tcW w:w="3231" w:type="dxa"/>
          </w:tcPr>
          <w:p w:rsidR="00876027" w:rsidRDefault="00876027">
            <w:pPr>
              <w:pStyle w:val="ConsPlusNormal"/>
            </w:pPr>
            <w:r>
              <w:t>Открытое акционерное общество "Югорская Коммунальная Эксплуатирующая Компания - Белоярский" на территории муниципального образования городское поселение Белоярский Белоярского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2.1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42,36</w:t>
            </w:r>
          </w:p>
        </w:tc>
        <w:tc>
          <w:tcPr>
            <w:tcW w:w="794" w:type="dxa"/>
          </w:tcPr>
          <w:p w:rsidR="00876027" w:rsidRDefault="00876027">
            <w:pPr>
              <w:pStyle w:val="ConsPlusNormal"/>
              <w:jc w:val="center"/>
            </w:pPr>
            <w:r>
              <w:t>49,98</w:t>
            </w:r>
          </w:p>
        </w:tc>
        <w:tc>
          <w:tcPr>
            <w:tcW w:w="794" w:type="dxa"/>
          </w:tcPr>
          <w:p w:rsidR="00876027" w:rsidRDefault="00876027">
            <w:pPr>
              <w:pStyle w:val="ConsPlusNormal"/>
              <w:jc w:val="center"/>
            </w:pPr>
            <w:r>
              <w:t>44,13</w:t>
            </w:r>
          </w:p>
        </w:tc>
        <w:tc>
          <w:tcPr>
            <w:tcW w:w="794" w:type="dxa"/>
          </w:tcPr>
          <w:p w:rsidR="00876027" w:rsidRDefault="00876027">
            <w:pPr>
              <w:pStyle w:val="ConsPlusNormal"/>
              <w:jc w:val="center"/>
            </w:pPr>
            <w:r>
              <w:t>52,07</w:t>
            </w:r>
          </w:p>
        </w:tc>
        <w:tc>
          <w:tcPr>
            <w:tcW w:w="794" w:type="dxa"/>
          </w:tcPr>
          <w:p w:rsidR="00876027" w:rsidRDefault="00876027">
            <w:pPr>
              <w:pStyle w:val="ConsPlusNormal"/>
              <w:jc w:val="center"/>
            </w:pPr>
            <w:r>
              <w:t>44,13</w:t>
            </w:r>
          </w:p>
        </w:tc>
        <w:tc>
          <w:tcPr>
            <w:tcW w:w="794" w:type="dxa"/>
          </w:tcPr>
          <w:p w:rsidR="00876027" w:rsidRDefault="00876027">
            <w:pPr>
              <w:pStyle w:val="ConsPlusNormal"/>
              <w:jc w:val="center"/>
            </w:pPr>
            <w:r>
              <w:t>52,07</w:t>
            </w:r>
          </w:p>
        </w:tc>
        <w:tc>
          <w:tcPr>
            <w:tcW w:w="794" w:type="dxa"/>
          </w:tcPr>
          <w:p w:rsidR="00876027" w:rsidRDefault="00876027">
            <w:pPr>
              <w:pStyle w:val="ConsPlusNormal"/>
              <w:jc w:val="center"/>
            </w:pPr>
            <w:r>
              <w:t>45,96</w:t>
            </w:r>
          </w:p>
        </w:tc>
        <w:tc>
          <w:tcPr>
            <w:tcW w:w="794" w:type="dxa"/>
          </w:tcPr>
          <w:p w:rsidR="00876027" w:rsidRDefault="00876027">
            <w:pPr>
              <w:pStyle w:val="ConsPlusNormal"/>
              <w:jc w:val="center"/>
            </w:pPr>
            <w:r>
              <w:t>54,23</w:t>
            </w:r>
          </w:p>
        </w:tc>
        <w:tc>
          <w:tcPr>
            <w:tcW w:w="794" w:type="dxa"/>
          </w:tcPr>
          <w:p w:rsidR="00876027" w:rsidRDefault="00876027">
            <w:pPr>
              <w:pStyle w:val="ConsPlusNormal"/>
              <w:jc w:val="center"/>
            </w:pPr>
            <w:r>
              <w:t>45,96</w:t>
            </w:r>
          </w:p>
        </w:tc>
        <w:tc>
          <w:tcPr>
            <w:tcW w:w="794" w:type="dxa"/>
          </w:tcPr>
          <w:p w:rsidR="00876027" w:rsidRDefault="00876027">
            <w:pPr>
              <w:pStyle w:val="ConsPlusNormal"/>
              <w:jc w:val="center"/>
            </w:pPr>
            <w:r>
              <w:t>54,23</w:t>
            </w:r>
          </w:p>
        </w:tc>
        <w:tc>
          <w:tcPr>
            <w:tcW w:w="794" w:type="dxa"/>
          </w:tcPr>
          <w:p w:rsidR="00876027" w:rsidRDefault="00876027">
            <w:pPr>
              <w:pStyle w:val="ConsPlusNormal"/>
              <w:jc w:val="center"/>
            </w:pPr>
            <w:r>
              <w:t>47,29</w:t>
            </w:r>
          </w:p>
        </w:tc>
        <w:tc>
          <w:tcPr>
            <w:tcW w:w="794" w:type="dxa"/>
          </w:tcPr>
          <w:p w:rsidR="00876027" w:rsidRDefault="00876027">
            <w:pPr>
              <w:pStyle w:val="ConsPlusNormal"/>
              <w:jc w:val="center"/>
            </w:pPr>
            <w:r>
              <w:t>55,80</w:t>
            </w:r>
          </w:p>
        </w:tc>
      </w:tr>
      <w:tr w:rsidR="00876027">
        <w:tc>
          <w:tcPr>
            <w:tcW w:w="794" w:type="dxa"/>
          </w:tcPr>
          <w:p w:rsidR="00876027" w:rsidRDefault="00876027">
            <w:pPr>
              <w:pStyle w:val="ConsPlusNormal"/>
              <w:jc w:val="center"/>
            </w:pPr>
            <w:r>
              <w:t>3</w:t>
            </w:r>
          </w:p>
        </w:tc>
        <w:tc>
          <w:tcPr>
            <w:tcW w:w="3231" w:type="dxa"/>
          </w:tcPr>
          <w:p w:rsidR="00876027" w:rsidRDefault="00876027">
            <w:pPr>
              <w:pStyle w:val="ConsPlusNormal"/>
            </w:pPr>
            <w:r>
              <w:t>Общество с ограниченной ответственностью Управляющая компания "Северо-Западная Тепловая Компания" на территории муниципального образования городской округ город Сургут</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3.1</w:t>
            </w:r>
          </w:p>
        </w:tc>
        <w:tc>
          <w:tcPr>
            <w:tcW w:w="3231" w:type="dxa"/>
          </w:tcPr>
          <w:p w:rsidR="00876027" w:rsidRDefault="00876027">
            <w:pPr>
              <w:pStyle w:val="ConsPlusNormal"/>
            </w:pPr>
            <w:r>
              <w:t>транспортировка сточных вод</w:t>
            </w:r>
          </w:p>
        </w:tc>
        <w:tc>
          <w:tcPr>
            <w:tcW w:w="794" w:type="dxa"/>
          </w:tcPr>
          <w:p w:rsidR="00876027" w:rsidRDefault="00876027">
            <w:pPr>
              <w:pStyle w:val="ConsPlusNormal"/>
              <w:jc w:val="center"/>
            </w:pPr>
            <w:r>
              <w:t>30,01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31,26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31,26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32,93</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32,93</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34,17</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4</w:t>
            </w:r>
          </w:p>
        </w:tc>
        <w:tc>
          <w:tcPr>
            <w:tcW w:w="3231" w:type="dxa"/>
          </w:tcPr>
          <w:p w:rsidR="00876027" w:rsidRDefault="00876027">
            <w:pPr>
              <w:pStyle w:val="ConsPlusNormal"/>
            </w:pPr>
            <w:r>
              <w:t>Общество с ограниченной ответственностью "Жилкомсервис" на территории муниципального образования городское поселение Мортка Кондинского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lastRenderedPageBreak/>
              <w:t>4.1</w:t>
            </w:r>
          </w:p>
        </w:tc>
        <w:tc>
          <w:tcPr>
            <w:tcW w:w="3231" w:type="dxa"/>
          </w:tcPr>
          <w:p w:rsidR="00876027" w:rsidRDefault="00876027">
            <w:pPr>
              <w:pStyle w:val="ConsPlusNormal"/>
            </w:pPr>
            <w:r>
              <w:t>поселок городского типа Мортка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4.1.1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 xml:space="preserve">159,98 </w:t>
            </w:r>
            <w:hyperlink w:anchor="P2858" w:history="1">
              <w:r>
                <w:rPr>
                  <w:color w:val="0000FF"/>
                </w:rPr>
                <w:t>&lt;**&gt;</w:t>
              </w:r>
            </w:hyperlink>
          </w:p>
        </w:tc>
        <w:tc>
          <w:tcPr>
            <w:tcW w:w="794" w:type="dxa"/>
          </w:tcPr>
          <w:p w:rsidR="00876027" w:rsidRDefault="00876027">
            <w:pPr>
              <w:pStyle w:val="ConsPlusNormal"/>
              <w:jc w:val="center"/>
            </w:pPr>
            <w:r>
              <w:t xml:space="preserve">159,98 </w:t>
            </w:r>
            <w:hyperlink w:anchor="P2858" w:history="1">
              <w:r>
                <w:rPr>
                  <w:color w:val="0000FF"/>
                </w:rPr>
                <w:t>&lt;**&gt;</w:t>
              </w:r>
            </w:hyperlink>
          </w:p>
        </w:tc>
        <w:tc>
          <w:tcPr>
            <w:tcW w:w="794" w:type="dxa"/>
          </w:tcPr>
          <w:p w:rsidR="00876027" w:rsidRDefault="00876027">
            <w:pPr>
              <w:pStyle w:val="ConsPlusNormal"/>
              <w:jc w:val="center"/>
            </w:pPr>
            <w:r>
              <w:t xml:space="preserve">162,10 </w:t>
            </w:r>
            <w:hyperlink w:anchor="P2858" w:history="1">
              <w:r>
                <w:rPr>
                  <w:color w:val="0000FF"/>
                </w:rPr>
                <w:t>&lt;**&gt;</w:t>
              </w:r>
            </w:hyperlink>
          </w:p>
        </w:tc>
        <w:tc>
          <w:tcPr>
            <w:tcW w:w="794" w:type="dxa"/>
          </w:tcPr>
          <w:p w:rsidR="00876027" w:rsidRDefault="00876027">
            <w:pPr>
              <w:pStyle w:val="ConsPlusNormal"/>
              <w:jc w:val="center"/>
            </w:pPr>
            <w:r>
              <w:t xml:space="preserve">162,10 </w:t>
            </w:r>
            <w:hyperlink w:anchor="P2858" w:history="1">
              <w:r>
                <w:rPr>
                  <w:color w:val="0000FF"/>
                </w:rPr>
                <w:t>&lt;**&gt;</w:t>
              </w:r>
            </w:hyperlink>
          </w:p>
        </w:tc>
        <w:tc>
          <w:tcPr>
            <w:tcW w:w="794" w:type="dxa"/>
          </w:tcPr>
          <w:p w:rsidR="00876027" w:rsidRDefault="00876027">
            <w:pPr>
              <w:pStyle w:val="ConsPlusNormal"/>
              <w:jc w:val="center"/>
            </w:pPr>
            <w:r>
              <w:t xml:space="preserve">162,10 </w:t>
            </w:r>
            <w:hyperlink w:anchor="P2858" w:history="1">
              <w:r>
                <w:rPr>
                  <w:color w:val="0000FF"/>
                </w:rPr>
                <w:t>&lt;**&gt;</w:t>
              </w:r>
            </w:hyperlink>
          </w:p>
        </w:tc>
        <w:tc>
          <w:tcPr>
            <w:tcW w:w="794" w:type="dxa"/>
          </w:tcPr>
          <w:p w:rsidR="00876027" w:rsidRDefault="00876027">
            <w:pPr>
              <w:pStyle w:val="ConsPlusNormal"/>
              <w:jc w:val="center"/>
            </w:pPr>
            <w:r>
              <w:t xml:space="preserve">162,10 </w:t>
            </w:r>
            <w:hyperlink w:anchor="P2858" w:history="1">
              <w:r>
                <w:rPr>
                  <w:color w:val="0000FF"/>
                </w:rPr>
                <w:t>&lt;**&gt;</w:t>
              </w:r>
            </w:hyperlink>
          </w:p>
        </w:tc>
        <w:tc>
          <w:tcPr>
            <w:tcW w:w="794" w:type="dxa"/>
          </w:tcPr>
          <w:p w:rsidR="00876027" w:rsidRDefault="00876027">
            <w:pPr>
              <w:pStyle w:val="ConsPlusNormal"/>
              <w:jc w:val="center"/>
            </w:pPr>
            <w:r>
              <w:t xml:space="preserve">168,41 </w:t>
            </w:r>
            <w:hyperlink w:anchor="P2858" w:history="1">
              <w:r>
                <w:rPr>
                  <w:color w:val="0000FF"/>
                </w:rPr>
                <w:t>&lt;**&gt;</w:t>
              </w:r>
            </w:hyperlink>
          </w:p>
        </w:tc>
        <w:tc>
          <w:tcPr>
            <w:tcW w:w="794" w:type="dxa"/>
          </w:tcPr>
          <w:p w:rsidR="00876027" w:rsidRDefault="00876027">
            <w:pPr>
              <w:pStyle w:val="ConsPlusNormal"/>
              <w:jc w:val="center"/>
            </w:pPr>
            <w:r>
              <w:t xml:space="preserve">168,41 </w:t>
            </w:r>
            <w:hyperlink w:anchor="P2858" w:history="1">
              <w:r>
                <w:rPr>
                  <w:color w:val="0000FF"/>
                </w:rPr>
                <w:t>&lt;**&gt;</w:t>
              </w:r>
            </w:hyperlink>
          </w:p>
        </w:tc>
        <w:tc>
          <w:tcPr>
            <w:tcW w:w="794" w:type="dxa"/>
          </w:tcPr>
          <w:p w:rsidR="00876027" w:rsidRDefault="00876027">
            <w:pPr>
              <w:pStyle w:val="ConsPlusNormal"/>
              <w:jc w:val="center"/>
            </w:pPr>
            <w:r>
              <w:t xml:space="preserve">168,41 </w:t>
            </w:r>
            <w:hyperlink w:anchor="P2858" w:history="1">
              <w:r>
                <w:rPr>
                  <w:color w:val="0000FF"/>
                </w:rPr>
                <w:t>&lt;**&gt;</w:t>
              </w:r>
            </w:hyperlink>
          </w:p>
        </w:tc>
        <w:tc>
          <w:tcPr>
            <w:tcW w:w="794" w:type="dxa"/>
          </w:tcPr>
          <w:p w:rsidR="00876027" w:rsidRDefault="00876027">
            <w:pPr>
              <w:pStyle w:val="ConsPlusNormal"/>
              <w:jc w:val="center"/>
            </w:pPr>
            <w:r>
              <w:t xml:space="preserve">168,41 </w:t>
            </w:r>
            <w:hyperlink w:anchor="P2858" w:history="1">
              <w:r>
                <w:rPr>
                  <w:color w:val="0000FF"/>
                </w:rPr>
                <w:t>&lt;**&gt;</w:t>
              </w:r>
            </w:hyperlink>
          </w:p>
        </w:tc>
        <w:tc>
          <w:tcPr>
            <w:tcW w:w="794" w:type="dxa"/>
          </w:tcPr>
          <w:p w:rsidR="00876027" w:rsidRDefault="00876027">
            <w:pPr>
              <w:pStyle w:val="ConsPlusNormal"/>
              <w:jc w:val="center"/>
            </w:pPr>
            <w:r>
              <w:t xml:space="preserve">176,04 </w:t>
            </w:r>
            <w:hyperlink w:anchor="P2858" w:history="1">
              <w:r>
                <w:rPr>
                  <w:color w:val="0000FF"/>
                </w:rPr>
                <w:t>&lt;**&gt;</w:t>
              </w:r>
            </w:hyperlink>
          </w:p>
        </w:tc>
        <w:tc>
          <w:tcPr>
            <w:tcW w:w="794" w:type="dxa"/>
          </w:tcPr>
          <w:p w:rsidR="00876027" w:rsidRDefault="00876027">
            <w:pPr>
              <w:pStyle w:val="ConsPlusNormal"/>
              <w:jc w:val="center"/>
            </w:pPr>
            <w:r>
              <w:t xml:space="preserve">176,04 </w:t>
            </w:r>
            <w:hyperlink w:anchor="P2858" w:history="1">
              <w:r>
                <w:rPr>
                  <w:color w:val="0000FF"/>
                </w:rPr>
                <w:t>&lt;**&gt;</w:t>
              </w:r>
            </w:hyperlink>
          </w:p>
        </w:tc>
      </w:tr>
      <w:tr w:rsidR="00876027">
        <w:tc>
          <w:tcPr>
            <w:tcW w:w="794" w:type="dxa"/>
          </w:tcPr>
          <w:p w:rsidR="00876027" w:rsidRDefault="00876027">
            <w:pPr>
              <w:pStyle w:val="ConsPlusNormal"/>
              <w:jc w:val="center"/>
            </w:pPr>
            <w:r>
              <w:t>5</w:t>
            </w:r>
          </w:p>
        </w:tc>
        <w:tc>
          <w:tcPr>
            <w:tcW w:w="3231" w:type="dxa"/>
          </w:tcPr>
          <w:p w:rsidR="00876027" w:rsidRDefault="00876027">
            <w:pPr>
              <w:pStyle w:val="ConsPlusNormal"/>
            </w:pPr>
            <w:r>
              <w:t>Муниципальное унитарное 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5.1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37,43</w:t>
            </w:r>
          </w:p>
        </w:tc>
        <w:tc>
          <w:tcPr>
            <w:tcW w:w="794" w:type="dxa"/>
          </w:tcPr>
          <w:p w:rsidR="00876027" w:rsidRDefault="00876027">
            <w:pPr>
              <w:pStyle w:val="ConsPlusNormal"/>
              <w:jc w:val="center"/>
            </w:pPr>
            <w:r>
              <w:t>44,17</w:t>
            </w:r>
          </w:p>
        </w:tc>
        <w:tc>
          <w:tcPr>
            <w:tcW w:w="794" w:type="dxa"/>
          </w:tcPr>
          <w:p w:rsidR="00876027" w:rsidRDefault="00876027">
            <w:pPr>
              <w:pStyle w:val="ConsPlusNormal"/>
              <w:jc w:val="center"/>
            </w:pPr>
            <w:r>
              <w:t>39,00</w:t>
            </w:r>
          </w:p>
        </w:tc>
        <w:tc>
          <w:tcPr>
            <w:tcW w:w="794" w:type="dxa"/>
          </w:tcPr>
          <w:p w:rsidR="00876027" w:rsidRDefault="00876027">
            <w:pPr>
              <w:pStyle w:val="ConsPlusNormal"/>
              <w:jc w:val="center"/>
            </w:pPr>
            <w:r>
              <w:t>46,02</w:t>
            </w:r>
          </w:p>
        </w:tc>
        <w:tc>
          <w:tcPr>
            <w:tcW w:w="794" w:type="dxa"/>
          </w:tcPr>
          <w:p w:rsidR="00876027" w:rsidRDefault="00876027">
            <w:pPr>
              <w:pStyle w:val="ConsPlusNormal"/>
              <w:jc w:val="center"/>
            </w:pPr>
            <w:r>
              <w:t>39,00</w:t>
            </w:r>
          </w:p>
        </w:tc>
        <w:tc>
          <w:tcPr>
            <w:tcW w:w="794" w:type="dxa"/>
          </w:tcPr>
          <w:p w:rsidR="00876027" w:rsidRDefault="00876027">
            <w:pPr>
              <w:pStyle w:val="ConsPlusNormal"/>
              <w:jc w:val="center"/>
            </w:pPr>
            <w:r>
              <w:t>46,02</w:t>
            </w:r>
          </w:p>
        </w:tc>
        <w:tc>
          <w:tcPr>
            <w:tcW w:w="794" w:type="dxa"/>
          </w:tcPr>
          <w:p w:rsidR="00876027" w:rsidRDefault="00876027">
            <w:pPr>
              <w:pStyle w:val="ConsPlusNormal"/>
              <w:jc w:val="center"/>
            </w:pPr>
            <w:r>
              <w:t>41,00</w:t>
            </w:r>
          </w:p>
        </w:tc>
        <w:tc>
          <w:tcPr>
            <w:tcW w:w="794" w:type="dxa"/>
          </w:tcPr>
          <w:p w:rsidR="00876027" w:rsidRDefault="00876027">
            <w:pPr>
              <w:pStyle w:val="ConsPlusNormal"/>
              <w:jc w:val="center"/>
            </w:pPr>
            <w:r>
              <w:t>48,38</w:t>
            </w:r>
          </w:p>
        </w:tc>
        <w:tc>
          <w:tcPr>
            <w:tcW w:w="794" w:type="dxa"/>
          </w:tcPr>
          <w:p w:rsidR="00876027" w:rsidRDefault="00876027">
            <w:pPr>
              <w:pStyle w:val="ConsPlusNormal"/>
              <w:jc w:val="center"/>
            </w:pPr>
            <w:r>
              <w:t>41,00</w:t>
            </w:r>
          </w:p>
        </w:tc>
        <w:tc>
          <w:tcPr>
            <w:tcW w:w="794" w:type="dxa"/>
          </w:tcPr>
          <w:p w:rsidR="00876027" w:rsidRDefault="00876027">
            <w:pPr>
              <w:pStyle w:val="ConsPlusNormal"/>
              <w:jc w:val="center"/>
            </w:pPr>
            <w:r>
              <w:t>48,38</w:t>
            </w:r>
          </w:p>
        </w:tc>
        <w:tc>
          <w:tcPr>
            <w:tcW w:w="794" w:type="dxa"/>
          </w:tcPr>
          <w:p w:rsidR="00876027" w:rsidRDefault="00876027">
            <w:pPr>
              <w:pStyle w:val="ConsPlusNormal"/>
              <w:jc w:val="center"/>
            </w:pPr>
            <w:r>
              <w:t>43,05</w:t>
            </w:r>
          </w:p>
        </w:tc>
        <w:tc>
          <w:tcPr>
            <w:tcW w:w="794" w:type="dxa"/>
          </w:tcPr>
          <w:p w:rsidR="00876027" w:rsidRDefault="00876027">
            <w:pPr>
              <w:pStyle w:val="ConsPlusNormal"/>
              <w:jc w:val="center"/>
            </w:pPr>
            <w:r>
              <w:t>50,80</w:t>
            </w:r>
          </w:p>
        </w:tc>
      </w:tr>
      <w:tr w:rsidR="00876027">
        <w:tc>
          <w:tcPr>
            <w:tcW w:w="794" w:type="dxa"/>
          </w:tcPr>
          <w:p w:rsidR="00876027" w:rsidRDefault="00876027">
            <w:pPr>
              <w:pStyle w:val="ConsPlusNormal"/>
              <w:jc w:val="center"/>
            </w:pPr>
            <w:r>
              <w:t>5.2</w:t>
            </w:r>
          </w:p>
        </w:tc>
        <w:tc>
          <w:tcPr>
            <w:tcW w:w="3231" w:type="dxa"/>
          </w:tcPr>
          <w:p w:rsidR="00876027" w:rsidRDefault="00876027">
            <w:pPr>
              <w:pStyle w:val="ConsPlusNormal"/>
            </w:pPr>
            <w:r>
              <w:t xml:space="preserve">водоотведение </w:t>
            </w:r>
            <w:hyperlink w:anchor="P2865" w:history="1">
              <w:r>
                <w:rPr>
                  <w:color w:val="0000FF"/>
                </w:rPr>
                <w:t>&lt;5&gt;</w:t>
              </w:r>
            </w:hyperlink>
          </w:p>
        </w:tc>
        <w:tc>
          <w:tcPr>
            <w:tcW w:w="794" w:type="dxa"/>
          </w:tcPr>
          <w:p w:rsidR="00876027" w:rsidRDefault="00876027">
            <w:pPr>
              <w:pStyle w:val="ConsPlusNormal"/>
              <w:jc w:val="center"/>
            </w:pPr>
            <w:r>
              <w:t>42,15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43,91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43,91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46,17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46,17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48,48</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6</w:t>
            </w:r>
          </w:p>
        </w:tc>
        <w:tc>
          <w:tcPr>
            <w:tcW w:w="3231" w:type="dxa"/>
          </w:tcPr>
          <w:p w:rsidR="00876027" w:rsidRDefault="00876027">
            <w:pPr>
              <w:pStyle w:val="ConsPlusNormal"/>
            </w:pPr>
            <w:r>
              <w:t>Общество с ограниченной ответственностью "ТеплоНефть" на территории муниципальных образований Сургутский район, Нижневартовский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6.1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122,28</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126,18</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126,18</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133,51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133,51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140,19</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7</w:t>
            </w:r>
          </w:p>
        </w:tc>
        <w:tc>
          <w:tcPr>
            <w:tcW w:w="3231" w:type="dxa"/>
          </w:tcPr>
          <w:p w:rsidR="00876027" w:rsidRDefault="00876027">
            <w:pPr>
              <w:pStyle w:val="ConsPlusNormal"/>
            </w:pPr>
            <w:r>
              <w:t>Общество с ограниченной ответственностью "Лидер" на территории муниципального образования сельское поселение Унъюган Октябрьского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7.1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 xml:space="preserve">59,99 </w:t>
            </w:r>
            <w:hyperlink w:anchor="P2858" w:history="1">
              <w:r>
                <w:rPr>
                  <w:color w:val="0000FF"/>
                </w:rPr>
                <w:t>&lt;**&gt;</w:t>
              </w:r>
            </w:hyperlink>
          </w:p>
        </w:tc>
        <w:tc>
          <w:tcPr>
            <w:tcW w:w="794" w:type="dxa"/>
          </w:tcPr>
          <w:p w:rsidR="00876027" w:rsidRDefault="00876027">
            <w:pPr>
              <w:pStyle w:val="ConsPlusNormal"/>
              <w:jc w:val="center"/>
            </w:pPr>
            <w:r>
              <w:t xml:space="preserve">59,99 </w:t>
            </w:r>
            <w:hyperlink w:anchor="P2858" w:history="1">
              <w:r>
                <w:rPr>
                  <w:color w:val="0000FF"/>
                </w:rPr>
                <w:t>&lt;**&gt;</w:t>
              </w:r>
            </w:hyperlink>
          </w:p>
        </w:tc>
        <w:tc>
          <w:tcPr>
            <w:tcW w:w="794" w:type="dxa"/>
          </w:tcPr>
          <w:p w:rsidR="00876027" w:rsidRDefault="00876027">
            <w:pPr>
              <w:pStyle w:val="ConsPlusNormal"/>
              <w:jc w:val="center"/>
            </w:pPr>
            <w:r>
              <w:t xml:space="preserve">62,50 </w:t>
            </w:r>
            <w:hyperlink w:anchor="P2858" w:history="1">
              <w:r>
                <w:rPr>
                  <w:color w:val="0000FF"/>
                </w:rPr>
                <w:t>&lt;**&gt;</w:t>
              </w:r>
            </w:hyperlink>
          </w:p>
        </w:tc>
        <w:tc>
          <w:tcPr>
            <w:tcW w:w="794" w:type="dxa"/>
          </w:tcPr>
          <w:p w:rsidR="00876027" w:rsidRDefault="00876027">
            <w:pPr>
              <w:pStyle w:val="ConsPlusNormal"/>
              <w:jc w:val="center"/>
            </w:pPr>
            <w:r>
              <w:t xml:space="preserve">62,50 </w:t>
            </w:r>
            <w:hyperlink w:anchor="P2858" w:history="1">
              <w:r>
                <w:rPr>
                  <w:color w:val="0000FF"/>
                </w:rPr>
                <w:t>&lt;**&gt;</w:t>
              </w:r>
            </w:hyperlink>
          </w:p>
        </w:tc>
        <w:tc>
          <w:tcPr>
            <w:tcW w:w="794" w:type="dxa"/>
          </w:tcPr>
          <w:p w:rsidR="00876027" w:rsidRDefault="00876027">
            <w:pPr>
              <w:pStyle w:val="ConsPlusNormal"/>
              <w:jc w:val="center"/>
            </w:pPr>
            <w:r>
              <w:t xml:space="preserve">62,50 </w:t>
            </w:r>
            <w:hyperlink w:anchor="P2858" w:history="1">
              <w:r>
                <w:rPr>
                  <w:color w:val="0000FF"/>
                </w:rPr>
                <w:t>&lt;**&gt;</w:t>
              </w:r>
            </w:hyperlink>
          </w:p>
        </w:tc>
        <w:tc>
          <w:tcPr>
            <w:tcW w:w="794" w:type="dxa"/>
          </w:tcPr>
          <w:p w:rsidR="00876027" w:rsidRDefault="00876027">
            <w:pPr>
              <w:pStyle w:val="ConsPlusNormal"/>
              <w:jc w:val="center"/>
            </w:pPr>
            <w:r>
              <w:t xml:space="preserve">62,50 </w:t>
            </w:r>
            <w:hyperlink w:anchor="P2858" w:history="1">
              <w:r>
                <w:rPr>
                  <w:color w:val="0000FF"/>
                </w:rPr>
                <w:t>&lt;**&gt;</w:t>
              </w:r>
            </w:hyperlink>
          </w:p>
        </w:tc>
        <w:tc>
          <w:tcPr>
            <w:tcW w:w="794" w:type="dxa"/>
          </w:tcPr>
          <w:p w:rsidR="00876027" w:rsidRDefault="00876027">
            <w:pPr>
              <w:pStyle w:val="ConsPlusNormal"/>
              <w:jc w:val="center"/>
            </w:pPr>
            <w:r>
              <w:t xml:space="preserve">65,57 </w:t>
            </w:r>
            <w:hyperlink w:anchor="P2858" w:history="1">
              <w:r>
                <w:rPr>
                  <w:color w:val="0000FF"/>
                </w:rPr>
                <w:t>&lt;**&gt;</w:t>
              </w:r>
            </w:hyperlink>
          </w:p>
        </w:tc>
        <w:tc>
          <w:tcPr>
            <w:tcW w:w="794" w:type="dxa"/>
          </w:tcPr>
          <w:p w:rsidR="00876027" w:rsidRDefault="00876027">
            <w:pPr>
              <w:pStyle w:val="ConsPlusNormal"/>
              <w:jc w:val="center"/>
            </w:pPr>
            <w:r>
              <w:t xml:space="preserve">65,57 </w:t>
            </w:r>
            <w:hyperlink w:anchor="P2858" w:history="1">
              <w:r>
                <w:rPr>
                  <w:color w:val="0000FF"/>
                </w:rPr>
                <w:t>&lt;**&gt;</w:t>
              </w:r>
            </w:hyperlink>
          </w:p>
        </w:tc>
        <w:tc>
          <w:tcPr>
            <w:tcW w:w="794" w:type="dxa"/>
          </w:tcPr>
          <w:p w:rsidR="00876027" w:rsidRDefault="00876027">
            <w:pPr>
              <w:pStyle w:val="ConsPlusNormal"/>
              <w:jc w:val="center"/>
            </w:pPr>
            <w:r>
              <w:t xml:space="preserve">65,57 </w:t>
            </w:r>
            <w:hyperlink w:anchor="P2858" w:history="1">
              <w:r>
                <w:rPr>
                  <w:color w:val="0000FF"/>
                </w:rPr>
                <w:t>&lt;**&gt;</w:t>
              </w:r>
            </w:hyperlink>
          </w:p>
        </w:tc>
        <w:tc>
          <w:tcPr>
            <w:tcW w:w="794" w:type="dxa"/>
          </w:tcPr>
          <w:p w:rsidR="00876027" w:rsidRDefault="00876027">
            <w:pPr>
              <w:pStyle w:val="ConsPlusNormal"/>
              <w:jc w:val="center"/>
            </w:pPr>
            <w:r>
              <w:t xml:space="preserve">65,57 </w:t>
            </w:r>
            <w:hyperlink w:anchor="P2858" w:history="1">
              <w:r>
                <w:rPr>
                  <w:color w:val="0000FF"/>
                </w:rPr>
                <w:t>&lt;**&gt;</w:t>
              </w:r>
            </w:hyperlink>
          </w:p>
        </w:tc>
        <w:tc>
          <w:tcPr>
            <w:tcW w:w="794" w:type="dxa"/>
          </w:tcPr>
          <w:p w:rsidR="00876027" w:rsidRDefault="00876027">
            <w:pPr>
              <w:pStyle w:val="ConsPlusNormal"/>
              <w:jc w:val="center"/>
            </w:pPr>
            <w:r>
              <w:t xml:space="preserve">67,16 </w:t>
            </w:r>
            <w:hyperlink w:anchor="P2858" w:history="1">
              <w:r>
                <w:rPr>
                  <w:color w:val="0000FF"/>
                </w:rPr>
                <w:t>&lt;**&gt;</w:t>
              </w:r>
            </w:hyperlink>
          </w:p>
        </w:tc>
        <w:tc>
          <w:tcPr>
            <w:tcW w:w="794" w:type="dxa"/>
          </w:tcPr>
          <w:p w:rsidR="00876027" w:rsidRDefault="00876027">
            <w:pPr>
              <w:pStyle w:val="ConsPlusNormal"/>
              <w:jc w:val="center"/>
            </w:pPr>
            <w:r>
              <w:t xml:space="preserve">67,16 </w:t>
            </w:r>
            <w:hyperlink w:anchor="P2858" w:history="1">
              <w:r>
                <w:rPr>
                  <w:color w:val="0000FF"/>
                </w:rPr>
                <w:t>&lt;**&gt;</w:t>
              </w:r>
            </w:hyperlink>
          </w:p>
        </w:tc>
      </w:tr>
      <w:tr w:rsidR="00876027">
        <w:tc>
          <w:tcPr>
            <w:tcW w:w="794" w:type="dxa"/>
          </w:tcPr>
          <w:p w:rsidR="00876027" w:rsidRDefault="00876027">
            <w:pPr>
              <w:pStyle w:val="ConsPlusNormal"/>
              <w:jc w:val="center"/>
            </w:pPr>
            <w:r>
              <w:lastRenderedPageBreak/>
              <w:t>7.2</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 xml:space="preserve">27,51 </w:t>
            </w:r>
            <w:hyperlink w:anchor="P2858" w:history="1">
              <w:r>
                <w:rPr>
                  <w:color w:val="0000FF"/>
                </w:rPr>
                <w:t>&lt;**&gt;</w:t>
              </w:r>
            </w:hyperlink>
          </w:p>
        </w:tc>
        <w:tc>
          <w:tcPr>
            <w:tcW w:w="794" w:type="dxa"/>
          </w:tcPr>
          <w:p w:rsidR="00876027" w:rsidRDefault="00876027">
            <w:pPr>
              <w:pStyle w:val="ConsPlusNormal"/>
              <w:jc w:val="center"/>
            </w:pPr>
            <w:r>
              <w:t xml:space="preserve">27,51 </w:t>
            </w:r>
            <w:hyperlink w:anchor="P2858" w:history="1">
              <w:r>
                <w:rPr>
                  <w:color w:val="0000FF"/>
                </w:rPr>
                <w:t>&lt;**&gt;</w:t>
              </w:r>
            </w:hyperlink>
          </w:p>
        </w:tc>
        <w:tc>
          <w:tcPr>
            <w:tcW w:w="794" w:type="dxa"/>
          </w:tcPr>
          <w:p w:rsidR="00876027" w:rsidRDefault="00876027">
            <w:pPr>
              <w:pStyle w:val="ConsPlusNormal"/>
              <w:jc w:val="center"/>
            </w:pPr>
            <w:r>
              <w:t xml:space="preserve">28,65 </w:t>
            </w:r>
            <w:hyperlink w:anchor="P2858" w:history="1">
              <w:r>
                <w:rPr>
                  <w:color w:val="0000FF"/>
                </w:rPr>
                <w:t>&lt;**&gt;</w:t>
              </w:r>
            </w:hyperlink>
          </w:p>
        </w:tc>
        <w:tc>
          <w:tcPr>
            <w:tcW w:w="794" w:type="dxa"/>
          </w:tcPr>
          <w:p w:rsidR="00876027" w:rsidRDefault="00876027">
            <w:pPr>
              <w:pStyle w:val="ConsPlusNormal"/>
              <w:jc w:val="center"/>
            </w:pPr>
            <w:r>
              <w:t xml:space="preserve">28,65 </w:t>
            </w:r>
            <w:hyperlink w:anchor="P2858" w:history="1">
              <w:r>
                <w:rPr>
                  <w:color w:val="0000FF"/>
                </w:rPr>
                <w:t>&lt;**&gt;</w:t>
              </w:r>
            </w:hyperlink>
          </w:p>
        </w:tc>
        <w:tc>
          <w:tcPr>
            <w:tcW w:w="794" w:type="dxa"/>
          </w:tcPr>
          <w:p w:rsidR="00876027" w:rsidRDefault="00876027">
            <w:pPr>
              <w:pStyle w:val="ConsPlusNormal"/>
              <w:jc w:val="center"/>
            </w:pPr>
            <w:r>
              <w:t xml:space="preserve">28,65 </w:t>
            </w:r>
            <w:hyperlink w:anchor="P2858" w:history="1">
              <w:r>
                <w:rPr>
                  <w:color w:val="0000FF"/>
                </w:rPr>
                <w:t>&lt;**&gt;</w:t>
              </w:r>
            </w:hyperlink>
          </w:p>
        </w:tc>
        <w:tc>
          <w:tcPr>
            <w:tcW w:w="794" w:type="dxa"/>
          </w:tcPr>
          <w:p w:rsidR="00876027" w:rsidRDefault="00876027">
            <w:pPr>
              <w:pStyle w:val="ConsPlusNormal"/>
              <w:jc w:val="center"/>
            </w:pPr>
            <w:r>
              <w:t xml:space="preserve">28,65 </w:t>
            </w:r>
            <w:hyperlink w:anchor="P2858" w:history="1">
              <w:r>
                <w:rPr>
                  <w:color w:val="0000FF"/>
                </w:rPr>
                <w:t>&lt;**&gt;</w:t>
              </w:r>
            </w:hyperlink>
          </w:p>
        </w:tc>
        <w:tc>
          <w:tcPr>
            <w:tcW w:w="794" w:type="dxa"/>
          </w:tcPr>
          <w:p w:rsidR="00876027" w:rsidRDefault="00876027">
            <w:pPr>
              <w:pStyle w:val="ConsPlusNormal"/>
              <w:jc w:val="center"/>
            </w:pPr>
            <w:r>
              <w:t xml:space="preserve">30,04 </w:t>
            </w:r>
            <w:hyperlink w:anchor="P2858" w:history="1">
              <w:r>
                <w:rPr>
                  <w:color w:val="0000FF"/>
                </w:rPr>
                <w:t>&lt;**&gt;</w:t>
              </w:r>
            </w:hyperlink>
          </w:p>
        </w:tc>
        <w:tc>
          <w:tcPr>
            <w:tcW w:w="794" w:type="dxa"/>
          </w:tcPr>
          <w:p w:rsidR="00876027" w:rsidRDefault="00876027">
            <w:pPr>
              <w:pStyle w:val="ConsPlusNormal"/>
              <w:jc w:val="center"/>
            </w:pPr>
            <w:r>
              <w:t xml:space="preserve">30,04 </w:t>
            </w:r>
            <w:hyperlink w:anchor="P2858" w:history="1">
              <w:r>
                <w:rPr>
                  <w:color w:val="0000FF"/>
                </w:rPr>
                <w:t>&lt;**&gt;</w:t>
              </w:r>
            </w:hyperlink>
          </w:p>
        </w:tc>
        <w:tc>
          <w:tcPr>
            <w:tcW w:w="794" w:type="dxa"/>
          </w:tcPr>
          <w:p w:rsidR="00876027" w:rsidRDefault="00876027">
            <w:pPr>
              <w:pStyle w:val="ConsPlusNormal"/>
              <w:jc w:val="center"/>
            </w:pPr>
            <w:r>
              <w:t xml:space="preserve">30,04 </w:t>
            </w:r>
            <w:hyperlink w:anchor="P2858" w:history="1">
              <w:r>
                <w:rPr>
                  <w:color w:val="0000FF"/>
                </w:rPr>
                <w:t>&lt;**&gt;</w:t>
              </w:r>
            </w:hyperlink>
          </w:p>
        </w:tc>
        <w:tc>
          <w:tcPr>
            <w:tcW w:w="794" w:type="dxa"/>
          </w:tcPr>
          <w:p w:rsidR="00876027" w:rsidRDefault="00876027">
            <w:pPr>
              <w:pStyle w:val="ConsPlusNormal"/>
              <w:jc w:val="center"/>
            </w:pPr>
            <w:r>
              <w:t xml:space="preserve">30,04 </w:t>
            </w:r>
            <w:hyperlink w:anchor="P2858" w:history="1">
              <w:r>
                <w:rPr>
                  <w:color w:val="0000FF"/>
                </w:rPr>
                <w:t>&lt;**&gt;</w:t>
              </w:r>
            </w:hyperlink>
          </w:p>
        </w:tc>
        <w:tc>
          <w:tcPr>
            <w:tcW w:w="794" w:type="dxa"/>
          </w:tcPr>
          <w:p w:rsidR="00876027" w:rsidRDefault="00876027">
            <w:pPr>
              <w:pStyle w:val="ConsPlusNormal"/>
              <w:jc w:val="center"/>
            </w:pPr>
            <w:r>
              <w:t xml:space="preserve">30,75 </w:t>
            </w:r>
            <w:hyperlink w:anchor="P2858" w:history="1">
              <w:r>
                <w:rPr>
                  <w:color w:val="0000FF"/>
                </w:rPr>
                <w:t>&lt;**&gt;</w:t>
              </w:r>
            </w:hyperlink>
          </w:p>
        </w:tc>
        <w:tc>
          <w:tcPr>
            <w:tcW w:w="794" w:type="dxa"/>
          </w:tcPr>
          <w:p w:rsidR="00876027" w:rsidRDefault="00876027">
            <w:pPr>
              <w:pStyle w:val="ConsPlusNormal"/>
              <w:jc w:val="center"/>
            </w:pPr>
            <w:r>
              <w:t xml:space="preserve">30,75 </w:t>
            </w:r>
            <w:hyperlink w:anchor="P2858" w:history="1">
              <w:r>
                <w:rPr>
                  <w:color w:val="0000FF"/>
                </w:rPr>
                <w:t>&lt;**&gt;</w:t>
              </w:r>
            </w:hyperlink>
          </w:p>
        </w:tc>
      </w:tr>
      <w:tr w:rsidR="00876027">
        <w:tc>
          <w:tcPr>
            <w:tcW w:w="794" w:type="dxa"/>
          </w:tcPr>
          <w:p w:rsidR="00876027" w:rsidRDefault="00876027">
            <w:pPr>
              <w:pStyle w:val="ConsPlusNormal"/>
              <w:jc w:val="center"/>
            </w:pPr>
            <w:r>
              <w:t>8</w:t>
            </w:r>
          </w:p>
        </w:tc>
        <w:tc>
          <w:tcPr>
            <w:tcW w:w="3231" w:type="dxa"/>
          </w:tcPr>
          <w:p w:rsidR="00876027" w:rsidRDefault="00876027">
            <w:pPr>
              <w:pStyle w:val="ConsPlusNormal"/>
            </w:pPr>
            <w:r>
              <w:t>Общество с ограниченной ответственностью "Газпром трансгаз Сургут" в зоне деятельности филиала Южно-Балыкское линейное производственное управление магистральных газопроводов на территории муниципального образования сельское поселение Сентябрьский Нефтеюганского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8.1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29,70</w:t>
            </w:r>
          </w:p>
        </w:tc>
        <w:tc>
          <w:tcPr>
            <w:tcW w:w="794" w:type="dxa"/>
          </w:tcPr>
          <w:p w:rsidR="00876027" w:rsidRDefault="00876027">
            <w:pPr>
              <w:pStyle w:val="ConsPlusNormal"/>
              <w:jc w:val="center"/>
            </w:pPr>
            <w:r>
              <w:t>35,05</w:t>
            </w:r>
          </w:p>
        </w:tc>
        <w:tc>
          <w:tcPr>
            <w:tcW w:w="794" w:type="dxa"/>
          </w:tcPr>
          <w:p w:rsidR="00876027" w:rsidRDefault="00876027">
            <w:pPr>
              <w:pStyle w:val="ConsPlusNormal"/>
              <w:jc w:val="center"/>
            </w:pPr>
            <w:r>
              <w:t>30,94</w:t>
            </w:r>
          </w:p>
        </w:tc>
        <w:tc>
          <w:tcPr>
            <w:tcW w:w="794" w:type="dxa"/>
          </w:tcPr>
          <w:p w:rsidR="00876027" w:rsidRDefault="00876027">
            <w:pPr>
              <w:pStyle w:val="ConsPlusNormal"/>
              <w:jc w:val="center"/>
            </w:pPr>
            <w:r>
              <w:t>36,51</w:t>
            </w:r>
          </w:p>
        </w:tc>
        <w:tc>
          <w:tcPr>
            <w:tcW w:w="794" w:type="dxa"/>
          </w:tcPr>
          <w:p w:rsidR="00876027" w:rsidRDefault="00876027">
            <w:pPr>
              <w:pStyle w:val="ConsPlusNormal"/>
              <w:jc w:val="center"/>
            </w:pPr>
            <w:r>
              <w:t>30,94</w:t>
            </w:r>
          </w:p>
        </w:tc>
        <w:tc>
          <w:tcPr>
            <w:tcW w:w="794" w:type="dxa"/>
          </w:tcPr>
          <w:p w:rsidR="00876027" w:rsidRDefault="00876027">
            <w:pPr>
              <w:pStyle w:val="ConsPlusNormal"/>
              <w:jc w:val="center"/>
            </w:pPr>
            <w:r>
              <w:t>36,51</w:t>
            </w:r>
          </w:p>
        </w:tc>
        <w:tc>
          <w:tcPr>
            <w:tcW w:w="794" w:type="dxa"/>
          </w:tcPr>
          <w:p w:rsidR="00876027" w:rsidRDefault="00876027">
            <w:pPr>
              <w:pStyle w:val="ConsPlusNormal"/>
              <w:jc w:val="center"/>
            </w:pPr>
            <w:r>
              <w:t>32,41</w:t>
            </w:r>
          </w:p>
        </w:tc>
        <w:tc>
          <w:tcPr>
            <w:tcW w:w="794" w:type="dxa"/>
          </w:tcPr>
          <w:p w:rsidR="00876027" w:rsidRDefault="00876027">
            <w:pPr>
              <w:pStyle w:val="ConsPlusNormal"/>
              <w:jc w:val="center"/>
            </w:pPr>
            <w:r>
              <w:t>38,24</w:t>
            </w:r>
          </w:p>
        </w:tc>
        <w:tc>
          <w:tcPr>
            <w:tcW w:w="794" w:type="dxa"/>
          </w:tcPr>
          <w:p w:rsidR="00876027" w:rsidRDefault="00876027">
            <w:pPr>
              <w:pStyle w:val="ConsPlusNormal"/>
              <w:jc w:val="center"/>
            </w:pPr>
            <w:r>
              <w:t>32,41</w:t>
            </w:r>
          </w:p>
        </w:tc>
        <w:tc>
          <w:tcPr>
            <w:tcW w:w="794" w:type="dxa"/>
          </w:tcPr>
          <w:p w:rsidR="00876027" w:rsidRDefault="00876027">
            <w:pPr>
              <w:pStyle w:val="ConsPlusNormal"/>
              <w:jc w:val="center"/>
            </w:pPr>
            <w:r>
              <w:t>38,24</w:t>
            </w:r>
          </w:p>
        </w:tc>
        <w:tc>
          <w:tcPr>
            <w:tcW w:w="794" w:type="dxa"/>
          </w:tcPr>
          <w:p w:rsidR="00876027" w:rsidRDefault="00876027">
            <w:pPr>
              <w:pStyle w:val="ConsPlusNormal"/>
              <w:jc w:val="center"/>
            </w:pPr>
            <w:r>
              <w:t>33,61</w:t>
            </w:r>
          </w:p>
        </w:tc>
        <w:tc>
          <w:tcPr>
            <w:tcW w:w="794" w:type="dxa"/>
          </w:tcPr>
          <w:p w:rsidR="00876027" w:rsidRDefault="00876027">
            <w:pPr>
              <w:pStyle w:val="ConsPlusNormal"/>
              <w:jc w:val="center"/>
            </w:pPr>
            <w:r>
              <w:t>39,66</w:t>
            </w:r>
          </w:p>
        </w:tc>
      </w:tr>
      <w:tr w:rsidR="00876027">
        <w:tc>
          <w:tcPr>
            <w:tcW w:w="794" w:type="dxa"/>
          </w:tcPr>
          <w:p w:rsidR="00876027" w:rsidRDefault="00876027">
            <w:pPr>
              <w:pStyle w:val="ConsPlusNormal"/>
              <w:jc w:val="center"/>
            </w:pPr>
            <w:r>
              <w:t>9</w:t>
            </w:r>
          </w:p>
        </w:tc>
        <w:tc>
          <w:tcPr>
            <w:tcW w:w="3231" w:type="dxa"/>
          </w:tcPr>
          <w:p w:rsidR="00876027" w:rsidRDefault="00876027">
            <w:pPr>
              <w:pStyle w:val="ConsPlusNormal"/>
            </w:pPr>
            <w:r>
              <w:t>Общество с ограниченной ответственностью "Управляющая компания "Финансовый стиль" на территории муниципального образования сельское поселение Мулымья Кондинского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9.1</w:t>
            </w:r>
          </w:p>
        </w:tc>
        <w:tc>
          <w:tcPr>
            <w:tcW w:w="3231" w:type="dxa"/>
          </w:tcPr>
          <w:p w:rsidR="00876027" w:rsidRDefault="00876027">
            <w:pPr>
              <w:pStyle w:val="ConsPlusNormal"/>
            </w:pPr>
            <w:r>
              <w:t>деревня Ушья</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9.1.1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 xml:space="preserve">66,68 </w:t>
            </w:r>
            <w:hyperlink w:anchor="P2858" w:history="1">
              <w:r>
                <w:rPr>
                  <w:color w:val="0000FF"/>
                </w:rPr>
                <w:t>&lt;**&gt;</w:t>
              </w:r>
            </w:hyperlink>
          </w:p>
        </w:tc>
        <w:tc>
          <w:tcPr>
            <w:tcW w:w="794" w:type="dxa"/>
          </w:tcPr>
          <w:p w:rsidR="00876027" w:rsidRDefault="00876027">
            <w:pPr>
              <w:pStyle w:val="ConsPlusNormal"/>
              <w:jc w:val="center"/>
            </w:pPr>
            <w:r>
              <w:t xml:space="preserve">66,68 </w:t>
            </w:r>
            <w:hyperlink w:anchor="P2858" w:history="1">
              <w:r>
                <w:rPr>
                  <w:color w:val="0000FF"/>
                </w:rPr>
                <w:t>&lt;**&gt;</w:t>
              </w:r>
            </w:hyperlink>
          </w:p>
        </w:tc>
        <w:tc>
          <w:tcPr>
            <w:tcW w:w="794" w:type="dxa"/>
          </w:tcPr>
          <w:p w:rsidR="00876027" w:rsidRDefault="00876027">
            <w:pPr>
              <w:pStyle w:val="ConsPlusNormal"/>
              <w:jc w:val="center"/>
            </w:pPr>
            <w:r>
              <w:t xml:space="preserve">69,48 </w:t>
            </w:r>
            <w:hyperlink w:anchor="P2858" w:history="1">
              <w:r>
                <w:rPr>
                  <w:color w:val="0000FF"/>
                </w:rPr>
                <w:t>&lt;**&gt;</w:t>
              </w:r>
            </w:hyperlink>
          </w:p>
        </w:tc>
        <w:tc>
          <w:tcPr>
            <w:tcW w:w="794" w:type="dxa"/>
          </w:tcPr>
          <w:p w:rsidR="00876027" w:rsidRDefault="00876027">
            <w:pPr>
              <w:pStyle w:val="ConsPlusNormal"/>
              <w:jc w:val="center"/>
            </w:pPr>
            <w:r>
              <w:t xml:space="preserve">69,48 </w:t>
            </w:r>
            <w:hyperlink w:anchor="P2858" w:history="1">
              <w:r>
                <w:rPr>
                  <w:color w:val="0000FF"/>
                </w:rPr>
                <w:t>&lt;**&gt;</w:t>
              </w:r>
            </w:hyperlink>
          </w:p>
        </w:tc>
        <w:tc>
          <w:tcPr>
            <w:tcW w:w="794" w:type="dxa"/>
          </w:tcPr>
          <w:p w:rsidR="00876027" w:rsidRDefault="00876027">
            <w:pPr>
              <w:pStyle w:val="ConsPlusNormal"/>
              <w:jc w:val="center"/>
            </w:pPr>
            <w:r>
              <w:t xml:space="preserve">69,48 </w:t>
            </w:r>
            <w:hyperlink w:anchor="P2858" w:history="1">
              <w:r>
                <w:rPr>
                  <w:color w:val="0000FF"/>
                </w:rPr>
                <w:t>&lt;**&gt;</w:t>
              </w:r>
            </w:hyperlink>
          </w:p>
        </w:tc>
        <w:tc>
          <w:tcPr>
            <w:tcW w:w="794" w:type="dxa"/>
          </w:tcPr>
          <w:p w:rsidR="00876027" w:rsidRDefault="00876027">
            <w:pPr>
              <w:pStyle w:val="ConsPlusNormal"/>
              <w:jc w:val="center"/>
            </w:pPr>
            <w:r>
              <w:t xml:space="preserve">69,48 </w:t>
            </w:r>
            <w:hyperlink w:anchor="P2858" w:history="1">
              <w:r>
                <w:rPr>
                  <w:color w:val="0000FF"/>
                </w:rPr>
                <w:t>&lt;**&gt;</w:t>
              </w:r>
            </w:hyperlink>
          </w:p>
        </w:tc>
        <w:tc>
          <w:tcPr>
            <w:tcW w:w="794" w:type="dxa"/>
          </w:tcPr>
          <w:p w:rsidR="00876027" w:rsidRDefault="00876027">
            <w:pPr>
              <w:pStyle w:val="ConsPlusNormal"/>
              <w:jc w:val="center"/>
            </w:pPr>
            <w:r>
              <w:t xml:space="preserve">73,20 </w:t>
            </w:r>
            <w:hyperlink w:anchor="P2858" w:history="1">
              <w:r>
                <w:rPr>
                  <w:color w:val="0000FF"/>
                </w:rPr>
                <w:t>&lt;**&gt;</w:t>
              </w:r>
            </w:hyperlink>
          </w:p>
        </w:tc>
        <w:tc>
          <w:tcPr>
            <w:tcW w:w="794" w:type="dxa"/>
          </w:tcPr>
          <w:p w:rsidR="00876027" w:rsidRDefault="00876027">
            <w:pPr>
              <w:pStyle w:val="ConsPlusNormal"/>
              <w:jc w:val="center"/>
            </w:pPr>
            <w:r>
              <w:t xml:space="preserve">73,20 </w:t>
            </w:r>
            <w:hyperlink w:anchor="P2858" w:history="1">
              <w:r>
                <w:rPr>
                  <w:color w:val="0000FF"/>
                </w:rPr>
                <w:t>&lt;**&gt;</w:t>
              </w:r>
            </w:hyperlink>
          </w:p>
        </w:tc>
        <w:tc>
          <w:tcPr>
            <w:tcW w:w="794" w:type="dxa"/>
          </w:tcPr>
          <w:p w:rsidR="00876027" w:rsidRDefault="00876027">
            <w:pPr>
              <w:pStyle w:val="ConsPlusNormal"/>
              <w:jc w:val="center"/>
            </w:pPr>
            <w:r>
              <w:t xml:space="preserve">73,20 </w:t>
            </w:r>
            <w:hyperlink w:anchor="P2858" w:history="1">
              <w:r>
                <w:rPr>
                  <w:color w:val="0000FF"/>
                </w:rPr>
                <w:t>&lt;**&gt;</w:t>
              </w:r>
            </w:hyperlink>
          </w:p>
        </w:tc>
        <w:tc>
          <w:tcPr>
            <w:tcW w:w="794" w:type="dxa"/>
          </w:tcPr>
          <w:p w:rsidR="00876027" w:rsidRDefault="00876027">
            <w:pPr>
              <w:pStyle w:val="ConsPlusNormal"/>
              <w:jc w:val="center"/>
            </w:pPr>
            <w:r>
              <w:t xml:space="preserve">73,20 </w:t>
            </w:r>
            <w:hyperlink w:anchor="P2858" w:history="1">
              <w:r>
                <w:rPr>
                  <w:color w:val="0000FF"/>
                </w:rPr>
                <w:t>&lt;**&gt;</w:t>
              </w:r>
            </w:hyperlink>
          </w:p>
        </w:tc>
        <w:tc>
          <w:tcPr>
            <w:tcW w:w="794" w:type="dxa"/>
          </w:tcPr>
          <w:p w:rsidR="00876027" w:rsidRDefault="00876027">
            <w:pPr>
              <w:pStyle w:val="ConsPlusNormal"/>
              <w:jc w:val="center"/>
            </w:pPr>
            <w:r>
              <w:t xml:space="preserve">75,91 </w:t>
            </w:r>
            <w:hyperlink w:anchor="P2858" w:history="1">
              <w:r>
                <w:rPr>
                  <w:color w:val="0000FF"/>
                </w:rPr>
                <w:t>&lt;**&gt;</w:t>
              </w:r>
            </w:hyperlink>
          </w:p>
        </w:tc>
        <w:tc>
          <w:tcPr>
            <w:tcW w:w="794" w:type="dxa"/>
          </w:tcPr>
          <w:p w:rsidR="00876027" w:rsidRDefault="00876027">
            <w:pPr>
              <w:pStyle w:val="ConsPlusNormal"/>
              <w:jc w:val="center"/>
            </w:pPr>
            <w:r>
              <w:t xml:space="preserve">75,91 </w:t>
            </w:r>
            <w:hyperlink w:anchor="P2858" w:history="1">
              <w:r>
                <w:rPr>
                  <w:color w:val="0000FF"/>
                </w:rPr>
                <w:t>&lt;**&gt;</w:t>
              </w:r>
            </w:hyperlink>
          </w:p>
        </w:tc>
      </w:tr>
      <w:tr w:rsidR="00876027">
        <w:tc>
          <w:tcPr>
            <w:tcW w:w="794" w:type="dxa"/>
          </w:tcPr>
          <w:p w:rsidR="00876027" w:rsidRDefault="00876027">
            <w:pPr>
              <w:pStyle w:val="ConsPlusNormal"/>
              <w:jc w:val="center"/>
            </w:pPr>
            <w:r>
              <w:t>9.1.2</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 xml:space="preserve">26,08 </w:t>
            </w:r>
            <w:hyperlink w:anchor="P2858" w:history="1">
              <w:r>
                <w:rPr>
                  <w:color w:val="0000FF"/>
                </w:rPr>
                <w:t>&lt;**&gt;</w:t>
              </w:r>
            </w:hyperlink>
          </w:p>
        </w:tc>
        <w:tc>
          <w:tcPr>
            <w:tcW w:w="794" w:type="dxa"/>
          </w:tcPr>
          <w:p w:rsidR="00876027" w:rsidRDefault="00876027">
            <w:pPr>
              <w:pStyle w:val="ConsPlusNormal"/>
              <w:jc w:val="center"/>
            </w:pPr>
            <w:r>
              <w:t xml:space="preserve">26,08 </w:t>
            </w:r>
            <w:hyperlink w:anchor="P2858" w:history="1">
              <w:r>
                <w:rPr>
                  <w:color w:val="0000FF"/>
                </w:rPr>
                <w:t>&lt;**&gt;</w:t>
              </w:r>
            </w:hyperlink>
          </w:p>
        </w:tc>
        <w:tc>
          <w:tcPr>
            <w:tcW w:w="794" w:type="dxa"/>
          </w:tcPr>
          <w:p w:rsidR="00876027" w:rsidRDefault="00876027">
            <w:pPr>
              <w:pStyle w:val="ConsPlusNormal"/>
              <w:jc w:val="center"/>
            </w:pPr>
            <w:r>
              <w:t xml:space="preserve">27,17 </w:t>
            </w:r>
            <w:hyperlink w:anchor="P2858" w:history="1">
              <w:r>
                <w:rPr>
                  <w:color w:val="0000FF"/>
                </w:rPr>
                <w:t>&lt;**&gt;</w:t>
              </w:r>
            </w:hyperlink>
          </w:p>
        </w:tc>
        <w:tc>
          <w:tcPr>
            <w:tcW w:w="794" w:type="dxa"/>
          </w:tcPr>
          <w:p w:rsidR="00876027" w:rsidRDefault="00876027">
            <w:pPr>
              <w:pStyle w:val="ConsPlusNormal"/>
              <w:jc w:val="center"/>
            </w:pPr>
            <w:r>
              <w:t xml:space="preserve">27,17 </w:t>
            </w:r>
            <w:hyperlink w:anchor="P2858" w:history="1">
              <w:r>
                <w:rPr>
                  <w:color w:val="0000FF"/>
                </w:rPr>
                <w:t>&lt;**&gt;</w:t>
              </w:r>
            </w:hyperlink>
          </w:p>
        </w:tc>
        <w:tc>
          <w:tcPr>
            <w:tcW w:w="794" w:type="dxa"/>
          </w:tcPr>
          <w:p w:rsidR="00876027" w:rsidRDefault="00876027">
            <w:pPr>
              <w:pStyle w:val="ConsPlusNormal"/>
              <w:jc w:val="center"/>
            </w:pPr>
            <w:r>
              <w:t xml:space="preserve">27,17 </w:t>
            </w:r>
            <w:hyperlink w:anchor="P2858" w:history="1">
              <w:r>
                <w:rPr>
                  <w:color w:val="0000FF"/>
                </w:rPr>
                <w:t>&lt;**&gt;</w:t>
              </w:r>
            </w:hyperlink>
          </w:p>
        </w:tc>
        <w:tc>
          <w:tcPr>
            <w:tcW w:w="794" w:type="dxa"/>
          </w:tcPr>
          <w:p w:rsidR="00876027" w:rsidRDefault="00876027">
            <w:pPr>
              <w:pStyle w:val="ConsPlusNormal"/>
              <w:jc w:val="center"/>
            </w:pPr>
            <w:r>
              <w:t xml:space="preserve">27,17 </w:t>
            </w:r>
            <w:hyperlink w:anchor="P2858" w:history="1">
              <w:r>
                <w:rPr>
                  <w:color w:val="0000FF"/>
                </w:rPr>
                <w:t>&lt;**&gt;</w:t>
              </w:r>
            </w:hyperlink>
          </w:p>
        </w:tc>
        <w:tc>
          <w:tcPr>
            <w:tcW w:w="794" w:type="dxa"/>
          </w:tcPr>
          <w:p w:rsidR="00876027" w:rsidRDefault="00876027">
            <w:pPr>
              <w:pStyle w:val="ConsPlusNormal"/>
              <w:jc w:val="center"/>
            </w:pPr>
            <w:r>
              <w:t xml:space="preserve">28,58 </w:t>
            </w:r>
            <w:hyperlink w:anchor="P2858" w:history="1">
              <w:r>
                <w:rPr>
                  <w:color w:val="0000FF"/>
                </w:rPr>
                <w:t>&lt;**&gt;</w:t>
              </w:r>
            </w:hyperlink>
          </w:p>
        </w:tc>
        <w:tc>
          <w:tcPr>
            <w:tcW w:w="794" w:type="dxa"/>
          </w:tcPr>
          <w:p w:rsidR="00876027" w:rsidRDefault="00876027">
            <w:pPr>
              <w:pStyle w:val="ConsPlusNormal"/>
              <w:jc w:val="center"/>
            </w:pPr>
            <w:r>
              <w:t xml:space="preserve">28,58 </w:t>
            </w:r>
            <w:hyperlink w:anchor="P2858" w:history="1">
              <w:r>
                <w:rPr>
                  <w:color w:val="0000FF"/>
                </w:rPr>
                <w:t>&lt;**&gt;</w:t>
              </w:r>
            </w:hyperlink>
          </w:p>
        </w:tc>
        <w:tc>
          <w:tcPr>
            <w:tcW w:w="794" w:type="dxa"/>
          </w:tcPr>
          <w:p w:rsidR="00876027" w:rsidRDefault="00876027">
            <w:pPr>
              <w:pStyle w:val="ConsPlusNormal"/>
              <w:jc w:val="center"/>
            </w:pPr>
            <w:r>
              <w:t xml:space="preserve">28,58 </w:t>
            </w:r>
            <w:hyperlink w:anchor="P2858" w:history="1">
              <w:r>
                <w:rPr>
                  <w:color w:val="0000FF"/>
                </w:rPr>
                <w:t>&lt;**&gt;</w:t>
              </w:r>
            </w:hyperlink>
          </w:p>
        </w:tc>
        <w:tc>
          <w:tcPr>
            <w:tcW w:w="794" w:type="dxa"/>
          </w:tcPr>
          <w:p w:rsidR="00876027" w:rsidRDefault="00876027">
            <w:pPr>
              <w:pStyle w:val="ConsPlusNormal"/>
              <w:jc w:val="center"/>
            </w:pPr>
            <w:r>
              <w:t xml:space="preserve">28,58 </w:t>
            </w:r>
            <w:hyperlink w:anchor="P2858" w:history="1">
              <w:r>
                <w:rPr>
                  <w:color w:val="0000FF"/>
                </w:rPr>
                <w:t>&lt;**&gt;</w:t>
              </w:r>
            </w:hyperlink>
          </w:p>
        </w:tc>
        <w:tc>
          <w:tcPr>
            <w:tcW w:w="794" w:type="dxa"/>
          </w:tcPr>
          <w:p w:rsidR="00876027" w:rsidRDefault="00876027">
            <w:pPr>
              <w:pStyle w:val="ConsPlusNormal"/>
              <w:jc w:val="center"/>
            </w:pPr>
            <w:r>
              <w:t xml:space="preserve">29,71 </w:t>
            </w:r>
            <w:hyperlink w:anchor="P2858" w:history="1">
              <w:r>
                <w:rPr>
                  <w:color w:val="0000FF"/>
                </w:rPr>
                <w:t>&lt;**&gt;</w:t>
              </w:r>
            </w:hyperlink>
          </w:p>
        </w:tc>
        <w:tc>
          <w:tcPr>
            <w:tcW w:w="794" w:type="dxa"/>
          </w:tcPr>
          <w:p w:rsidR="00876027" w:rsidRDefault="00876027">
            <w:pPr>
              <w:pStyle w:val="ConsPlusNormal"/>
              <w:jc w:val="center"/>
            </w:pPr>
            <w:r>
              <w:t xml:space="preserve">29,71 </w:t>
            </w:r>
            <w:hyperlink w:anchor="P2858" w:history="1">
              <w:r>
                <w:rPr>
                  <w:color w:val="0000FF"/>
                </w:rPr>
                <w:t>&lt;**&gt;</w:t>
              </w:r>
            </w:hyperlink>
          </w:p>
        </w:tc>
      </w:tr>
      <w:tr w:rsidR="00876027">
        <w:tc>
          <w:tcPr>
            <w:tcW w:w="794" w:type="dxa"/>
          </w:tcPr>
          <w:p w:rsidR="00876027" w:rsidRDefault="00876027">
            <w:pPr>
              <w:pStyle w:val="ConsPlusNormal"/>
              <w:jc w:val="center"/>
            </w:pPr>
            <w:r>
              <w:t>10</w:t>
            </w:r>
          </w:p>
        </w:tc>
        <w:tc>
          <w:tcPr>
            <w:tcW w:w="3231" w:type="dxa"/>
          </w:tcPr>
          <w:p w:rsidR="00876027" w:rsidRDefault="00876027">
            <w:pPr>
              <w:pStyle w:val="ConsPlusNormal"/>
            </w:pPr>
            <w:r>
              <w:t xml:space="preserve">Общество с ограниченной </w:t>
            </w:r>
            <w:r>
              <w:lastRenderedPageBreak/>
              <w:t>ответственностью "Куминское Жилищно-Коммунальное хозяйство" на территории муниципального образования городское поселение Куминский Кондинского района</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10.1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84,77</w:t>
            </w:r>
          </w:p>
        </w:tc>
        <w:tc>
          <w:tcPr>
            <w:tcW w:w="794" w:type="dxa"/>
          </w:tcPr>
          <w:p w:rsidR="00876027" w:rsidRDefault="00876027">
            <w:pPr>
              <w:pStyle w:val="ConsPlusNormal"/>
              <w:jc w:val="center"/>
            </w:pPr>
            <w:r>
              <w:t>100,03</w:t>
            </w:r>
          </w:p>
        </w:tc>
        <w:tc>
          <w:tcPr>
            <w:tcW w:w="794" w:type="dxa"/>
          </w:tcPr>
          <w:p w:rsidR="00876027" w:rsidRDefault="00876027">
            <w:pPr>
              <w:pStyle w:val="ConsPlusNormal"/>
              <w:jc w:val="center"/>
            </w:pPr>
            <w:r>
              <w:t>87,01</w:t>
            </w:r>
          </w:p>
        </w:tc>
        <w:tc>
          <w:tcPr>
            <w:tcW w:w="794" w:type="dxa"/>
          </w:tcPr>
          <w:p w:rsidR="00876027" w:rsidRDefault="00876027">
            <w:pPr>
              <w:pStyle w:val="ConsPlusNormal"/>
              <w:jc w:val="center"/>
            </w:pPr>
            <w:r>
              <w:t>102,67</w:t>
            </w:r>
          </w:p>
        </w:tc>
        <w:tc>
          <w:tcPr>
            <w:tcW w:w="794" w:type="dxa"/>
          </w:tcPr>
          <w:p w:rsidR="00876027" w:rsidRDefault="00876027">
            <w:pPr>
              <w:pStyle w:val="ConsPlusNormal"/>
              <w:jc w:val="center"/>
            </w:pPr>
            <w:r>
              <w:t>87,01</w:t>
            </w:r>
          </w:p>
        </w:tc>
        <w:tc>
          <w:tcPr>
            <w:tcW w:w="794" w:type="dxa"/>
          </w:tcPr>
          <w:p w:rsidR="00876027" w:rsidRDefault="00876027">
            <w:pPr>
              <w:pStyle w:val="ConsPlusNormal"/>
              <w:jc w:val="center"/>
            </w:pPr>
            <w:r>
              <w:t>102,67</w:t>
            </w:r>
          </w:p>
        </w:tc>
        <w:tc>
          <w:tcPr>
            <w:tcW w:w="794" w:type="dxa"/>
          </w:tcPr>
          <w:p w:rsidR="00876027" w:rsidRDefault="00876027">
            <w:pPr>
              <w:pStyle w:val="ConsPlusNormal"/>
              <w:jc w:val="center"/>
            </w:pPr>
            <w:r>
              <w:t>91,24</w:t>
            </w:r>
          </w:p>
        </w:tc>
        <w:tc>
          <w:tcPr>
            <w:tcW w:w="794" w:type="dxa"/>
          </w:tcPr>
          <w:p w:rsidR="00876027" w:rsidRDefault="00876027">
            <w:pPr>
              <w:pStyle w:val="ConsPlusNormal"/>
              <w:jc w:val="center"/>
            </w:pPr>
            <w:r>
              <w:t>107,66</w:t>
            </w:r>
          </w:p>
        </w:tc>
        <w:tc>
          <w:tcPr>
            <w:tcW w:w="794" w:type="dxa"/>
          </w:tcPr>
          <w:p w:rsidR="00876027" w:rsidRDefault="00876027">
            <w:pPr>
              <w:pStyle w:val="ConsPlusNormal"/>
              <w:jc w:val="center"/>
            </w:pPr>
            <w:r>
              <w:t>91,24</w:t>
            </w:r>
          </w:p>
        </w:tc>
        <w:tc>
          <w:tcPr>
            <w:tcW w:w="794" w:type="dxa"/>
          </w:tcPr>
          <w:p w:rsidR="00876027" w:rsidRDefault="00876027">
            <w:pPr>
              <w:pStyle w:val="ConsPlusNormal"/>
              <w:jc w:val="center"/>
            </w:pPr>
            <w:r>
              <w:t>107,66</w:t>
            </w:r>
          </w:p>
        </w:tc>
        <w:tc>
          <w:tcPr>
            <w:tcW w:w="794" w:type="dxa"/>
          </w:tcPr>
          <w:p w:rsidR="00876027" w:rsidRDefault="00876027">
            <w:pPr>
              <w:pStyle w:val="ConsPlusNormal"/>
              <w:jc w:val="center"/>
            </w:pPr>
            <w:r>
              <w:t>94,53</w:t>
            </w:r>
          </w:p>
        </w:tc>
        <w:tc>
          <w:tcPr>
            <w:tcW w:w="794" w:type="dxa"/>
          </w:tcPr>
          <w:p w:rsidR="00876027" w:rsidRDefault="00876027">
            <w:pPr>
              <w:pStyle w:val="ConsPlusNormal"/>
              <w:jc w:val="center"/>
            </w:pPr>
            <w:r>
              <w:t>111,56</w:t>
            </w:r>
          </w:p>
        </w:tc>
      </w:tr>
      <w:tr w:rsidR="00876027">
        <w:tc>
          <w:tcPr>
            <w:tcW w:w="794" w:type="dxa"/>
          </w:tcPr>
          <w:p w:rsidR="00876027" w:rsidRDefault="00876027">
            <w:pPr>
              <w:pStyle w:val="ConsPlusNormal"/>
              <w:jc w:val="center"/>
            </w:pPr>
            <w:r>
              <w:t>10.2</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42,29</w:t>
            </w:r>
          </w:p>
        </w:tc>
        <w:tc>
          <w:tcPr>
            <w:tcW w:w="794" w:type="dxa"/>
          </w:tcPr>
          <w:p w:rsidR="00876027" w:rsidRDefault="00876027">
            <w:pPr>
              <w:pStyle w:val="ConsPlusNormal"/>
              <w:jc w:val="center"/>
            </w:pPr>
            <w:r>
              <w:t>49,90</w:t>
            </w:r>
          </w:p>
        </w:tc>
        <w:tc>
          <w:tcPr>
            <w:tcW w:w="794" w:type="dxa"/>
          </w:tcPr>
          <w:p w:rsidR="00876027" w:rsidRDefault="00876027">
            <w:pPr>
              <w:pStyle w:val="ConsPlusNormal"/>
              <w:jc w:val="center"/>
            </w:pPr>
            <w:r>
              <w:t>43,67</w:t>
            </w:r>
          </w:p>
        </w:tc>
        <w:tc>
          <w:tcPr>
            <w:tcW w:w="794" w:type="dxa"/>
          </w:tcPr>
          <w:p w:rsidR="00876027" w:rsidRDefault="00876027">
            <w:pPr>
              <w:pStyle w:val="ConsPlusNormal"/>
              <w:jc w:val="center"/>
            </w:pPr>
            <w:r>
              <w:t>51,53</w:t>
            </w:r>
          </w:p>
        </w:tc>
        <w:tc>
          <w:tcPr>
            <w:tcW w:w="794" w:type="dxa"/>
          </w:tcPr>
          <w:p w:rsidR="00876027" w:rsidRDefault="00876027">
            <w:pPr>
              <w:pStyle w:val="ConsPlusNormal"/>
              <w:jc w:val="center"/>
            </w:pPr>
            <w:r>
              <w:t>43,67</w:t>
            </w:r>
          </w:p>
        </w:tc>
        <w:tc>
          <w:tcPr>
            <w:tcW w:w="794" w:type="dxa"/>
          </w:tcPr>
          <w:p w:rsidR="00876027" w:rsidRDefault="00876027">
            <w:pPr>
              <w:pStyle w:val="ConsPlusNormal"/>
              <w:jc w:val="center"/>
            </w:pPr>
            <w:r>
              <w:t>51,53</w:t>
            </w:r>
          </w:p>
        </w:tc>
        <w:tc>
          <w:tcPr>
            <w:tcW w:w="794" w:type="dxa"/>
          </w:tcPr>
          <w:p w:rsidR="00876027" w:rsidRDefault="00876027">
            <w:pPr>
              <w:pStyle w:val="ConsPlusNormal"/>
              <w:jc w:val="center"/>
            </w:pPr>
            <w:r>
              <w:t>4,575</w:t>
            </w:r>
          </w:p>
        </w:tc>
        <w:tc>
          <w:tcPr>
            <w:tcW w:w="794" w:type="dxa"/>
          </w:tcPr>
          <w:p w:rsidR="00876027" w:rsidRDefault="00876027">
            <w:pPr>
              <w:pStyle w:val="ConsPlusNormal"/>
              <w:jc w:val="center"/>
            </w:pPr>
            <w:r>
              <w:t>53,99</w:t>
            </w:r>
          </w:p>
        </w:tc>
        <w:tc>
          <w:tcPr>
            <w:tcW w:w="794" w:type="dxa"/>
          </w:tcPr>
          <w:p w:rsidR="00876027" w:rsidRDefault="00876027">
            <w:pPr>
              <w:pStyle w:val="ConsPlusNormal"/>
              <w:jc w:val="center"/>
            </w:pPr>
            <w:r>
              <w:t>4,575</w:t>
            </w:r>
          </w:p>
        </w:tc>
        <w:tc>
          <w:tcPr>
            <w:tcW w:w="794" w:type="dxa"/>
          </w:tcPr>
          <w:p w:rsidR="00876027" w:rsidRDefault="00876027">
            <w:pPr>
              <w:pStyle w:val="ConsPlusNormal"/>
              <w:jc w:val="center"/>
            </w:pPr>
            <w:r>
              <w:t>53,99</w:t>
            </w:r>
          </w:p>
        </w:tc>
        <w:tc>
          <w:tcPr>
            <w:tcW w:w="794" w:type="dxa"/>
          </w:tcPr>
          <w:p w:rsidR="00876027" w:rsidRDefault="00876027">
            <w:pPr>
              <w:pStyle w:val="ConsPlusNormal"/>
              <w:jc w:val="center"/>
            </w:pPr>
            <w:r>
              <w:t>47,46</w:t>
            </w:r>
          </w:p>
        </w:tc>
        <w:tc>
          <w:tcPr>
            <w:tcW w:w="794" w:type="dxa"/>
          </w:tcPr>
          <w:p w:rsidR="00876027" w:rsidRDefault="00876027">
            <w:pPr>
              <w:pStyle w:val="ConsPlusNormal"/>
              <w:jc w:val="center"/>
            </w:pPr>
            <w:r>
              <w:t>56,00</w:t>
            </w:r>
          </w:p>
        </w:tc>
      </w:tr>
      <w:tr w:rsidR="00876027">
        <w:tc>
          <w:tcPr>
            <w:tcW w:w="794" w:type="dxa"/>
          </w:tcPr>
          <w:p w:rsidR="00876027" w:rsidRDefault="00876027">
            <w:pPr>
              <w:pStyle w:val="ConsPlusNormal"/>
              <w:jc w:val="center"/>
            </w:pPr>
            <w:r>
              <w:t>11</w:t>
            </w:r>
          </w:p>
        </w:tc>
        <w:tc>
          <w:tcPr>
            <w:tcW w:w="3231" w:type="dxa"/>
          </w:tcPr>
          <w:p w:rsidR="00876027" w:rsidRDefault="00876027">
            <w:pPr>
              <w:pStyle w:val="ConsPlusNormal"/>
            </w:pPr>
            <w:r>
              <w:t>Общество с ограниченной ответственностью "РН-Юганскнефтегаз" на территории муниципальных образований Ханты-Мансийский район, Сургутский район, Нефтеюганский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11.1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144,54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144,54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144,54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151,36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151,36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153,80</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11.2</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103,56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103,56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103,56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108,45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108,45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110,19</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12</w:t>
            </w:r>
          </w:p>
        </w:tc>
        <w:tc>
          <w:tcPr>
            <w:tcW w:w="3231" w:type="dxa"/>
          </w:tcPr>
          <w:p w:rsidR="00876027" w:rsidRDefault="00876027">
            <w:pPr>
              <w:pStyle w:val="ConsPlusNormal"/>
            </w:pPr>
            <w:r>
              <w:t>Общество с ограниченной ответственностью "СибТрансРесурс" на территории муниципального образования городской округ город Сургут</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12.1</w:t>
            </w:r>
          </w:p>
        </w:tc>
        <w:tc>
          <w:tcPr>
            <w:tcW w:w="3231" w:type="dxa"/>
          </w:tcPr>
          <w:p w:rsidR="00876027" w:rsidRDefault="00876027">
            <w:pPr>
              <w:pStyle w:val="ConsPlusNormal"/>
            </w:pPr>
            <w:r>
              <w:t>транспортировка сточных вод</w:t>
            </w:r>
          </w:p>
        </w:tc>
        <w:tc>
          <w:tcPr>
            <w:tcW w:w="794" w:type="dxa"/>
          </w:tcPr>
          <w:p w:rsidR="00876027" w:rsidRDefault="00876027">
            <w:pPr>
              <w:pStyle w:val="ConsPlusNormal"/>
              <w:jc w:val="center"/>
            </w:pPr>
            <w:r>
              <w:t>2,81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2,81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2,81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2,95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2,95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2,95</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13</w:t>
            </w:r>
          </w:p>
        </w:tc>
        <w:tc>
          <w:tcPr>
            <w:tcW w:w="3231" w:type="dxa"/>
          </w:tcPr>
          <w:p w:rsidR="00876027" w:rsidRDefault="00876027">
            <w:pPr>
              <w:pStyle w:val="ConsPlusNormal"/>
            </w:pPr>
            <w:r>
              <w:t xml:space="preserve">Общество с ограниченной ответственностью "Энергонефть Томск" на территории </w:t>
            </w:r>
            <w:r>
              <w:lastRenderedPageBreak/>
              <w:t>муниципального образования Нижневартовский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13.1</w:t>
            </w:r>
          </w:p>
        </w:tc>
        <w:tc>
          <w:tcPr>
            <w:tcW w:w="3231" w:type="dxa"/>
          </w:tcPr>
          <w:p w:rsidR="00876027" w:rsidRDefault="00876027">
            <w:pPr>
              <w:pStyle w:val="ConsPlusNormal"/>
            </w:pPr>
            <w:r>
              <w:t xml:space="preserve">водоотведение </w:t>
            </w:r>
            <w:hyperlink w:anchor="P2866" w:history="1">
              <w:r>
                <w:rPr>
                  <w:color w:val="0000FF"/>
                </w:rPr>
                <w:t>&lt;6&gt;</w:t>
              </w:r>
            </w:hyperlink>
          </w:p>
        </w:tc>
        <w:tc>
          <w:tcPr>
            <w:tcW w:w="794" w:type="dxa"/>
          </w:tcPr>
          <w:p w:rsidR="00876027" w:rsidRDefault="00876027">
            <w:pPr>
              <w:pStyle w:val="ConsPlusNormal"/>
              <w:jc w:val="center"/>
            </w:pPr>
            <w:r>
              <w:t>214,25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227,96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227,96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237,73</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237,73</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247,54</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14</w:t>
            </w:r>
          </w:p>
        </w:tc>
        <w:tc>
          <w:tcPr>
            <w:tcW w:w="3231" w:type="dxa"/>
          </w:tcPr>
          <w:p w:rsidR="00876027" w:rsidRDefault="00876027">
            <w:pPr>
              <w:pStyle w:val="ConsPlusNormal"/>
            </w:pPr>
            <w:r>
              <w:t>Лангепасское городское муниципальное унитарное предприятие "ТЕПЛОВОДОКАНАЛ" на территории муниципального образования городской округ город Лангепас</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14.1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24,43</w:t>
            </w:r>
          </w:p>
        </w:tc>
        <w:tc>
          <w:tcPr>
            <w:tcW w:w="794" w:type="dxa"/>
          </w:tcPr>
          <w:p w:rsidR="00876027" w:rsidRDefault="00876027">
            <w:pPr>
              <w:pStyle w:val="ConsPlusNormal"/>
              <w:jc w:val="center"/>
            </w:pPr>
            <w:r>
              <w:t>28,93</w:t>
            </w:r>
          </w:p>
        </w:tc>
        <w:tc>
          <w:tcPr>
            <w:tcW w:w="794" w:type="dxa"/>
          </w:tcPr>
          <w:p w:rsidR="00876027" w:rsidRDefault="00876027">
            <w:pPr>
              <w:pStyle w:val="ConsPlusNormal"/>
              <w:jc w:val="center"/>
            </w:pPr>
            <w:r>
              <w:t>27,36</w:t>
            </w:r>
          </w:p>
        </w:tc>
        <w:tc>
          <w:tcPr>
            <w:tcW w:w="794" w:type="dxa"/>
          </w:tcPr>
          <w:p w:rsidR="00876027" w:rsidRDefault="00876027">
            <w:pPr>
              <w:pStyle w:val="ConsPlusNormal"/>
              <w:jc w:val="center"/>
            </w:pPr>
            <w:r>
              <w:t>32,28</w:t>
            </w:r>
          </w:p>
        </w:tc>
        <w:tc>
          <w:tcPr>
            <w:tcW w:w="794" w:type="dxa"/>
          </w:tcPr>
          <w:p w:rsidR="00876027" w:rsidRDefault="00876027">
            <w:pPr>
              <w:pStyle w:val="ConsPlusNormal"/>
              <w:jc w:val="center"/>
            </w:pPr>
            <w:r>
              <w:t>27,36</w:t>
            </w:r>
          </w:p>
        </w:tc>
        <w:tc>
          <w:tcPr>
            <w:tcW w:w="794" w:type="dxa"/>
          </w:tcPr>
          <w:p w:rsidR="00876027" w:rsidRDefault="00876027">
            <w:pPr>
              <w:pStyle w:val="ConsPlusNormal"/>
              <w:jc w:val="center"/>
            </w:pPr>
            <w:r>
              <w:t>32,28</w:t>
            </w:r>
          </w:p>
        </w:tc>
        <w:tc>
          <w:tcPr>
            <w:tcW w:w="794" w:type="dxa"/>
          </w:tcPr>
          <w:p w:rsidR="00876027" w:rsidRDefault="00876027">
            <w:pPr>
              <w:pStyle w:val="ConsPlusNormal"/>
              <w:jc w:val="center"/>
            </w:pPr>
            <w:r>
              <w:t>27,49</w:t>
            </w:r>
          </w:p>
        </w:tc>
        <w:tc>
          <w:tcPr>
            <w:tcW w:w="794" w:type="dxa"/>
          </w:tcPr>
          <w:p w:rsidR="00876027" w:rsidRDefault="00876027">
            <w:pPr>
              <w:pStyle w:val="ConsPlusNormal"/>
              <w:jc w:val="center"/>
            </w:pPr>
            <w:r>
              <w:t>32,97</w:t>
            </w:r>
          </w:p>
        </w:tc>
        <w:tc>
          <w:tcPr>
            <w:tcW w:w="794" w:type="dxa"/>
          </w:tcPr>
          <w:p w:rsidR="00876027" w:rsidRDefault="00876027">
            <w:pPr>
              <w:pStyle w:val="ConsPlusNormal"/>
              <w:jc w:val="center"/>
            </w:pPr>
            <w:r>
              <w:t>27,49</w:t>
            </w:r>
          </w:p>
        </w:tc>
        <w:tc>
          <w:tcPr>
            <w:tcW w:w="794" w:type="dxa"/>
          </w:tcPr>
          <w:p w:rsidR="00876027" w:rsidRDefault="00876027">
            <w:pPr>
              <w:pStyle w:val="ConsPlusNormal"/>
              <w:jc w:val="center"/>
            </w:pPr>
            <w:r>
              <w:t>32,97</w:t>
            </w:r>
          </w:p>
        </w:tc>
        <w:tc>
          <w:tcPr>
            <w:tcW w:w="794" w:type="dxa"/>
          </w:tcPr>
          <w:p w:rsidR="00876027" w:rsidRDefault="00876027">
            <w:pPr>
              <w:pStyle w:val="ConsPlusNormal"/>
              <w:jc w:val="center"/>
            </w:pPr>
            <w:r>
              <w:t>29,31</w:t>
            </w:r>
          </w:p>
        </w:tc>
        <w:tc>
          <w:tcPr>
            <w:tcW w:w="794" w:type="dxa"/>
          </w:tcPr>
          <w:p w:rsidR="00876027" w:rsidRDefault="00876027">
            <w:pPr>
              <w:pStyle w:val="ConsPlusNormal"/>
              <w:jc w:val="center"/>
            </w:pPr>
            <w:r>
              <w:t>34,59</w:t>
            </w:r>
          </w:p>
        </w:tc>
      </w:tr>
      <w:tr w:rsidR="00876027">
        <w:tc>
          <w:tcPr>
            <w:tcW w:w="794" w:type="dxa"/>
          </w:tcPr>
          <w:p w:rsidR="00876027" w:rsidRDefault="00876027">
            <w:pPr>
              <w:pStyle w:val="ConsPlusNormal"/>
              <w:jc w:val="center"/>
            </w:pPr>
            <w:r>
              <w:t>14.2</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12,72</w:t>
            </w:r>
          </w:p>
        </w:tc>
        <w:tc>
          <w:tcPr>
            <w:tcW w:w="794" w:type="dxa"/>
          </w:tcPr>
          <w:p w:rsidR="00876027" w:rsidRDefault="00876027">
            <w:pPr>
              <w:pStyle w:val="ConsPlusNormal"/>
              <w:jc w:val="center"/>
            </w:pPr>
            <w:r>
              <w:t>15,01</w:t>
            </w:r>
          </w:p>
        </w:tc>
        <w:tc>
          <w:tcPr>
            <w:tcW w:w="794" w:type="dxa"/>
          </w:tcPr>
          <w:p w:rsidR="00876027" w:rsidRDefault="00876027">
            <w:pPr>
              <w:pStyle w:val="ConsPlusNormal"/>
              <w:jc w:val="center"/>
            </w:pPr>
            <w:r>
              <w:t>14,24</w:t>
            </w:r>
          </w:p>
        </w:tc>
        <w:tc>
          <w:tcPr>
            <w:tcW w:w="794" w:type="dxa"/>
          </w:tcPr>
          <w:p w:rsidR="00876027" w:rsidRDefault="00876027">
            <w:pPr>
              <w:pStyle w:val="ConsPlusNormal"/>
              <w:jc w:val="center"/>
            </w:pPr>
            <w:r>
              <w:t>16,80</w:t>
            </w:r>
          </w:p>
        </w:tc>
        <w:tc>
          <w:tcPr>
            <w:tcW w:w="794" w:type="dxa"/>
          </w:tcPr>
          <w:p w:rsidR="00876027" w:rsidRDefault="00876027">
            <w:pPr>
              <w:pStyle w:val="ConsPlusNormal"/>
              <w:jc w:val="center"/>
            </w:pPr>
            <w:r>
              <w:t>14,24</w:t>
            </w:r>
          </w:p>
        </w:tc>
        <w:tc>
          <w:tcPr>
            <w:tcW w:w="794" w:type="dxa"/>
          </w:tcPr>
          <w:p w:rsidR="00876027" w:rsidRDefault="00876027">
            <w:pPr>
              <w:pStyle w:val="ConsPlusNormal"/>
              <w:jc w:val="center"/>
            </w:pPr>
            <w:r>
              <w:t>16,80</w:t>
            </w:r>
          </w:p>
        </w:tc>
        <w:tc>
          <w:tcPr>
            <w:tcW w:w="794" w:type="dxa"/>
          </w:tcPr>
          <w:p w:rsidR="00876027" w:rsidRDefault="00876027">
            <w:pPr>
              <w:pStyle w:val="ConsPlusNormal"/>
              <w:jc w:val="center"/>
            </w:pPr>
            <w:r>
              <w:t>14,83</w:t>
            </w:r>
          </w:p>
        </w:tc>
        <w:tc>
          <w:tcPr>
            <w:tcW w:w="794" w:type="dxa"/>
          </w:tcPr>
          <w:p w:rsidR="00876027" w:rsidRDefault="00876027">
            <w:pPr>
              <w:pStyle w:val="ConsPlusNormal"/>
              <w:jc w:val="center"/>
            </w:pPr>
            <w:r>
              <w:t>17,50</w:t>
            </w:r>
          </w:p>
        </w:tc>
        <w:tc>
          <w:tcPr>
            <w:tcW w:w="794" w:type="dxa"/>
          </w:tcPr>
          <w:p w:rsidR="00876027" w:rsidRDefault="00876027">
            <w:pPr>
              <w:pStyle w:val="ConsPlusNormal"/>
              <w:jc w:val="center"/>
            </w:pPr>
            <w:r>
              <w:t>14,83</w:t>
            </w:r>
          </w:p>
        </w:tc>
        <w:tc>
          <w:tcPr>
            <w:tcW w:w="794" w:type="dxa"/>
          </w:tcPr>
          <w:p w:rsidR="00876027" w:rsidRDefault="00876027">
            <w:pPr>
              <w:pStyle w:val="ConsPlusNormal"/>
              <w:jc w:val="center"/>
            </w:pPr>
            <w:r>
              <w:t>17,50</w:t>
            </w:r>
          </w:p>
        </w:tc>
        <w:tc>
          <w:tcPr>
            <w:tcW w:w="794" w:type="dxa"/>
          </w:tcPr>
          <w:p w:rsidR="00876027" w:rsidRDefault="00876027">
            <w:pPr>
              <w:pStyle w:val="ConsPlusNormal"/>
              <w:jc w:val="center"/>
            </w:pPr>
            <w:r>
              <w:t>15,08</w:t>
            </w:r>
          </w:p>
        </w:tc>
        <w:tc>
          <w:tcPr>
            <w:tcW w:w="794" w:type="dxa"/>
          </w:tcPr>
          <w:p w:rsidR="00876027" w:rsidRDefault="00876027">
            <w:pPr>
              <w:pStyle w:val="ConsPlusNormal"/>
              <w:jc w:val="center"/>
            </w:pPr>
            <w:r>
              <w:t>17,79</w:t>
            </w:r>
          </w:p>
        </w:tc>
      </w:tr>
      <w:tr w:rsidR="00876027">
        <w:tc>
          <w:tcPr>
            <w:tcW w:w="794" w:type="dxa"/>
          </w:tcPr>
          <w:p w:rsidR="00876027" w:rsidRDefault="00876027">
            <w:pPr>
              <w:pStyle w:val="ConsPlusNormal"/>
              <w:jc w:val="center"/>
            </w:pPr>
            <w:r>
              <w:t>15</w:t>
            </w:r>
          </w:p>
        </w:tc>
        <w:tc>
          <w:tcPr>
            <w:tcW w:w="3231" w:type="dxa"/>
          </w:tcPr>
          <w:p w:rsidR="00876027" w:rsidRDefault="00876027">
            <w:pPr>
              <w:pStyle w:val="ConsPlusNormal"/>
            </w:pPr>
            <w:r>
              <w:t>Общество с ограниченной ответственностью "ЛУКОЙЛ-ЭНЕРГОСЕТИ" на территории муниципальных образований:</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15.1</w:t>
            </w:r>
          </w:p>
        </w:tc>
        <w:tc>
          <w:tcPr>
            <w:tcW w:w="3231" w:type="dxa"/>
          </w:tcPr>
          <w:p w:rsidR="00876027" w:rsidRDefault="00876027">
            <w:pPr>
              <w:pStyle w:val="ConsPlusNormal"/>
            </w:pPr>
            <w:r>
              <w:t>городской округ город Лангепас</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15.1.1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101,41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107,90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107,90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111,30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111,30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116,01</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15.2</w:t>
            </w:r>
          </w:p>
        </w:tc>
        <w:tc>
          <w:tcPr>
            <w:tcW w:w="3231" w:type="dxa"/>
          </w:tcPr>
          <w:p w:rsidR="00876027" w:rsidRDefault="00876027">
            <w:pPr>
              <w:pStyle w:val="ConsPlusNormal"/>
            </w:pPr>
            <w:r>
              <w:t>Кондинский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15.2.1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104,01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110,66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110,66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114,15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114,15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119,20</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15.3</w:t>
            </w:r>
          </w:p>
        </w:tc>
        <w:tc>
          <w:tcPr>
            <w:tcW w:w="3231" w:type="dxa"/>
          </w:tcPr>
          <w:p w:rsidR="00876027" w:rsidRDefault="00876027">
            <w:pPr>
              <w:pStyle w:val="ConsPlusNormal"/>
            </w:pPr>
            <w:r>
              <w:t>Нижневартовский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15.3.1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118,61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126,17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126,17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131,35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131,35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136,87</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15.4</w:t>
            </w:r>
          </w:p>
        </w:tc>
        <w:tc>
          <w:tcPr>
            <w:tcW w:w="3231" w:type="dxa"/>
          </w:tcPr>
          <w:p w:rsidR="00876027" w:rsidRDefault="00876027">
            <w:pPr>
              <w:pStyle w:val="ConsPlusNormal"/>
            </w:pPr>
            <w:r>
              <w:t>Октябрьский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15.4.1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104,01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110,64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110,64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113,16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113,16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117,96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15.5</w:t>
            </w:r>
          </w:p>
        </w:tc>
        <w:tc>
          <w:tcPr>
            <w:tcW w:w="3231" w:type="dxa"/>
          </w:tcPr>
          <w:p w:rsidR="00876027" w:rsidRDefault="00876027">
            <w:pPr>
              <w:pStyle w:val="ConsPlusNormal"/>
            </w:pPr>
            <w:r>
              <w:t>Советский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15.5.1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104,01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110,66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110,66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115,06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115,06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120,26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15.6</w:t>
            </w:r>
          </w:p>
        </w:tc>
        <w:tc>
          <w:tcPr>
            <w:tcW w:w="3231" w:type="dxa"/>
          </w:tcPr>
          <w:p w:rsidR="00876027" w:rsidRDefault="00876027">
            <w:pPr>
              <w:pStyle w:val="ConsPlusNormal"/>
            </w:pPr>
            <w:r>
              <w:t>Сургутский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15.6.1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118,61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126,20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126,20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126,81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126,81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131,57</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15.7</w:t>
            </w:r>
          </w:p>
        </w:tc>
        <w:tc>
          <w:tcPr>
            <w:tcW w:w="3231" w:type="dxa"/>
          </w:tcPr>
          <w:p w:rsidR="00876027" w:rsidRDefault="00876027">
            <w:pPr>
              <w:pStyle w:val="ConsPlusNormal"/>
            </w:pPr>
            <w:r>
              <w:t>Ханты-Мансийский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15.7.1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103,97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110,59</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110,59</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112,34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112,34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116,11</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16</w:t>
            </w:r>
          </w:p>
        </w:tc>
        <w:tc>
          <w:tcPr>
            <w:tcW w:w="3231" w:type="dxa"/>
          </w:tcPr>
          <w:p w:rsidR="00876027" w:rsidRDefault="00876027">
            <w:pPr>
              <w:pStyle w:val="ConsPlusNormal"/>
            </w:pPr>
            <w:r>
              <w:t>Открытое акционерное 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на территории муниципальных образований:</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16.1</w:t>
            </w:r>
          </w:p>
        </w:tc>
        <w:tc>
          <w:tcPr>
            <w:tcW w:w="3231" w:type="dxa"/>
          </w:tcPr>
          <w:p w:rsidR="00876027" w:rsidRDefault="00876027">
            <w:pPr>
              <w:pStyle w:val="ConsPlusNormal"/>
            </w:pPr>
            <w:r>
              <w:t>Советский район, Нефтеюганский район</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16.1.1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26,87</w:t>
            </w:r>
          </w:p>
        </w:tc>
        <w:tc>
          <w:tcPr>
            <w:tcW w:w="794" w:type="dxa"/>
          </w:tcPr>
          <w:p w:rsidR="00876027" w:rsidRDefault="00876027">
            <w:pPr>
              <w:pStyle w:val="ConsPlusNormal"/>
              <w:jc w:val="center"/>
            </w:pPr>
            <w:r>
              <w:t>31,71</w:t>
            </w:r>
          </w:p>
        </w:tc>
        <w:tc>
          <w:tcPr>
            <w:tcW w:w="794" w:type="dxa"/>
          </w:tcPr>
          <w:p w:rsidR="00876027" w:rsidRDefault="00876027">
            <w:pPr>
              <w:pStyle w:val="ConsPlusNormal"/>
              <w:jc w:val="center"/>
            </w:pPr>
            <w:r>
              <w:t>27,99</w:t>
            </w:r>
          </w:p>
        </w:tc>
        <w:tc>
          <w:tcPr>
            <w:tcW w:w="794" w:type="dxa"/>
          </w:tcPr>
          <w:p w:rsidR="00876027" w:rsidRDefault="00876027">
            <w:pPr>
              <w:pStyle w:val="ConsPlusNormal"/>
              <w:jc w:val="center"/>
            </w:pPr>
            <w:r>
              <w:t>33,03</w:t>
            </w:r>
          </w:p>
        </w:tc>
        <w:tc>
          <w:tcPr>
            <w:tcW w:w="794" w:type="dxa"/>
          </w:tcPr>
          <w:p w:rsidR="00876027" w:rsidRDefault="00876027">
            <w:pPr>
              <w:pStyle w:val="ConsPlusNormal"/>
              <w:jc w:val="center"/>
            </w:pPr>
            <w:r>
              <w:t>27,99</w:t>
            </w:r>
          </w:p>
        </w:tc>
        <w:tc>
          <w:tcPr>
            <w:tcW w:w="794" w:type="dxa"/>
          </w:tcPr>
          <w:p w:rsidR="00876027" w:rsidRDefault="00876027">
            <w:pPr>
              <w:pStyle w:val="ConsPlusNormal"/>
              <w:jc w:val="center"/>
            </w:pPr>
            <w:r>
              <w:t>33,03</w:t>
            </w:r>
          </w:p>
        </w:tc>
        <w:tc>
          <w:tcPr>
            <w:tcW w:w="794" w:type="dxa"/>
          </w:tcPr>
          <w:p w:rsidR="00876027" w:rsidRDefault="00876027">
            <w:pPr>
              <w:pStyle w:val="ConsPlusNormal"/>
              <w:jc w:val="center"/>
            </w:pPr>
            <w:r>
              <w:t>29,45</w:t>
            </w:r>
          </w:p>
        </w:tc>
        <w:tc>
          <w:tcPr>
            <w:tcW w:w="794" w:type="dxa"/>
          </w:tcPr>
          <w:p w:rsidR="00876027" w:rsidRDefault="00876027">
            <w:pPr>
              <w:pStyle w:val="ConsPlusNormal"/>
              <w:jc w:val="center"/>
            </w:pPr>
            <w:r>
              <w:t>34,75</w:t>
            </w:r>
          </w:p>
        </w:tc>
        <w:tc>
          <w:tcPr>
            <w:tcW w:w="794" w:type="dxa"/>
          </w:tcPr>
          <w:p w:rsidR="00876027" w:rsidRDefault="00876027">
            <w:pPr>
              <w:pStyle w:val="ConsPlusNormal"/>
              <w:jc w:val="center"/>
            </w:pPr>
            <w:r>
              <w:t>29,45</w:t>
            </w:r>
          </w:p>
        </w:tc>
        <w:tc>
          <w:tcPr>
            <w:tcW w:w="794" w:type="dxa"/>
          </w:tcPr>
          <w:p w:rsidR="00876027" w:rsidRDefault="00876027">
            <w:pPr>
              <w:pStyle w:val="ConsPlusNormal"/>
              <w:jc w:val="center"/>
            </w:pPr>
            <w:r>
              <w:t>34,75</w:t>
            </w:r>
          </w:p>
        </w:tc>
        <w:tc>
          <w:tcPr>
            <w:tcW w:w="794" w:type="dxa"/>
          </w:tcPr>
          <w:p w:rsidR="00876027" w:rsidRDefault="00876027">
            <w:pPr>
              <w:pStyle w:val="ConsPlusNormal"/>
              <w:jc w:val="center"/>
            </w:pPr>
            <w:r>
              <w:t>30,57</w:t>
            </w:r>
          </w:p>
        </w:tc>
        <w:tc>
          <w:tcPr>
            <w:tcW w:w="794" w:type="dxa"/>
          </w:tcPr>
          <w:p w:rsidR="00876027" w:rsidRDefault="00876027">
            <w:pPr>
              <w:pStyle w:val="ConsPlusNormal"/>
              <w:jc w:val="center"/>
            </w:pPr>
            <w:r>
              <w:t>36,07</w:t>
            </w:r>
          </w:p>
        </w:tc>
      </w:tr>
      <w:tr w:rsidR="00876027">
        <w:tc>
          <w:tcPr>
            <w:tcW w:w="794" w:type="dxa"/>
          </w:tcPr>
          <w:p w:rsidR="00876027" w:rsidRDefault="00876027">
            <w:pPr>
              <w:pStyle w:val="ConsPlusNormal"/>
              <w:jc w:val="center"/>
            </w:pPr>
            <w:r>
              <w:t>16.2</w:t>
            </w:r>
          </w:p>
        </w:tc>
        <w:tc>
          <w:tcPr>
            <w:tcW w:w="3231" w:type="dxa"/>
          </w:tcPr>
          <w:p w:rsidR="00876027" w:rsidRDefault="00876027">
            <w:pPr>
              <w:pStyle w:val="ConsPlusNormal"/>
            </w:pPr>
            <w:r>
              <w:t>городской округ город Сургут</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lastRenderedPageBreak/>
              <w:t>16.2.1</w:t>
            </w:r>
          </w:p>
        </w:tc>
        <w:tc>
          <w:tcPr>
            <w:tcW w:w="3231" w:type="dxa"/>
          </w:tcPr>
          <w:p w:rsidR="00876027" w:rsidRDefault="00876027">
            <w:pPr>
              <w:pStyle w:val="ConsPlusNormal"/>
            </w:pPr>
            <w:r>
              <w:t>транспортировка сточных вод</w:t>
            </w:r>
          </w:p>
        </w:tc>
        <w:tc>
          <w:tcPr>
            <w:tcW w:w="794" w:type="dxa"/>
          </w:tcPr>
          <w:p w:rsidR="00876027" w:rsidRDefault="00876027">
            <w:pPr>
              <w:pStyle w:val="ConsPlusNormal"/>
              <w:jc w:val="center"/>
            </w:pPr>
            <w:r>
              <w:t>15,90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16,56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16,56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17,44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17,44</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18,12</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w:t>
            </w:r>
          </w:p>
        </w:tc>
        <w:tc>
          <w:tcPr>
            <w:tcW w:w="3231" w:type="dxa"/>
          </w:tcPr>
          <w:p w:rsidR="00876027" w:rsidRDefault="00876027">
            <w:pPr>
              <w:pStyle w:val="ConsPlusNormal"/>
            </w:pPr>
            <w:r>
              <w:t>Сургутское городское муниципальное унитарное предприятие "Горводоканал" на территории муниципального образования городской округ город Сургут</w:t>
            </w: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c>
          <w:tcPr>
            <w:tcW w:w="794" w:type="dxa"/>
          </w:tcPr>
          <w:p w:rsidR="00876027" w:rsidRDefault="00876027">
            <w:pPr>
              <w:pStyle w:val="ConsPlusNormal"/>
            </w:pPr>
          </w:p>
        </w:tc>
      </w:tr>
      <w:tr w:rsidR="00876027">
        <w:tc>
          <w:tcPr>
            <w:tcW w:w="794" w:type="dxa"/>
          </w:tcPr>
          <w:p w:rsidR="00876027" w:rsidRDefault="00876027">
            <w:pPr>
              <w:pStyle w:val="ConsPlusNormal"/>
              <w:jc w:val="center"/>
            </w:pPr>
            <w:r>
              <w:t>17.1</w:t>
            </w:r>
          </w:p>
        </w:tc>
        <w:tc>
          <w:tcPr>
            <w:tcW w:w="3231" w:type="dxa"/>
          </w:tcPr>
          <w:p w:rsidR="00876027" w:rsidRDefault="00876027">
            <w:pPr>
              <w:pStyle w:val="ConsPlusNormal"/>
            </w:pPr>
            <w:r>
              <w:t xml:space="preserve">водоотведение </w:t>
            </w:r>
            <w:hyperlink w:anchor="P2861" w:history="1">
              <w:r>
                <w:rPr>
                  <w:color w:val="0000FF"/>
                </w:rPr>
                <w:t>&lt;1&gt;</w:t>
              </w:r>
            </w:hyperlink>
          </w:p>
        </w:tc>
        <w:tc>
          <w:tcPr>
            <w:tcW w:w="794" w:type="dxa"/>
          </w:tcPr>
          <w:p w:rsidR="00876027" w:rsidRDefault="00876027">
            <w:pPr>
              <w:pStyle w:val="ConsPlusNormal"/>
              <w:jc w:val="center"/>
            </w:pPr>
            <w:r>
              <w:t>34,59</w:t>
            </w:r>
          </w:p>
        </w:tc>
        <w:tc>
          <w:tcPr>
            <w:tcW w:w="794" w:type="dxa"/>
          </w:tcPr>
          <w:p w:rsidR="00876027" w:rsidRDefault="00876027">
            <w:pPr>
              <w:pStyle w:val="ConsPlusNormal"/>
              <w:jc w:val="center"/>
            </w:pPr>
            <w:r>
              <w:t>40,82</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49,63</w:t>
            </w:r>
          </w:p>
        </w:tc>
      </w:tr>
      <w:tr w:rsidR="00876027">
        <w:tc>
          <w:tcPr>
            <w:tcW w:w="794" w:type="dxa"/>
          </w:tcPr>
          <w:p w:rsidR="00876027" w:rsidRDefault="00876027">
            <w:pPr>
              <w:pStyle w:val="ConsPlusNormal"/>
              <w:jc w:val="center"/>
            </w:pPr>
            <w:r>
              <w:t>17.2</w:t>
            </w:r>
          </w:p>
        </w:tc>
        <w:tc>
          <w:tcPr>
            <w:tcW w:w="3231" w:type="dxa"/>
          </w:tcPr>
          <w:p w:rsidR="00876027" w:rsidRDefault="00876027">
            <w:pPr>
              <w:pStyle w:val="ConsPlusNormal"/>
            </w:pPr>
            <w:r>
              <w:t xml:space="preserve">водоотведение </w:t>
            </w:r>
            <w:hyperlink w:anchor="P2862" w:history="1">
              <w:r>
                <w:rPr>
                  <w:color w:val="0000FF"/>
                </w:rPr>
                <w:t>&lt;2&gt;</w:t>
              </w:r>
            </w:hyperlink>
          </w:p>
        </w:tc>
        <w:tc>
          <w:tcPr>
            <w:tcW w:w="794" w:type="dxa"/>
          </w:tcPr>
          <w:p w:rsidR="00876027" w:rsidRDefault="00876027">
            <w:pPr>
              <w:pStyle w:val="ConsPlusNormal"/>
              <w:jc w:val="center"/>
            </w:pPr>
            <w:r>
              <w:t>13,49</w:t>
            </w:r>
          </w:p>
        </w:tc>
        <w:tc>
          <w:tcPr>
            <w:tcW w:w="794" w:type="dxa"/>
          </w:tcPr>
          <w:p w:rsidR="00876027" w:rsidRDefault="00876027">
            <w:pPr>
              <w:pStyle w:val="ConsPlusNormal"/>
              <w:jc w:val="center"/>
            </w:pPr>
            <w:r>
              <w:t>15,92</w:t>
            </w:r>
          </w:p>
        </w:tc>
        <w:tc>
          <w:tcPr>
            <w:tcW w:w="794" w:type="dxa"/>
          </w:tcPr>
          <w:p w:rsidR="00876027" w:rsidRDefault="00876027">
            <w:pPr>
              <w:pStyle w:val="ConsPlusNormal"/>
              <w:jc w:val="center"/>
            </w:pPr>
            <w:r>
              <w:t>14,42</w:t>
            </w:r>
          </w:p>
        </w:tc>
        <w:tc>
          <w:tcPr>
            <w:tcW w:w="794" w:type="dxa"/>
          </w:tcPr>
          <w:p w:rsidR="00876027" w:rsidRDefault="00876027">
            <w:pPr>
              <w:pStyle w:val="ConsPlusNormal"/>
              <w:jc w:val="center"/>
            </w:pPr>
            <w:r>
              <w:t>17,02</w:t>
            </w:r>
          </w:p>
        </w:tc>
        <w:tc>
          <w:tcPr>
            <w:tcW w:w="794" w:type="dxa"/>
          </w:tcPr>
          <w:p w:rsidR="00876027" w:rsidRDefault="00876027">
            <w:pPr>
              <w:pStyle w:val="ConsPlusNormal"/>
              <w:jc w:val="center"/>
            </w:pPr>
            <w:r>
              <w:t>14,42</w:t>
            </w:r>
          </w:p>
        </w:tc>
        <w:tc>
          <w:tcPr>
            <w:tcW w:w="794" w:type="dxa"/>
          </w:tcPr>
          <w:p w:rsidR="00876027" w:rsidRDefault="00876027">
            <w:pPr>
              <w:pStyle w:val="ConsPlusNormal"/>
              <w:jc w:val="center"/>
            </w:pPr>
            <w:r>
              <w:t>17,02</w:t>
            </w:r>
          </w:p>
        </w:tc>
        <w:tc>
          <w:tcPr>
            <w:tcW w:w="794" w:type="dxa"/>
          </w:tcPr>
          <w:p w:rsidR="00876027" w:rsidRDefault="00876027">
            <w:pPr>
              <w:pStyle w:val="ConsPlusNormal"/>
              <w:jc w:val="center"/>
            </w:pPr>
            <w:r>
              <w:t>15,19</w:t>
            </w:r>
          </w:p>
        </w:tc>
        <w:tc>
          <w:tcPr>
            <w:tcW w:w="794" w:type="dxa"/>
          </w:tcPr>
          <w:p w:rsidR="00876027" w:rsidRDefault="00876027">
            <w:pPr>
              <w:pStyle w:val="ConsPlusNormal"/>
              <w:jc w:val="center"/>
            </w:pPr>
            <w:r>
              <w:t>17,92</w:t>
            </w:r>
          </w:p>
        </w:tc>
        <w:tc>
          <w:tcPr>
            <w:tcW w:w="794" w:type="dxa"/>
          </w:tcPr>
          <w:p w:rsidR="00876027" w:rsidRDefault="00876027">
            <w:pPr>
              <w:pStyle w:val="ConsPlusNormal"/>
              <w:jc w:val="center"/>
            </w:pPr>
            <w:r>
              <w:t>15,19</w:t>
            </w:r>
          </w:p>
        </w:tc>
        <w:tc>
          <w:tcPr>
            <w:tcW w:w="794" w:type="dxa"/>
          </w:tcPr>
          <w:p w:rsidR="00876027" w:rsidRDefault="00876027">
            <w:pPr>
              <w:pStyle w:val="ConsPlusNormal"/>
              <w:jc w:val="center"/>
            </w:pPr>
            <w:r>
              <w:t>17,92</w:t>
            </w:r>
          </w:p>
        </w:tc>
        <w:tc>
          <w:tcPr>
            <w:tcW w:w="794" w:type="dxa"/>
          </w:tcPr>
          <w:p w:rsidR="00876027" w:rsidRDefault="00876027">
            <w:pPr>
              <w:pStyle w:val="ConsPlusNormal"/>
              <w:jc w:val="center"/>
            </w:pPr>
            <w:r>
              <w:t>15,95</w:t>
            </w:r>
          </w:p>
        </w:tc>
        <w:tc>
          <w:tcPr>
            <w:tcW w:w="794" w:type="dxa"/>
          </w:tcPr>
          <w:p w:rsidR="00876027" w:rsidRDefault="00876027">
            <w:pPr>
              <w:pStyle w:val="ConsPlusNormal"/>
              <w:jc w:val="center"/>
            </w:pPr>
            <w:r>
              <w:t>18,82</w:t>
            </w:r>
          </w:p>
        </w:tc>
      </w:tr>
      <w:tr w:rsidR="00876027">
        <w:tc>
          <w:tcPr>
            <w:tcW w:w="794" w:type="dxa"/>
          </w:tcPr>
          <w:p w:rsidR="00876027" w:rsidRDefault="00876027">
            <w:pPr>
              <w:pStyle w:val="ConsPlusNormal"/>
              <w:jc w:val="center"/>
            </w:pPr>
            <w:r>
              <w:t>17,3</w:t>
            </w:r>
          </w:p>
        </w:tc>
        <w:tc>
          <w:tcPr>
            <w:tcW w:w="3231" w:type="dxa"/>
          </w:tcPr>
          <w:p w:rsidR="00876027" w:rsidRDefault="00876027">
            <w:pPr>
              <w:pStyle w:val="ConsPlusNormal"/>
            </w:pPr>
            <w:r>
              <w:t xml:space="preserve">водоотведение </w:t>
            </w:r>
            <w:hyperlink w:anchor="P2866" w:history="1">
              <w:r>
                <w:rPr>
                  <w:color w:val="0000FF"/>
                </w:rPr>
                <w:t>&lt;6&gt;</w:t>
              </w:r>
            </w:hyperlink>
          </w:p>
        </w:tc>
        <w:tc>
          <w:tcPr>
            <w:tcW w:w="794" w:type="dxa"/>
          </w:tcPr>
          <w:p w:rsidR="00876027" w:rsidRDefault="00876027">
            <w:pPr>
              <w:pStyle w:val="ConsPlusNormal"/>
              <w:jc w:val="center"/>
            </w:pPr>
            <w:r>
              <w:t>20,01</w:t>
            </w:r>
          </w:p>
        </w:tc>
        <w:tc>
          <w:tcPr>
            <w:tcW w:w="794" w:type="dxa"/>
          </w:tcPr>
          <w:p w:rsidR="00876027" w:rsidRDefault="00876027">
            <w:pPr>
              <w:pStyle w:val="ConsPlusNormal"/>
              <w:jc w:val="center"/>
            </w:pPr>
            <w:r>
              <w:t>23,61</w:t>
            </w:r>
          </w:p>
        </w:tc>
        <w:tc>
          <w:tcPr>
            <w:tcW w:w="794" w:type="dxa"/>
          </w:tcPr>
          <w:p w:rsidR="00876027" w:rsidRDefault="00876027">
            <w:pPr>
              <w:pStyle w:val="ConsPlusNormal"/>
              <w:jc w:val="center"/>
            </w:pPr>
            <w:r>
              <w:t>21,98</w:t>
            </w:r>
          </w:p>
        </w:tc>
        <w:tc>
          <w:tcPr>
            <w:tcW w:w="794" w:type="dxa"/>
          </w:tcPr>
          <w:p w:rsidR="00876027" w:rsidRDefault="00876027">
            <w:pPr>
              <w:pStyle w:val="ConsPlusNormal"/>
              <w:jc w:val="center"/>
            </w:pPr>
            <w:r>
              <w:t>25,94</w:t>
            </w:r>
          </w:p>
        </w:tc>
        <w:tc>
          <w:tcPr>
            <w:tcW w:w="794" w:type="dxa"/>
          </w:tcPr>
          <w:p w:rsidR="00876027" w:rsidRDefault="00876027">
            <w:pPr>
              <w:pStyle w:val="ConsPlusNormal"/>
              <w:jc w:val="center"/>
            </w:pPr>
            <w:r>
              <w:t>21,98</w:t>
            </w:r>
          </w:p>
        </w:tc>
        <w:tc>
          <w:tcPr>
            <w:tcW w:w="794" w:type="dxa"/>
          </w:tcPr>
          <w:p w:rsidR="00876027" w:rsidRDefault="00876027">
            <w:pPr>
              <w:pStyle w:val="ConsPlusNormal"/>
              <w:jc w:val="center"/>
            </w:pPr>
            <w:r>
              <w:t>25,94</w:t>
            </w:r>
          </w:p>
        </w:tc>
        <w:tc>
          <w:tcPr>
            <w:tcW w:w="794" w:type="dxa"/>
          </w:tcPr>
          <w:p w:rsidR="00876027" w:rsidRDefault="00876027">
            <w:pPr>
              <w:pStyle w:val="ConsPlusNormal"/>
              <w:jc w:val="center"/>
            </w:pPr>
            <w:r>
              <w:t>23,18</w:t>
            </w:r>
          </w:p>
        </w:tc>
        <w:tc>
          <w:tcPr>
            <w:tcW w:w="794" w:type="dxa"/>
          </w:tcPr>
          <w:p w:rsidR="00876027" w:rsidRDefault="00876027">
            <w:pPr>
              <w:pStyle w:val="ConsPlusNormal"/>
              <w:jc w:val="center"/>
            </w:pPr>
            <w:r>
              <w:t>27,35</w:t>
            </w:r>
          </w:p>
        </w:tc>
        <w:tc>
          <w:tcPr>
            <w:tcW w:w="794" w:type="dxa"/>
          </w:tcPr>
          <w:p w:rsidR="00876027" w:rsidRDefault="00876027">
            <w:pPr>
              <w:pStyle w:val="ConsPlusNormal"/>
              <w:jc w:val="center"/>
            </w:pPr>
            <w:r>
              <w:t>23,18</w:t>
            </w:r>
          </w:p>
        </w:tc>
        <w:tc>
          <w:tcPr>
            <w:tcW w:w="794" w:type="dxa"/>
          </w:tcPr>
          <w:p w:rsidR="00876027" w:rsidRDefault="00876027">
            <w:pPr>
              <w:pStyle w:val="ConsPlusNormal"/>
              <w:jc w:val="center"/>
            </w:pPr>
            <w:r>
              <w:t>27,35</w:t>
            </w:r>
          </w:p>
        </w:tc>
        <w:tc>
          <w:tcPr>
            <w:tcW w:w="794" w:type="dxa"/>
          </w:tcPr>
          <w:p w:rsidR="00876027" w:rsidRDefault="00876027">
            <w:pPr>
              <w:pStyle w:val="ConsPlusNormal"/>
              <w:jc w:val="center"/>
            </w:pPr>
            <w:r>
              <w:t>24,30</w:t>
            </w:r>
          </w:p>
        </w:tc>
        <w:tc>
          <w:tcPr>
            <w:tcW w:w="794" w:type="dxa"/>
          </w:tcPr>
          <w:p w:rsidR="00876027" w:rsidRDefault="00876027">
            <w:pPr>
              <w:pStyle w:val="ConsPlusNormal"/>
              <w:jc w:val="center"/>
            </w:pPr>
            <w:r>
              <w:t>28,67</w:t>
            </w:r>
          </w:p>
        </w:tc>
      </w:tr>
      <w:tr w:rsidR="00876027">
        <w:tc>
          <w:tcPr>
            <w:tcW w:w="794" w:type="dxa"/>
          </w:tcPr>
          <w:p w:rsidR="00876027" w:rsidRDefault="00876027">
            <w:pPr>
              <w:pStyle w:val="ConsPlusNormal"/>
              <w:jc w:val="center"/>
            </w:pPr>
            <w:r>
              <w:t>17.4</w:t>
            </w:r>
          </w:p>
        </w:tc>
        <w:tc>
          <w:tcPr>
            <w:tcW w:w="3231" w:type="dxa"/>
          </w:tcPr>
          <w:p w:rsidR="00876027" w:rsidRDefault="00876027">
            <w:pPr>
              <w:pStyle w:val="ConsPlusNormal"/>
            </w:pPr>
            <w:r>
              <w:t xml:space="preserve">водоотведение </w:t>
            </w:r>
            <w:hyperlink w:anchor="P2867" w:history="1">
              <w:r>
                <w:rPr>
                  <w:color w:val="0000FF"/>
                </w:rPr>
                <w:t>&lt;7&gt;</w:t>
              </w:r>
            </w:hyperlink>
          </w:p>
        </w:tc>
        <w:tc>
          <w:tcPr>
            <w:tcW w:w="794" w:type="dxa"/>
          </w:tcPr>
          <w:p w:rsidR="00876027" w:rsidRDefault="00876027">
            <w:pPr>
              <w:pStyle w:val="ConsPlusNormal"/>
              <w:jc w:val="center"/>
            </w:pPr>
            <w:r>
              <w:t>47,90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17.5</w:t>
            </w:r>
          </w:p>
        </w:tc>
        <w:tc>
          <w:tcPr>
            <w:tcW w:w="3231" w:type="dxa"/>
          </w:tcPr>
          <w:p w:rsidR="00876027" w:rsidRDefault="00876027">
            <w:pPr>
              <w:pStyle w:val="ConsPlusNormal"/>
            </w:pPr>
            <w:r>
              <w:t xml:space="preserve">водоотведение </w:t>
            </w:r>
            <w:hyperlink w:anchor="P2868" w:history="1">
              <w:r>
                <w:rPr>
                  <w:color w:val="0000FF"/>
                </w:rPr>
                <w:t>&lt;8&gt;</w:t>
              </w:r>
            </w:hyperlink>
          </w:p>
        </w:tc>
        <w:tc>
          <w:tcPr>
            <w:tcW w:w="794" w:type="dxa"/>
          </w:tcPr>
          <w:p w:rsidR="00876027" w:rsidRDefault="00876027">
            <w:pPr>
              <w:pStyle w:val="ConsPlusNormal"/>
              <w:jc w:val="center"/>
            </w:pPr>
            <w:r>
              <w:t>45,55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17.6</w:t>
            </w:r>
          </w:p>
        </w:tc>
        <w:tc>
          <w:tcPr>
            <w:tcW w:w="3231" w:type="dxa"/>
          </w:tcPr>
          <w:p w:rsidR="00876027" w:rsidRDefault="00876027">
            <w:pPr>
              <w:pStyle w:val="ConsPlusNormal"/>
            </w:pPr>
            <w:r>
              <w:t xml:space="preserve">водоотведение </w:t>
            </w:r>
            <w:hyperlink w:anchor="P2869" w:history="1">
              <w:r>
                <w:rPr>
                  <w:color w:val="0000FF"/>
                </w:rPr>
                <w:t>&lt;9&gt;</w:t>
              </w:r>
            </w:hyperlink>
          </w:p>
        </w:tc>
        <w:tc>
          <w:tcPr>
            <w:tcW w:w="794" w:type="dxa"/>
          </w:tcPr>
          <w:p w:rsidR="00876027" w:rsidRDefault="00876027">
            <w:pPr>
              <w:pStyle w:val="ConsPlusNormal"/>
              <w:jc w:val="center"/>
            </w:pPr>
            <w:r>
              <w:t>64,60</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17.7</w:t>
            </w:r>
          </w:p>
        </w:tc>
        <w:tc>
          <w:tcPr>
            <w:tcW w:w="3231" w:type="dxa"/>
          </w:tcPr>
          <w:p w:rsidR="00876027" w:rsidRDefault="00876027">
            <w:pPr>
              <w:pStyle w:val="ConsPlusNormal"/>
            </w:pPr>
            <w:r>
              <w:t xml:space="preserve">водоотведение </w:t>
            </w:r>
            <w:hyperlink w:anchor="P2870" w:history="1">
              <w:r>
                <w:rPr>
                  <w:color w:val="0000FF"/>
                </w:rPr>
                <w:t>&lt;10&gt;</w:t>
              </w:r>
            </w:hyperlink>
          </w:p>
        </w:tc>
        <w:tc>
          <w:tcPr>
            <w:tcW w:w="794" w:type="dxa"/>
          </w:tcPr>
          <w:p w:rsidR="00876027" w:rsidRDefault="00876027">
            <w:pPr>
              <w:pStyle w:val="ConsPlusNormal"/>
              <w:jc w:val="center"/>
            </w:pPr>
            <w:r>
              <w:t>114,19</w:t>
            </w:r>
          </w:p>
        </w:tc>
        <w:tc>
          <w:tcPr>
            <w:tcW w:w="794" w:type="dxa"/>
          </w:tcPr>
          <w:p w:rsidR="00876027" w:rsidRDefault="00876027">
            <w:pPr>
              <w:pStyle w:val="ConsPlusNormal"/>
              <w:jc w:val="center"/>
            </w:pPr>
            <w:r>
              <w:t>134,74</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49,63</w:t>
            </w:r>
          </w:p>
        </w:tc>
      </w:tr>
      <w:tr w:rsidR="00876027">
        <w:tc>
          <w:tcPr>
            <w:tcW w:w="794" w:type="dxa"/>
          </w:tcPr>
          <w:p w:rsidR="00876027" w:rsidRDefault="00876027">
            <w:pPr>
              <w:pStyle w:val="ConsPlusNormal"/>
              <w:jc w:val="center"/>
            </w:pPr>
            <w:r>
              <w:t>17.8</w:t>
            </w:r>
          </w:p>
        </w:tc>
        <w:tc>
          <w:tcPr>
            <w:tcW w:w="3231" w:type="dxa"/>
          </w:tcPr>
          <w:p w:rsidR="00876027" w:rsidRDefault="00876027">
            <w:pPr>
              <w:pStyle w:val="ConsPlusNormal"/>
            </w:pPr>
            <w:r>
              <w:t xml:space="preserve">водоотведение </w:t>
            </w:r>
            <w:hyperlink w:anchor="P2871" w:history="1">
              <w:r>
                <w:rPr>
                  <w:color w:val="0000FF"/>
                </w:rPr>
                <w:t>&lt;11&gt;</w:t>
              </w:r>
            </w:hyperlink>
          </w:p>
        </w:tc>
        <w:tc>
          <w:tcPr>
            <w:tcW w:w="794" w:type="dxa"/>
          </w:tcPr>
          <w:p w:rsidR="00876027" w:rsidRDefault="00876027">
            <w:pPr>
              <w:pStyle w:val="ConsPlusNormal"/>
              <w:jc w:val="center"/>
            </w:pPr>
            <w:r>
              <w:t>26,87</w:t>
            </w:r>
          </w:p>
        </w:tc>
        <w:tc>
          <w:tcPr>
            <w:tcW w:w="794" w:type="dxa"/>
          </w:tcPr>
          <w:p w:rsidR="00876027" w:rsidRDefault="00876027">
            <w:pPr>
              <w:pStyle w:val="ConsPlusNormal"/>
              <w:jc w:val="center"/>
            </w:pPr>
            <w:r>
              <w:t>31,71</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49,63</w:t>
            </w:r>
          </w:p>
        </w:tc>
      </w:tr>
      <w:tr w:rsidR="00876027">
        <w:tc>
          <w:tcPr>
            <w:tcW w:w="794" w:type="dxa"/>
          </w:tcPr>
          <w:p w:rsidR="00876027" w:rsidRDefault="00876027">
            <w:pPr>
              <w:pStyle w:val="ConsPlusNormal"/>
              <w:jc w:val="center"/>
            </w:pPr>
            <w:r>
              <w:t>17.9</w:t>
            </w:r>
          </w:p>
        </w:tc>
        <w:tc>
          <w:tcPr>
            <w:tcW w:w="3231" w:type="dxa"/>
          </w:tcPr>
          <w:p w:rsidR="00876027" w:rsidRDefault="00876027">
            <w:pPr>
              <w:pStyle w:val="ConsPlusNormal"/>
            </w:pPr>
            <w:r>
              <w:t xml:space="preserve">водоотведение </w:t>
            </w:r>
            <w:hyperlink w:anchor="P2872" w:history="1">
              <w:r>
                <w:rPr>
                  <w:color w:val="0000FF"/>
                </w:rPr>
                <w:t>&lt;12&gt;</w:t>
              </w:r>
            </w:hyperlink>
          </w:p>
        </w:tc>
        <w:tc>
          <w:tcPr>
            <w:tcW w:w="794" w:type="dxa"/>
          </w:tcPr>
          <w:p w:rsidR="00876027" w:rsidRDefault="00876027">
            <w:pPr>
              <w:pStyle w:val="ConsPlusNormal"/>
              <w:jc w:val="center"/>
            </w:pPr>
            <w:r>
              <w:t>53,25</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17.10</w:t>
            </w:r>
          </w:p>
        </w:tc>
        <w:tc>
          <w:tcPr>
            <w:tcW w:w="3231" w:type="dxa"/>
          </w:tcPr>
          <w:p w:rsidR="00876027" w:rsidRDefault="00876027">
            <w:pPr>
              <w:pStyle w:val="ConsPlusNormal"/>
            </w:pPr>
            <w:r>
              <w:t xml:space="preserve">водоотведение </w:t>
            </w:r>
            <w:hyperlink w:anchor="P2873" w:history="1">
              <w:r>
                <w:rPr>
                  <w:color w:val="0000FF"/>
                </w:rPr>
                <w:t>&lt;13&gt;</w:t>
              </w:r>
            </w:hyperlink>
          </w:p>
        </w:tc>
        <w:tc>
          <w:tcPr>
            <w:tcW w:w="794" w:type="dxa"/>
          </w:tcPr>
          <w:p w:rsidR="00876027" w:rsidRDefault="00876027">
            <w:pPr>
              <w:pStyle w:val="ConsPlusNormal"/>
              <w:jc w:val="center"/>
            </w:pPr>
            <w:r>
              <w:t>39,31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17.11</w:t>
            </w:r>
          </w:p>
        </w:tc>
        <w:tc>
          <w:tcPr>
            <w:tcW w:w="3231" w:type="dxa"/>
          </w:tcPr>
          <w:p w:rsidR="00876027" w:rsidRDefault="00876027">
            <w:pPr>
              <w:pStyle w:val="ConsPlusNormal"/>
            </w:pPr>
            <w:r>
              <w:t xml:space="preserve">водоотведение </w:t>
            </w:r>
            <w:hyperlink w:anchor="P2874" w:history="1">
              <w:r>
                <w:rPr>
                  <w:color w:val="0000FF"/>
                </w:rPr>
                <w:t>&lt;14&gt;</w:t>
              </w:r>
            </w:hyperlink>
          </w:p>
        </w:tc>
        <w:tc>
          <w:tcPr>
            <w:tcW w:w="794" w:type="dxa"/>
          </w:tcPr>
          <w:p w:rsidR="00876027" w:rsidRDefault="00876027">
            <w:pPr>
              <w:pStyle w:val="ConsPlusNormal"/>
              <w:jc w:val="center"/>
            </w:pPr>
            <w:r>
              <w:t>50,27</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17.12</w:t>
            </w:r>
          </w:p>
        </w:tc>
        <w:tc>
          <w:tcPr>
            <w:tcW w:w="3231" w:type="dxa"/>
          </w:tcPr>
          <w:p w:rsidR="00876027" w:rsidRDefault="00876027">
            <w:pPr>
              <w:pStyle w:val="ConsPlusNormal"/>
            </w:pPr>
            <w:r>
              <w:t xml:space="preserve">водоотведение </w:t>
            </w:r>
            <w:hyperlink w:anchor="P2875" w:history="1">
              <w:r>
                <w:rPr>
                  <w:color w:val="0000FF"/>
                </w:rPr>
                <w:t>&lt;15&gt;</w:t>
              </w:r>
            </w:hyperlink>
          </w:p>
        </w:tc>
        <w:tc>
          <w:tcPr>
            <w:tcW w:w="794" w:type="dxa"/>
          </w:tcPr>
          <w:p w:rsidR="00876027" w:rsidRDefault="00876027">
            <w:pPr>
              <w:pStyle w:val="ConsPlusNormal"/>
              <w:jc w:val="center"/>
            </w:pPr>
            <w:r>
              <w:t>54,66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w:t>
            </w:r>
          </w:p>
        </w:tc>
      </w:tr>
      <w:tr w:rsidR="00876027">
        <w:tc>
          <w:tcPr>
            <w:tcW w:w="794" w:type="dxa"/>
          </w:tcPr>
          <w:p w:rsidR="00876027" w:rsidRDefault="00876027">
            <w:pPr>
              <w:pStyle w:val="ConsPlusNormal"/>
              <w:jc w:val="center"/>
            </w:pPr>
            <w:r>
              <w:t>17.13</w:t>
            </w:r>
          </w:p>
        </w:tc>
        <w:tc>
          <w:tcPr>
            <w:tcW w:w="3231" w:type="dxa"/>
          </w:tcPr>
          <w:p w:rsidR="00876027" w:rsidRDefault="00876027">
            <w:pPr>
              <w:pStyle w:val="ConsPlusNormal"/>
            </w:pPr>
            <w:r>
              <w:t xml:space="preserve">водоотведение </w:t>
            </w:r>
            <w:hyperlink w:anchor="P2876" w:history="1">
              <w:r>
                <w:rPr>
                  <w:color w:val="0000FF"/>
                </w:rPr>
                <w:t>&lt;16&gt;</w:t>
              </w:r>
            </w:hyperlink>
          </w:p>
        </w:tc>
        <w:tc>
          <w:tcPr>
            <w:tcW w:w="794" w:type="dxa"/>
          </w:tcPr>
          <w:p w:rsidR="00876027" w:rsidRDefault="00876027">
            <w:pPr>
              <w:pStyle w:val="ConsPlusNormal"/>
              <w:jc w:val="center"/>
            </w:pPr>
            <w:r>
              <w:t>40,08</w:t>
            </w:r>
          </w:p>
        </w:tc>
        <w:tc>
          <w:tcPr>
            <w:tcW w:w="794" w:type="dxa"/>
          </w:tcPr>
          <w:p w:rsidR="00876027" w:rsidRDefault="00876027">
            <w:pPr>
              <w:pStyle w:val="ConsPlusNormal"/>
              <w:jc w:val="center"/>
            </w:pPr>
            <w:r>
              <w:t>47,29</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38,01</w:t>
            </w:r>
          </w:p>
        </w:tc>
        <w:tc>
          <w:tcPr>
            <w:tcW w:w="794" w:type="dxa"/>
          </w:tcPr>
          <w:p w:rsidR="00876027" w:rsidRDefault="00876027">
            <w:pPr>
              <w:pStyle w:val="ConsPlusNormal"/>
              <w:jc w:val="center"/>
            </w:pPr>
            <w:r>
              <w:t>44,85</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40,06</w:t>
            </w:r>
          </w:p>
        </w:tc>
        <w:tc>
          <w:tcPr>
            <w:tcW w:w="794" w:type="dxa"/>
          </w:tcPr>
          <w:p w:rsidR="00876027" w:rsidRDefault="00876027">
            <w:pPr>
              <w:pStyle w:val="ConsPlusNormal"/>
              <w:jc w:val="center"/>
            </w:pPr>
            <w:r>
              <w:t>47,27</w:t>
            </w:r>
          </w:p>
        </w:tc>
        <w:tc>
          <w:tcPr>
            <w:tcW w:w="794" w:type="dxa"/>
          </w:tcPr>
          <w:p w:rsidR="00876027" w:rsidRDefault="00876027">
            <w:pPr>
              <w:pStyle w:val="ConsPlusNormal"/>
              <w:jc w:val="center"/>
            </w:pPr>
            <w:r>
              <w:t>42,06</w:t>
            </w:r>
          </w:p>
        </w:tc>
        <w:tc>
          <w:tcPr>
            <w:tcW w:w="794" w:type="dxa"/>
          </w:tcPr>
          <w:p w:rsidR="00876027" w:rsidRDefault="00876027">
            <w:pPr>
              <w:pStyle w:val="ConsPlusNormal"/>
              <w:jc w:val="center"/>
            </w:pPr>
            <w:r>
              <w:t>49,63</w:t>
            </w:r>
          </w:p>
        </w:tc>
      </w:tr>
    </w:tbl>
    <w:p w:rsidR="00876027" w:rsidRDefault="00876027">
      <w:pPr>
        <w:sectPr w:rsidR="00876027">
          <w:pgSz w:w="16838" w:h="11905"/>
          <w:pgMar w:top="1701" w:right="1134" w:bottom="850" w:left="1134" w:header="0" w:footer="0" w:gutter="0"/>
          <w:cols w:space="720"/>
        </w:sectPr>
      </w:pPr>
    </w:p>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bookmarkStart w:id="26" w:name="P2857"/>
      <w:bookmarkEnd w:id="26"/>
      <w:r>
        <w:t xml:space="preserve">&lt;*&gt; Выделяется в целях реализации </w:t>
      </w:r>
      <w:hyperlink r:id="rId24" w:history="1">
        <w:r>
          <w:rPr>
            <w:color w:val="0000FF"/>
          </w:rPr>
          <w:t>пункта 6 статьи 168</w:t>
        </w:r>
      </w:hyperlink>
      <w:r>
        <w:t xml:space="preserve"> Налогового кодекса Российской Федерации (часть вторая).</w:t>
      </w:r>
    </w:p>
    <w:p w:rsidR="00876027" w:rsidRDefault="00876027">
      <w:pPr>
        <w:pStyle w:val="ConsPlusNormal"/>
        <w:ind w:firstLine="540"/>
        <w:jc w:val="both"/>
      </w:pPr>
      <w:bookmarkStart w:id="27" w:name="P2858"/>
      <w:bookmarkEnd w:id="27"/>
      <w:r>
        <w:t xml:space="preserve">&lt;**&gt; НДС не облагается в соответствии с </w:t>
      </w:r>
      <w:hyperlink r:id="rId25" w:history="1">
        <w:r>
          <w:rPr>
            <w:color w:val="0000FF"/>
          </w:rPr>
          <w:t>главой 26.2</w:t>
        </w:r>
      </w:hyperlink>
      <w:r>
        <w:t xml:space="preserve"> "Упрощенная система налогообложения" Налогового кодекса Российской Федерации.</w:t>
      </w:r>
    </w:p>
    <w:p w:rsidR="00876027" w:rsidRDefault="00876027">
      <w:pPr>
        <w:pStyle w:val="ConsPlusNormal"/>
        <w:jc w:val="both"/>
      </w:pPr>
    </w:p>
    <w:p w:rsidR="00876027" w:rsidRDefault="00876027">
      <w:pPr>
        <w:pStyle w:val="ConsPlusNormal"/>
        <w:ind w:firstLine="540"/>
        <w:jc w:val="both"/>
      </w:pPr>
      <w:r>
        <w:t>Примечания:</w:t>
      </w:r>
    </w:p>
    <w:p w:rsidR="00876027" w:rsidRDefault="00876027">
      <w:pPr>
        <w:pStyle w:val="ConsPlusNormal"/>
        <w:ind w:firstLine="540"/>
        <w:jc w:val="both"/>
      </w:pPr>
      <w:bookmarkStart w:id="28" w:name="P2861"/>
      <w:bookmarkEnd w:id="28"/>
      <w:r>
        <w:t>&lt;1&gt;. Тариф учитывает следующие стадии технологического процесса: прием сточных вод, очистка сточных вод, транспортировка сточных вод.</w:t>
      </w:r>
    </w:p>
    <w:p w:rsidR="00876027" w:rsidRDefault="00876027">
      <w:pPr>
        <w:pStyle w:val="ConsPlusNormal"/>
        <w:ind w:firstLine="540"/>
        <w:jc w:val="both"/>
      </w:pPr>
      <w:bookmarkStart w:id="29" w:name="P2862"/>
      <w:bookmarkEnd w:id="29"/>
      <w:r>
        <w:t>&lt;2&gt;. Тариф учитывает следующую стадию технологического процесса: очистка сточных вод.</w:t>
      </w:r>
    </w:p>
    <w:p w:rsidR="00876027" w:rsidRDefault="00876027">
      <w:pPr>
        <w:pStyle w:val="ConsPlusNormal"/>
        <w:ind w:firstLine="540"/>
        <w:jc w:val="both"/>
      </w:pPr>
      <w:bookmarkStart w:id="30" w:name="P2863"/>
      <w:bookmarkEnd w:id="30"/>
      <w:r>
        <w:t>&lt;3&gt;. Тариф учитывает следующие стадии технологического процесса: прием сточных вод, транспортировка сточных вод.</w:t>
      </w:r>
    </w:p>
    <w:p w:rsidR="00876027" w:rsidRDefault="00876027">
      <w:pPr>
        <w:pStyle w:val="ConsPlusNormal"/>
        <w:ind w:firstLine="540"/>
        <w:jc w:val="both"/>
      </w:pPr>
      <w:bookmarkStart w:id="31" w:name="P2864"/>
      <w:bookmarkEnd w:id="31"/>
      <w:r>
        <w:t>&lt;4&gt;. Тариф учитывает следующие стадии технологического процесса: прием сточных вод, транспортировка сточных вод, очистка сточных вод Сургутским городским муниципальным унитарным предприятием "Горводоканал".</w:t>
      </w:r>
    </w:p>
    <w:p w:rsidR="00876027" w:rsidRDefault="00876027">
      <w:pPr>
        <w:pStyle w:val="ConsPlusNormal"/>
        <w:ind w:firstLine="540"/>
        <w:jc w:val="both"/>
      </w:pPr>
      <w:bookmarkStart w:id="32" w:name="P2865"/>
      <w:bookmarkEnd w:id="32"/>
      <w:r>
        <w:t>&lt;5&gt;.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"Сургутнефтегаз"), очистка сточных вод.</w:t>
      </w:r>
    </w:p>
    <w:p w:rsidR="00876027" w:rsidRDefault="00876027">
      <w:pPr>
        <w:pStyle w:val="ConsPlusNormal"/>
        <w:ind w:firstLine="540"/>
        <w:jc w:val="both"/>
      </w:pPr>
      <w:bookmarkStart w:id="33" w:name="P2866"/>
      <w:bookmarkEnd w:id="33"/>
      <w:r>
        <w:t>&lt;6&gt;. Тариф учитывает следующие стадии технологического процесса: прием сточных вод, очистка сточных вод.</w:t>
      </w:r>
    </w:p>
    <w:p w:rsidR="00876027" w:rsidRDefault="00876027">
      <w:pPr>
        <w:pStyle w:val="ConsPlusNormal"/>
        <w:ind w:firstLine="540"/>
        <w:jc w:val="both"/>
      </w:pPr>
      <w:bookmarkStart w:id="34" w:name="P2867"/>
      <w:bookmarkEnd w:id="34"/>
      <w:r>
        <w:t>&lt;7&gt;.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"Аэропорт Сургут"), очистка сточных вод.</w:t>
      </w:r>
    </w:p>
    <w:p w:rsidR="00876027" w:rsidRDefault="00876027">
      <w:pPr>
        <w:pStyle w:val="ConsPlusNormal"/>
        <w:ind w:firstLine="540"/>
        <w:jc w:val="both"/>
      </w:pPr>
      <w:bookmarkStart w:id="35" w:name="P2868"/>
      <w:bookmarkEnd w:id="35"/>
      <w:r>
        <w:t>&lt;8&gt;.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"Газпром трансгаз Сургут"), очистка сточных вод.</w:t>
      </w:r>
    </w:p>
    <w:p w:rsidR="00876027" w:rsidRDefault="00876027">
      <w:pPr>
        <w:pStyle w:val="ConsPlusNormal"/>
        <w:ind w:firstLine="540"/>
        <w:jc w:val="both"/>
      </w:pPr>
      <w:bookmarkStart w:id="36" w:name="P2869"/>
      <w:bookmarkEnd w:id="36"/>
      <w:r>
        <w:t>&lt;9&gt;.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Управляющая компания "Северо-Западная Тепловая Компания"), очистка сточных вод.</w:t>
      </w:r>
    </w:p>
    <w:p w:rsidR="00876027" w:rsidRDefault="00876027">
      <w:pPr>
        <w:pStyle w:val="ConsPlusNormal"/>
        <w:ind w:firstLine="540"/>
        <w:jc w:val="both"/>
      </w:pPr>
      <w:bookmarkStart w:id="37" w:name="P2870"/>
      <w:bookmarkEnd w:id="37"/>
      <w:r>
        <w:t>&lt;10&gt;.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Сургутского городского муниципального унитарного предприятия "Тепловик"), очистка сточных вод.</w:t>
      </w:r>
    </w:p>
    <w:p w:rsidR="00876027" w:rsidRDefault="00876027">
      <w:pPr>
        <w:pStyle w:val="ConsPlusNormal"/>
        <w:ind w:firstLine="540"/>
        <w:jc w:val="both"/>
      </w:pPr>
      <w:bookmarkStart w:id="38" w:name="P2871"/>
      <w:bookmarkEnd w:id="38"/>
      <w:r>
        <w:t>&lt;11&gt;.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очистка сточных вод.</w:t>
      </w:r>
    </w:p>
    <w:p w:rsidR="00876027" w:rsidRDefault="00876027">
      <w:pPr>
        <w:pStyle w:val="ConsPlusNormal"/>
        <w:ind w:firstLine="540"/>
        <w:jc w:val="both"/>
      </w:pPr>
      <w:bookmarkStart w:id="39" w:name="P2872"/>
      <w:bookmarkEnd w:id="39"/>
      <w:r>
        <w:t>&lt;12&gt;.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Публичного акционерного общества "Вторая генерирующая компания оптового рынка электроэнергии" в зоне деятельности филиала Публичного акционерного общества "Вторая генерирующая компания оптового рынка электроэнергии" - Сургутская ГРЭС-1), очистка сточных вод.</w:t>
      </w:r>
    </w:p>
    <w:p w:rsidR="00876027" w:rsidRDefault="00876027">
      <w:pPr>
        <w:pStyle w:val="ConsPlusNormal"/>
        <w:ind w:firstLine="540"/>
        <w:jc w:val="both"/>
      </w:pPr>
      <w:bookmarkStart w:id="40" w:name="P2873"/>
      <w:bookmarkEnd w:id="40"/>
      <w:r>
        <w:t>&lt;13&gt;.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"Сургутнефтегаз"), очистка сточных вод.</w:t>
      </w:r>
    </w:p>
    <w:p w:rsidR="00876027" w:rsidRDefault="00876027">
      <w:pPr>
        <w:pStyle w:val="ConsPlusNormal"/>
        <w:ind w:firstLine="540"/>
        <w:jc w:val="both"/>
      </w:pPr>
      <w:bookmarkStart w:id="41" w:name="P2874"/>
      <w:bookmarkEnd w:id="41"/>
      <w:r>
        <w:t>&lt;14&gt;.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"Газпром трансгаз Сургут" и по сетям Открытого акционерного общества "Сургутнефтегаз"), очистка сточных вод.</w:t>
      </w:r>
    </w:p>
    <w:p w:rsidR="00876027" w:rsidRDefault="00876027">
      <w:pPr>
        <w:pStyle w:val="ConsPlusNormal"/>
        <w:ind w:firstLine="540"/>
        <w:jc w:val="both"/>
      </w:pPr>
      <w:bookmarkStart w:id="42" w:name="P2875"/>
      <w:bookmarkEnd w:id="42"/>
      <w:r>
        <w:t xml:space="preserve">&lt;15&gt;.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w:t>
      </w:r>
      <w:r>
        <w:lastRenderedPageBreak/>
        <w:t>акционерного общества "Сургутское судоремонтное предприятие"), очистка сточных вод.</w:t>
      </w:r>
    </w:p>
    <w:p w:rsidR="00876027" w:rsidRDefault="00876027">
      <w:pPr>
        <w:pStyle w:val="ConsPlusNormal"/>
        <w:ind w:firstLine="540"/>
        <w:jc w:val="both"/>
      </w:pPr>
      <w:bookmarkStart w:id="43" w:name="P2876"/>
      <w:bookmarkEnd w:id="43"/>
      <w:r>
        <w:t>&lt;16&gt;. Тариф учитывает следующие стадии технологического процесса: прием сточных вод и очистка сточных вод с учетом транспортировки сточных вод по сетям Открытого акционерного общества "Сургутское судоремонтное предприятие".</w:t>
      </w:r>
    </w:p>
    <w:p w:rsidR="00876027" w:rsidRDefault="00876027">
      <w:pPr>
        <w:sectPr w:rsidR="00876027">
          <w:pgSz w:w="11905" w:h="16838"/>
          <w:pgMar w:top="1134" w:right="850" w:bottom="1134" w:left="1701" w:header="0" w:footer="0" w:gutter="0"/>
          <w:cols w:space="720"/>
        </w:sectPr>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5</w:t>
      </w:r>
    </w:p>
    <w:p w:rsidR="00876027" w:rsidRDefault="00876027">
      <w:pPr>
        <w:pStyle w:val="ConsPlusNormal"/>
        <w:jc w:val="right"/>
      </w:pPr>
      <w:r>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44" w:name="P2888"/>
      <w:bookmarkEnd w:id="44"/>
      <w:r>
        <w:t>ДОЛГОСРОЧНЫЕ ПАРАМЕТРЫ</w:t>
      </w:r>
    </w:p>
    <w:p w:rsidR="00876027" w:rsidRDefault="00876027">
      <w:pPr>
        <w:pStyle w:val="ConsPlusTitle"/>
        <w:jc w:val="center"/>
      </w:pPr>
      <w:r>
        <w:t>РЕГУЛИРОВАНИЯ ТАРИФОВ, ОПРЕДЕЛЯЕМЫЕ НА ДОЛГОСРОЧНЫЙ ПЕРИОД</w:t>
      </w:r>
    </w:p>
    <w:p w:rsidR="00876027" w:rsidRDefault="00876027">
      <w:pPr>
        <w:pStyle w:val="ConsPlusTitle"/>
        <w:jc w:val="center"/>
      </w:pPr>
      <w:r>
        <w:t>РЕГУЛИРОВАНИЯ ПРИ УСТАНОВЛЕНИИ ОДНОСТАВОЧНЫХ ТАРИФОВ В СФЕРЕ</w:t>
      </w:r>
    </w:p>
    <w:p w:rsidR="00876027" w:rsidRDefault="00876027">
      <w:pPr>
        <w:pStyle w:val="ConsPlusTitle"/>
        <w:jc w:val="center"/>
      </w:pPr>
      <w:r>
        <w:t>ХОЛОДНОГО ВОДОСНАБЖЕНИЯ С ИСПОЛЬЗОВАНИЕМ МЕТОДА ИНДЕКСАЦИИ,</w:t>
      </w:r>
    </w:p>
    <w:p w:rsidR="00876027" w:rsidRDefault="00876027">
      <w:pPr>
        <w:pStyle w:val="ConsPlusTitle"/>
        <w:jc w:val="center"/>
      </w:pPr>
      <w:r>
        <w:t>НА 2015 - 2018 ГОДЫ</w:t>
      </w:r>
    </w:p>
    <w:p w:rsidR="00876027" w:rsidRDefault="0087602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15"/>
        <w:gridCol w:w="737"/>
        <w:gridCol w:w="1077"/>
        <w:gridCol w:w="907"/>
        <w:gridCol w:w="907"/>
        <w:gridCol w:w="907"/>
        <w:gridCol w:w="1077"/>
      </w:tblGrid>
      <w:tr w:rsidR="00876027">
        <w:tc>
          <w:tcPr>
            <w:tcW w:w="510" w:type="dxa"/>
            <w:vMerge w:val="restart"/>
          </w:tcPr>
          <w:p w:rsidR="00876027" w:rsidRDefault="00876027">
            <w:pPr>
              <w:pStyle w:val="ConsPlusNormal"/>
              <w:jc w:val="center"/>
            </w:pPr>
            <w:r>
              <w:t>N п/п</w:t>
            </w:r>
          </w:p>
        </w:tc>
        <w:tc>
          <w:tcPr>
            <w:tcW w:w="3515" w:type="dxa"/>
            <w:vMerge w:val="restart"/>
          </w:tcPr>
          <w:p w:rsidR="00876027" w:rsidRDefault="00876027">
            <w:pPr>
              <w:pStyle w:val="ConsPlusNormal"/>
              <w:jc w:val="center"/>
            </w:pPr>
            <w:r>
              <w:t>Наименования организаций, осуществляющих холодное водоснабжение, муниципальных образований</w:t>
            </w:r>
          </w:p>
        </w:tc>
        <w:tc>
          <w:tcPr>
            <w:tcW w:w="737" w:type="dxa"/>
            <w:vMerge w:val="restart"/>
          </w:tcPr>
          <w:p w:rsidR="00876027" w:rsidRDefault="00876027">
            <w:pPr>
              <w:pStyle w:val="ConsPlusNormal"/>
              <w:jc w:val="center"/>
            </w:pPr>
            <w:r>
              <w:t>Годы</w:t>
            </w:r>
          </w:p>
        </w:tc>
        <w:tc>
          <w:tcPr>
            <w:tcW w:w="1077" w:type="dxa"/>
            <w:vMerge w:val="restart"/>
          </w:tcPr>
          <w:p w:rsidR="00876027" w:rsidRDefault="00876027">
            <w:pPr>
              <w:pStyle w:val="ConsPlusNormal"/>
              <w:jc w:val="center"/>
            </w:pPr>
            <w:r>
              <w:t>Базовый уровень операционных расходов, тыс. руб.</w:t>
            </w:r>
          </w:p>
        </w:tc>
        <w:tc>
          <w:tcPr>
            <w:tcW w:w="907" w:type="dxa"/>
            <w:vMerge w:val="restart"/>
          </w:tcPr>
          <w:p w:rsidR="00876027" w:rsidRDefault="00876027">
            <w:pPr>
              <w:pStyle w:val="ConsPlusNormal"/>
              <w:jc w:val="center"/>
            </w:pPr>
            <w:r>
              <w:t>Индекс эффективности операционных расходов, %</w:t>
            </w:r>
          </w:p>
        </w:tc>
        <w:tc>
          <w:tcPr>
            <w:tcW w:w="907" w:type="dxa"/>
            <w:vMerge w:val="restart"/>
          </w:tcPr>
          <w:p w:rsidR="00876027" w:rsidRDefault="00876027">
            <w:pPr>
              <w:pStyle w:val="ConsPlusNormal"/>
              <w:jc w:val="center"/>
            </w:pPr>
            <w:r>
              <w:t xml:space="preserve">Нормативный уровень прибыли, % </w:t>
            </w:r>
            <w:hyperlink w:anchor="P3026" w:history="1">
              <w:r>
                <w:rPr>
                  <w:color w:val="0000FF"/>
                </w:rPr>
                <w:t>&lt;1&gt;</w:t>
              </w:r>
            </w:hyperlink>
          </w:p>
        </w:tc>
        <w:tc>
          <w:tcPr>
            <w:tcW w:w="1984" w:type="dxa"/>
            <w:gridSpan w:val="2"/>
          </w:tcPr>
          <w:p w:rsidR="00876027" w:rsidRDefault="00876027">
            <w:pPr>
              <w:pStyle w:val="ConsPlusNormal"/>
              <w:jc w:val="center"/>
            </w:pPr>
            <w:r>
              <w:t>Показатели энергосбережения и энергетической эффективности</w:t>
            </w:r>
          </w:p>
        </w:tc>
      </w:tr>
      <w:tr w:rsidR="00876027">
        <w:tc>
          <w:tcPr>
            <w:tcW w:w="510" w:type="dxa"/>
            <w:vMerge/>
          </w:tcPr>
          <w:p w:rsidR="00876027" w:rsidRDefault="00876027"/>
        </w:tc>
        <w:tc>
          <w:tcPr>
            <w:tcW w:w="3515" w:type="dxa"/>
            <w:vMerge/>
          </w:tcPr>
          <w:p w:rsidR="00876027" w:rsidRDefault="00876027"/>
        </w:tc>
        <w:tc>
          <w:tcPr>
            <w:tcW w:w="737" w:type="dxa"/>
            <w:vMerge/>
          </w:tcPr>
          <w:p w:rsidR="00876027" w:rsidRDefault="00876027"/>
        </w:tc>
        <w:tc>
          <w:tcPr>
            <w:tcW w:w="1077" w:type="dxa"/>
            <w:vMerge/>
          </w:tcPr>
          <w:p w:rsidR="00876027" w:rsidRDefault="00876027"/>
        </w:tc>
        <w:tc>
          <w:tcPr>
            <w:tcW w:w="907" w:type="dxa"/>
            <w:vMerge/>
          </w:tcPr>
          <w:p w:rsidR="00876027" w:rsidRDefault="00876027"/>
        </w:tc>
        <w:tc>
          <w:tcPr>
            <w:tcW w:w="907" w:type="dxa"/>
            <w:vMerge/>
          </w:tcPr>
          <w:p w:rsidR="00876027" w:rsidRDefault="00876027"/>
        </w:tc>
        <w:tc>
          <w:tcPr>
            <w:tcW w:w="907" w:type="dxa"/>
          </w:tcPr>
          <w:p w:rsidR="00876027" w:rsidRDefault="00876027">
            <w:pPr>
              <w:pStyle w:val="ConsPlusNormal"/>
              <w:jc w:val="center"/>
            </w:pPr>
            <w:r>
              <w:t>уровень потерь воды, %</w:t>
            </w:r>
          </w:p>
        </w:tc>
        <w:tc>
          <w:tcPr>
            <w:tcW w:w="1077" w:type="dxa"/>
          </w:tcPr>
          <w:p w:rsidR="00876027" w:rsidRDefault="00876027">
            <w:pPr>
              <w:pStyle w:val="ConsPlusNormal"/>
              <w:jc w:val="center"/>
            </w:pPr>
            <w:r>
              <w:t>удельный расход электрической энергии, кВтч./м3</w:t>
            </w:r>
          </w:p>
        </w:tc>
      </w:tr>
      <w:tr w:rsidR="00876027">
        <w:tc>
          <w:tcPr>
            <w:tcW w:w="510" w:type="dxa"/>
          </w:tcPr>
          <w:p w:rsidR="00876027" w:rsidRDefault="00876027">
            <w:pPr>
              <w:pStyle w:val="ConsPlusNormal"/>
              <w:jc w:val="center"/>
            </w:pPr>
            <w:r>
              <w:t>1</w:t>
            </w:r>
          </w:p>
        </w:tc>
        <w:tc>
          <w:tcPr>
            <w:tcW w:w="3515" w:type="dxa"/>
          </w:tcPr>
          <w:p w:rsidR="00876027" w:rsidRDefault="00876027">
            <w:pPr>
              <w:pStyle w:val="ConsPlusNormal"/>
            </w:pPr>
            <w:r>
              <w:t>Общество с ограниченной ответственностью "ВОДОКАНАЛ" на территории муниципальных образований Советского района:</w:t>
            </w:r>
          </w:p>
        </w:tc>
        <w:tc>
          <w:tcPr>
            <w:tcW w:w="737" w:type="dxa"/>
          </w:tcPr>
          <w:p w:rsidR="00876027" w:rsidRDefault="00876027">
            <w:pPr>
              <w:pStyle w:val="ConsPlusNormal"/>
            </w:pPr>
          </w:p>
        </w:tc>
        <w:tc>
          <w:tcPr>
            <w:tcW w:w="1077" w:type="dxa"/>
          </w:tcPr>
          <w:p w:rsidR="00876027" w:rsidRDefault="00876027">
            <w:pPr>
              <w:pStyle w:val="ConsPlusNormal"/>
            </w:pPr>
          </w:p>
        </w:tc>
        <w:tc>
          <w:tcPr>
            <w:tcW w:w="907" w:type="dxa"/>
          </w:tcPr>
          <w:p w:rsidR="00876027" w:rsidRDefault="00876027">
            <w:pPr>
              <w:pStyle w:val="ConsPlusNormal"/>
            </w:pPr>
          </w:p>
        </w:tc>
        <w:tc>
          <w:tcPr>
            <w:tcW w:w="907" w:type="dxa"/>
          </w:tcPr>
          <w:p w:rsidR="00876027" w:rsidRDefault="00876027">
            <w:pPr>
              <w:pStyle w:val="ConsPlusNormal"/>
            </w:pPr>
          </w:p>
        </w:tc>
        <w:tc>
          <w:tcPr>
            <w:tcW w:w="907" w:type="dxa"/>
          </w:tcPr>
          <w:p w:rsidR="00876027" w:rsidRDefault="00876027">
            <w:pPr>
              <w:pStyle w:val="ConsPlusNormal"/>
            </w:pPr>
          </w:p>
        </w:tc>
        <w:tc>
          <w:tcPr>
            <w:tcW w:w="1077" w:type="dxa"/>
          </w:tcPr>
          <w:p w:rsidR="00876027" w:rsidRDefault="00876027">
            <w:pPr>
              <w:pStyle w:val="ConsPlusNormal"/>
            </w:pPr>
          </w:p>
        </w:tc>
      </w:tr>
      <w:tr w:rsidR="00876027">
        <w:tc>
          <w:tcPr>
            <w:tcW w:w="510" w:type="dxa"/>
            <w:vMerge w:val="restart"/>
          </w:tcPr>
          <w:p w:rsidR="00876027" w:rsidRDefault="00876027">
            <w:pPr>
              <w:pStyle w:val="ConsPlusNormal"/>
              <w:jc w:val="center"/>
            </w:pPr>
            <w:r>
              <w:lastRenderedPageBreak/>
              <w:t>1.1</w:t>
            </w:r>
          </w:p>
        </w:tc>
        <w:tc>
          <w:tcPr>
            <w:tcW w:w="3515" w:type="dxa"/>
            <w:vMerge w:val="restart"/>
          </w:tcPr>
          <w:p w:rsidR="00876027" w:rsidRDefault="00876027">
            <w:pPr>
              <w:pStyle w:val="ConsPlusNormal"/>
            </w:pPr>
            <w:r>
              <w:t>городское поселение Советский, сельское поселение Алябьевский, городское поселение Таежный, городское поселение Агириш, городское поселение Зеленоборск, городское поселение Коммунистический</w:t>
            </w:r>
          </w:p>
        </w:tc>
        <w:tc>
          <w:tcPr>
            <w:tcW w:w="737" w:type="dxa"/>
          </w:tcPr>
          <w:p w:rsidR="00876027" w:rsidRDefault="00876027">
            <w:pPr>
              <w:pStyle w:val="ConsPlusNormal"/>
              <w:jc w:val="center"/>
            </w:pPr>
            <w:r>
              <w:t>2015</w:t>
            </w:r>
          </w:p>
        </w:tc>
        <w:tc>
          <w:tcPr>
            <w:tcW w:w="1077" w:type="dxa"/>
          </w:tcPr>
          <w:p w:rsidR="00876027" w:rsidRDefault="00876027">
            <w:pPr>
              <w:pStyle w:val="ConsPlusNormal"/>
              <w:jc w:val="center"/>
            </w:pPr>
            <w:r>
              <w:t>68416,41</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0,56</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1,70</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2016</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0,56</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1,70</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0,56</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1,68</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0,56</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1,65</w:t>
            </w:r>
          </w:p>
        </w:tc>
      </w:tr>
      <w:tr w:rsidR="00876027">
        <w:tc>
          <w:tcPr>
            <w:tcW w:w="510" w:type="dxa"/>
            <w:vMerge w:val="restart"/>
          </w:tcPr>
          <w:p w:rsidR="00876027" w:rsidRDefault="00876027">
            <w:pPr>
              <w:pStyle w:val="ConsPlusNormal"/>
              <w:jc w:val="center"/>
            </w:pPr>
            <w:r>
              <w:t>1.2</w:t>
            </w:r>
          </w:p>
        </w:tc>
        <w:tc>
          <w:tcPr>
            <w:tcW w:w="3515" w:type="dxa"/>
            <w:vMerge w:val="restart"/>
          </w:tcPr>
          <w:p w:rsidR="00876027" w:rsidRDefault="00876027">
            <w:pPr>
              <w:pStyle w:val="ConsPlusNormal"/>
            </w:pPr>
            <w:r>
              <w:t>городское поселение Пионерский, городское поселение Малиновский</w:t>
            </w:r>
          </w:p>
        </w:tc>
        <w:tc>
          <w:tcPr>
            <w:tcW w:w="737" w:type="dxa"/>
          </w:tcPr>
          <w:p w:rsidR="00876027" w:rsidRDefault="00876027">
            <w:pPr>
              <w:pStyle w:val="ConsPlusNormal"/>
              <w:jc w:val="center"/>
            </w:pPr>
            <w:r>
              <w:t>2015</w:t>
            </w:r>
          </w:p>
        </w:tc>
        <w:tc>
          <w:tcPr>
            <w:tcW w:w="1077" w:type="dxa"/>
          </w:tcPr>
          <w:p w:rsidR="00876027" w:rsidRDefault="00876027">
            <w:pPr>
              <w:pStyle w:val="ConsPlusNormal"/>
              <w:jc w:val="center"/>
            </w:pPr>
            <w:r>
              <w:t>9329,51</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1,70</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2016</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1,70</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1,68</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8,00</w:t>
            </w:r>
          </w:p>
        </w:tc>
        <w:tc>
          <w:tcPr>
            <w:tcW w:w="1077" w:type="dxa"/>
          </w:tcPr>
          <w:p w:rsidR="00876027" w:rsidRDefault="00876027">
            <w:pPr>
              <w:pStyle w:val="ConsPlusNormal"/>
              <w:jc w:val="center"/>
            </w:pPr>
            <w:r>
              <w:t>1,65</w:t>
            </w:r>
          </w:p>
        </w:tc>
      </w:tr>
      <w:tr w:rsidR="00876027">
        <w:tc>
          <w:tcPr>
            <w:tcW w:w="510" w:type="dxa"/>
          </w:tcPr>
          <w:p w:rsidR="00876027" w:rsidRDefault="00876027">
            <w:pPr>
              <w:pStyle w:val="ConsPlusNormal"/>
              <w:jc w:val="center"/>
            </w:pPr>
            <w:r>
              <w:t>2</w:t>
            </w:r>
          </w:p>
        </w:tc>
        <w:tc>
          <w:tcPr>
            <w:tcW w:w="3515" w:type="dxa"/>
          </w:tcPr>
          <w:p w:rsidR="00876027" w:rsidRDefault="00876027">
            <w:pPr>
              <w:pStyle w:val="ConsPlusNormal"/>
            </w:pPr>
            <w:r>
              <w:t>Общество с ограниченной ответственностью "Междуреченские коммунальные системы" на территории муниципальных образований Кондинского района:</w:t>
            </w:r>
          </w:p>
        </w:tc>
        <w:tc>
          <w:tcPr>
            <w:tcW w:w="737" w:type="dxa"/>
          </w:tcPr>
          <w:p w:rsidR="00876027" w:rsidRDefault="00876027">
            <w:pPr>
              <w:pStyle w:val="ConsPlusNormal"/>
            </w:pPr>
          </w:p>
        </w:tc>
        <w:tc>
          <w:tcPr>
            <w:tcW w:w="1077" w:type="dxa"/>
          </w:tcPr>
          <w:p w:rsidR="00876027" w:rsidRDefault="00876027">
            <w:pPr>
              <w:pStyle w:val="ConsPlusNormal"/>
            </w:pPr>
          </w:p>
        </w:tc>
        <w:tc>
          <w:tcPr>
            <w:tcW w:w="907" w:type="dxa"/>
          </w:tcPr>
          <w:p w:rsidR="00876027" w:rsidRDefault="00876027">
            <w:pPr>
              <w:pStyle w:val="ConsPlusNormal"/>
            </w:pPr>
          </w:p>
        </w:tc>
        <w:tc>
          <w:tcPr>
            <w:tcW w:w="907" w:type="dxa"/>
          </w:tcPr>
          <w:p w:rsidR="00876027" w:rsidRDefault="00876027">
            <w:pPr>
              <w:pStyle w:val="ConsPlusNormal"/>
            </w:pPr>
          </w:p>
        </w:tc>
        <w:tc>
          <w:tcPr>
            <w:tcW w:w="907" w:type="dxa"/>
          </w:tcPr>
          <w:p w:rsidR="00876027" w:rsidRDefault="00876027">
            <w:pPr>
              <w:pStyle w:val="ConsPlusNormal"/>
            </w:pPr>
          </w:p>
        </w:tc>
        <w:tc>
          <w:tcPr>
            <w:tcW w:w="1077" w:type="dxa"/>
          </w:tcPr>
          <w:p w:rsidR="00876027" w:rsidRDefault="00876027">
            <w:pPr>
              <w:pStyle w:val="ConsPlusNormal"/>
            </w:pPr>
          </w:p>
        </w:tc>
      </w:tr>
      <w:tr w:rsidR="00876027">
        <w:tc>
          <w:tcPr>
            <w:tcW w:w="510" w:type="dxa"/>
            <w:vMerge w:val="restart"/>
          </w:tcPr>
          <w:p w:rsidR="00876027" w:rsidRDefault="00876027">
            <w:pPr>
              <w:pStyle w:val="ConsPlusNormal"/>
              <w:jc w:val="center"/>
            </w:pPr>
            <w:r>
              <w:t>2.1</w:t>
            </w:r>
          </w:p>
        </w:tc>
        <w:tc>
          <w:tcPr>
            <w:tcW w:w="3515" w:type="dxa"/>
            <w:vMerge w:val="restart"/>
          </w:tcPr>
          <w:p w:rsidR="00876027" w:rsidRDefault="00876027">
            <w:pPr>
              <w:pStyle w:val="ConsPlusNormal"/>
            </w:pPr>
            <w:r>
              <w:t>сельское поселение Леуши</w:t>
            </w:r>
          </w:p>
        </w:tc>
        <w:tc>
          <w:tcPr>
            <w:tcW w:w="737" w:type="dxa"/>
          </w:tcPr>
          <w:p w:rsidR="00876027" w:rsidRDefault="00876027">
            <w:pPr>
              <w:pStyle w:val="ConsPlusNormal"/>
              <w:jc w:val="center"/>
            </w:pPr>
            <w:r>
              <w:t>2015</w:t>
            </w:r>
          </w:p>
        </w:tc>
        <w:tc>
          <w:tcPr>
            <w:tcW w:w="1077" w:type="dxa"/>
          </w:tcPr>
          <w:p w:rsidR="00876027" w:rsidRDefault="00876027">
            <w:pPr>
              <w:pStyle w:val="ConsPlusNormal"/>
              <w:jc w:val="center"/>
            </w:pPr>
            <w:r>
              <w:t>2357,17</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10,00</w:t>
            </w:r>
          </w:p>
        </w:tc>
        <w:tc>
          <w:tcPr>
            <w:tcW w:w="1077" w:type="dxa"/>
          </w:tcPr>
          <w:p w:rsidR="00876027" w:rsidRDefault="00876027">
            <w:pPr>
              <w:pStyle w:val="ConsPlusNormal"/>
              <w:jc w:val="center"/>
            </w:pPr>
            <w:r>
              <w:t>1,03</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2016</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10,00</w:t>
            </w:r>
          </w:p>
        </w:tc>
        <w:tc>
          <w:tcPr>
            <w:tcW w:w="1077" w:type="dxa"/>
          </w:tcPr>
          <w:p w:rsidR="00876027" w:rsidRDefault="00876027">
            <w:pPr>
              <w:pStyle w:val="ConsPlusNormal"/>
              <w:jc w:val="center"/>
            </w:pPr>
            <w:r>
              <w:t>1,03</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10,00</w:t>
            </w:r>
          </w:p>
        </w:tc>
        <w:tc>
          <w:tcPr>
            <w:tcW w:w="1077" w:type="dxa"/>
          </w:tcPr>
          <w:p w:rsidR="00876027" w:rsidRDefault="00876027">
            <w:pPr>
              <w:pStyle w:val="ConsPlusNormal"/>
              <w:jc w:val="center"/>
            </w:pPr>
            <w:r>
              <w:t>1,03</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10,00</w:t>
            </w:r>
          </w:p>
        </w:tc>
        <w:tc>
          <w:tcPr>
            <w:tcW w:w="1077" w:type="dxa"/>
          </w:tcPr>
          <w:p w:rsidR="00876027" w:rsidRDefault="00876027">
            <w:pPr>
              <w:pStyle w:val="ConsPlusNormal"/>
              <w:jc w:val="center"/>
            </w:pPr>
            <w:r>
              <w:t>1,03</w:t>
            </w:r>
          </w:p>
        </w:tc>
      </w:tr>
      <w:tr w:rsidR="00876027">
        <w:tc>
          <w:tcPr>
            <w:tcW w:w="510" w:type="dxa"/>
            <w:vMerge w:val="restart"/>
          </w:tcPr>
          <w:p w:rsidR="00876027" w:rsidRDefault="00876027">
            <w:pPr>
              <w:pStyle w:val="ConsPlusNormal"/>
              <w:jc w:val="center"/>
            </w:pPr>
            <w:r>
              <w:t>2.2</w:t>
            </w:r>
          </w:p>
        </w:tc>
        <w:tc>
          <w:tcPr>
            <w:tcW w:w="3515" w:type="dxa"/>
            <w:vMerge w:val="restart"/>
          </w:tcPr>
          <w:p w:rsidR="00876027" w:rsidRDefault="00876027">
            <w:pPr>
              <w:pStyle w:val="ConsPlusNormal"/>
            </w:pPr>
            <w:r>
              <w:t xml:space="preserve">городское поселение Луговой (для Муниципального бюджетного учреждения дополнительного образования детей детский </w:t>
            </w:r>
            <w:r>
              <w:lastRenderedPageBreak/>
              <w:t>оздоровительно-образовательный (профильный) центр "Юбилейный"</w:t>
            </w:r>
          </w:p>
        </w:tc>
        <w:tc>
          <w:tcPr>
            <w:tcW w:w="737" w:type="dxa"/>
          </w:tcPr>
          <w:p w:rsidR="00876027" w:rsidRDefault="00876027">
            <w:pPr>
              <w:pStyle w:val="ConsPlusNormal"/>
              <w:jc w:val="center"/>
            </w:pPr>
            <w:r>
              <w:lastRenderedPageBreak/>
              <w:t>2015</w:t>
            </w:r>
          </w:p>
        </w:tc>
        <w:tc>
          <w:tcPr>
            <w:tcW w:w="1077" w:type="dxa"/>
          </w:tcPr>
          <w:p w:rsidR="00876027" w:rsidRDefault="00876027">
            <w:pPr>
              <w:pStyle w:val="ConsPlusNormal"/>
              <w:jc w:val="center"/>
            </w:pPr>
            <w:r>
              <w:t>56,64</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9,83</w:t>
            </w:r>
          </w:p>
        </w:tc>
        <w:tc>
          <w:tcPr>
            <w:tcW w:w="1077" w:type="dxa"/>
          </w:tcPr>
          <w:p w:rsidR="00876027" w:rsidRDefault="00876027">
            <w:pPr>
              <w:pStyle w:val="ConsPlusNormal"/>
              <w:jc w:val="center"/>
            </w:pPr>
            <w:r>
              <w:t>1,09</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2016</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9,83</w:t>
            </w:r>
          </w:p>
        </w:tc>
        <w:tc>
          <w:tcPr>
            <w:tcW w:w="1077" w:type="dxa"/>
          </w:tcPr>
          <w:p w:rsidR="00876027" w:rsidRDefault="00876027">
            <w:pPr>
              <w:pStyle w:val="ConsPlusNormal"/>
              <w:jc w:val="center"/>
            </w:pPr>
            <w:r>
              <w:t>1,09</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9,83</w:t>
            </w:r>
          </w:p>
        </w:tc>
        <w:tc>
          <w:tcPr>
            <w:tcW w:w="1077" w:type="dxa"/>
          </w:tcPr>
          <w:p w:rsidR="00876027" w:rsidRDefault="00876027">
            <w:pPr>
              <w:pStyle w:val="ConsPlusNormal"/>
              <w:jc w:val="center"/>
            </w:pPr>
            <w:r>
              <w:t>1,09</w:t>
            </w:r>
          </w:p>
        </w:tc>
      </w:tr>
      <w:tr w:rsidR="00876027">
        <w:tc>
          <w:tcPr>
            <w:tcW w:w="510"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07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907" w:type="dxa"/>
          </w:tcPr>
          <w:p w:rsidR="00876027" w:rsidRDefault="00876027">
            <w:pPr>
              <w:pStyle w:val="ConsPlusNormal"/>
              <w:jc w:val="center"/>
            </w:pPr>
            <w:r>
              <w:t>-</w:t>
            </w:r>
          </w:p>
        </w:tc>
        <w:tc>
          <w:tcPr>
            <w:tcW w:w="907" w:type="dxa"/>
          </w:tcPr>
          <w:p w:rsidR="00876027" w:rsidRDefault="00876027">
            <w:pPr>
              <w:pStyle w:val="ConsPlusNormal"/>
              <w:jc w:val="center"/>
            </w:pPr>
            <w:r>
              <w:t>9,83</w:t>
            </w:r>
          </w:p>
        </w:tc>
        <w:tc>
          <w:tcPr>
            <w:tcW w:w="1077" w:type="dxa"/>
          </w:tcPr>
          <w:p w:rsidR="00876027" w:rsidRDefault="00876027">
            <w:pPr>
              <w:pStyle w:val="ConsPlusNormal"/>
              <w:jc w:val="center"/>
            </w:pPr>
            <w:r>
              <w:t>1,09</w:t>
            </w:r>
          </w:p>
        </w:tc>
      </w:tr>
    </w:tbl>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r>
        <w:t>Примечание:</w:t>
      </w:r>
    </w:p>
    <w:p w:rsidR="00876027" w:rsidRDefault="00876027">
      <w:pPr>
        <w:pStyle w:val="ConsPlusNormal"/>
        <w:ind w:firstLine="540"/>
        <w:jc w:val="both"/>
      </w:pPr>
      <w:bookmarkStart w:id="45" w:name="P3026"/>
      <w:bookmarkEnd w:id="45"/>
      <w:r>
        <w:t>&lt;1&gt;.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6</w:t>
      </w:r>
    </w:p>
    <w:p w:rsidR="00876027" w:rsidRDefault="00876027">
      <w:pPr>
        <w:pStyle w:val="ConsPlusNormal"/>
        <w:jc w:val="right"/>
      </w:pPr>
      <w:r>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46" w:name="P3038"/>
      <w:bookmarkEnd w:id="46"/>
      <w:r>
        <w:t>ДОЛГОСРОЧНЫЕ ПАРАМЕТРЫ</w:t>
      </w:r>
    </w:p>
    <w:p w:rsidR="00876027" w:rsidRDefault="00876027">
      <w:pPr>
        <w:pStyle w:val="ConsPlusTitle"/>
        <w:jc w:val="center"/>
      </w:pPr>
      <w:r>
        <w:t>РЕГУЛИРОВАНИЯ ТАРИФОВ, ОПРЕДЕЛЯЕМЫЕ НА ДОЛГОСРОЧНЫЙ ПЕРИОД</w:t>
      </w:r>
    </w:p>
    <w:p w:rsidR="00876027" w:rsidRDefault="00876027">
      <w:pPr>
        <w:pStyle w:val="ConsPlusTitle"/>
        <w:jc w:val="center"/>
      </w:pPr>
      <w:r>
        <w:t>РЕГУЛИРОВАНИЯ ПРИ УСТАНОВЛЕНИИ ОДНОСТАВОЧНЫХ ТАРИФОВ В СФЕРЕ</w:t>
      </w:r>
    </w:p>
    <w:p w:rsidR="00876027" w:rsidRDefault="00876027">
      <w:pPr>
        <w:pStyle w:val="ConsPlusTitle"/>
        <w:jc w:val="center"/>
      </w:pPr>
      <w:r>
        <w:t>ВОДООТВЕДЕНИЯ С ИСПОЛЬЗОВАНИЕМ МЕТОДА ИНДЕКСАЦИИ ОБЩЕСТВУ</w:t>
      </w:r>
    </w:p>
    <w:p w:rsidR="00876027" w:rsidRDefault="00876027">
      <w:pPr>
        <w:pStyle w:val="ConsPlusTitle"/>
        <w:jc w:val="center"/>
      </w:pPr>
      <w:r>
        <w:t>С ОГРАНИЧЕННОЙ ОТВЕТСТВЕННОСТЬЮ "ВОДОКАНАЛ"</w:t>
      </w:r>
    </w:p>
    <w:p w:rsidR="00876027" w:rsidRDefault="00876027">
      <w:pPr>
        <w:pStyle w:val="ConsPlusTitle"/>
        <w:jc w:val="center"/>
      </w:pPr>
      <w:r>
        <w:t>НА 2015 - 2018 ГОДЫ</w:t>
      </w:r>
    </w:p>
    <w:p w:rsidR="00876027" w:rsidRDefault="0087602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737"/>
        <w:gridCol w:w="1077"/>
        <w:gridCol w:w="964"/>
        <w:gridCol w:w="964"/>
        <w:gridCol w:w="1417"/>
      </w:tblGrid>
      <w:tr w:rsidR="00876027">
        <w:tc>
          <w:tcPr>
            <w:tcW w:w="510" w:type="dxa"/>
            <w:vMerge w:val="restart"/>
          </w:tcPr>
          <w:p w:rsidR="00876027" w:rsidRDefault="00876027">
            <w:pPr>
              <w:pStyle w:val="ConsPlusNormal"/>
              <w:jc w:val="center"/>
            </w:pPr>
            <w:r>
              <w:t>N п/п</w:t>
            </w:r>
          </w:p>
        </w:tc>
        <w:tc>
          <w:tcPr>
            <w:tcW w:w="3912" w:type="dxa"/>
            <w:vMerge w:val="restart"/>
          </w:tcPr>
          <w:p w:rsidR="00876027" w:rsidRDefault="00876027">
            <w:pPr>
              <w:pStyle w:val="ConsPlusNormal"/>
              <w:jc w:val="center"/>
            </w:pPr>
            <w:r>
              <w:t>Наименование организации, осуществляющей водоотведение, муниципального образования</w:t>
            </w:r>
          </w:p>
        </w:tc>
        <w:tc>
          <w:tcPr>
            <w:tcW w:w="737" w:type="dxa"/>
            <w:vMerge w:val="restart"/>
          </w:tcPr>
          <w:p w:rsidR="00876027" w:rsidRDefault="00876027">
            <w:pPr>
              <w:pStyle w:val="ConsPlusNormal"/>
              <w:jc w:val="center"/>
            </w:pPr>
            <w:r>
              <w:t>Годы</w:t>
            </w:r>
          </w:p>
        </w:tc>
        <w:tc>
          <w:tcPr>
            <w:tcW w:w="1077" w:type="dxa"/>
            <w:vMerge w:val="restart"/>
          </w:tcPr>
          <w:p w:rsidR="00876027" w:rsidRDefault="00876027">
            <w:pPr>
              <w:pStyle w:val="ConsPlusNormal"/>
              <w:jc w:val="center"/>
            </w:pPr>
            <w:r>
              <w:t>Базовый уровень операционных расходов, тыс. руб.</w:t>
            </w:r>
          </w:p>
        </w:tc>
        <w:tc>
          <w:tcPr>
            <w:tcW w:w="964" w:type="dxa"/>
            <w:vMerge w:val="restart"/>
          </w:tcPr>
          <w:p w:rsidR="00876027" w:rsidRDefault="00876027">
            <w:pPr>
              <w:pStyle w:val="ConsPlusNormal"/>
              <w:jc w:val="center"/>
            </w:pPr>
            <w:r>
              <w:t>Индекс эффективности операционных расходо</w:t>
            </w:r>
            <w:r>
              <w:lastRenderedPageBreak/>
              <w:t>в, %</w:t>
            </w:r>
          </w:p>
        </w:tc>
        <w:tc>
          <w:tcPr>
            <w:tcW w:w="964" w:type="dxa"/>
            <w:vMerge w:val="restart"/>
          </w:tcPr>
          <w:p w:rsidR="00876027" w:rsidRDefault="00876027">
            <w:pPr>
              <w:pStyle w:val="ConsPlusNormal"/>
              <w:jc w:val="center"/>
            </w:pPr>
            <w:r>
              <w:lastRenderedPageBreak/>
              <w:t xml:space="preserve">Нормативный уровень прибыли, % </w:t>
            </w:r>
            <w:hyperlink w:anchor="P3107" w:history="1">
              <w:r>
                <w:rPr>
                  <w:color w:val="0000FF"/>
                </w:rPr>
                <w:t>&lt;1&gt;</w:t>
              </w:r>
            </w:hyperlink>
          </w:p>
        </w:tc>
        <w:tc>
          <w:tcPr>
            <w:tcW w:w="1417" w:type="dxa"/>
          </w:tcPr>
          <w:p w:rsidR="00876027" w:rsidRDefault="00876027">
            <w:pPr>
              <w:pStyle w:val="ConsPlusNormal"/>
              <w:jc w:val="center"/>
            </w:pPr>
            <w:r>
              <w:t>Показатели энергосбережения и энергетической эффективнос</w:t>
            </w:r>
            <w:r>
              <w:lastRenderedPageBreak/>
              <w:t>ти</w:t>
            </w:r>
          </w:p>
        </w:tc>
      </w:tr>
      <w:tr w:rsidR="00876027">
        <w:tc>
          <w:tcPr>
            <w:tcW w:w="510" w:type="dxa"/>
            <w:vMerge/>
          </w:tcPr>
          <w:p w:rsidR="00876027" w:rsidRDefault="00876027"/>
        </w:tc>
        <w:tc>
          <w:tcPr>
            <w:tcW w:w="3912" w:type="dxa"/>
            <w:vMerge/>
          </w:tcPr>
          <w:p w:rsidR="00876027" w:rsidRDefault="00876027"/>
        </w:tc>
        <w:tc>
          <w:tcPr>
            <w:tcW w:w="737" w:type="dxa"/>
            <w:vMerge/>
          </w:tcPr>
          <w:p w:rsidR="00876027" w:rsidRDefault="00876027"/>
        </w:tc>
        <w:tc>
          <w:tcPr>
            <w:tcW w:w="1077" w:type="dxa"/>
            <w:vMerge/>
          </w:tcPr>
          <w:p w:rsidR="00876027" w:rsidRDefault="00876027"/>
        </w:tc>
        <w:tc>
          <w:tcPr>
            <w:tcW w:w="964" w:type="dxa"/>
            <w:vMerge/>
          </w:tcPr>
          <w:p w:rsidR="00876027" w:rsidRDefault="00876027"/>
        </w:tc>
        <w:tc>
          <w:tcPr>
            <w:tcW w:w="964" w:type="dxa"/>
            <w:vMerge/>
          </w:tcPr>
          <w:p w:rsidR="00876027" w:rsidRDefault="00876027"/>
        </w:tc>
        <w:tc>
          <w:tcPr>
            <w:tcW w:w="1417" w:type="dxa"/>
          </w:tcPr>
          <w:p w:rsidR="00876027" w:rsidRDefault="00876027">
            <w:pPr>
              <w:pStyle w:val="ConsPlusNormal"/>
              <w:jc w:val="center"/>
            </w:pPr>
            <w:r>
              <w:t>удельный расход электрической энергии, кВтч./м3</w:t>
            </w:r>
          </w:p>
        </w:tc>
      </w:tr>
      <w:tr w:rsidR="00876027">
        <w:tc>
          <w:tcPr>
            <w:tcW w:w="510" w:type="dxa"/>
          </w:tcPr>
          <w:p w:rsidR="00876027" w:rsidRDefault="00876027">
            <w:pPr>
              <w:pStyle w:val="ConsPlusNormal"/>
              <w:jc w:val="center"/>
            </w:pPr>
            <w:r>
              <w:t>1</w:t>
            </w:r>
          </w:p>
        </w:tc>
        <w:tc>
          <w:tcPr>
            <w:tcW w:w="3912" w:type="dxa"/>
          </w:tcPr>
          <w:p w:rsidR="00876027" w:rsidRDefault="00876027">
            <w:pPr>
              <w:pStyle w:val="ConsPlusNormal"/>
            </w:pPr>
            <w:r>
              <w:t>Общество с ограниченной ответственностью "ВОДОКАНАЛ" на территории муниципальных образований Советского района:</w:t>
            </w:r>
          </w:p>
        </w:tc>
        <w:tc>
          <w:tcPr>
            <w:tcW w:w="737" w:type="dxa"/>
          </w:tcPr>
          <w:p w:rsidR="00876027" w:rsidRDefault="00876027">
            <w:pPr>
              <w:pStyle w:val="ConsPlusNormal"/>
            </w:pPr>
          </w:p>
        </w:tc>
        <w:tc>
          <w:tcPr>
            <w:tcW w:w="1077"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10" w:type="dxa"/>
            <w:vMerge w:val="restart"/>
          </w:tcPr>
          <w:p w:rsidR="00876027" w:rsidRDefault="00876027">
            <w:pPr>
              <w:pStyle w:val="ConsPlusNormal"/>
              <w:jc w:val="center"/>
            </w:pPr>
            <w:r>
              <w:t>1.1</w:t>
            </w:r>
          </w:p>
        </w:tc>
        <w:tc>
          <w:tcPr>
            <w:tcW w:w="3912" w:type="dxa"/>
            <w:vMerge w:val="restart"/>
          </w:tcPr>
          <w:p w:rsidR="00876027" w:rsidRDefault="00876027">
            <w:pPr>
              <w:pStyle w:val="ConsPlusNormal"/>
            </w:pPr>
            <w:r>
              <w:t>городское поселение Советский, сельское поселение Алябьевский, городское поселение Таежный, городское поселение Агириш</w:t>
            </w:r>
          </w:p>
        </w:tc>
        <w:tc>
          <w:tcPr>
            <w:tcW w:w="737" w:type="dxa"/>
          </w:tcPr>
          <w:p w:rsidR="00876027" w:rsidRDefault="00876027">
            <w:pPr>
              <w:pStyle w:val="ConsPlusNormal"/>
              <w:jc w:val="center"/>
            </w:pPr>
            <w:r>
              <w:t>2015</w:t>
            </w:r>
          </w:p>
        </w:tc>
        <w:tc>
          <w:tcPr>
            <w:tcW w:w="1077" w:type="dxa"/>
          </w:tcPr>
          <w:p w:rsidR="00876027" w:rsidRDefault="00876027">
            <w:pPr>
              <w:pStyle w:val="ConsPlusNormal"/>
              <w:jc w:val="center"/>
            </w:pPr>
            <w:r>
              <w:t>52207,89</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0,46</w:t>
            </w:r>
          </w:p>
        </w:tc>
        <w:tc>
          <w:tcPr>
            <w:tcW w:w="1417" w:type="dxa"/>
          </w:tcPr>
          <w:p w:rsidR="00876027" w:rsidRDefault="00876027">
            <w:pPr>
              <w:pStyle w:val="ConsPlusNormal"/>
              <w:jc w:val="center"/>
            </w:pPr>
            <w:r>
              <w:t>1,20</w:t>
            </w:r>
          </w:p>
        </w:tc>
      </w:tr>
      <w:tr w:rsidR="00876027">
        <w:tc>
          <w:tcPr>
            <w:tcW w:w="510" w:type="dxa"/>
            <w:vMerge/>
          </w:tcPr>
          <w:p w:rsidR="00876027" w:rsidRDefault="00876027"/>
        </w:tc>
        <w:tc>
          <w:tcPr>
            <w:tcW w:w="3912" w:type="dxa"/>
            <w:vMerge/>
          </w:tcPr>
          <w:p w:rsidR="00876027" w:rsidRDefault="00876027"/>
        </w:tc>
        <w:tc>
          <w:tcPr>
            <w:tcW w:w="737" w:type="dxa"/>
          </w:tcPr>
          <w:p w:rsidR="00876027" w:rsidRDefault="00876027">
            <w:pPr>
              <w:pStyle w:val="ConsPlusNormal"/>
              <w:jc w:val="center"/>
            </w:pPr>
            <w:r>
              <w:t>2016</w:t>
            </w:r>
          </w:p>
        </w:tc>
        <w:tc>
          <w:tcPr>
            <w:tcW w:w="1077"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0,46</w:t>
            </w:r>
          </w:p>
        </w:tc>
        <w:tc>
          <w:tcPr>
            <w:tcW w:w="1417" w:type="dxa"/>
          </w:tcPr>
          <w:p w:rsidR="00876027" w:rsidRDefault="00876027">
            <w:pPr>
              <w:pStyle w:val="ConsPlusNormal"/>
              <w:jc w:val="center"/>
            </w:pPr>
            <w:r>
              <w:t>1,20</w:t>
            </w:r>
          </w:p>
        </w:tc>
      </w:tr>
      <w:tr w:rsidR="00876027">
        <w:tc>
          <w:tcPr>
            <w:tcW w:w="510" w:type="dxa"/>
            <w:vMerge/>
          </w:tcPr>
          <w:p w:rsidR="00876027" w:rsidRDefault="00876027"/>
        </w:tc>
        <w:tc>
          <w:tcPr>
            <w:tcW w:w="3912" w:type="dxa"/>
            <w:vMerge/>
          </w:tcPr>
          <w:p w:rsidR="00876027" w:rsidRDefault="00876027"/>
        </w:tc>
        <w:tc>
          <w:tcPr>
            <w:tcW w:w="737" w:type="dxa"/>
          </w:tcPr>
          <w:p w:rsidR="00876027" w:rsidRDefault="00876027">
            <w:pPr>
              <w:pStyle w:val="ConsPlusNormal"/>
              <w:jc w:val="center"/>
            </w:pPr>
            <w:r>
              <w:t>2017</w:t>
            </w:r>
          </w:p>
        </w:tc>
        <w:tc>
          <w:tcPr>
            <w:tcW w:w="1077"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0,46</w:t>
            </w:r>
          </w:p>
        </w:tc>
        <w:tc>
          <w:tcPr>
            <w:tcW w:w="1417" w:type="dxa"/>
          </w:tcPr>
          <w:p w:rsidR="00876027" w:rsidRDefault="00876027">
            <w:pPr>
              <w:pStyle w:val="ConsPlusNormal"/>
              <w:jc w:val="center"/>
            </w:pPr>
            <w:r>
              <w:t>1,20</w:t>
            </w:r>
          </w:p>
        </w:tc>
      </w:tr>
      <w:tr w:rsidR="00876027">
        <w:tc>
          <w:tcPr>
            <w:tcW w:w="510" w:type="dxa"/>
            <w:vMerge/>
          </w:tcPr>
          <w:p w:rsidR="00876027" w:rsidRDefault="00876027"/>
        </w:tc>
        <w:tc>
          <w:tcPr>
            <w:tcW w:w="3912" w:type="dxa"/>
            <w:vMerge/>
          </w:tcPr>
          <w:p w:rsidR="00876027" w:rsidRDefault="00876027"/>
        </w:tc>
        <w:tc>
          <w:tcPr>
            <w:tcW w:w="737" w:type="dxa"/>
          </w:tcPr>
          <w:p w:rsidR="00876027" w:rsidRDefault="00876027">
            <w:pPr>
              <w:pStyle w:val="ConsPlusNormal"/>
              <w:jc w:val="center"/>
            </w:pPr>
            <w:r>
              <w:t>2018</w:t>
            </w:r>
          </w:p>
        </w:tc>
        <w:tc>
          <w:tcPr>
            <w:tcW w:w="1077"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1,00</w:t>
            </w:r>
          </w:p>
        </w:tc>
        <w:tc>
          <w:tcPr>
            <w:tcW w:w="1417" w:type="dxa"/>
          </w:tcPr>
          <w:p w:rsidR="00876027" w:rsidRDefault="00876027">
            <w:pPr>
              <w:pStyle w:val="ConsPlusNormal"/>
              <w:jc w:val="center"/>
            </w:pPr>
            <w:r>
              <w:t>1,20</w:t>
            </w:r>
          </w:p>
        </w:tc>
      </w:tr>
      <w:tr w:rsidR="00876027">
        <w:tc>
          <w:tcPr>
            <w:tcW w:w="510" w:type="dxa"/>
            <w:vMerge w:val="restart"/>
          </w:tcPr>
          <w:p w:rsidR="00876027" w:rsidRDefault="00876027">
            <w:pPr>
              <w:pStyle w:val="ConsPlusNormal"/>
              <w:jc w:val="center"/>
            </w:pPr>
            <w:r>
              <w:t>1.2</w:t>
            </w:r>
          </w:p>
        </w:tc>
        <w:tc>
          <w:tcPr>
            <w:tcW w:w="3912" w:type="dxa"/>
            <w:vMerge w:val="restart"/>
          </w:tcPr>
          <w:p w:rsidR="00876027" w:rsidRDefault="00876027">
            <w:pPr>
              <w:pStyle w:val="ConsPlusNormal"/>
            </w:pPr>
            <w:r>
              <w:t>городское поселение Пионерский, городское поселение Малиновский</w:t>
            </w:r>
          </w:p>
        </w:tc>
        <w:tc>
          <w:tcPr>
            <w:tcW w:w="737" w:type="dxa"/>
          </w:tcPr>
          <w:p w:rsidR="00876027" w:rsidRDefault="00876027">
            <w:pPr>
              <w:pStyle w:val="ConsPlusNormal"/>
              <w:jc w:val="center"/>
            </w:pPr>
            <w:r>
              <w:t>2015</w:t>
            </w:r>
          </w:p>
        </w:tc>
        <w:tc>
          <w:tcPr>
            <w:tcW w:w="1077" w:type="dxa"/>
          </w:tcPr>
          <w:p w:rsidR="00876027" w:rsidRDefault="00876027">
            <w:pPr>
              <w:pStyle w:val="ConsPlusNormal"/>
              <w:jc w:val="center"/>
            </w:pPr>
            <w:r>
              <w:t>7119,26</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1,20</w:t>
            </w:r>
          </w:p>
        </w:tc>
      </w:tr>
      <w:tr w:rsidR="00876027">
        <w:tc>
          <w:tcPr>
            <w:tcW w:w="510" w:type="dxa"/>
            <w:vMerge/>
          </w:tcPr>
          <w:p w:rsidR="00876027" w:rsidRDefault="00876027"/>
        </w:tc>
        <w:tc>
          <w:tcPr>
            <w:tcW w:w="3912" w:type="dxa"/>
            <w:vMerge/>
          </w:tcPr>
          <w:p w:rsidR="00876027" w:rsidRDefault="00876027"/>
        </w:tc>
        <w:tc>
          <w:tcPr>
            <w:tcW w:w="737" w:type="dxa"/>
          </w:tcPr>
          <w:p w:rsidR="00876027" w:rsidRDefault="00876027">
            <w:pPr>
              <w:pStyle w:val="ConsPlusNormal"/>
              <w:jc w:val="center"/>
            </w:pPr>
            <w:r>
              <w:t>2016</w:t>
            </w:r>
          </w:p>
        </w:tc>
        <w:tc>
          <w:tcPr>
            <w:tcW w:w="1077"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1,20</w:t>
            </w:r>
          </w:p>
        </w:tc>
      </w:tr>
      <w:tr w:rsidR="00876027">
        <w:tc>
          <w:tcPr>
            <w:tcW w:w="510" w:type="dxa"/>
            <w:vMerge/>
          </w:tcPr>
          <w:p w:rsidR="00876027" w:rsidRDefault="00876027"/>
        </w:tc>
        <w:tc>
          <w:tcPr>
            <w:tcW w:w="3912" w:type="dxa"/>
            <w:vMerge/>
          </w:tcPr>
          <w:p w:rsidR="00876027" w:rsidRDefault="00876027"/>
        </w:tc>
        <w:tc>
          <w:tcPr>
            <w:tcW w:w="737" w:type="dxa"/>
          </w:tcPr>
          <w:p w:rsidR="00876027" w:rsidRDefault="00876027">
            <w:pPr>
              <w:pStyle w:val="ConsPlusNormal"/>
              <w:jc w:val="center"/>
            </w:pPr>
            <w:r>
              <w:t>2017</w:t>
            </w:r>
          </w:p>
        </w:tc>
        <w:tc>
          <w:tcPr>
            <w:tcW w:w="1077"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1,20</w:t>
            </w:r>
          </w:p>
        </w:tc>
      </w:tr>
      <w:tr w:rsidR="00876027">
        <w:tc>
          <w:tcPr>
            <w:tcW w:w="510" w:type="dxa"/>
            <w:vMerge/>
          </w:tcPr>
          <w:p w:rsidR="00876027" w:rsidRDefault="00876027"/>
        </w:tc>
        <w:tc>
          <w:tcPr>
            <w:tcW w:w="3912" w:type="dxa"/>
            <w:vMerge/>
          </w:tcPr>
          <w:p w:rsidR="00876027" w:rsidRDefault="00876027"/>
        </w:tc>
        <w:tc>
          <w:tcPr>
            <w:tcW w:w="737" w:type="dxa"/>
          </w:tcPr>
          <w:p w:rsidR="00876027" w:rsidRDefault="00876027">
            <w:pPr>
              <w:pStyle w:val="ConsPlusNormal"/>
              <w:jc w:val="center"/>
            </w:pPr>
            <w:r>
              <w:t>2018</w:t>
            </w:r>
          </w:p>
        </w:tc>
        <w:tc>
          <w:tcPr>
            <w:tcW w:w="1077"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1,20</w:t>
            </w:r>
          </w:p>
        </w:tc>
      </w:tr>
    </w:tbl>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r>
        <w:t>Примечание:</w:t>
      </w:r>
    </w:p>
    <w:p w:rsidR="00876027" w:rsidRDefault="00876027">
      <w:pPr>
        <w:pStyle w:val="ConsPlusNormal"/>
        <w:ind w:firstLine="540"/>
        <w:jc w:val="both"/>
      </w:pPr>
      <w:bookmarkStart w:id="47" w:name="P3107"/>
      <w:bookmarkEnd w:id="47"/>
      <w:r>
        <w:t>&lt;1&gt;.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7</w:t>
      </w:r>
    </w:p>
    <w:p w:rsidR="00876027" w:rsidRDefault="00876027">
      <w:pPr>
        <w:pStyle w:val="ConsPlusNormal"/>
        <w:jc w:val="right"/>
      </w:pPr>
      <w:r>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48" w:name="P3119"/>
      <w:bookmarkEnd w:id="48"/>
      <w:r>
        <w:t>ДОЛГОСРОЧНЫЕ ПАРАМЕТРЫ</w:t>
      </w:r>
    </w:p>
    <w:p w:rsidR="00876027" w:rsidRDefault="00876027">
      <w:pPr>
        <w:pStyle w:val="ConsPlusTitle"/>
        <w:jc w:val="center"/>
      </w:pPr>
      <w:r>
        <w:t>РЕГУЛИРОВАНИЯ ТАРИФОВ, ОПРЕДЕЛЯЕМЫЕ НА ДОЛГОСРОЧНЫЙ ПЕРИОД</w:t>
      </w:r>
    </w:p>
    <w:p w:rsidR="00876027" w:rsidRDefault="00876027">
      <w:pPr>
        <w:pStyle w:val="ConsPlusTitle"/>
        <w:jc w:val="center"/>
      </w:pPr>
      <w:r>
        <w:t>РЕГУЛИРОВАНИЯ ПРИ УСТАНОВЛЕНИИ ОДНОСТАВОЧНЫХ ТАРИФОВ В СФЕРЕ</w:t>
      </w:r>
    </w:p>
    <w:p w:rsidR="00876027" w:rsidRDefault="00876027">
      <w:pPr>
        <w:pStyle w:val="ConsPlusTitle"/>
        <w:jc w:val="center"/>
      </w:pPr>
      <w:r>
        <w:t>ХОЛОДНОГО ВОДОСНАБЖЕНИЯ С ИСПОЛЬЗОВАНИЕМ МЕТОДА ИНДЕКСАЦИИ,</w:t>
      </w:r>
    </w:p>
    <w:p w:rsidR="00876027" w:rsidRDefault="00876027">
      <w:pPr>
        <w:pStyle w:val="ConsPlusTitle"/>
        <w:jc w:val="center"/>
      </w:pPr>
      <w:r>
        <w:t>НА 2016 - 2018 ГОДЫ</w:t>
      </w:r>
    </w:p>
    <w:p w:rsidR="00876027" w:rsidRDefault="0087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737"/>
        <w:gridCol w:w="1247"/>
        <w:gridCol w:w="907"/>
        <w:gridCol w:w="794"/>
        <w:gridCol w:w="737"/>
        <w:gridCol w:w="1077"/>
      </w:tblGrid>
      <w:tr w:rsidR="00876027">
        <w:tc>
          <w:tcPr>
            <w:tcW w:w="567" w:type="dxa"/>
            <w:vMerge w:val="restart"/>
          </w:tcPr>
          <w:p w:rsidR="00876027" w:rsidRDefault="00876027">
            <w:pPr>
              <w:pStyle w:val="ConsPlusNormal"/>
              <w:jc w:val="center"/>
            </w:pPr>
            <w:r>
              <w:t>N п/п</w:t>
            </w:r>
          </w:p>
        </w:tc>
        <w:tc>
          <w:tcPr>
            <w:tcW w:w="3515" w:type="dxa"/>
            <w:vMerge w:val="restart"/>
          </w:tcPr>
          <w:p w:rsidR="00876027" w:rsidRDefault="00876027">
            <w:pPr>
              <w:pStyle w:val="ConsPlusNormal"/>
              <w:jc w:val="center"/>
            </w:pPr>
            <w:r>
              <w:t>Наименования организаций, осуществляющих холодное водоснабжение, муниципальных образований</w:t>
            </w:r>
          </w:p>
        </w:tc>
        <w:tc>
          <w:tcPr>
            <w:tcW w:w="737" w:type="dxa"/>
            <w:vMerge w:val="restart"/>
          </w:tcPr>
          <w:p w:rsidR="00876027" w:rsidRDefault="00876027">
            <w:pPr>
              <w:pStyle w:val="ConsPlusNormal"/>
              <w:jc w:val="center"/>
            </w:pPr>
            <w:r>
              <w:t>Годы</w:t>
            </w:r>
          </w:p>
        </w:tc>
        <w:tc>
          <w:tcPr>
            <w:tcW w:w="1247" w:type="dxa"/>
            <w:vMerge w:val="restart"/>
          </w:tcPr>
          <w:p w:rsidR="00876027" w:rsidRDefault="00876027">
            <w:pPr>
              <w:pStyle w:val="ConsPlusNormal"/>
              <w:jc w:val="center"/>
            </w:pPr>
            <w:r>
              <w:t>Базовый уровень операционных расходов, тыс. руб.</w:t>
            </w:r>
          </w:p>
        </w:tc>
        <w:tc>
          <w:tcPr>
            <w:tcW w:w="907" w:type="dxa"/>
            <w:vMerge w:val="restart"/>
          </w:tcPr>
          <w:p w:rsidR="00876027" w:rsidRDefault="00876027">
            <w:pPr>
              <w:pStyle w:val="ConsPlusNormal"/>
              <w:jc w:val="center"/>
            </w:pPr>
            <w:r>
              <w:t>Индекс эффективности операционных расходов, %</w:t>
            </w:r>
          </w:p>
        </w:tc>
        <w:tc>
          <w:tcPr>
            <w:tcW w:w="794" w:type="dxa"/>
            <w:vMerge w:val="restart"/>
          </w:tcPr>
          <w:p w:rsidR="00876027" w:rsidRDefault="00876027">
            <w:pPr>
              <w:pStyle w:val="ConsPlusNormal"/>
              <w:jc w:val="center"/>
            </w:pPr>
            <w:r>
              <w:t xml:space="preserve">Нормативный уровень прибыли, % </w:t>
            </w:r>
            <w:hyperlink w:anchor="P3757" w:history="1">
              <w:r>
                <w:rPr>
                  <w:color w:val="0000FF"/>
                </w:rPr>
                <w:t>&lt;1&gt;</w:t>
              </w:r>
            </w:hyperlink>
          </w:p>
        </w:tc>
        <w:tc>
          <w:tcPr>
            <w:tcW w:w="1814" w:type="dxa"/>
            <w:gridSpan w:val="2"/>
          </w:tcPr>
          <w:p w:rsidR="00876027" w:rsidRDefault="00876027">
            <w:pPr>
              <w:pStyle w:val="ConsPlusNormal"/>
              <w:jc w:val="center"/>
            </w:pPr>
            <w:r>
              <w:t>Показатели энергосбережения и энергетической эффективности</w:t>
            </w:r>
          </w:p>
        </w:tc>
      </w:tr>
      <w:tr w:rsidR="00876027">
        <w:tc>
          <w:tcPr>
            <w:tcW w:w="567" w:type="dxa"/>
            <w:vMerge/>
          </w:tcPr>
          <w:p w:rsidR="00876027" w:rsidRDefault="00876027"/>
        </w:tc>
        <w:tc>
          <w:tcPr>
            <w:tcW w:w="3515" w:type="dxa"/>
            <w:vMerge/>
          </w:tcPr>
          <w:p w:rsidR="00876027" w:rsidRDefault="00876027"/>
        </w:tc>
        <w:tc>
          <w:tcPr>
            <w:tcW w:w="737" w:type="dxa"/>
            <w:vMerge/>
          </w:tcPr>
          <w:p w:rsidR="00876027" w:rsidRDefault="00876027"/>
        </w:tc>
        <w:tc>
          <w:tcPr>
            <w:tcW w:w="1247" w:type="dxa"/>
            <w:vMerge/>
          </w:tcPr>
          <w:p w:rsidR="00876027" w:rsidRDefault="00876027"/>
        </w:tc>
        <w:tc>
          <w:tcPr>
            <w:tcW w:w="907" w:type="dxa"/>
            <w:vMerge/>
          </w:tcPr>
          <w:p w:rsidR="00876027" w:rsidRDefault="00876027"/>
        </w:tc>
        <w:tc>
          <w:tcPr>
            <w:tcW w:w="794" w:type="dxa"/>
            <w:vMerge/>
          </w:tcPr>
          <w:p w:rsidR="00876027" w:rsidRDefault="00876027"/>
        </w:tc>
        <w:tc>
          <w:tcPr>
            <w:tcW w:w="737" w:type="dxa"/>
          </w:tcPr>
          <w:p w:rsidR="00876027" w:rsidRDefault="00876027">
            <w:pPr>
              <w:pStyle w:val="ConsPlusNormal"/>
              <w:jc w:val="center"/>
            </w:pPr>
            <w:r>
              <w:t>уровень потерь воды, %</w:t>
            </w:r>
          </w:p>
        </w:tc>
        <w:tc>
          <w:tcPr>
            <w:tcW w:w="1077" w:type="dxa"/>
          </w:tcPr>
          <w:p w:rsidR="00876027" w:rsidRDefault="00876027">
            <w:pPr>
              <w:pStyle w:val="ConsPlusNormal"/>
              <w:jc w:val="center"/>
            </w:pPr>
            <w:r>
              <w:t>удельный расход электрической энергии, кВтч./м3</w:t>
            </w:r>
          </w:p>
        </w:tc>
      </w:tr>
      <w:tr w:rsidR="00876027">
        <w:tc>
          <w:tcPr>
            <w:tcW w:w="567" w:type="dxa"/>
            <w:vMerge w:val="restart"/>
          </w:tcPr>
          <w:p w:rsidR="00876027" w:rsidRDefault="00876027">
            <w:pPr>
              <w:pStyle w:val="ConsPlusNormal"/>
              <w:jc w:val="center"/>
            </w:pPr>
            <w:r>
              <w:t>1</w:t>
            </w:r>
          </w:p>
        </w:tc>
        <w:tc>
          <w:tcPr>
            <w:tcW w:w="3515" w:type="dxa"/>
            <w:vMerge w:val="restart"/>
          </w:tcPr>
          <w:p w:rsidR="00876027" w:rsidRDefault="00876027">
            <w:pPr>
              <w:pStyle w:val="ConsPlusNormal"/>
            </w:pPr>
            <w:r>
              <w:t xml:space="preserve">Общество с ограниченной ответственностью Управляющая компания "Северо-Западная Тепловая Компания" на территории муниципального образования </w:t>
            </w:r>
            <w:r>
              <w:lastRenderedPageBreak/>
              <w:t>городской округ город Сургут</w:t>
            </w:r>
          </w:p>
        </w:tc>
        <w:tc>
          <w:tcPr>
            <w:tcW w:w="737" w:type="dxa"/>
          </w:tcPr>
          <w:p w:rsidR="00876027" w:rsidRDefault="00876027">
            <w:pPr>
              <w:pStyle w:val="ConsPlusNormal"/>
              <w:jc w:val="center"/>
            </w:pPr>
            <w:r>
              <w:lastRenderedPageBreak/>
              <w:t>2016</w:t>
            </w:r>
          </w:p>
        </w:tc>
        <w:tc>
          <w:tcPr>
            <w:tcW w:w="1247" w:type="dxa"/>
          </w:tcPr>
          <w:p w:rsidR="00876027" w:rsidRDefault="00876027">
            <w:pPr>
              <w:pStyle w:val="ConsPlusNormal"/>
              <w:jc w:val="center"/>
            </w:pPr>
            <w:r>
              <w:t>572,84</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val="restart"/>
          </w:tcPr>
          <w:p w:rsidR="00876027" w:rsidRDefault="00876027">
            <w:pPr>
              <w:pStyle w:val="ConsPlusNormal"/>
              <w:jc w:val="center"/>
            </w:pPr>
            <w:r>
              <w:lastRenderedPageBreak/>
              <w:t>2</w:t>
            </w:r>
          </w:p>
        </w:tc>
        <w:tc>
          <w:tcPr>
            <w:tcW w:w="3515" w:type="dxa"/>
            <w:vMerge w:val="restart"/>
          </w:tcPr>
          <w:p w:rsidR="00876027" w:rsidRDefault="00876027">
            <w:pPr>
              <w:pStyle w:val="ConsPlusNormal"/>
            </w:pPr>
            <w:r>
              <w:t>Муниципальное унитарное 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42680,19</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8,50</w:t>
            </w:r>
          </w:p>
        </w:tc>
        <w:tc>
          <w:tcPr>
            <w:tcW w:w="1077" w:type="dxa"/>
          </w:tcPr>
          <w:p w:rsidR="00876027" w:rsidRDefault="00876027">
            <w:pPr>
              <w:pStyle w:val="ConsPlusNormal"/>
              <w:jc w:val="center"/>
            </w:pPr>
            <w:r>
              <w:t>1,44</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8,50</w:t>
            </w:r>
          </w:p>
        </w:tc>
        <w:tc>
          <w:tcPr>
            <w:tcW w:w="1077" w:type="dxa"/>
          </w:tcPr>
          <w:p w:rsidR="00876027" w:rsidRDefault="00876027">
            <w:pPr>
              <w:pStyle w:val="ConsPlusNormal"/>
              <w:jc w:val="center"/>
            </w:pPr>
            <w:r>
              <w:t>1,44</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8,50</w:t>
            </w:r>
          </w:p>
        </w:tc>
        <w:tc>
          <w:tcPr>
            <w:tcW w:w="1077" w:type="dxa"/>
          </w:tcPr>
          <w:p w:rsidR="00876027" w:rsidRDefault="00876027">
            <w:pPr>
              <w:pStyle w:val="ConsPlusNormal"/>
              <w:jc w:val="center"/>
            </w:pPr>
            <w:r>
              <w:t>1,44</w:t>
            </w:r>
          </w:p>
        </w:tc>
      </w:tr>
      <w:tr w:rsidR="00876027">
        <w:tc>
          <w:tcPr>
            <w:tcW w:w="567" w:type="dxa"/>
          </w:tcPr>
          <w:p w:rsidR="00876027" w:rsidRDefault="00876027">
            <w:pPr>
              <w:pStyle w:val="ConsPlusNormal"/>
              <w:jc w:val="center"/>
            </w:pPr>
            <w:r>
              <w:t>3</w:t>
            </w:r>
          </w:p>
        </w:tc>
        <w:tc>
          <w:tcPr>
            <w:tcW w:w="3515" w:type="dxa"/>
          </w:tcPr>
          <w:p w:rsidR="00876027" w:rsidRDefault="00876027">
            <w:pPr>
              <w:pStyle w:val="ConsPlusNormal"/>
            </w:pPr>
            <w:r>
              <w:t>Общество с ограниченной ответственностью "РН-Юганскнефтегаз" на территории муниципального образования Нефтеюганский район</w:t>
            </w:r>
          </w:p>
        </w:tc>
        <w:tc>
          <w:tcPr>
            <w:tcW w:w="737" w:type="dxa"/>
          </w:tcPr>
          <w:p w:rsidR="00876027" w:rsidRDefault="00876027">
            <w:pPr>
              <w:pStyle w:val="ConsPlusNormal"/>
            </w:pPr>
          </w:p>
        </w:tc>
        <w:tc>
          <w:tcPr>
            <w:tcW w:w="1247" w:type="dxa"/>
          </w:tcPr>
          <w:p w:rsidR="00876027" w:rsidRDefault="00876027">
            <w:pPr>
              <w:pStyle w:val="ConsPlusNormal"/>
            </w:pPr>
          </w:p>
        </w:tc>
        <w:tc>
          <w:tcPr>
            <w:tcW w:w="907" w:type="dxa"/>
          </w:tcPr>
          <w:p w:rsidR="00876027" w:rsidRDefault="00876027">
            <w:pPr>
              <w:pStyle w:val="ConsPlusNormal"/>
            </w:pPr>
          </w:p>
        </w:tc>
        <w:tc>
          <w:tcPr>
            <w:tcW w:w="794" w:type="dxa"/>
          </w:tcPr>
          <w:p w:rsidR="00876027" w:rsidRDefault="00876027">
            <w:pPr>
              <w:pStyle w:val="ConsPlusNormal"/>
            </w:pPr>
          </w:p>
        </w:tc>
        <w:tc>
          <w:tcPr>
            <w:tcW w:w="737" w:type="dxa"/>
          </w:tcPr>
          <w:p w:rsidR="00876027" w:rsidRDefault="00876027">
            <w:pPr>
              <w:pStyle w:val="ConsPlusNormal"/>
            </w:pPr>
          </w:p>
        </w:tc>
        <w:tc>
          <w:tcPr>
            <w:tcW w:w="1077" w:type="dxa"/>
          </w:tcPr>
          <w:p w:rsidR="00876027" w:rsidRDefault="00876027">
            <w:pPr>
              <w:pStyle w:val="ConsPlusNormal"/>
            </w:pPr>
          </w:p>
        </w:tc>
      </w:tr>
      <w:tr w:rsidR="00876027">
        <w:tc>
          <w:tcPr>
            <w:tcW w:w="567" w:type="dxa"/>
            <w:vMerge w:val="restart"/>
          </w:tcPr>
          <w:p w:rsidR="00876027" w:rsidRDefault="00876027">
            <w:pPr>
              <w:pStyle w:val="ConsPlusNormal"/>
              <w:jc w:val="center"/>
            </w:pPr>
            <w:r>
              <w:t>3.1</w:t>
            </w:r>
          </w:p>
        </w:tc>
        <w:tc>
          <w:tcPr>
            <w:tcW w:w="3515" w:type="dxa"/>
            <w:vMerge w:val="restart"/>
          </w:tcPr>
          <w:p w:rsidR="00876027" w:rsidRDefault="00876027">
            <w:pPr>
              <w:pStyle w:val="ConsPlusNormal"/>
            </w:pPr>
            <w:r>
              <w:t>централизованная система холодного водоснабжения (подъем воды подземным способом)</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24103,86</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1,42</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1,42</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1,42</w:t>
            </w:r>
          </w:p>
        </w:tc>
      </w:tr>
      <w:tr w:rsidR="00876027">
        <w:tc>
          <w:tcPr>
            <w:tcW w:w="567" w:type="dxa"/>
            <w:vMerge w:val="restart"/>
          </w:tcPr>
          <w:p w:rsidR="00876027" w:rsidRDefault="00876027">
            <w:pPr>
              <w:pStyle w:val="ConsPlusNormal"/>
              <w:jc w:val="center"/>
            </w:pPr>
            <w:r>
              <w:t>3.2</w:t>
            </w:r>
          </w:p>
        </w:tc>
        <w:tc>
          <w:tcPr>
            <w:tcW w:w="3515" w:type="dxa"/>
            <w:vMerge w:val="restart"/>
          </w:tcPr>
          <w:p w:rsidR="00876027" w:rsidRDefault="00876027">
            <w:pPr>
              <w:pStyle w:val="ConsPlusNormal"/>
            </w:pPr>
            <w:r>
              <w:t>централизованная система холодного водоснабжения (подъем воды наземным способом)</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3892,75</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0,90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0,85</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3,00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0,84</w:t>
            </w:r>
          </w:p>
        </w:tc>
      </w:tr>
      <w:tr w:rsidR="00876027">
        <w:tc>
          <w:tcPr>
            <w:tcW w:w="567" w:type="dxa"/>
            <w:vMerge w:val="restart"/>
          </w:tcPr>
          <w:p w:rsidR="00876027" w:rsidRDefault="00876027">
            <w:pPr>
              <w:pStyle w:val="ConsPlusNormal"/>
              <w:jc w:val="center"/>
            </w:pPr>
            <w:r>
              <w:t>4</w:t>
            </w:r>
          </w:p>
        </w:tc>
        <w:tc>
          <w:tcPr>
            <w:tcW w:w="3515" w:type="dxa"/>
            <w:vMerge w:val="restart"/>
          </w:tcPr>
          <w:p w:rsidR="00876027" w:rsidRDefault="00876027">
            <w:pPr>
              <w:pStyle w:val="ConsPlusNormal"/>
            </w:pPr>
            <w:r>
              <w:t>Общество с ограниченной ответственностью "ТеплоНефть" на территории муниципальных образований Сургутский район, Нижневартовский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6077,78</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0,70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0,70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0,70</w:t>
            </w:r>
          </w:p>
        </w:tc>
      </w:tr>
      <w:tr w:rsidR="00876027">
        <w:tc>
          <w:tcPr>
            <w:tcW w:w="567" w:type="dxa"/>
          </w:tcPr>
          <w:p w:rsidR="00876027" w:rsidRDefault="00876027">
            <w:pPr>
              <w:pStyle w:val="ConsPlusNormal"/>
              <w:jc w:val="center"/>
            </w:pPr>
            <w:r>
              <w:t>5</w:t>
            </w:r>
          </w:p>
        </w:tc>
        <w:tc>
          <w:tcPr>
            <w:tcW w:w="3515" w:type="dxa"/>
          </w:tcPr>
          <w:p w:rsidR="00876027" w:rsidRDefault="00876027">
            <w:pPr>
              <w:pStyle w:val="ConsPlusNormal"/>
            </w:pPr>
            <w:r>
              <w:t xml:space="preserve">Общество с ограниченной ответственностью "Управляющая </w:t>
            </w:r>
            <w:r>
              <w:lastRenderedPageBreak/>
              <w:t>компания "Финансовый стиль" на территории муниципального образования сельское поселение Мулымья Кондинского района:</w:t>
            </w:r>
          </w:p>
        </w:tc>
        <w:tc>
          <w:tcPr>
            <w:tcW w:w="737" w:type="dxa"/>
          </w:tcPr>
          <w:p w:rsidR="00876027" w:rsidRDefault="00876027">
            <w:pPr>
              <w:pStyle w:val="ConsPlusNormal"/>
            </w:pPr>
          </w:p>
        </w:tc>
        <w:tc>
          <w:tcPr>
            <w:tcW w:w="1247" w:type="dxa"/>
          </w:tcPr>
          <w:p w:rsidR="00876027" w:rsidRDefault="00876027">
            <w:pPr>
              <w:pStyle w:val="ConsPlusNormal"/>
            </w:pPr>
          </w:p>
        </w:tc>
        <w:tc>
          <w:tcPr>
            <w:tcW w:w="907" w:type="dxa"/>
          </w:tcPr>
          <w:p w:rsidR="00876027" w:rsidRDefault="00876027">
            <w:pPr>
              <w:pStyle w:val="ConsPlusNormal"/>
            </w:pPr>
          </w:p>
        </w:tc>
        <w:tc>
          <w:tcPr>
            <w:tcW w:w="794" w:type="dxa"/>
          </w:tcPr>
          <w:p w:rsidR="00876027" w:rsidRDefault="00876027">
            <w:pPr>
              <w:pStyle w:val="ConsPlusNormal"/>
            </w:pPr>
          </w:p>
        </w:tc>
        <w:tc>
          <w:tcPr>
            <w:tcW w:w="737" w:type="dxa"/>
          </w:tcPr>
          <w:p w:rsidR="00876027" w:rsidRDefault="00876027">
            <w:pPr>
              <w:pStyle w:val="ConsPlusNormal"/>
            </w:pPr>
          </w:p>
        </w:tc>
        <w:tc>
          <w:tcPr>
            <w:tcW w:w="1077" w:type="dxa"/>
          </w:tcPr>
          <w:p w:rsidR="00876027" w:rsidRDefault="00876027">
            <w:pPr>
              <w:pStyle w:val="ConsPlusNormal"/>
            </w:pPr>
          </w:p>
        </w:tc>
      </w:tr>
      <w:tr w:rsidR="00876027">
        <w:tc>
          <w:tcPr>
            <w:tcW w:w="567" w:type="dxa"/>
            <w:vMerge w:val="restart"/>
          </w:tcPr>
          <w:p w:rsidR="00876027" w:rsidRDefault="00876027">
            <w:pPr>
              <w:pStyle w:val="ConsPlusNormal"/>
              <w:jc w:val="center"/>
            </w:pPr>
            <w:r>
              <w:lastRenderedPageBreak/>
              <w:t>5.1</w:t>
            </w:r>
          </w:p>
        </w:tc>
        <w:tc>
          <w:tcPr>
            <w:tcW w:w="3515" w:type="dxa"/>
            <w:vMerge w:val="restart"/>
          </w:tcPr>
          <w:p w:rsidR="00876027" w:rsidRDefault="00876027">
            <w:pPr>
              <w:pStyle w:val="ConsPlusNormal"/>
            </w:pPr>
            <w:r>
              <w:t>деревня Ушья, поселок Мулымья, поселок Назарово, село Чантырья</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2619,54</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1,50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1,50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1,50</w:t>
            </w:r>
          </w:p>
        </w:tc>
      </w:tr>
      <w:tr w:rsidR="00876027">
        <w:tc>
          <w:tcPr>
            <w:tcW w:w="567" w:type="dxa"/>
            <w:vMerge w:val="restart"/>
          </w:tcPr>
          <w:p w:rsidR="00876027" w:rsidRDefault="00876027">
            <w:pPr>
              <w:pStyle w:val="ConsPlusNormal"/>
              <w:jc w:val="center"/>
            </w:pPr>
            <w:r>
              <w:t>6</w:t>
            </w:r>
          </w:p>
        </w:tc>
        <w:tc>
          <w:tcPr>
            <w:tcW w:w="3515" w:type="dxa"/>
            <w:vMerge w:val="restart"/>
          </w:tcPr>
          <w:p w:rsidR="00876027" w:rsidRDefault="00876027">
            <w:pPr>
              <w:pStyle w:val="ConsPlusNormal"/>
            </w:pPr>
            <w:r>
              <w:t>Общество с ограниченной ответственностью "СибТрансРесурс" на территории муниципального образования городской округ город Сургут</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125,10</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tcPr>
          <w:p w:rsidR="00876027" w:rsidRDefault="00876027">
            <w:pPr>
              <w:pStyle w:val="ConsPlusNormal"/>
              <w:jc w:val="center"/>
            </w:pPr>
            <w:r>
              <w:t>7</w:t>
            </w:r>
          </w:p>
        </w:tc>
        <w:tc>
          <w:tcPr>
            <w:tcW w:w="3515" w:type="dxa"/>
          </w:tcPr>
          <w:p w:rsidR="00876027" w:rsidRDefault="00876027">
            <w:pPr>
              <w:pStyle w:val="ConsPlusNormal"/>
            </w:pPr>
            <w:r>
              <w:t>Общество с ограниченной ответственностью "Жилкомсервис" на территории муниципального образования городское поселение Мортка Кондинского района</w:t>
            </w:r>
          </w:p>
        </w:tc>
        <w:tc>
          <w:tcPr>
            <w:tcW w:w="737" w:type="dxa"/>
          </w:tcPr>
          <w:p w:rsidR="00876027" w:rsidRDefault="00876027">
            <w:pPr>
              <w:pStyle w:val="ConsPlusNormal"/>
            </w:pPr>
          </w:p>
        </w:tc>
        <w:tc>
          <w:tcPr>
            <w:tcW w:w="1247" w:type="dxa"/>
          </w:tcPr>
          <w:p w:rsidR="00876027" w:rsidRDefault="00876027">
            <w:pPr>
              <w:pStyle w:val="ConsPlusNormal"/>
            </w:pPr>
          </w:p>
        </w:tc>
        <w:tc>
          <w:tcPr>
            <w:tcW w:w="907" w:type="dxa"/>
          </w:tcPr>
          <w:p w:rsidR="00876027" w:rsidRDefault="00876027">
            <w:pPr>
              <w:pStyle w:val="ConsPlusNormal"/>
            </w:pPr>
          </w:p>
        </w:tc>
        <w:tc>
          <w:tcPr>
            <w:tcW w:w="794" w:type="dxa"/>
          </w:tcPr>
          <w:p w:rsidR="00876027" w:rsidRDefault="00876027">
            <w:pPr>
              <w:pStyle w:val="ConsPlusNormal"/>
            </w:pPr>
          </w:p>
        </w:tc>
        <w:tc>
          <w:tcPr>
            <w:tcW w:w="737" w:type="dxa"/>
          </w:tcPr>
          <w:p w:rsidR="00876027" w:rsidRDefault="00876027">
            <w:pPr>
              <w:pStyle w:val="ConsPlusNormal"/>
            </w:pPr>
          </w:p>
        </w:tc>
        <w:tc>
          <w:tcPr>
            <w:tcW w:w="1077" w:type="dxa"/>
          </w:tcPr>
          <w:p w:rsidR="00876027" w:rsidRDefault="00876027">
            <w:pPr>
              <w:pStyle w:val="ConsPlusNormal"/>
            </w:pPr>
          </w:p>
        </w:tc>
      </w:tr>
      <w:tr w:rsidR="00876027">
        <w:tc>
          <w:tcPr>
            <w:tcW w:w="567" w:type="dxa"/>
            <w:vMerge w:val="restart"/>
          </w:tcPr>
          <w:p w:rsidR="00876027" w:rsidRDefault="00876027">
            <w:pPr>
              <w:pStyle w:val="ConsPlusNormal"/>
              <w:jc w:val="center"/>
            </w:pPr>
            <w:r>
              <w:t>7.1</w:t>
            </w:r>
          </w:p>
        </w:tc>
        <w:tc>
          <w:tcPr>
            <w:tcW w:w="3515" w:type="dxa"/>
            <w:vMerge w:val="restart"/>
          </w:tcPr>
          <w:p w:rsidR="00876027" w:rsidRDefault="00876027">
            <w:pPr>
              <w:pStyle w:val="ConsPlusNormal"/>
            </w:pPr>
            <w:r>
              <w:t>поселок городского типа Мортка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6529,69</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10,00</w:t>
            </w:r>
          </w:p>
        </w:tc>
        <w:tc>
          <w:tcPr>
            <w:tcW w:w="1077" w:type="dxa"/>
          </w:tcPr>
          <w:p w:rsidR="00876027" w:rsidRDefault="00876027">
            <w:pPr>
              <w:pStyle w:val="ConsPlusNormal"/>
              <w:jc w:val="center"/>
            </w:pPr>
            <w:r>
              <w:t>1,32</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10,00</w:t>
            </w:r>
          </w:p>
        </w:tc>
        <w:tc>
          <w:tcPr>
            <w:tcW w:w="1077" w:type="dxa"/>
          </w:tcPr>
          <w:p w:rsidR="00876027" w:rsidRDefault="00876027">
            <w:pPr>
              <w:pStyle w:val="ConsPlusNormal"/>
              <w:jc w:val="center"/>
            </w:pPr>
            <w:r>
              <w:t>1,32</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10,00</w:t>
            </w:r>
          </w:p>
        </w:tc>
        <w:tc>
          <w:tcPr>
            <w:tcW w:w="1077" w:type="dxa"/>
          </w:tcPr>
          <w:p w:rsidR="00876027" w:rsidRDefault="00876027">
            <w:pPr>
              <w:pStyle w:val="ConsPlusNormal"/>
              <w:jc w:val="center"/>
            </w:pPr>
            <w:r>
              <w:t>1,29</w:t>
            </w:r>
          </w:p>
        </w:tc>
      </w:tr>
      <w:tr w:rsidR="00876027">
        <w:tc>
          <w:tcPr>
            <w:tcW w:w="567" w:type="dxa"/>
            <w:vMerge w:val="restart"/>
          </w:tcPr>
          <w:p w:rsidR="00876027" w:rsidRDefault="00876027">
            <w:pPr>
              <w:pStyle w:val="ConsPlusNormal"/>
              <w:jc w:val="center"/>
            </w:pPr>
            <w:r>
              <w:t>8</w:t>
            </w:r>
          </w:p>
        </w:tc>
        <w:tc>
          <w:tcPr>
            <w:tcW w:w="3515" w:type="dxa"/>
            <w:vMerge w:val="restart"/>
          </w:tcPr>
          <w:p w:rsidR="00876027" w:rsidRDefault="00876027">
            <w:pPr>
              <w:pStyle w:val="ConsPlusNormal"/>
            </w:pPr>
            <w:r>
              <w:t>Общество с ограниченной ответственностью "Унъюганская ресурсоснабжающая компания" на территории муниципального образования сельское поселение Унъюган Октябрьского района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3851,16</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13,69</w:t>
            </w:r>
          </w:p>
        </w:tc>
        <w:tc>
          <w:tcPr>
            <w:tcW w:w="1077" w:type="dxa"/>
          </w:tcPr>
          <w:p w:rsidR="00876027" w:rsidRDefault="00876027">
            <w:pPr>
              <w:pStyle w:val="ConsPlusNormal"/>
              <w:jc w:val="center"/>
            </w:pPr>
            <w:r>
              <w:t>1,08</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13,69</w:t>
            </w:r>
          </w:p>
        </w:tc>
        <w:tc>
          <w:tcPr>
            <w:tcW w:w="1077" w:type="dxa"/>
          </w:tcPr>
          <w:p w:rsidR="00876027" w:rsidRDefault="00876027">
            <w:pPr>
              <w:pStyle w:val="ConsPlusNormal"/>
              <w:jc w:val="center"/>
            </w:pPr>
            <w:r>
              <w:t>1,08</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13,69</w:t>
            </w:r>
          </w:p>
        </w:tc>
        <w:tc>
          <w:tcPr>
            <w:tcW w:w="1077" w:type="dxa"/>
          </w:tcPr>
          <w:p w:rsidR="00876027" w:rsidRDefault="00876027">
            <w:pPr>
              <w:pStyle w:val="ConsPlusNormal"/>
              <w:jc w:val="center"/>
            </w:pPr>
            <w:r>
              <w:t>1,08</w:t>
            </w:r>
          </w:p>
        </w:tc>
      </w:tr>
      <w:tr w:rsidR="00876027">
        <w:tc>
          <w:tcPr>
            <w:tcW w:w="567" w:type="dxa"/>
            <w:vMerge w:val="restart"/>
          </w:tcPr>
          <w:p w:rsidR="00876027" w:rsidRDefault="00876027">
            <w:pPr>
              <w:pStyle w:val="ConsPlusNormal"/>
              <w:jc w:val="center"/>
            </w:pPr>
            <w:r>
              <w:lastRenderedPageBreak/>
              <w:t>9</w:t>
            </w:r>
          </w:p>
        </w:tc>
        <w:tc>
          <w:tcPr>
            <w:tcW w:w="3515" w:type="dxa"/>
            <w:vMerge w:val="restart"/>
          </w:tcPr>
          <w:p w:rsidR="00876027" w:rsidRDefault="00876027">
            <w:pPr>
              <w:pStyle w:val="ConsPlusNormal"/>
            </w:pPr>
            <w:r>
              <w:t>Открытое акционерное общество "Югорская Коммунальная Эксплуатирующая Компания - Белоярский" на территории муниципальных образований городское поселение Белоярский, сельское поселение Казым, сельское поселение Полноват Белоярского района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68796,94</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7,50</w:t>
            </w:r>
          </w:p>
        </w:tc>
        <w:tc>
          <w:tcPr>
            <w:tcW w:w="1077" w:type="dxa"/>
          </w:tcPr>
          <w:p w:rsidR="00876027" w:rsidRDefault="00876027">
            <w:pPr>
              <w:pStyle w:val="ConsPlusNormal"/>
              <w:jc w:val="center"/>
            </w:pPr>
            <w:r>
              <w:t>1,62</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7,50</w:t>
            </w:r>
          </w:p>
        </w:tc>
        <w:tc>
          <w:tcPr>
            <w:tcW w:w="1077" w:type="dxa"/>
          </w:tcPr>
          <w:p w:rsidR="00876027" w:rsidRDefault="00876027">
            <w:pPr>
              <w:pStyle w:val="ConsPlusNormal"/>
              <w:jc w:val="center"/>
            </w:pPr>
            <w:r>
              <w:t>1,58</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7,50</w:t>
            </w:r>
          </w:p>
        </w:tc>
        <w:tc>
          <w:tcPr>
            <w:tcW w:w="1077" w:type="dxa"/>
          </w:tcPr>
          <w:p w:rsidR="00876027" w:rsidRDefault="00876027">
            <w:pPr>
              <w:pStyle w:val="ConsPlusNormal"/>
              <w:jc w:val="center"/>
            </w:pPr>
            <w:r>
              <w:t>1,53</w:t>
            </w:r>
          </w:p>
        </w:tc>
      </w:tr>
      <w:tr w:rsidR="00876027">
        <w:tc>
          <w:tcPr>
            <w:tcW w:w="567" w:type="dxa"/>
            <w:vMerge w:val="restart"/>
          </w:tcPr>
          <w:p w:rsidR="00876027" w:rsidRDefault="00876027">
            <w:pPr>
              <w:pStyle w:val="ConsPlusNormal"/>
              <w:jc w:val="center"/>
            </w:pPr>
            <w:r>
              <w:t>10</w:t>
            </w:r>
          </w:p>
        </w:tc>
        <w:tc>
          <w:tcPr>
            <w:tcW w:w="3515" w:type="dxa"/>
            <w:vMerge w:val="restart"/>
          </w:tcPr>
          <w:p w:rsidR="00876027" w:rsidRDefault="00876027">
            <w:pPr>
              <w:pStyle w:val="ConsPlusNormal"/>
            </w:pPr>
            <w:r>
              <w:t>Общество с ограниченной ответственностью "Газпром трансгаз Сургут" в зоне деятельности филиала Южно-Балыкское линейное производственное управление магистральных газопроводов на территории муниципального образования сельское поселение Сентябрьский Нефтеюганского района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2420,05</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0,90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0,90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0,90</w:t>
            </w:r>
          </w:p>
        </w:tc>
      </w:tr>
      <w:tr w:rsidR="00876027">
        <w:tc>
          <w:tcPr>
            <w:tcW w:w="567" w:type="dxa"/>
            <w:vMerge w:val="restart"/>
          </w:tcPr>
          <w:p w:rsidR="00876027" w:rsidRDefault="00876027">
            <w:pPr>
              <w:pStyle w:val="ConsPlusNormal"/>
              <w:jc w:val="center"/>
            </w:pPr>
            <w:r>
              <w:t>11</w:t>
            </w:r>
          </w:p>
        </w:tc>
        <w:tc>
          <w:tcPr>
            <w:tcW w:w="3515" w:type="dxa"/>
            <w:vMerge w:val="restart"/>
          </w:tcPr>
          <w:p w:rsidR="00876027" w:rsidRDefault="00876027">
            <w:pPr>
              <w:pStyle w:val="ConsPlusNormal"/>
            </w:pPr>
            <w:r>
              <w:t>Общество с ограниченной ответственностью "Куминское Жилищно-Коммунальное хозяйство" на территории муниципального образования городское поселение Куминский Кондинского района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3987,82</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8,35</w:t>
            </w:r>
          </w:p>
        </w:tc>
        <w:tc>
          <w:tcPr>
            <w:tcW w:w="1077" w:type="dxa"/>
          </w:tcPr>
          <w:p w:rsidR="00876027" w:rsidRDefault="00876027">
            <w:pPr>
              <w:pStyle w:val="ConsPlusNormal"/>
              <w:jc w:val="center"/>
            </w:pPr>
            <w:r>
              <w:t>1,06</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8,35</w:t>
            </w:r>
          </w:p>
        </w:tc>
        <w:tc>
          <w:tcPr>
            <w:tcW w:w="1077" w:type="dxa"/>
          </w:tcPr>
          <w:p w:rsidR="00876027" w:rsidRDefault="00876027">
            <w:pPr>
              <w:pStyle w:val="ConsPlusNormal"/>
              <w:jc w:val="center"/>
            </w:pPr>
            <w:r>
              <w:t>1,06</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8,35</w:t>
            </w:r>
          </w:p>
        </w:tc>
        <w:tc>
          <w:tcPr>
            <w:tcW w:w="1077" w:type="dxa"/>
          </w:tcPr>
          <w:p w:rsidR="00876027" w:rsidRDefault="00876027">
            <w:pPr>
              <w:pStyle w:val="ConsPlusNormal"/>
              <w:jc w:val="center"/>
            </w:pPr>
            <w:r>
              <w:t>1,06</w:t>
            </w:r>
          </w:p>
        </w:tc>
      </w:tr>
      <w:tr w:rsidR="00876027">
        <w:tc>
          <w:tcPr>
            <w:tcW w:w="567" w:type="dxa"/>
            <w:vMerge w:val="restart"/>
          </w:tcPr>
          <w:p w:rsidR="00876027" w:rsidRDefault="00876027">
            <w:pPr>
              <w:pStyle w:val="ConsPlusNormal"/>
              <w:jc w:val="center"/>
            </w:pPr>
            <w:r>
              <w:t>12</w:t>
            </w:r>
          </w:p>
        </w:tc>
        <w:tc>
          <w:tcPr>
            <w:tcW w:w="3515" w:type="dxa"/>
            <w:vMerge w:val="restart"/>
          </w:tcPr>
          <w:p w:rsidR="00876027" w:rsidRDefault="00876027">
            <w:pPr>
              <w:pStyle w:val="ConsPlusNormal"/>
            </w:pPr>
            <w:r>
              <w:t xml:space="preserve">Общество с ограниченной ответственностью "Энергонефть Томск" на территории муниципального образования </w:t>
            </w:r>
            <w:r>
              <w:lastRenderedPageBreak/>
              <w:t>Нижневартовский район</w:t>
            </w:r>
          </w:p>
        </w:tc>
        <w:tc>
          <w:tcPr>
            <w:tcW w:w="737" w:type="dxa"/>
          </w:tcPr>
          <w:p w:rsidR="00876027" w:rsidRDefault="00876027">
            <w:pPr>
              <w:pStyle w:val="ConsPlusNormal"/>
              <w:jc w:val="center"/>
            </w:pPr>
            <w:r>
              <w:lastRenderedPageBreak/>
              <w:t>2016</w:t>
            </w:r>
          </w:p>
        </w:tc>
        <w:tc>
          <w:tcPr>
            <w:tcW w:w="1247" w:type="dxa"/>
          </w:tcPr>
          <w:p w:rsidR="00876027" w:rsidRDefault="00876027">
            <w:pPr>
              <w:pStyle w:val="ConsPlusNormal"/>
              <w:jc w:val="center"/>
            </w:pPr>
            <w:r>
              <w:t>5847,86</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10,00</w:t>
            </w:r>
          </w:p>
        </w:tc>
        <w:tc>
          <w:tcPr>
            <w:tcW w:w="1077" w:type="dxa"/>
          </w:tcPr>
          <w:p w:rsidR="00876027" w:rsidRDefault="00876027">
            <w:pPr>
              <w:pStyle w:val="ConsPlusNormal"/>
              <w:jc w:val="center"/>
            </w:pPr>
            <w:r>
              <w:t>1,20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10,00</w:t>
            </w:r>
          </w:p>
        </w:tc>
        <w:tc>
          <w:tcPr>
            <w:tcW w:w="1077" w:type="dxa"/>
          </w:tcPr>
          <w:p w:rsidR="00876027" w:rsidRDefault="00876027">
            <w:pPr>
              <w:pStyle w:val="ConsPlusNormal"/>
              <w:jc w:val="center"/>
            </w:pPr>
            <w:r>
              <w:t>1,20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10,00</w:t>
            </w:r>
          </w:p>
        </w:tc>
        <w:tc>
          <w:tcPr>
            <w:tcW w:w="1077" w:type="dxa"/>
          </w:tcPr>
          <w:p w:rsidR="00876027" w:rsidRDefault="00876027">
            <w:pPr>
              <w:pStyle w:val="ConsPlusNormal"/>
              <w:jc w:val="center"/>
            </w:pPr>
            <w:r>
              <w:t>1,20</w:t>
            </w:r>
          </w:p>
        </w:tc>
      </w:tr>
      <w:tr w:rsidR="00876027">
        <w:tc>
          <w:tcPr>
            <w:tcW w:w="567" w:type="dxa"/>
            <w:vMerge w:val="restart"/>
          </w:tcPr>
          <w:p w:rsidR="00876027" w:rsidRDefault="00876027">
            <w:pPr>
              <w:pStyle w:val="ConsPlusNormal"/>
              <w:jc w:val="center"/>
            </w:pPr>
            <w:r>
              <w:lastRenderedPageBreak/>
              <w:t>13</w:t>
            </w:r>
          </w:p>
        </w:tc>
        <w:tc>
          <w:tcPr>
            <w:tcW w:w="3515" w:type="dxa"/>
            <w:vMerge w:val="restart"/>
          </w:tcPr>
          <w:p w:rsidR="00876027" w:rsidRDefault="00876027">
            <w:pPr>
              <w:pStyle w:val="ConsPlusNormal"/>
            </w:pPr>
            <w:r>
              <w:t>Открытое акционерное общество "Томскнефть" Восточной Нефтяной Компании на территории муниципального образования Нижневартовский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1772,38</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2,00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1,00</w:t>
            </w:r>
          </w:p>
        </w:tc>
      </w:tr>
      <w:tr w:rsidR="00876027">
        <w:tc>
          <w:tcPr>
            <w:tcW w:w="567" w:type="dxa"/>
            <w:vMerge w:val="restart"/>
          </w:tcPr>
          <w:p w:rsidR="00876027" w:rsidRDefault="00876027">
            <w:pPr>
              <w:pStyle w:val="ConsPlusNormal"/>
              <w:jc w:val="center"/>
            </w:pPr>
            <w:r>
              <w:t>14</w:t>
            </w:r>
          </w:p>
        </w:tc>
        <w:tc>
          <w:tcPr>
            <w:tcW w:w="3515" w:type="dxa"/>
            <w:vMerge w:val="restart"/>
          </w:tcPr>
          <w:p w:rsidR="00876027" w:rsidRDefault="00876027">
            <w:pPr>
              <w:pStyle w:val="ConsPlusNormal"/>
            </w:pPr>
            <w:r>
              <w:t>Лангепасское городское муниципальное унитарное предприятие "ТЕПЛОВОДОКАНАЛ" на территории муниципального образования городской округ город Лангепас</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53462,95</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8,27</w:t>
            </w:r>
          </w:p>
        </w:tc>
        <w:tc>
          <w:tcPr>
            <w:tcW w:w="1077" w:type="dxa"/>
          </w:tcPr>
          <w:p w:rsidR="00876027" w:rsidRDefault="00876027">
            <w:pPr>
              <w:pStyle w:val="ConsPlusNormal"/>
              <w:jc w:val="center"/>
            </w:pPr>
            <w:r>
              <w:t>0,86</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8,27</w:t>
            </w:r>
          </w:p>
        </w:tc>
        <w:tc>
          <w:tcPr>
            <w:tcW w:w="1077" w:type="dxa"/>
          </w:tcPr>
          <w:p w:rsidR="00876027" w:rsidRDefault="00876027">
            <w:pPr>
              <w:pStyle w:val="ConsPlusNormal"/>
              <w:jc w:val="center"/>
            </w:pPr>
            <w:r>
              <w:t>0,86</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8,27</w:t>
            </w:r>
          </w:p>
        </w:tc>
        <w:tc>
          <w:tcPr>
            <w:tcW w:w="1077" w:type="dxa"/>
          </w:tcPr>
          <w:p w:rsidR="00876027" w:rsidRDefault="00876027">
            <w:pPr>
              <w:pStyle w:val="ConsPlusNormal"/>
              <w:jc w:val="center"/>
            </w:pPr>
            <w:r>
              <w:t>0,86</w:t>
            </w:r>
          </w:p>
        </w:tc>
      </w:tr>
      <w:tr w:rsidR="00876027">
        <w:tc>
          <w:tcPr>
            <w:tcW w:w="567" w:type="dxa"/>
            <w:vMerge w:val="restart"/>
          </w:tcPr>
          <w:p w:rsidR="00876027" w:rsidRDefault="00876027">
            <w:pPr>
              <w:pStyle w:val="ConsPlusNormal"/>
              <w:jc w:val="center"/>
            </w:pPr>
            <w:r>
              <w:t>15</w:t>
            </w:r>
          </w:p>
        </w:tc>
        <w:tc>
          <w:tcPr>
            <w:tcW w:w="3515" w:type="dxa"/>
            <w:vMerge w:val="restart"/>
          </w:tcPr>
          <w:p w:rsidR="00876027" w:rsidRDefault="00876027">
            <w:pPr>
              <w:pStyle w:val="ConsPlusNormal"/>
            </w:pPr>
            <w:r>
              <w:t>Общество с ограниченной ответственностью "Тепловик 2" на территории муниципального образования сельское поселение Куть-Ях Нефтеюганского района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1109,38</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1,60</w:t>
            </w:r>
          </w:p>
        </w:tc>
        <w:tc>
          <w:tcPr>
            <w:tcW w:w="1077" w:type="dxa"/>
          </w:tcPr>
          <w:p w:rsidR="00876027" w:rsidRDefault="00876027">
            <w:pPr>
              <w:pStyle w:val="ConsPlusNormal"/>
              <w:jc w:val="center"/>
            </w:pPr>
            <w:r>
              <w:t>1,23</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1,60</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1,60</w:t>
            </w:r>
          </w:p>
        </w:tc>
        <w:tc>
          <w:tcPr>
            <w:tcW w:w="1077" w:type="dxa"/>
          </w:tcPr>
          <w:p w:rsidR="00876027" w:rsidRDefault="00876027">
            <w:pPr>
              <w:pStyle w:val="ConsPlusNormal"/>
              <w:jc w:val="center"/>
            </w:pPr>
            <w:r>
              <w:t>1,19</w:t>
            </w:r>
          </w:p>
        </w:tc>
      </w:tr>
      <w:tr w:rsidR="00876027">
        <w:tc>
          <w:tcPr>
            <w:tcW w:w="567" w:type="dxa"/>
          </w:tcPr>
          <w:p w:rsidR="00876027" w:rsidRDefault="00876027">
            <w:pPr>
              <w:pStyle w:val="ConsPlusNormal"/>
              <w:jc w:val="center"/>
            </w:pPr>
            <w:r>
              <w:t>16</w:t>
            </w:r>
          </w:p>
        </w:tc>
        <w:tc>
          <w:tcPr>
            <w:tcW w:w="3515" w:type="dxa"/>
          </w:tcPr>
          <w:p w:rsidR="00876027" w:rsidRDefault="00876027">
            <w:pPr>
              <w:pStyle w:val="ConsPlusNormal"/>
            </w:pPr>
            <w:r>
              <w:t>Открытое акционерное 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на территории муниципальных образований:</w:t>
            </w:r>
          </w:p>
        </w:tc>
        <w:tc>
          <w:tcPr>
            <w:tcW w:w="737" w:type="dxa"/>
          </w:tcPr>
          <w:p w:rsidR="00876027" w:rsidRDefault="00876027">
            <w:pPr>
              <w:pStyle w:val="ConsPlusNormal"/>
            </w:pPr>
          </w:p>
        </w:tc>
        <w:tc>
          <w:tcPr>
            <w:tcW w:w="1247" w:type="dxa"/>
          </w:tcPr>
          <w:p w:rsidR="00876027" w:rsidRDefault="00876027">
            <w:pPr>
              <w:pStyle w:val="ConsPlusNormal"/>
            </w:pPr>
          </w:p>
        </w:tc>
        <w:tc>
          <w:tcPr>
            <w:tcW w:w="907" w:type="dxa"/>
          </w:tcPr>
          <w:p w:rsidR="00876027" w:rsidRDefault="00876027">
            <w:pPr>
              <w:pStyle w:val="ConsPlusNormal"/>
            </w:pPr>
          </w:p>
        </w:tc>
        <w:tc>
          <w:tcPr>
            <w:tcW w:w="794" w:type="dxa"/>
          </w:tcPr>
          <w:p w:rsidR="00876027" w:rsidRDefault="00876027">
            <w:pPr>
              <w:pStyle w:val="ConsPlusNormal"/>
            </w:pPr>
          </w:p>
        </w:tc>
        <w:tc>
          <w:tcPr>
            <w:tcW w:w="737" w:type="dxa"/>
          </w:tcPr>
          <w:p w:rsidR="00876027" w:rsidRDefault="00876027">
            <w:pPr>
              <w:pStyle w:val="ConsPlusNormal"/>
            </w:pPr>
          </w:p>
        </w:tc>
        <w:tc>
          <w:tcPr>
            <w:tcW w:w="1077" w:type="dxa"/>
          </w:tcPr>
          <w:p w:rsidR="00876027" w:rsidRDefault="00876027">
            <w:pPr>
              <w:pStyle w:val="ConsPlusNormal"/>
            </w:pPr>
          </w:p>
        </w:tc>
      </w:tr>
      <w:tr w:rsidR="00876027">
        <w:tc>
          <w:tcPr>
            <w:tcW w:w="567" w:type="dxa"/>
            <w:vMerge w:val="restart"/>
          </w:tcPr>
          <w:p w:rsidR="00876027" w:rsidRDefault="00876027">
            <w:pPr>
              <w:pStyle w:val="ConsPlusNormal"/>
              <w:jc w:val="center"/>
            </w:pPr>
            <w:r>
              <w:t>16.1</w:t>
            </w:r>
          </w:p>
        </w:tc>
        <w:tc>
          <w:tcPr>
            <w:tcW w:w="3515" w:type="dxa"/>
            <w:vMerge w:val="restart"/>
          </w:tcPr>
          <w:p w:rsidR="00876027" w:rsidRDefault="00876027">
            <w:pPr>
              <w:pStyle w:val="ConsPlusNormal"/>
            </w:pPr>
            <w:r>
              <w:t xml:space="preserve">Советский район, Нефтеюганский </w:t>
            </w:r>
            <w:r>
              <w:lastRenderedPageBreak/>
              <w:t>район</w:t>
            </w:r>
          </w:p>
        </w:tc>
        <w:tc>
          <w:tcPr>
            <w:tcW w:w="737" w:type="dxa"/>
          </w:tcPr>
          <w:p w:rsidR="00876027" w:rsidRDefault="00876027">
            <w:pPr>
              <w:pStyle w:val="ConsPlusNormal"/>
              <w:jc w:val="center"/>
            </w:pPr>
            <w:r>
              <w:lastRenderedPageBreak/>
              <w:t>2016</w:t>
            </w:r>
          </w:p>
        </w:tc>
        <w:tc>
          <w:tcPr>
            <w:tcW w:w="1247" w:type="dxa"/>
          </w:tcPr>
          <w:p w:rsidR="00876027" w:rsidRDefault="00876027">
            <w:pPr>
              <w:pStyle w:val="ConsPlusNormal"/>
              <w:jc w:val="center"/>
            </w:pPr>
            <w:r>
              <w:t>9099,59</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1,93</w:t>
            </w:r>
          </w:p>
        </w:tc>
        <w:tc>
          <w:tcPr>
            <w:tcW w:w="1077" w:type="dxa"/>
          </w:tcPr>
          <w:p w:rsidR="00876027" w:rsidRDefault="00876027">
            <w:pPr>
              <w:pStyle w:val="ConsPlusNormal"/>
              <w:jc w:val="center"/>
            </w:pPr>
            <w:r>
              <w:t>0,60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1,93</w:t>
            </w:r>
          </w:p>
        </w:tc>
        <w:tc>
          <w:tcPr>
            <w:tcW w:w="1077" w:type="dxa"/>
          </w:tcPr>
          <w:p w:rsidR="00876027" w:rsidRDefault="00876027">
            <w:pPr>
              <w:pStyle w:val="ConsPlusNormal"/>
              <w:jc w:val="center"/>
            </w:pPr>
            <w:r>
              <w:t>0,60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1,93</w:t>
            </w:r>
          </w:p>
        </w:tc>
        <w:tc>
          <w:tcPr>
            <w:tcW w:w="1077" w:type="dxa"/>
          </w:tcPr>
          <w:p w:rsidR="00876027" w:rsidRDefault="00876027">
            <w:pPr>
              <w:pStyle w:val="ConsPlusNormal"/>
              <w:jc w:val="center"/>
            </w:pPr>
            <w:r>
              <w:t>0,60</w:t>
            </w:r>
          </w:p>
        </w:tc>
      </w:tr>
      <w:tr w:rsidR="00876027">
        <w:tc>
          <w:tcPr>
            <w:tcW w:w="567" w:type="dxa"/>
            <w:vMerge w:val="restart"/>
          </w:tcPr>
          <w:p w:rsidR="00876027" w:rsidRDefault="00876027">
            <w:pPr>
              <w:pStyle w:val="ConsPlusNormal"/>
              <w:jc w:val="center"/>
            </w:pPr>
            <w:r>
              <w:t>16.2</w:t>
            </w:r>
          </w:p>
        </w:tc>
        <w:tc>
          <w:tcPr>
            <w:tcW w:w="3515" w:type="dxa"/>
            <w:vMerge w:val="restart"/>
          </w:tcPr>
          <w:p w:rsidR="00876027" w:rsidRDefault="00876027">
            <w:pPr>
              <w:pStyle w:val="ConsPlusNormal"/>
            </w:pPr>
            <w:r>
              <w:t>городской округ город Сургут</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1008,35</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w:t>
            </w:r>
          </w:p>
        </w:tc>
      </w:tr>
      <w:tr w:rsidR="00876027">
        <w:tc>
          <w:tcPr>
            <w:tcW w:w="567" w:type="dxa"/>
            <w:vMerge w:val="restart"/>
          </w:tcPr>
          <w:p w:rsidR="00876027" w:rsidRDefault="00876027">
            <w:pPr>
              <w:pStyle w:val="ConsPlusNormal"/>
              <w:jc w:val="center"/>
            </w:pPr>
            <w:r>
              <w:t>17</w:t>
            </w:r>
          </w:p>
        </w:tc>
        <w:tc>
          <w:tcPr>
            <w:tcW w:w="3515" w:type="dxa"/>
            <w:vMerge w:val="restart"/>
          </w:tcPr>
          <w:p w:rsidR="00876027" w:rsidRDefault="00876027">
            <w:pPr>
              <w:pStyle w:val="ConsPlusNormal"/>
            </w:pPr>
            <w:r>
              <w:t>Муниципальное унитарное предприятие "Территориально объединенное управление тепловодоснабжения и водоотведения N 1" муниципального образования Сургутский район на территории муниципальных образований городское поселение Белый Яр, городское поселение Барсово, сельское поселение Солнечный, сельское поселение Лямина, сельское поселение Сытомино, сельское поселение Локосово, сельское поселение Русскинская, сельское поселение Ульт-Ягун, сельское поселение Угут, сельское поселение Тундрино Сургутского района</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76372,05</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8,32</w:t>
            </w:r>
          </w:p>
        </w:tc>
        <w:tc>
          <w:tcPr>
            <w:tcW w:w="1077" w:type="dxa"/>
          </w:tcPr>
          <w:p w:rsidR="00876027" w:rsidRDefault="00876027">
            <w:pPr>
              <w:pStyle w:val="ConsPlusNormal"/>
              <w:jc w:val="center"/>
            </w:pPr>
            <w:r>
              <w:t>1,20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8,32</w:t>
            </w:r>
          </w:p>
        </w:tc>
        <w:tc>
          <w:tcPr>
            <w:tcW w:w="1077" w:type="dxa"/>
          </w:tcPr>
          <w:p w:rsidR="00876027" w:rsidRDefault="00876027">
            <w:pPr>
              <w:pStyle w:val="ConsPlusNormal"/>
              <w:jc w:val="center"/>
            </w:pPr>
            <w:r>
              <w:t>1,20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8,32</w:t>
            </w:r>
          </w:p>
        </w:tc>
        <w:tc>
          <w:tcPr>
            <w:tcW w:w="1077" w:type="dxa"/>
          </w:tcPr>
          <w:p w:rsidR="00876027" w:rsidRDefault="00876027">
            <w:pPr>
              <w:pStyle w:val="ConsPlusNormal"/>
              <w:jc w:val="center"/>
            </w:pPr>
            <w:r>
              <w:t>1,20</w:t>
            </w:r>
          </w:p>
        </w:tc>
      </w:tr>
      <w:tr w:rsidR="00876027">
        <w:tc>
          <w:tcPr>
            <w:tcW w:w="567" w:type="dxa"/>
            <w:vMerge w:val="restart"/>
          </w:tcPr>
          <w:p w:rsidR="00876027" w:rsidRDefault="00876027">
            <w:pPr>
              <w:pStyle w:val="ConsPlusNormal"/>
              <w:jc w:val="center"/>
            </w:pPr>
            <w:r>
              <w:t>18</w:t>
            </w:r>
          </w:p>
        </w:tc>
        <w:tc>
          <w:tcPr>
            <w:tcW w:w="3515" w:type="dxa"/>
            <w:vMerge w:val="restart"/>
          </w:tcPr>
          <w:p w:rsidR="00876027" w:rsidRDefault="00876027">
            <w:pPr>
              <w:pStyle w:val="ConsPlusNormal"/>
            </w:pPr>
            <w:r>
              <w:t xml:space="preserve">Сургутское городское муниципальное унитарное предприятие "Горводоканал" на территории муниципального образования городской округ </w:t>
            </w:r>
            <w:r>
              <w:lastRenderedPageBreak/>
              <w:t>город Сургут</w:t>
            </w:r>
          </w:p>
        </w:tc>
        <w:tc>
          <w:tcPr>
            <w:tcW w:w="737" w:type="dxa"/>
          </w:tcPr>
          <w:p w:rsidR="00876027" w:rsidRDefault="00876027">
            <w:pPr>
              <w:pStyle w:val="ConsPlusNormal"/>
              <w:jc w:val="center"/>
            </w:pPr>
            <w:r>
              <w:lastRenderedPageBreak/>
              <w:t>2016</w:t>
            </w:r>
          </w:p>
        </w:tc>
        <w:tc>
          <w:tcPr>
            <w:tcW w:w="1247" w:type="dxa"/>
          </w:tcPr>
          <w:p w:rsidR="00876027" w:rsidRDefault="00876027">
            <w:pPr>
              <w:pStyle w:val="ConsPlusNormal"/>
              <w:jc w:val="center"/>
            </w:pPr>
            <w:r>
              <w:t>410319,27</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9,09</w:t>
            </w:r>
          </w:p>
        </w:tc>
        <w:tc>
          <w:tcPr>
            <w:tcW w:w="1077" w:type="dxa"/>
          </w:tcPr>
          <w:p w:rsidR="00876027" w:rsidRDefault="00876027">
            <w:pPr>
              <w:pStyle w:val="ConsPlusNormal"/>
              <w:jc w:val="center"/>
            </w:pPr>
            <w:r>
              <w:t>1,12</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9,09</w:t>
            </w:r>
          </w:p>
        </w:tc>
        <w:tc>
          <w:tcPr>
            <w:tcW w:w="1077" w:type="dxa"/>
          </w:tcPr>
          <w:p w:rsidR="00876027" w:rsidRDefault="00876027">
            <w:pPr>
              <w:pStyle w:val="ConsPlusNormal"/>
              <w:jc w:val="center"/>
            </w:pPr>
            <w:r>
              <w:t>1,11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9,09</w:t>
            </w:r>
          </w:p>
        </w:tc>
        <w:tc>
          <w:tcPr>
            <w:tcW w:w="1077" w:type="dxa"/>
          </w:tcPr>
          <w:p w:rsidR="00876027" w:rsidRDefault="00876027">
            <w:pPr>
              <w:pStyle w:val="ConsPlusNormal"/>
              <w:jc w:val="center"/>
            </w:pPr>
            <w:r>
              <w:t>1,09</w:t>
            </w:r>
          </w:p>
        </w:tc>
      </w:tr>
      <w:tr w:rsidR="00876027">
        <w:tc>
          <w:tcPr>
            <w:tcW w:w="567" w:type="dxa"/>
          </w:tcPr>
          <w:p w:rsidR="00876027" w:rsidRDefault="00876027">
            <w:pPr>
              <w:pStyle w:val="ConsPlusNormal"/>
              <w:jc w:val="center"/>
            </w:pPr>
            <w:r>
              <w:lastRenderedPageBreak/>
              <w:t>19</w:t>
            </w:r>
          </w:p>
        </w:tc>
        <w:tc>
          <w:tcPr>
            <w:tcW w:w="3515" w:type="dxa"/>
          </w:tcPr>
          <w:p w:rsidR="00876027" w:rsidRDefault="00876027">
            <w:pPr>
              <w:pStyle w:val="ConsPlusNormal"/>
            </w:pPr>
            <w:r>
              <w:t>Общество с ограниченной ответственностью "ЛУКОЙЛ-ЭНЕРГОСЕТИ" на территории муниципальных образований:</w:t>
            </w:r>
          </w:p>
        </w:tc>
        <w:tc>
          <w:tcPr>
            <w:tcW w:w="737" w:type="dxa"/>
          </w:tcPr>
          <w:p w:rsidR="00876027" w:rsidRDefault="00876027">
            <w:pPr>
              <w:pStyle w:val="ConsPlusNormal"/>
            </w:pPr>
          </w:p>
        </w:tc>
        <w:tc>
          <w:tcPr>
            <w:tcW w:w="1247" w:type="dxa"/>
          </w:tcPr>
          <w:p w:rsidR="00876027" w:rsidRDefault="00876027">
            <w:pPr>
              <w:pStyle w:val="ConsPlusNormal"/>
            </w:pPr>
          </w:p>
        </w:tc>
        <w:tc>
          <w:tcPr>
            <w:tcW w:w="907" w:type="dxa"/>
          </w:tcPr>
          <w:p w:rsidR="00876027" w:rsidRDefault="00876027">
            <w:pPr>
              <w:pStyle w:val="ConsPlusNormal"/>
            </w:pPr>
          </w:p>
        </w:tc>
        <w:tc>
          <w:tcPr>
            <w:tcW w:w="794" w:type="dxa"/>
          </w:tcPr>
          <w:p w:rsidR="00876027" w:rsidRDefault="00876027">
            <w:pPr>
              <w:pStyle w:val="ConsPlusNormal"/>
            </w:pPr>
          </w:p>
        </w:tc>
        <w:tc>
          <w:tcPr>
            <w:tcW w:w="737" w:type="dxa"/>
          </w:tcPr>
          <w:p w:rsidR="00876027" w:rsidRDefault="00876027">
            <w:pPr>
              <w:pStyle w:val="ConsPlusNormal"/>
            </w:pPr>
          </w:p>
        </w:tc>
        <w:tc>
          <w:tcPr>
            <w:tcW w:w="1077" w:type="dxa"/>
          </w:tcPr>
          <w:p w:rsidR="00876027" w:rsidRDefault="00876027">
            <w:pPr>
              <w:pStyle w:val="ConsPlusNormal"/>
            </w:pPr>
          </w:p>
        </w:tc>
      </w:tr>
      <w:tr w:rsidR="00876027">
        <w:tc>
          <w:tcPr>
            <w:tcW w:w="567" w:type="dxa"/>
            <w:vMerge w:val="restart"/>
          </w:tcPr>
          <w:p w:rsidR="00876027" w:rsidRDefault="00876027">
            <w:pPr>
              <w:pStyle w:val="ConsPlusNormal"/>
              <w:jc w:val="center"/>
            </w:pPr>
            <w:r>
              <w:t>19.1</w:t>
            </w:r>
          </w:p>
        </w:tc>
        <w:tc>
          <w:tcPr>
            <w:tcW w:w="3515" w:type="dxa"/>
            <w:vMerge w:val="restart"/>
          </w:tcPr>
          <w:p w:rsidR="00876027" w:rsidRDefault="00876027">
            <w:pPr>
              <w:pStyle w:val="ConsPlusNormal"/>
            </w:pPr>
            <w:r>
              <w:t>городской округ город Когалым</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3662,31</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0,73</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0,73</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0,73</w:t>
            </w:r>
          </w:p>
        </w:tc>
        <w:tc>
          <w:tcPr>
            <w:tcW w:w="1077" w:type="dxa"/>
          </w:tcPr>
          <w:p w:rsidR="00876027" w:rsidRDefault="00876027">
            <w:pPr>
              <w:pStyle w:val="ConsPlusNormal"/>
              <w:jc w:val="center"/>
            </w:pPr>
            <w:r>
              <w:t>1,21</w:t>
            </w:r>
          </w:p>
        </w:tc>
      </w:tr>
      <w:tr w:rsidR="00876027">
        <w:tc>
          <w:tcPr>
            <w:tcW w:w="567" w:type="dxa"/>
            <w:vMerge w:val="restart"/>
          </w:tcPr>
          <w:p w:rsidR="00876027" w:rsidRDefault="00876027">
            <w:pPr>
              <w:pStyle w:val="ConsPlusNormal"/>
              <w:jc w:val="center"/>
            </w:pPr>
            <w:r>
              <w:t>19.2</w:t>
            </w:r>
          </w:p>
        </w:tc>
        <w:tc>
          <w:tcPr>
            <w:tcW w:w="3515" w:type="dxa"/>
            <w:vMerge w:val="restart"/>
          </w:tcPr>
          <w:p w:rsidR="00876027" w:rsidRDefault="00876027">
            <w:pPr>
              <w:pStyle w:val="ConsPlusNormal"/>
            </w:pPr>
            <w:r>
              <w:t>городской округ город Лангепас</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29076,75</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1,01</w:t>
            </w:r>
          </w:p>
        </w:tc>
      </w:tr>
      <w:tr w:rsidR="00876027">
        <w:tc>
          <w:tcPr>
            <w:tcW w:w="567" w:type="dxa"/>
            <w:vMerge w:val="restart"/>
          </w:tcPr>
          <w:p w:rsidR="00876027" w:rsidRDefault="00876027">
            <w:pPr>
              <w:pStyle w:val="ConsPlusNormal"/>
              <w:jc w:val="center"/>
            </w:pPr>
            <w:r>
              <w:t>19.3</w:t>
            </w:r>
          </w:p>
        </w:tc>
        <w:tc>
          <w:tcPr>
            <w:tcW w:w="3515" w:type="dxa"/>
            <w:vMerge w:val="restart"/>
          </w:tcPr>
          <w:p w:rsidR="00876027" w:rsidRDefault="00876027">
            <w:pPr>
              <w:pStyle w:val="ConsPlusNormal"/>
            </w:pPr>
            <w:r>
              <w:t>городской округ город Покачи</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7235,27</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val="restart"/>
          </w:tcPr>
          <w:p w:rsidR="00876027" w:rsidRDefault="00876027">
            <w:pPr>
              <w:pStyle w:val="ConsPlusNormal"/>
              <w:jc w:val="center"/>
            </w:pPr>
            <w:r>
              <w:t>19.4</w:t>
            </w:r>
          </w:p>
        </w:tc>
        <w:tc>
          <w:tcPr>
            <w:tcW w:w="3515" w:type="dxa"/>
            <w:vMerge w:val="restart"/>
          </w:tcPr>
          <w:p w:rsidR="00876027" w:rsidRDefault="00876027">
            <w:pPr>
              <w:pStyle w:val="ConsPlusNormal"/>
            </w:pPr>
            <w:r>
              <w:t>Кондинский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12075,13</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val="restart"/>
          </w:tcPr>
          <w:p w:rsidR="00876027" w:rsidRDefault="00876027">
            <w:pPr>
              <w:pStyle w:val="ConsPlusNormal"/>
              <w:jc w:val="center"/>
            </w:pPr>
            <w:r>
              <w:t>19.5</w:t>
            </w:r>
          </w:p>
        </w:tc>
        <w:tc>
          <w:tcPr>
            <w:tcW w:w="3515" w:type="dxa"/>
            <w:vMerge w:val="restart"/>
          </w:tcPr>
          <w:p w:rsidR="00876027" w:rsidRDefault="00876027">
            <w:pPr>
              <w:pStyle w:val="ConsPlusNormal"/>
            </w:pPr>
            <w:r>
              <w:t>Нижневартовский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29738,71</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val="restart"/>
          </w:tcPr>
          <w:p w:rsidR="00876027" w:rsidRDefault="00876027">
            <w:pPr>
              <w:pStyle w:val="ConsPlusNormal"/>
              <w:jc w:val="center"/>
            </w:pPr>
            <w:r>
              <w:lastRenderedPageBreak/>
              <w:t>19.6</w:t>
            </w:r>
          </w:p>
        </w:tc>
        <w:tc>
          <w:tcPr>
            <w:tcW w:w="3515" w:type="dxa"/>
            <w:vMerge w:val="restart"/>
          </w:tcPr>
          <w:p w:rsidR="00876027" w:rsidRDefault="00876027">
            <w:pPr>
              <w:pStyle w:val="ConsPlusNormal"/>
            </w:pPr>
            <w:r>
              <w:t>Октябрьский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2495,66</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val="restart"/>
          </w:tcPr>
          <w:p w:rsidR="00876027" w:rsidRDefault="00876027">
            <w:pPr>
              <w:pStyle w:val="ConsPlusNormal"/>
              <w:jc w:val="center"/>
            </w:pPr>
            <w:r>
              <w:t>19.7</w:t>
            </w:r>
          </w:p>
        </w:tc>
        <w:tc>
          <w:tcPr>
            <w:tcW w:w="3515" w:type="dxa"/>
            <w:vMerge w:val="restart"/>
          </w:tcPr>
          <w:p w:rsidR="00876027" w:rsidRDefault="00876027">
            <w:pPr>
              <w:pStyle w:val="ConsPlusNormal"/>
            </w:pPr>
            <w:r>
              <w:t>Советский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12710,67</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val="restart"/>
          </w:tcPr>
          <w:p w:rsidR="00876027" w:rsidRDefault="00876027">
            <w:pPr>
              <w:pStyle w:val="ConsPlusNormal"/>
              <w:jc w:val="center"/>
            </w:pPr>
            <w:r>
              <w:t>19.8</w:t>
            </w:r>
          </w:p>
        </w:tc>
        <w:tc>
          <w:tcPr>
            <w:tcW w:w="3515" w:type="dxa"/>
            <w:vMerge w:val="restart"/>
          </w:tcPr>
          <w:p w:rsidR="00876027" w:rsidRDefault="00876027">
            <w:pPr>
              <w:pStyle w:val="ConsPlusNormal"/>
            </w:pPr>
            <w:r>
              <w:t>Сургутский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11813,35</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1,00</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1,00</w:t>
            </w:r>
          </w:p>
        </w:tc>
      </w:tr>
      <w:tr w:rsidR="00876027">
        <w:tc>
          <w:tcPr>
            <w:tcW w:w="567" w:type="dxa"/>
            <w:vMerge w:val="restart"/>
          </w:tcPr>
          <w:p w:rsidR="00876027" w:rsidRDefault="00876027">
            <w:pPr>
              <w:pStyle w:val="ConsPlusNormal"/>
              <w:jc w:val="center"/>
            </w:pPr>
            <w:r>
              <w:t>19.9</w:t>
            </w:r>
          </w:p>
        </w:tc>
        <w:tc>
          <w:tcPr>
            <w:tcW w:w="3515" w:type="dxa"/>
            <w:vMerge w:val="restart"/>
          </w:tcPr>
          <w:p w:rsidR="00876027" w:rsidRDefault="00876027">
            <w:pPr>
              <w:pStyle w:val="ConsPlusNormal"/>
            </w:pPr>
            <w:r>
              <w:t>Ханты-Мансийский район</w:t>
            </w:r>
          </w:p>
        </w:tc>
        <w:tc>
          <w:tcPr>
            <w:tcW w:w="737" w:type="dxa"/>
          </w:tcPr>
          <w:p w:rsidR="00876027" w:rsidRDefault="00876027">
            <w:pPr>
              <w:pStyle w:val="ConsPlusNormal"/>
              <w:jc w:val="center"/>
            </w:pPr>
            <w:r>
              <w:t>2016</w:t>
            </w:r>
          </w:p>
        </w:tc>
        <w:tc>
          <w:tcPr>
            <w:tcW w:w="1247" w:type="dxa"/>
          </w:tcPr>
          <w:p w:rsidR="00876027" w:rsidRDefault="00876027">
            <w:pPr>
              <w:pStyle w:val="ConsPlusNormal"/>
              <w:jc w:val="center"/>
            </w:pPr>
            <w:r>
              <w:t>1163,00</w:t>
            </w:r>
          </w:p>
        </w:tc>
        <w:tc>
          <w:tcPr>
            <w:tcW w:w="907" w:type="dxa"/>
          </w:tcPr>
          <w:p w:rsidR="00876027" w:rsidRDefault="00876027">
            <w:pPr>
              <w:pStyle w:val="ConsPlusNormal"/>
              <w:jc w:val="center"/>
            </w:pPr>
            <w:r>
              <w:t>-</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2017</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r w:rsidR="00876027">
        <w:tc>
          <w:tcPr>
            <w:tcW w:w="567" w:type="dxa"/>
            <w:vMerge/>
          </w:tcPr>
          <w:p w:rsidR="00876027" w:rsidRDefault="00876027"/>
        </w:tc>
        <w:tc>
          <w:tcPr>
            <w:tcW w:w="3515" w:type="dxa"/>
            <w:vMerge/>
          </w:tcPr>
          <w:p w:rsidR="00876027" w:rsidRDefault="00876027"/>
        </w:tc>
        <w:tc>
          <w:tcPr>
            <w:tcW w:w="737" w:type="dxa"/>
          </w:tcPr>
          <w:p w:rsidR="00876027" w:rsidRDefault="00876027">
            <w:pPr>
              <w:pStyle w:val="ConsPlusNormal"/>
              <w:jc w:val="center"/>
            </w:pPr>
            <w:r>
              <w:t>2018</w:t>
            </w:r>
          </w:p>
        </w:tc>
        <w:tc>
          <w:tcPr>
            <w:tcW w:w="1247" w:type="dxa"/>
          </w:tcPr>
          <w:p w:rsidR="00876027" w:rsidRDefault="00876027">
            <w:pPr>
              <w:pStyle w:val="ConsPlusNormal"/>
              <w:jc w:val="center"/>
            </w:pPr>
            <w:r>
              <w:t>-</w:t>
            </w:r>
          </w:p>
        </w:tc>
        <w:tc>
          <w:tcPr>
            <w:tcW w:w="907" w:type="dxa"/>
          </w:tcPr>
          <w:p w:rsidR="00876027" w:rsidRDefault="00876027">
            <w:pPr>
              <w:pStyle w:val="ConsPlusNormal"/>
              <w:jc w:val="center"/>
            </w:pPr>
            <w:r>
              <w:t>1,00</w:t>
            </w:r>
          </w:p>
        </w:tc>
        <w:tc>
          <w:tcPr>
            <w:tcW w:w="794" w:type="dxa"/>
          </w:tcPr>
          <w:p w:rsidR="00876027" w:rsidRDefault="00876027">
            <w:pPr>
              <w:pStyle w:val="ConsPlusNormal"/>
              <w:jc w:val="center"/>
            </w:pPr>
            <w:r>
              <w:t>-</w:t>
            </w:r>
          </w:p>
        </w:tc>
        <w:tc>
          <w:tcPr>
            <w:tcW w:w="737" w:type="dxa"/>
          </w:tcPr>
          <w:p w:rsidR="00876027" w:rsidRDefault="00876027">
            <w:pPr>
              <w:pStyle w:val="ConsPlusNormal"/>
              <w:jc w:val="center"/>
            </w:pPr>
            <w:r>
              <w:t>-</w:t>
            </w:r>
          </w:p>
        </w:tc>
        <w:tc>
          <w:tcPr>
            <w:tcW w:w="1077" w:type="dxa"/>
          </w:tcPr>
          <w:p w:rsidR="00876027" w:rsidRDefault="00876027">
            <w:pPr>
              <w:pStyle w:val="ConsPlusNormal"/>
              <w:jc w:val="center"/>
            </w:pPr>
            <w:r>
              <w:t>1,21</w:t>
            </w:r>
          </w:p>
        </w:tc>
      </w:tr>
    </w:tbl>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r>
        <w:t>Примечание:</w:t>
      </w:r>
    </w:p>
    <w:p w:rsidR="00876027" w:rsidRDefault="00876027">
      <w:pPr>
        <w:pStyle w:val="ConsPlusNormal"/>
        <w:ind w:firstLine="540"/>
        <w:jc w:val="both"/>
      </w:pPr>
      <w:bookmarkStart w:id="49" w:name="P3757"/>
      <w:bookmarkEnd w:id="49"/>
      <w:r>
        <w:t>&lt;1&gt;.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both"/>
      </w:pPr>
    </w:p>
    <w:p w:rsidR="00876027" w:rsidRDefault="00876027">
      <w:pPr>
        <w:pStyle w:val="ConsPlusNormal"/>
        <w:jc w:val="right"/>
      </w:pPr>
      <w:r>
        <w:t>Приложение 8</w:t>
      </w:r>
    </w:p>
    <w:p w:rsidR="00876027" w:rsidRDefault="00876027">
      <w:pPr>
        <w:pStyle w:val="ConsPlusNormal"/>
        <w:jc w:val="right"/>
      </w:pPr>
      <w:r>
        <w:lastRenderedPageBreak/>
        <w:t>к приказу Региональной службы</w:t>
      </w:r>
    </w:p>
    <w:p w:rsidR="00876027" w:rsidRDefault="00876027">
      <w:pPr>
        <w:pStyle w:val="ConsPlusNormal"/>
        <w:jc w:val="right"/>
      </w:pPr>
      <w:r>
        <w:t>по тарифам Ханты-Мансийского</w:t>
      </w:r>
    </w:p>
    <w:p w:rsidR="00876027" w:rsidRDefault="00876027">
      <w:pPr>
        <w:pStyle w:val="ConsPlusNormal"/>
        <w:jc w:val="right"/>
      </w:pPr>
      <w:r>
        <w:t>автономного округа - Югры</w:t>
      </w:r>
    </w:p>
    <w:p w:rsidR="00876027" w:rsidRDefault="00876027">
      <w:pPr>
        <w:pStyle w:val="ConsPlusNormal"/>
        <w:jc w:val="right"/>
      </w:pPr>
      <w:r>
        <w:t>от 30 ноября 2015 года N 185-нп</w:t>
      </w:r>
    </w:p>
    <w:p w:rsidR="00876027" w:rsidRDefault="00876027">
      <w:pPr>
        <w:pStyle w:val="ConsPlusNormal"/>
        <w:jc w:val="both"/>
      </w:pPr>
    </w:p>
    <w:p w:rsidR="00876027" w:rsidRDefault="00876027">
      <w:pPr>
        <w:pStyle w:val="ConsPlusTitle"/>
        <w:jc w:val="center"/>
      </w:pPr>
      <w:bookmarkStart w:id="50" w:name="P3769"/>
      <w:bookmarkEnd w:id="50"/>
      <w:r>
        <w:t>ДОЛГОСРОЧНЫЕ ПАРАМЕТРЫ</w:t>
      </w:r>
    </w:p>
    <w:p w:rsidR="00876027" w:rsidRDefault="00876027">
      <w:pPr>
        <w:pStyle w:val="ConsPlusTitle"/>
        <w:jc w:val="center"/>
      </w:pPr>
      <w:r>
        <w:t>РЕГУЛИРОВАНИЯ ТАРИФОВ, ОПРЕДЕЛЯЕМЫЕ НА ДОЛГОСРОЧНЫЙ ПЕРИОД</w:t>
      </w:r>
    </w:p>
    <w:p w:rsidR="00876027" w:rsidRDefault="00876027">
      <w:pPr>
        <w:pStyle w:val="ConsPlusTitle"/>
        <w:jc w:val="center"/>
      </w:pPr>
      <w:r>
        <w:t>РЕГУЛИРОВАНИЯ ПРИ УСТАНОВЛЕНИИ ОДНОСТАВОЧНЫХ ТАРИФОВ В СФЕРЕ</w:t>
      </w:r>
    </w:p>
    <w:p w:rsidR="00876027" w:rsidRDefault="00876027">
      <w:pPr>
        <w:pStyle w:val="ConsPlusTitle"/>
        <w:jc w:val="center"/>
      </w:pPr>
      <w:r>
        <w:t>ВОДООТВЕДЕНИЯ С ИСПОЛЬЗОВАНИЕМ МЕТОДА ИНДЕКСАЦИИ,</w:t>
      </w:r>
    </w:p>
    <w:p w:rsidR="00876027" w:rsidRDefault="00876027">
      <w:pPr>
        <w:pStyle w:val="ConsPlusTitle"/>
        <w:jc w:val="center"/>
      </w:pPr>
      <w:r>
        <w:t>НА 2016 - 2018 ГОДЫ</w:t>
      </w:r>
    </w:p>
    <w:p w:rsidR="00876027" w:rsidRDefault="0087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737"/>
        <w:gridCol w:w="1191"/>
        <w:gridCol w:w="964"/>
        <w:gridCol w:w="964"/>
        <w:gridCol w:w="1417"/>
      </w:tblGrid>
      <w:tr w:rsidR="00876027">
        <w:tc>
          <w:tcPr>
            <w:tcW w:w="567" w:type="dxa"/>
            <w:vMerge w:val="restart"/>
          </w:tcPr>
          <w:p w:rsidR="00876027" w:rsidRDefault="00876027">
            <w:pPr>
              <w:pStyle w:val="ConsPlusNormal"/>
              <w:jc w:val="center"/>
            </w:pPr>
            <w:r>
              <w:t>N п/п</w:t>
            </w:r>
          </w:p>
        </w:tc>
        <w:tc>
          <w:tcPr>
            <w:tcW w:w="3742" w:type="dxa"/>
            <w:vMerge w:val="restart"/>
          </w:tcPr>
          <w:p w:rsidR="00876027" w:rsidRDefault="00876027">
            <w:pPr>
              <w:pStyle w:val="ConsPlusNormal"/>
              <w:jc w:val="center"/>
            </w:pPr>
            <w:r>
              <w:t>Наименования организаций, осуществляющих водоотведение, муниципальных образований</w:t>
            </w:r>
          </w:p>
        </w:tc>
        <w:tc>
          <w:tcPr>
            <w:tcW w:w="737" w:type="dxa"/>
            <w:vMerge w:val="restart"/>
          </w:tcPr>
          <w:p w:rsidR="00876027" w:rsidRDefault="00876027">
            <w:pPr>
              <w:pStyle w:val="ConsPlusNormal"/>
              <w:jc w:val="center"/>
            </w:pPr>
            <w:r>
              <w:t>Годы</w:t>
            </w:r>
          </w:p>
        </w:tc>
        <w:tc>
          <w:tcPr>
            <w:tcW w:w="1191" w:type="dxa"/>
            <w:vMerge w:val="restart"/>
          </w:tcPr>
          <w:p w:rsidR="00876027" w:rsidRDefault="00876027">
            <w:pPr>
              <w:pStyle w:val="ConsPlusNormal"/>
              <w:jc w:val="center"/>
            </w:pPr>
            <w:r>
              <w:t>Базовый уровень операционных расходов, тыс. руб.</w:t>
            </w:r>
          </w:p>
        </w:tc>
        <w:tc>
          <w:tcPr>
            <w:tcW w:w="964" w:type="dxa"/>
            <w:vMerge w:val="restart"/>
          </w:tcPr>
          <w:p w:rsidR="00876027" w:rsidRDefault="00876027">
            <w:pPr>
              <w:pStyle w:val="ConsPlusNormal"/>
              <w:jc w:val="center"/>
            </w:pPr>
            <w:r>
              <w:t>Индекс эффективности операционных расходов, %</w:t>
            </w:r>
          </w:p>
        </w:tc>
        <w:tc>
          <w:tcPr>
            <w:tcW w:w="964" w:type="dxa"/>
            <w:vMerge w:val="restart"/>
          </w:tcPr>
          <w:p w:rsidR="00876027" w:rsidRDefault="00876027">
            <w:pPr>
              <w:pStyle w:val="ConsPlusNormal"/>
              <w:jc w:val="center"/>
            </w:pPr>
            <w:r>
              <w:t xml:space="preserve">Нормативный уровень прибыли, % </w:t>
            </w:r>
            <w:hyperlink w:anchor="P4254" w:history="1">
              <w:r>
                <w:rPr>
                  <w:color w:val="0000FF"/>
                </w:rPr>
                <w:t>&lt;1&gt;</w:t>
              </w:r>
            </w:hyperlink>
          </w:p>
        </w:tc>
        <w:tc>
          <w:tcPr>
            <w:tcW w:w="1417" w:type="dxa"/>
          </w:tcPr>
          <w:p w:rsidR="00876027" w:rsidRDefault="00876027">
            <w:pPr>
              <w:pStyle w:val="ConsPlusNormal"/>
              <w:jc w:val="center"/>
            </w:pPr>
            <w:r>
              <w:t>Показатели энергосбережения и энергетической эффективности</w:t>
            </w:r>
          </w:p>
        </w:tc>
      </w:tr>
      <w:tr w:rsidR="00876027">
        <w:tc>
          <w:tcPr>
            <w:tcW w:w="567" w:type="dxa"/>
            <w:vMerge/>
          </w:tcPr>
          <w:p w:rsidR="00876027" w:rsidRDefault="00876027"/>
        </w:tc>
        <w:tc>
          <w:tcPr>
            <w:tcW w:w="3742" w:type="dxa"/>
            <w:vMerge/>
          </w:tcPr>
          <w:p w:rsidR="00876027" w:rsidRDefault="00876027"/>
        </w:tc>
        <w:tc>
          <w:tcPr>
            <w:tcW w:w="737" w:type="dxa"/>
            <w:vMerge/>
          </w:tcPr>
          <w:p w:rsidR="00876027" w:rsidRDefault="00876027"/>
        </w:tc>
        <w:tc>
          <w:tcPr>
            <w:tcW w:w="1191" w:type="dxa"/>
            <w:vMerge/>
          </w:tcPr>
          <w:p w:rsidR="00876027" w:rsidRDefault="00876027"/>
        </w:tc>
        <w:tc>
          <w:tcPr>
            <w:tcW w:w="964" w:type="dxa"/>
            <w:vMerge/>
          </w:tcPr>
          <w:p w:rsidR="00876027" w:rsidRDefault="00876027"/>
        </w:tc>
        <w:tc>
          <w:tcPr>
            <w:tcW w:w="964" w:type="dxa"/>
            <w:vMerge/>
          </w:tcPr>
          <w:p w:rsidR="00876027" w:rsidRDefault="00876027"/>
        </w:tc>
        <w:tc>
          <w:tcPr>
            <w:tcW w:w="1417" w:type="dxa"/>
          </w:tcPr>
          <w:p w:rsidR="00876027" w:rsidRDefault="00876027">
            <w:pPr>
              <w:pStyle w:val="ConsPlusNormal"/>
              <w:jc w:val="center"/>
            </w:pPr>
            <w:r>
              <w:t>удельный расход электрической энергии, кВтч./м3</w:t>
            </w:r>
          </w:p>
        </w:tc>
      </w:tr>
      <w:tr w:rsidR="00876027">
        <w:tc>
          <w:tcPr>
            <w:tcW w:w="567" w:type="dxa"/>
          </w:tcPr>
          <w:p w:rsidR="00876027" w:rsidRDefault="00876027">
            <w:pPr>
              <w:pStyle w:val="ConsPlusNormal"/>
              <w:jc w:val="center"/>
            </w:pPr>
            <w:r>
              <w:t>1</w:t>
            </w:r>
          </w:p>
        </w:tc>
        <w:tc>
          <w:tcPr>
            <w:tcW w:w="3742" w:type="dxa"/>
          </w:tcPr>
          <w:p w:rsidR="00876027" w:rsidRDefault="00876027">
            <w:pPr>
              <w:pStyle w:val="ConsPlusNormal"/>
            </w:pPr>
            <w:r>
              <w:t>Муниципальное унитарное предприятие "Территориально объединенное управление тепловодоснабжения и водоотведения N 1" муниципального образования Сургутский район на территории муниципальных образований Сургутского района:</w:t>
            </w:r>
          </w:p>
        </w:tc>
        <w:tc>
          <w:tcPr>
            <w:tcW w:w="737" w:type="dxa"/>
          </w:tcPr>
          <w:p w:rsidR="00876027" w:rsidRDefault="00876027">
            <w:pPr>
              <w:pStyle w:val="ConsPlusNormal"/>
            </w:pPr>
          </w:p>
        </w:tc>
        <w:tc>
          <w:tcPr>
            <w:tcW w:w="1191"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67" w:type="dxa"/>
            <w:vMerge w:val="restart"/>
          </w:tcPr>
          <w:p w:rsidR="00876027" w:rsidRDefault="00876027">
            <w:pPr>
              <w:pStyle w:val="ConsPlusNormal"/>
              <w:jc w:val="center"/>
            </w:pPr>
            <w:r>
              <w:lastRenderedPageBreak/>
              <w:t>1.1</w:t>
            </w:r>
          </w:p>
        </w:tc>
        <w:tc>
          <w:tcPr>
            <w:tcW w:w="3742" w:type="dxa"/>
            <w:vMerge w:val="restart"/>
          </w:tcPr>
          <w:p w:rsidR="00876027" w:rsidRDefault="00876027">
            <w:pPr>
              <w:pStyle w:val="ConsPlusNormal"/>
            </w:pPr>
            <w:r>
              <w:t>сельское поселение Угут, сельское поселение Ульт-Ягун поселок Ульт-Ягун и поселок Тром-Аган, сельское поселение Лямина, сельское поселение Локосово, сельское поселение Русскинская, городское поселение Белый Яр, городское поселение Барсово, сельское поселение Солнечный</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40346,85</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0,43</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0,43</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0,43</w:t>
            </w:r>
          </w:p>
        </w:tc>
      </w:tr>
      <w:tr w:rsidR="00876027">
        <w:tc>
          <w:tcPr>
            <w:tcW w:w="567" w:type="dxa"/>
            <w:vMerge w:val="restart"/>
          </w:tcPr>
          <w:p w:rsidR="00876027" w:rsidRDefault="00876027">
            <w:pPr>
              <w:pStyle w:val="ConsPlusNormal"/>
              <w:jc w:val="center"/>
            </w:pPr>
            <w:r>
              <w:t>1.2</w:t>
            </w:r>
          </w:p>
        </w:tc>
        <w:tc>
          <w:tcPr>
            <w:tcW w:w="3742" w:type="dxa"/>
            <w:vMerge w:val="restart"/>
          </w:tcPr>
          <w:p w:rsidR="00876027" w:rsidRDefault="00876027">
            <w:pPr>
              <w:pStyle w:val="ConsPlusNormal"/>
            </w:pPr>
            <w:r>
              <w:t>городское поселение Федоровский</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21122,73</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val="restart"/>
          </w:tcPr>
          <w:p w:rsidR="00876027" w:rsidRDefault="00876027">
            <w:pPr>
              <w:pStyle w:val="ConsPlusNormal"/>
              <w:jc w:val="center"/>
            </w:pPr>
            <w:r>
              <w:t>2</w:t>
            </w:r>
          </w:p>
        </w:tc>
        <w:tc>
          <w:tcPr>
            <w:tcW w:w="3742" w:type="dxa"/>
            <w:vMerge w:val="restart"/>
          </w:tcPr>
          <w:p w:rsidR="00876027" w:rsidRDefault="00876027">
            <w:pPr>
              <w:pStyle w:val="ConsPlusNormal"/>
            </w:pPr>
            <w:r>
              <w:t>Общество с ограниченной ответственностью Управляющая компания "Северо-Западная Тепловая Компания" на территории муниципального образования городской округ город Сургут</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2212,49</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val="restart"/>
          </w:tcPr>
          <w:p w:rsidR="00876027" w:rsidRDefault="00876027">
            <w:pPr>
              <w:pStyle w:val="ConsPlusNormal"/>
              <w:jc w:val="center"/>
            </w:pPr>
            <w:r>
              <w:t>3</w:t>
            </w:r>
          </w:p>
        </w:tc>
        <w:tc>
          <w:tcPr>
            <w:tcW w:w="3742" w:type="dxa"/>
            <w:vMerge w:val="restart"/>
          </w:tcPr>
          <w:p w:rsidR="00876027" w:rsidRDefault="00876027">
            <w:pPr>
              <w:pStyle w:val="ConsPlusNormal"/>
            </w:pPr>
            <w:r>
              <w:t>Муниципальное унитарное 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15019,73</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0,17</w:t>
            </w:r>
          </w:p>
        </w:tc>
      </w:tr>
      <w:tr w:rsidR="00876027">
        <w:tc>
          <w:tcPr>
            <w:tcW w:w="567" w:type="dxa"/>
            <w:vMerge w:val="restart"/>
          </w:tcPr>
          <w:p w:rsidR="00876027" w:rsidRDefault="00876027">
            <w:pPr>
              <w:pStyle w:val="ConsPlusNormal"/>
              <w:jc w:val="center"/>
            </w:pPr>
            <w:r>
              <w:t>4</w:t>
            </w:r>
          </w:p>
        </w:tc>
        <w:tc>
          <w:tcPr>
            <w:tcW w:w="3742" w:type="dxa"/>
            <w:vMerge w:val="restart"/>
          </w:tcPr>
          <w:p w:rsidR="00876027" w:rsidRDefault="00876027">
            <w:pPr>
              <w:pStyle w:val="ConsPlusNormal"/>
            </w:pPr>
            <w:r>
              <w:t>Общество с ограниченной ответственностью "ТеплоНефть" на территории муниципальных образований Сургутский район, Нижневартовский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7923,45</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3,00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3,00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val="restart"/>
          </w:tcPr>
          <w:p w:rsidR="00876027" w:rsidRDefault="00876027">
            <w:pPr>
              <w:pStyle w:val="ConsPlusNormal"/>
              <w:jc w:val="center"/>
            </w:pPr>
            <w:r>
              <w:lastRenderedPageBreak/>
              <w:t>5</w:t>
            </w:r>
          </w:p>
        </w:tc>
        <w:tc>
          <w:tcPr>
            <w:tcW w:w="3742" w:type="dxa"/>
            <w:vMerge w:val="restart"/>
          </w:tcPr>
          <w:p w:rsidR="00876027" w:rsidRDefault="00876027">
            <w:pPr>
              <w:pStyle w:val="ConsPlusNormal"/>
            </w:pPr>
            <w:r>
              <w:t>Общество с ограниченной ответственностью "Лидер" на территории муниципального образования сельское поселение Унъюган Октябрьского района</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1763,37</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0,70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2,00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0,70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2,00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0,70</w:t>
            </w:r>
          </w:p>
        </w:tc>
      </w:tr>
      <w:tr w:rsidR="00876027">
        <w:tc>
          <w:tcPr>
            <w:tcW w:w="567" w:type="dxa"/>
            <w:vMerge w:val="restart"/>
          </w:tcPr>
          <w:p w:rsidR="00876027" w:rsidRDefault="00876027">
            <w:pPr>
              <w:pStyle w:val="ConsPlusNormal"/>
              <w:jc w:val="center"/>
            </w:pPr>
            <w:r>
              <w:t>6</w:t>
            </w:r>
          </w:p>
        </w:tc>
        <w:tc>
          <w:tcPr>
            <w:tcW w:w="3742" w:type="dxa"/>
            <w:vMerge w:val="restart"/>
          </w:tcPr>
          <w:p w:rsidR="00876027" w:rsidRDefault="00876027">
            <w:pPr>
              <w:pStyle w:val="ConsPlusNormal"/>
            </w:pPr>
            <w:r>
              <w:t>Открытое акционерное общество "Югорская Коммунальная Эксплуатирующая Компания - Белоярский" на территории муниципального образования городское поселение Белоярский Белоярского района</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57137,35</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1,26</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1,22</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1,18</w:t>
            </w:r>
          </w:p>
        </w:tc>
      </w:tr>
      <w:tr w:rsidR="00876027">
        <w:tc>
          <w:tcPr>
            <w:tcW w:w="567" w:type="dxa"/>
            <w:vMerge w:val="restart"/>
          </w:tcPr>
          <w:p w:rsidR="00876027" w:rsidRDefault="00876027">
            <w:pPr>
              <w:pStyle w:val="ConsPlusNormal"/>
              <w:jc w:val="center"/>
            </w:pPr>
            <w:r>
              <w:t>7</w:t>
            </w:r>
          </w:p>
        </w:tc>
        <w:tc>
          <w:tcPr>
            <w:tcW w:w="3742" w:type="dxa"/>
            <w:vMerge w:val="restart"/>
          </w:tcPr>
          <w:p w:rsidR="00876027" w:rsidRDefault="00876027">
            <w:pPr>
              <w:pStyle w:val="ConsPlusNormal"/>
            </w:pPr>
            <w:r>
              <w:t>Общество с ограниченной ответственностью "Газпром трансгаз Сургут" в зоне деятельности филиала Южно-Балыкское линейное производственное управление магистральных газопроводов на территории муниципального образования сельское поселение Сентябрьский Нефтеюганского района</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1288,05</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0,16</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0,16</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0,16</w:t>
            </w:r>
          </w:p>
        </w:tc>
      </w:tr>
      <w:tr w:rsidR="00876027">
        <w:tc>
          <w:tcPr>
            <w:tcW w:w="567" w:type="dxa"/>
            <w:vMerge w:val="restart"/>
          </w:tcPr>
          <w:p w:rsidR="00876027" w:rsidRDefault="00876027">
            <w:pPr>
              <w:pStyle w:val="ConsPlusNormal"/>
              <w:jc w:val="center"/>
            </w:pPr>
            <w:r>
              <w:t>8</w:t>
            </w:r>
          </w:p>
        </w:tc>
        <w:tc>
          <w:tcPr>
            <w:tcW w:w="3742" w:type="dxa"/>
            <w:vMerge w:val="restart"/>
          </w:tcPr>
          <w:p w:rsidR="00876027" w:rsidRDefault="00876027">
            <w:pPr>
              <w:pStyle w:val="ConsPlusNormal"/>
            </w:pPr>
            <w:r>
              <w:t>Общество с ограниченной ответственностью "Куминское Жилищно-Коммунальное хозяйство" на территории муниципального образования городское поселение Куминский Кондинского района</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1633,36</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0,14</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2,00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0,14</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0,14</w:t>
            </w:r>
          </w:p>
        </w:tc>
      </w:tr>
      <w:tr w:rsidR="00876027">
        <w:tc>
          <w:tcPr>
            <w:tcW w:w="567" w:type="dxa"/>
            <w:vMerge w:val="restart"/>
          </w:tcPr>
          <w:p w:rsidR="00876027" w:rsidRDefault="00876027">
            <w:pPr>
              <w:pStyle w:val="ConsPlusNormal"/>
              <w:jc w:val="center"/>
            </w:pPr>
            <w:r>
              <w:t>9</w:t>
            </w:r>
          </w:p>
        </w:tc>
        <w:tc>
          <w:tcPr>
            <w:tcW w:w="3742" w:type="dxa"/>
            <w:vMerge w:val="restart"/>
          </w:tcPr>
          <w:p w:rsidR="00876027" w:rsidRDefault="00876027">
            <w:pPr>
              <w:pStyle w:val="ConsPlusNormal"/>
            </w:pPr>
            <w:r>
              <w:t>Общество с ограниченной ответственностью "РН-</w:t>
            </w:r>
            <w:r>
              <w:lastRenderedPageBreak/>
              <w:t>Юганскнефтегаз" на территории муниципальных образований Ханты-Мансийский район, Сургутский район, Нефтеюганский район</w:t>
            </w:r>
          </w:p>
        </w:tc>
        <w:tc>
          <w:tcPr>
            <w:tcW w:w="737" w:type="dxa"/>
          </w:tcPr>
          <w:p w:rsidR="00876027" w:rsidRDefault="00876027">
            <w:pPr>
              <w:pStyle w:val="ConsPlusNormal"/>
              <w:jc w:val="center"/>
            </w:pPr>
            <w:r>
              <w:lastRenderedPageBreak/>
              <w:t>2016</w:t>
            </w:r>
          </w:p>
        </w:tc>
        <w:tc>
          <w:tcPr>
            <w:tcW w:w="1191" w:type="dxa"/>
          </w:tcPr>
          <w:p w:rsidR="00876027" w:rsidRDefault="00876027">
            <w:pPr>
              <w:pStyle w:val="ConsPlusNormal"/>
              <w:jc w:val="center"/>
            </w:pPr>
            <w:r>
              <w:t>36903,00</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0,98</w:t>
            </w:r>
          </w:p>
        </w:tc>
      </w:tr>
      <w:tr w:rsidR="00876027">
        <w:tc>
          <w:tcPr>
            <w:tcW w:w="567" w:type="dxa"/>
            <w:vMerge w:val="restart"/>
          </w:tcPr>
          <w:p w:rsidR="00876027" w:rsidRDefault="00876027">
            <w:pPr>
              <w:pStyle w:val="ConsPlusNormal"/>
              <w:jc w:val="center"/>
            </w:pPr>
            <w:r>
              <w:lastRenderedPageBreak/>
              <w:t>10</w:t>
            </w:r>
          </w:p>
        </w:tc>
        <w:tc>
          <w:tcPr>
            <w:tcW w:w="3742" w:type="dxa"/>
            <w:vMerge w:val="restart"/>
          </w:tcPr>
          <w:p w:rsidR="00876027" w:rsidRDefault="00876027">
            <w:pPr>
              <w:pStyle w:val="ConsPlusNormal"/>
            </w:pPr>
            <w:r>
              <w:t>Сургутское городское муниципальное унитарное предприятие "Горводоканал" на территории муниципального образования городской округ город Сургут</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444960,70</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0,67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0,67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0,67</w:t>
            </w:r>
          </w:p>
        </w:tc>
      </w:tr>
      <w:tr w:rsidR="00876027">
        <w:tc>
          <w:tcPr>
            <w:tcW w:w="567" w:type="dxa"/>
            <w:vMerge w:val="restart"/>
          </w:tcPr>
          <w:p w:rsidR="00876027" w:rsidRDefault="00876027">
            <w:pPr>
              <w:pStyle w:val="ConsPlusNormal"/>
              <w:jc w:val="center"/>
            </w:pPr>
            <w:r>
              <w:t>11</w:t>
            </w:r>
          </w:p>
        </w:tc>
        <w:tc>
          <w:tcPr>
            <w:tcW w:w="3742" w:type="dxa"/>
            <w:vMerge w:val="restart"/>
          </w:tcPr>
          <w:p w:rsidR="00876027" w:rsidRDefault="00876027">
            <w:pPr>
              <w:pStyle w:val="ConsPlusNormal"/>
            </w:pPr>
            <w:r>
              <w:t>Общество с ограниченной ответственностью "СибТрансРесурс" на территории муниципального образования городской округ город Сургут</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104,13</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w:t>
            </w:r>
          </w:p>
        </w:tc>
      </w:tr>
      <w:tr w:rsidR="00876027">
        <w:tc>
          <w:tcPr>
            <w:tcW w:w="567" w:type="dxa"/>
          </w:tcPr>
          <w:p w:rsidR="00876027" w:rsidRDefault="00876027">
            <w:pPr>
              <w:pStyle w:val="ConsPlusNormal"/>
              <w:jc w:val="center"/>
            </w:pPr>
            <w:r>
              <w:t>12</w:t>
            </w:r>
          </w:p>
        </w:tc>
        <w:tc>
          <w:tcPr>
            <w:tcW w:w="3742" w:type="dxa"/>
          </w:tcPr>
          <w:p w:rsidR="00876027" w:rsidRDefault="00876027">
            <w:pPr>
              <w:pStyle w:val="ConsPlusNormal"/>
            </w:pPr>
            <w:r>
              <w:t>Общество с ограниченной ответственностью "Жилкомсервис" на территории муниципального образования городское поселение Мортка Кондинского района</w:t>
            </w:r>
          </w:p>
        </w:tc>
        <w:tc>
          <w:tcPr>
            <w:tcW w:w="737" w:type="dxa"/>
          </w:tcPr>
          <w:p w:rsidR="00876027" w:rsidRDefault="00876027">
            <w:pPr>
              <w:pStyle w:val="ConsPlusNormal"/>
            </w:pPr>
          </w:p>
        </w:tc>
        <w:tc>
          <w:tcPr>
            <w:tcW w:w="1191"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67" w:type="dxa"/>
            <w:vMerge w:val="restart"/>
          </w:tcPr>
          <w:p w:rsidR="00876027" w:rsidRDefault="00876027">
            <w:pPr>
              <w:pStyle w:val="ConsPlusNormal"/>
              <w:jc w:val="center"/>
            </w:pPr>
            <w:r>
              <w:t>12.1</w:t>
            </w:r>
          </w:p>
        </w:tc>
        <w:tc>
          <w:tcPr>
            <w:tcW w:w="3742" w:type="dxa"/>
            <w:vMerge w:val="restart"/>
          </w:tcPr>
          <w:p w:rsidR="00876027" w:rsidRDefault="00876027">
            <w:pPr>
              <w:pStyle w:val="ConsPlusNormal"/>
            </w:pPr>
            <w:r>
              <w:t>поселок городского типа Мортка</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6478,48</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1,50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3,00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1,50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1,50</w:t>
            </w:r>
          </w:p>
        </w:tc>
      </w:tr>
      <w:tr w:rsidR="00876027">
        <w:tc>
          <w:tcPr>
            <w:tcW w:w="567" w:type="dxa"/>
          </w:tcPr>
          <w:p w:rsidR="00876027" w:rsidRDefault="00876027">
            <w:pPr>
              <w:pStyle w:val="ConsPlusNormal"/>
              <w:jc w:val="center"/>
            </w:pPr>
            <w:r>
              <w:t>13</w:t>
            </w:r>
          </w:p>
        </w:tc>
        <w:tc>
          <w:tcPr>
            <w:tcW w:w="3742" w:type="dxa"/>
          </w:tcPr>
          <w:p w:rsidR="00876027" w:rsidRDefault="00876027">
            <w:pPr>
              <w:pStyle w:val="ConsPlusNormal"/>
            </w:pPr>
            <w:r>
              <w:t>Общество с ограниченной ответственностью "Управляющая компания "Финансовый стиль" на территории муниципального образования сельское поселение Мулымья Кондинского района:</w:t>
            </w:r>
          </w:p>
        </w:tc>
        <w:tc>
          <w:tcPr>
            <w:tcW w:w="737" w:type="dxa"/>
          </w:tcPr>
          <w:p w:rsidR="00876027" w:rsidRDefault="00876027">
            <w:pPr>
              <w:pStyle w:val="ConsPlusNormal"/>
            </w:pPr>
          </w:p>
        </w:tc>
        <w:tc>
          <w:tcPr>
            <w:tcW w:w="1191"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67" w:type="dxa"/>
            <w:vMerge w:val="restart"/>
          </w:tcPr>
          <w:p w:rsidR="00876027" w:rsidRDefault="00876027">
            <w:pPr>
              <w:pStyle w:val="ConsPlusNormal"/>
              <w:jc w:val="center"/>
            </w:pPr>
            <w:r>
              <w:lastRenderedPageBreak/>
              <w:t>13.1</w:t>
            </w:r>
          </w:p>
        </w:tc>
        <w:tc>
          <w:tcPr>
            <w:tcW w:w="3742" w:type="dxa"/>
            <w:vMerge w:val="restart"/>
          </w:tcPr>
          <w:p w:rsidR="00876027" w:rsidRDefault="00876027">
            <w:pPr>
              <w:pStyle w:val="ConsPlusNormal"/>
            </w:pPr>
            <w:r>
              <w:t>деревня Ушья</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1667,54</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0,60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0,60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0,60</w:t>
            </w:r>
          </w:p>
        </w:tc>
      </w:tr>
      <w:tr w:rsidR="00876027">
        <w:tc>
          <w:tcPr>
            <w:tcW w:w="567" w:type="dxa"/>
            <w:vMerge w:val="restart"/>
          </w:tcPr>
          <w:p w:rsidR="00876027" w:rsidRDefault="00876027">
            <w:pPr>
              <w:pStyle w:val="ConsPlusNormal"/>
              <w:jc w:val="center"/>
            </w:pPr>
            <w:r>
              <w:t>14</w:t>
            </w:r>
          </w:p>
        </w:tc>
        <w:tc>
          <w:tcPr>
            <w:tcW w:w="3742" w:type="dxa"/>
            <w:vMerge w:val="restart"/>
          </w:tcPr>
          <w:p w:rsidR="00876027" w:rsidRDefault="00876027">
            <w:pPr>
              <w:pStyle w:val="ConsPlusNormal"/>
            </w:pPr>
            <w:r>
              <w:t>Общество с ограниченной ответственностью "Энергонефть Томск" на территории муниципального образования Нижневартовский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7597,40</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1,10</w:t>
            </w:r>
          </w:p>
        </w:tc>
      </w:tr>
      <w:tr w:rsidR="00876027">
        <w:tc>
          <w:tcPr>
            <w:tcW w:w="567" w:type="dxa"/>
            <w:vMerge w:val="restart"/>
          </w:tcPr>
          <w:p w:rsidR="00876027" w:rsidRDefault="00876027">
            <w:pPr>
              <w:pStyle w:val="ConsPlusNormal"/>
              <w:jc w:val="center"/>
            </w:pPr>
            <w:r>
              <w:t>15</w:t>
            </w:r>
          </w:p>
        </w:tc>
        <w:tc>
          <w:tcPr>
            <w:tcW w:w="3742" w:type="dxa"/>
            <w:vMerge w:val="restart"/>
          </w:tcPr>
          <w:p w:rsidR="00876027" w:rsidRDefault="00876027">
            <w:pPr>
              <w:pStyle w:val="ConsPlusNormal"/>
            </w:pPr>
            <w:r>
              <w:t>Лангепасское городское муниципальное унитарное предприятие "ТЕПЛОВОДОКАНАЛ" на территории муниципального образования городской округ город Лангепас</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52058,33</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0,88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0,88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2,00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0,88</w:t>
            </w:r>
          </w:p>
        </w:tc>
      </w:tr>
      <w:tr w:rsidR="00876027">
        <w:tc>
          <w:tcPr>
            <w:tcW w:w="567" w:type="dxa"/>
            <w:vMerge w:val="restart"/>
          </w:tcPr>
          <w:p w:rsidR="00876027" w:rsidRDefault="00876027">
            <w:pPr>
              <w:pStyle w:val="ConsPlusNormal"/>
              <w:jc w:val="center"/>
            </w:pPr>
            <w:r>
              <w:t>16</w:t>
            </w:r>
          </w:p>
        </w:tc>
        <w:tc>
          <w:tcPr>
            <w:tcW w:w="3742" w:type="dxa"/>
            <w:vMerge w:val="restart"/>
          </w:tcPr>
          <w:p w:rsidR="00876027" w:rsidRDefault="00876027">
            <w:pPr>
              <w:pStyle w:val="ConsPlusNormal"/>
            </w:pPr>
            <w:r>
              <w:t>Открытое акционерное 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на территории муниципальных образований:</w:t>
            </w:r>
          </w:p>
        </w:tc>
        <w:tc>
          <w:tcPr>
            <w:tcW w:w="737" w:type="dxa"/>
            <w:vMerge w:val="restart"/>
          </w:tcPr>
          <w:p w:rsidR="00876027" w:rsidRDefault="00876027">
            <w:pPr>
              <w:pStyle w:val="ConsPlusNormal"/>
            </w:pPr>
          </w:p>
        </w:tc>
        <w:tc>
          <w:tcPr>
            <w:tcW w:w="1191"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67" w:type="dxa"/>
            <w:vMerge/>
          </w:tcPr>
          <w:p w:rsidR="00876027" w:rsidRDefault="00876027"/>
        </w:tc>
        <w:tc>
          <w:tcPr>
            <w:tcW w:w="3742" w:type="dxa"/>
            <w:vMerge/>
          </w:tcPr>
          <w:p w:rsidR="00876027" w:rsidRDefault="00876027"/>
        </w:tc>
        <w:tc>
          <w:tcPr>
            <w:tcW w:w="737" w:type="dxa"/>
            <w:vMerge/>
          </w:tcPr>
          <w:p w:rsidR="00876027" w:rsidRDefault="00876027"/>
        </w:tc>
        <w:tc>
          <w:tcPr>
            <w:tcW w:w="1191"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67" w:type="dxa"/>
            <w:vMerge/>
          </w:tcPr>
          <w:p w:rsidR="00876027" w:rsidRDefault="00876027"/>
        </w:tc>
        <w:tc>
          <w:tcPr>
            <w:tcW w:w="3742" w:type="dxa"/>
            <w:vMerge/>
          </w:tcPr>
          <w:p w:rsidR="00876027" w:rsidRDefault="00876027"/>
        </w:tc>
        <w:tc>
          <w:tcPr>
            <w:tcW w:w="737" w:type="dxa"/>
            <w:vMerge/>
          </w:tcPr>
          <w:p w:rsidR="00876027" w:rsidRDefault="00876027"/>
        </w:tc>
        <w:tc>
          <w:tcPr>
            <w:tcW w:w="1191"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67" w:type="dxa"/>
            <w:vMerge w:val="restart"/>
          </w:tcPr>
          <w:p w:rsidR="00876027" w:rsidRDefault="00876027">
            <w:pPr>
              <w:pStyle w:val="ConsPlusNormal"/>
              <w:jc w:val="center"/>
            </w:pPr>
            <w:r>
              <w:t>16.1</w:t>
            </w:r>
          </w:p>
        </w:tc>
        <w:tc>
          <w:tcPr>
            <w:tcW w:w="3742" w:type="dxa"/>
            <w:vMerge w:val="restart"/>
          </w:tcPr>
          <w:p w:rsidR="00876027" w:rsidRDefault="00876027">
            <w:pPr>
              <w:pStyle w:val="ConsPlusNormal"/>
            </w:pPr>
            <w:r>
              <w:t>Советский район, Нефтеюганский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5951,19</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val="restart"/>
          </w:tcPr>
          <w:p w:rsidR="00876027" w:rsidRDefault="00876027">
            <w:pPr>
              <w:pStyle w:val="ConsPlusNormal"/>
              <w:jc w:val="center"/>
            </w:pPr>
            <w:r>
              <w:t>16.2</w:t>
            </w:r>
          </w:p>
        </w:tc>
        <w:tc>
          <w:tcPr>
            <w:tcW w:w="3742" w:type="dxa"/>
            <w:vMerge w:val="restart"/>
          </w:tcPr>
          <w:p w:rsidR="00876027" w:rsidRDefault="00876027">
            <w:pPr>
              <w:pStyle w:val="ConsPlusNormal"/>
            </w:pPr>
            <w:r>
              <w:t>городской округ город Сургут</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1008,15</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0,48</w:t>
            </w:r>
          </w:p>
        </w:tc>
      </w:tr>
      <w:tr w:rsidR="00876027">
        <w:tc>
          <w:tcPr>
            <w:tcW w:w="567" w:type="dxa"/>
          </w:tcPr>
          <w:p w:rsidR="00876027" w:rsidRDefault="00876027">
            <w:pPr>
              <w:pStyle w:val="ConsPlusNormal"/>
              <w:jc w:val="center"/>
            </w:pPr>
            <w:r>
              <w:t>17</w:t>
            </w:r>
          </w:p>
        </w:tc>
        <w:tc>
          <w:tcPr>
            <w:tcW w:w="3742" w:type="dxa"/>
          </w:tcPr>
          <w:p w:rsidR="00876027" w:rsidRDefault="00876027">
            <w:pPr>
              <w:pStyle w:val="ConsPlusNormal"/>
            </w:pPr>
            <w:r>
              <w:t>Общество с ограниченной ответственностью "ЛУКОЙЛ-ЭНЕРГОСЕТИ" на территории муниципальных образований:</w:t>
            </w:r>
          </w:p>
        </w:tc>
        <w:tc>
          <w:tcPr>
            <w:tcW w:w="737" w:type="dxa"/>
          </w:tcPr>
          <w:p w:rsidR="00876027" w:rsidRDefault="00876027">
            <w:pPr>
              <w:pStyle w:val="ConsPlusNormal"/>
            </w:pPr>
          </w:p>
        </w:tc>
        <w:tc>
          <w:tcPr>
            <w:tcW w:w="1191" w:type="dxa"/>
          </w:tcPr>
          <w:p w:rsidR="00876027" w:rsidRDefault="00876027">
            <w:pPr>
              <w:pStyle w:val="ConsPlusNormal"/>
            </w:pPr>
          </w:p>
        </w:tc>
        <w:tc>
          <w:tcPr>
            <w:tcW w:w="964" w:type="dxa"/>
          </w:tcPr>
          <w:p w:rsidR="00876027" w:rsidRDefault="00876027">
            <w:pPr>
              <w:pStyle w:val="ConsPlusNormal"/>
            </w:pPr>
          </w:p>
        </w:tc>
        <w:tc>
          <w:tcPr>
            <w:tcW w:w="964" w:type="dxa"/>
          </w:tcPr>
          <w:p w:rsidR="00876027" w:rsidRDefault="00876027">
            <w:pPr>
              <w:pStyle w:val="ConsPlusNormal"/>
            </w:pPr>
          </w:p>
        </w:tc>
        <w:tc>
          <w:tcPr>
            <w:tcW w:w="1417" w:type="dxa"/>
          </w:tcPr>
          <w:p w:rsidR="00876027" w:rsidRDefault="00876027">
            <w:pPr>
              <w:pStyle w:val="ConsPlusNormal"/>
            </w:pPr>
          </w:p>
        </w:tc>
      </w:tr>
      <w:tr w:rsidR="00876027">
        <w:tc>
          <w:tcPr>
            <w:tcW w:w="567" w:type="dxa"/>
            <w:vMerge w:val="restart"/>
          </w:tcPr>
          <w:p w:rsidR="00876027" w:rsidRDefault="00876027">
            <w:pPr>
              <w:pStyle w:val="ConsPlusNormal"/>
              <w:jc w:val="center"/>
            </w:pPr>
            <w:r>
              <w:t>17.1</w:t>
            </w:r>
          </w:p>
        </w:tc>
        <w:tc>
          <w:tcPr>
            <w:tcW w:w="3742" w:type="dxa"/>
            <w:vMerge w:val="restart"/>
          </w:tcPr>
          <w:p w:rsidR="00876027" w:rsidRDefault="00876027">
            <w:pPr>
              <w:pStyle w:val="ConsPlusNormal"/>
            </w:pPr>
            <w:r>
              <w:t>городской округ город Лангепас</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11740,65</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0,91</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0,91</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0,91</w:t>
            </w:r>
          </w:p>
        </w:tc>
      </w:tr>
      <w:tr w:rsidR="00876027">
        <w:tc>
          <w:tcPr>
            <w:tcW w:w="567" w:type="dxa"/>
            <w:vMerge w:val="restart"/>
          </w:tcPr>
          <w:p w:rsidR="00876027" w:rsidRDefault="00876027">
            <w:pPr>
              <w:pStyle w:val="ConsPlusNormal"/>
              <w:jc w:val="center"/>
            </w:pPr>
            <w:r>
              <w:t>17.2</w:t>
            </w:r>
          </w:p>
        </w:tc>
        <w:tc>
          <w:tcPr>
            <w:tcW w:w="3742" w:type="dxa"/>
            <w:vMerge w:val="restart"/>
          </w:tcPr>
          <w:p w:rsidR="00876027" w:rsidRDefault="00876027">
            <w:pPr>
              <w:pStyle w:val="ConsPlusNormal"/>
            </w:pPr>
            <w:r>
              <w:t>Кондинский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4701,35</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1,04</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1,04</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1,04</w:t>
            </w:r>
          </w:p>
        </w:tc>
      </w:tr>
      <w:tr w:rsidR="00876027">
        <w:tc>
          <w:tcPr>
            <w:tcW w:w="567" w:type="dxa"/>
            <w:vMerge w:val="restart"/>
          </w:tcPr>
          <w:p w:rsidR="00876027" w:rsidRDefault="00876027">
            <w:pPr>
              <w:pStyle w:val="ConsPlusNormal"/>
              <w:jc w:val="center"/>
            </w:pPr>
            <w:r>
              <w:t>17.3</w:t>
            </w:r>
          </w:p>
        </w:tc>
        <w:tc>
          <w:tcPr>
            <w:tcW w:w="3742" w:type="dxa"/>
            <w:vMerge w:val="restart"/>
          </w:tcPr>
          <w:p w:rsidR="00876027" w:rsidRDefault="00876027">
            <w:pPr>
              <w:pStyle w:val="ConsPlusNormal"/>
            </w:pPr>
            <w:r>
              <w:t>Нижневартовский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2019,37</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val="restart"/>
          </w:tcPr>
          <w:p w:rsidR="00876027" w:rsidRDefault="00876027">
            <w:pPr>
              <w:pStyle w:val="ConsPlusNormal"/>
              <w:jc w:val="center"/>
            </w:pPr>
            <w:r>
              <w:t>17.4</w:t>
            </w:r>
          </w:p>
        </w:tc>
        <w:tc>
          <w:tcPr>
            <w:tcW w:w="3742" w:type="dxa"/>
            <w:vMerge w:val="restart"/>
          </w:tcPr>
          <w:p w:rsidR="00876027" w:rsidRDefault="00876027">
            <w:pPr>
              <w:pStyle w:val="ConsPlusNormal"/>
            </w:pPr>
            <w:r>
              <w:t>Октябрьский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1093,43</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val="restart"/>
          </w:tcPr>
          <w:p w:rsidR="00876027" w:rsidRDefault="00876027">
            <w:pPr>
              <w:pStyle w:val="ConsPlusNormal"/>
              <w:jc w:val="center"/>
            </w:pPr>
            <w:r>
              <w:lastRenderedPageBreak/>
              <w:t>17.5</w:t>
            </w:r>
          </w:p>
        </w:tc>
        <w:tc>
          <w:tcPr>
            <w:tcW w:w="3742" w:type="dxa"/>
            <w:vMerge w:val="restart"/>
          </w:tcPr>
          <w:p w:rsidR="00876027" w:rsidRDefault="00876027">
            <w:pPr>
              <w:pStyle w:val="ConsPlusNormal"/>
            </w:pPr>
            <w:r>
              <w:t>Советский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5876,42</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0,95</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0,95</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0,95</w:t>
            </w:r>
          </w:p>
        </w:tc>
      </w:tr>
      <w:tr w:rsidR="00876027">
        <w:tc>
          <w:tcPr>
            <w:tcW w:w="567" w:type="dxa"/>
            <w:vMerge w:val="restart"/>
          </w:tcPr>
          <w:p w:rsidR="00876027" w:rsidRDefault="00876027">
            <w:pPr>
              <w:pStyle w:val="ConsPlusNormal"/>
              <w:jc w:val="center"/>
            </w:pPr>
            <w:r>
              <w:t>17.6</w:t>
            </w:r>
          </w:p>
        </w:tc>
        <w:tc>
          <w:tcPr>
            <w:tcW w:w="3742" w:type="dxa"/>
            <w:vMerge w:val="restart"/>
          </w:tcPr>
          <w:p w:rsidR="00876027" w:rsidRDefault="00876027">
            <w:pPr>
              <w:pStyle w:val="ConsPlusNormal"/>
            </w:pPr>
            <w:r>
              <w:t>Сургутский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1627,00</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val="restart"/>
          </w:tcPr>
          <w:p w:rsidR="00876027" w:rsidRDefault="00876027">
            <w:pPr>
              <w:pStyle w:val="ConsPlusNormal"/>
              <w:jc w:val="center"/>
            </w:pPr>
            <w:r>
              <w:t>17.7</w:t>
            </w:r>
          </w:p>
        </w:tc>
        <w:tc>
          <w:tcPr>
            <w:tcW w:w="3742" w:type="dxa"/>
            <w:vMerge w:val="restart"/>
          </w:tcPr>
          <w:p w:rsidR="00876027" w:rsidRDefault="00876027">
            <w:pPr>
              <w:pStyle w:val="ConsPlusNormal"/>
            </w:pPr>
            <w:r>
              <w:t>Ханты-Мансийский район</w:t>
            </w:r>
          </w:p>
        </w:tc>
        <w:tc>
          <w:tcPr>
            <w:tcW w:w="737" w:type="dxa"/>
          </w:tcPr>
          <w:p w:rsidR="00876027" w:rsidRDefault="00876027">
            <w:pPr>
              <w:pStyle w:val="ConsPlusNormal"/>
              <w:jc w:val="center"/>
            </w:pPr>
            <w:r>
              <w:t>2016</w:t>
            </w:r>
          </w:p>
        </w:tc>
        <w:tc>
          <w:tcPr>
            <w:tcW w:w="1191" w:type="dxa"/>
          </w:tcPr>
          <w:p w:rsidR="00876027" w:rsidRDefault="00876027">
            <w:pPr>
              <w:pStyle w:val="ConsPlusNormal"/>
              <w:jc w:val="center"/>
            </w:pPr>
            <w:r>
              <w:t>750,47</w:t>
            </w:r>
          </w:p>
        </w:tc>
        <w:tc>
          <w:tcPr>
            <w:tcW w:w="964" w:type="dxa"/>
          </w:tcPr>
          <w:p w:rsidR="00876027" w:rsidRDefault="00876027">
            <w:pPr>
              <w:pStyle w:val="ConsPlusNormal"/>
              <w:jc w:val="center"/>
            </w:pPr>
            <w:r>
              <w:t>-</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2017</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r w:rsidR="00876027">
        <w:tc>
          <w:tcPr>
            <w:tcW w:w="567" w:type="dxa"/>
            <w:vMerge/>
          </w:tcPr>
          <w:p w:rsidR="00876027" w:rsidRDefault="00876027"/>
        </w:tc>
        <w:tc>
          <w:tcPr>
            <w:tcW w:w="3742" w:type="dxa"/>
            <w:vMerge/>
          </w:tcPr>
          <w:p w:rsidR="00876027" w:rsidRDefault="00876027"/>
        </w:tc>
        <w:tc>
          <w:tcPr>
            <w:tcW w:w="737" w:type="dxa"/>
          </w:tcPr>
          <w:p w:rsidR="00876027" w:rsidRDefault="00876027">
            <w:pPr>
              <w:pStyle w:val="ConsPlusNormal"/>
              <w:jc w:val="center"/>
            </w:pPr>
            <w:r>
              <w:t>2018</w:t>
            </w:r>
          </w:p>
        </w:tc>
        <w:tc>
          <w:tcPr>
            <w:tcW w:w="1191" w:type="dxa"/>
          </w:tcPr>
          <w:p w:rsidR="00876027" w:rsidRDefault="00876027">
            <w:pPr>
              <w:pStyle w:val="ConsPlusNormal"/>
              <w:jc w:val="center"/>
            </w:pPr>
            <w:r>
              <w:t>-</w:t>
            </w:r>
          </w:p>
        </w:tc>
        <w:tc>
          <w:tcPr>
            <w:tcW w:w="964" w:type="dxa"/>
          </w:tcPr>
          <w:p w:rsidR="00876027" w:rsidRDefault="00876027">
            <w:pPr>
              <w:pStyle w:val="ConsPlusNormal"/>
              <w:jc w:val="center"/>
            </w:pPr>
            <w:r>
              <w:t>1,00</w:t>
            </w:r>
          </w:p>
        </w:tc>
        <w:tc>
          <w:tcPr>
            <w:tcW w:w="964" w:type="dxa"/>
          </w:tcPr>
          <w:p w:rsidR="00876027" w:rsidRDefault="00876027">
            <w:pPr>
              <w:pStyle w:val="ConsPlusNormal"/>
              <w:jc w:val="center"/>
            </w:pPr>
            <w:r>
              <w:t>-</w:t>
            </w:r>
          </w:p>
        </w:tc>
        <w:tc>
          <w:tcPr>
            <w:tcW w:w="1417" w:type="dxa"/>
          </w:tcPr>
          <w:p w:rsidR="00876027" w:rsidRDefault="00876027">
            <w:pPr>
              <w:pStyle w:val="ConsPlusNormal"/>
              <w:jc w:val="center"/>
            </w:pPr>
            <w:r>
              <w:t>0,97</w:t>
            </w:r>
          </w:p>
        </w:tc>
      </w:tr>
    </w:tbl>
    <w:p w:rsidR="00876027" w:rsidRDefault="00876027">
      <w:pPr>
        <w:pStyle w:val="ConsPlusNormal"/>
        <w:jc w:val="both"/>
      </w:pPr>
    </w:p>
    <w:p w:rsidR="00876027" w:rsidRDefault="00876027">
      <w:pPr>
        <w:pStyle w:val="ConsPlusNormal"/>
        <w:ind w:firstLine="540"/>
        <w:jc w:val="both"/>
      </w:pPr>
      <w:r>
        <w:t>--------------------------------</w:t>
      </w:r>
    </w:p>
    <w:p w:rsidR="00876027" w:rsidRDefault="00876027">
      <w:pPr>
        <w:pStyle w:val="ConsPlusNormal"/>
        <w:ind w:firstLine="540"/>
        <w:jc w:val="both"/>
      </w:pPr>
      <w:r>
        <w:t>Примечание:</w:t>
      </w:r>
    </w:p>
    <w:p w:rsidR="00876027" w:rsidRDefault="00876027">
      <w:pPr>
        <w:pStyle w:val="ConsPlusNormal"/>
        <w:ind w:firstLine="540"/>
        <w:jc w:val="both"/>
      </w:pPr>
      <w:bookmarkStart w:id="51" w:name="P4254"/>
      <w:bookmarkEnd w:id="51"/>
      <w:r>
        <w:t>&lt;1&gt;.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rsidR="00876027" w:rsidRDefault="00876027">
      <w:pPr>
        <w:pStyle w:val="ConsPlusNormal"/>
        <w:jc w:val="both"/>
      </w:pPr>
    </w:p>
    <w:p w:rsidR="00876027" w:rsidRDefault="00876027">
      <w:pPr>
        <w:pStyle w:val="ConsPlusNormal"/>
        <w:jc w:val="both"/>
      </w:pPr>
    </w:p>
    <w:p w:rsidR="00876027" w:rsidRDefault="00876027">
      <w:pPr>
        <w:pStyle w:val="ConsPlusNormal"/>
        <w:pBdr>
          <w:top w:val="single" w:sz="6" w:space="0" w:color="auto"/>
        </w:pBdr>
        <w:spacing w:before="100" w:after="100"/>
        <w:jc w:val="both"/>
        <w:rPr>
          <w:sz w:val="2"/>
          <w:szCs w:val="2"/>
        </w:rPr>
      </w:pPr>
    </w:p>
    <w:p w:rsidR="008D3153" w:rsidRDefault="008D3153">
      <w:bookmarkStart w:id="52" w:name="_GoBack"/>
      <w:bookmarkEnd w:id="52"/>
    </w:p>
    <w:sectPr w:rsidR="008D3153" w:rsidSect="00C04EB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27"/>
    <w:rsid w:val="0000008C"/>
    <w:rsid w:val="00000199"/>
    <w:rsid w:val="000014F6"/>
    <w:rsid w:val="00002145"/>
    <w:rsid w:val="0000215C"/>
    <w:rsid w:val="000034CA"/>
    <w:rsid w:val="000035F0"/>
    <w:rsid w:val="00004D9A"/>
    <w:rsid w:val="00004DE6"/>
    <w:rsid w:val="00004E7B"/>
    <w:rsid w:val="0000501A"/>
    <w:rsid w:val="0000539A"/>
    <w:rsid w:val="0000589A"/>
    <w:rsid w:val="00005B52"/>
    <w:rsid w:val="00005C2D"/>
    <w:rsid w:val="00006572"/>
    <w:rsid w:val="00006F7D"/>
    <w:rsid w:val="0000739A"/>
    <w:rsid w:val="00007D27"/>
    <w:rsid w:val="000105DB"/>
    <w:rsid w:val="00010B6A"/>
    <w:rsid w:val="00010DD9"/>
    <w:rsid w:val="000114C0"/>
    <w:rsid w:val="00012072"/>
    <w:rsid w:val="0001214F"/>
    <w:rsid w:val="0001229C"/>
    <w:rsid w:val="00013621"/>
    <w:rsid w:val="000136EA"/>
    <w:rsid w:val="00014E04"/>
    <w:rsid w:val="000152A6"/>
    <w:rsid w:val="00015D98"/>
    <w:rsid w:val="000163DD"/>
    <w:rsid w:val="000168B1"/>
    <w:rsid w:val="00016E00"/>
    <w:rsid w:val="0001748C"/>
    <w:rsid w:val="0001761E"/>
    <w:rsid w:val="0001767C"/>
    <w:rsid w:val="00017F0E"/>
    <w:rsid w:val="000203B8"/>
    <w:rsid w:val="00020B87"/>
    <w:rsid w:val="00021B9C"/>
    <w:rsid w:val="00024738"/>
    <w:rsid w:val="00024CD1"/>
    <w:rsid w:val="0002549F"/>
    <w:rsid w:val="00026156"/>
    <w:rsid w:val="000268E3"/>
    <w:rsid w:val="000269B2"/>
    <w:rsid w:val="00026A26"/>
    <w:rsid w:val="000276BF"/>
    <w:rsid w:val="00027A36"/>
    <w:rsid w:val="00027A96"/>
    <w:rsid w:val="00027BBF"/>
    <w:rsid w:val="00030085"/>
    <w:rsid w:val="000302DC"/>
    <w:rsid w:val="000308D2"/>
    <w:rsid w:val="000314B4"/>
    <w:rsid w:val="000317D9"/>
    <w:rsid w:val="000317E4"/>
    <w:rsid w:val="00031DB1"/>
    <w:rsid w:val="00033F5D"/>
    <w:rsid w:val="000340F4"/>
    <w:rsid w:val="00034427"/>
    <w:rsid w:val="00034902"/>
    <w:rsid w:val="00034947"/>
    <w:rsid w:val="00034B51"/>
    <w:rsid w:val="00035522"/>
    <w:rsid w:val="00036A81"/>
    <w:rsid w:val="00036FE5"/>
    <w:rsid w:val="000376F0"/>
    <w:rsid w:val="00040320"/>
    <w:rsid w:val="000411D9"/>
    <w:rsid w:val="0004195D"/>
    <w:rsid w:val="00041A04"/>
    <w:rsid w:val="0004266E"/>
    <w:rsid w:val="00042808"/>
    <w:rsid w:val="00042A57"/>
    <w:rsid w:val="00042F7F"/>
    <w:rsid w:val="000438E7"/>
    <w:rsid w:val="0004404A"/>
    <w:rsid w:val="0004454B"/>
    <w:rsid w:val="00044AF7"/>
    <w:rsid w:val="00044BE6"/>
    <w:rsid w:val="00045285"/>
    <w:rsid w:val="000460AA"/>
    <w:rsid w:val="000460CB"/>
    <w:rsid w:val="00046AAD"/>
    <w:rsid w:val="00047082"/>
    <w:rsid w:val="00047435"/>
    <w:rsid w:val="00047D6C"/>
    <w:rsid w:val="00050AF7"/>
    <w:rsid w:val="000516DB"/>
    <w:rsid w:val="00051C55"/>
    <w:rsid w:val="00051EE9"/>
    <w:rsid w:val="00052841"/>
    <w:rsid w:val="000528D9"/>
    <w:rsid w:val="00052C87"/>
    <w:rsid w:val="00052E56"/>
    <w:rsid w:val="00053A3E"/>
    <w:rsid w:val="00053E45"/>
    <w:rsid w:val="000540BA"/>
    <w:rsid w:val="00054BCA"/>
    <w:rsid w:val="00054E13"/>
    <w:rsid w:val="000550F0"/>
    <w:rsid w:val="0005563B"/>
    <w:rsid w:val="00055D16"/>
    <w:rsid w:val="00055F8C"/>
    <w:rsid w:val="0005647E"/>
    <w:rsid w:val="00056721"/>
    <w:rsid w:val="00056A7D"/>
    <w:rsid w:val="00056B13"/>
    <w:rsid w:val="00057AB4"/>
    <w:rsid w:val="00057FD0"/>
    <w:rsid w:val="00060C32"/>
    <w:rsid w:val="0006110D"/>
    <w:rsid w:val="00061E7E"/>
    <w:rsid w:val="000635DB"/>
    <w:rsid w:val="00063AEF"/>
    <w:rsid w:val="00063D7D"/>
    <w:rsid w:val="000640AA"/>
    <w:rsid w:val="00065201"/>
    <w:rsid w:val="00065382"/>
    <w:rsid w:val="000663CB"/>
    <w:rsid w:val="00066EC0"/>
    <w:rsid w:val="0006739C"/>
    <w:rsid w:val="00067DCA"/>
    <w:rsid w:val="00067FFE"/>
    <w:rsid w:val="000716AC"/>
    <w:rsid w:val="000718A8"/>
    <w:rsid w:val="000719AB"/>
    <w:rsid w:val="000720A4"/>
    <w:rsid w:val="0007213B"/>
    <w:rsid w:val="000721AD"/>
    <w:rsid w:val="000723AB"/>
    <w:rsid w:val="00072C74"/>
    <w:rsid w:val="00073301"/>
    <w:rsid w:val="00074298"/>
    <w:rsid w:val="000743A8"/>
    <w:rsid w:val="0007459A"/>
    <w:rsid w:val="00074C61"/>
    <w:rsid w:val="00074D71"/>
    <w:rsid w:val="000750E9"/>
    <w:rsid w:val="00076150"/>
    <w:rsid w:val="0007646E"/>
    <w:rsid w:val="00076E76"/>
    <w:rsid w:val="000773E5"/>
    <w:rsid w:val="00077559"/>
    <w:rsid w:val="00080EDB"/>
    <w:rsid w:val="000813C8"/>
    <w:rsid w:val="00081EE9"/>
    <w:rsid w:val="00081F53"/>
    <w:rsid w:val="0008243F"/>
    <w:rsid w:val="00082F6F"/>
    <w:rsid w:val="0008405D"/>
    <w:rsid w:val="000842A8"/>
    <w:rsid w:val="000848AD"/>
    <w:rsid w:val="00084A04"/>
    <w:rsid w:val="0008531E"/>
    <w:rsid w:val="00085320"/>
    <w:rsid w:val="00085C8C"/>
    <w:rsid w:val="00086178"/>
    <w:rsid w:val="00086329"/>
    <w:rsid w:val="0008655D"/>
    <w:rsid w:val="000866F7"/>
    <w:rsid w:val="0008721D"/>
    <w:rsid w:val="00087238"/>
    <w:rsid w:val="000873A6"/>
    <w:rsid w:val="0008751E"/>
    <w:rsid w:val="0008779C"/>
    <w:rsid w:val="00087BAB"/>
    <w:rsid w:val="00090636"/>
    <w:rsid w:val="000906DC"/>
    <w:rsid w:val="000913E4"/>
    <w:rsid w:val="000915F3"/>
    <w:rsid w:val="00091C0E"/>
    <w:rsid w:val="000932AB"/>
    <w:rsid w:val="00093345"/>
    <w:rsid w:val="00093435"/>
    <w:rsid w:val="0009350F"/>
    <w:rsid w:val="00093612"/>
    <w:rsid w:val="00093A63"/>
    <w:rsid w:val="00094A44"/>
    <w:rsid w:val="00094DAB"/>
    <w:rsid w:val="000958EF"/>
    <w:rsid w:val="0009598A"/>
    <w:rsid w:val="00096247"/>
    <w:rsid w:val="00096330"/>
    <w:rsid w:val="00096C12"/>
    <w:rsid w:val="00096CE7"/>
    <w:rsid w:val="000978D7"/>
    <w:rsid w:val="00097A3D"/>
    <w:rsid w:val="00097BAA"/>
    <w:rsid w:val="00097CD6"/>
    <w:rsid w:val="00097E68"/>
    <w:rsid w:val="000A06EC"/>
    <w:rsid w:val="000A10BF"/>
    <w:rsid w:val="000A145D"/>
    <w:rsid w:val="000A2B95"/>
    <w:rsid w:val="000A34DF"/>
    <w:rsid w:val="000A35CE"/>
    <w:rsid w:val="000A3C88"/>
    <w:rsid w:val="000A3F48"/>
    <w:rsid w:val="000A657E"/>
    <w:rsid w:val="000A6A9A"/>
    <w:rsid w:val="000A7244"/>
    <w:rsid w:val="000A75DF"/>
    <w:rsid w:val="000B0A37"/>
    <w:rsid w:val="000B113B"/>
    <w:rsid w:val="000B2FC3"/>
    <w:rsid w:val="000B3966"/>
    <w:rsid w:val="000B40A0"/>
    <w:rsid w:val="000B4AA6"/>
    <w:rsid w:val="000B4E8B"/>
    <w:rsid w:val="000B54E5"/>
    <w:rsid w:val="000B588B"/>
    <w:rsid w:val="000B595D"/>
    <w:rsid w:val="000B5B58"/>
    <w:rsid w:val="000B5F7E"/>
    <w:rsid w:val="000B6066"/>
    <w:rsid w:val="000B7C98"/>
    <w:rsid w:val="000B7D50"/>
    <w:rsid w:val="000B7D9C"/>
    <w:rsid w:val="000C053D"/>
    <w:rsid w:val="000C0B16"/>
    <w:rsid w:val="000C2434"/>
    <w:rsid w:val="000C29BA"/>
    <w:rsid w:val="000C2D16"/>
    <w:rsid w:val="000C39C8"/>
    <w:rsid w:val="000C5DF5"/>
    <w:rsid w:val="000C695E"/>
    <w:rsid w:val="000C69A8"/>
    <w:rsid w:val="000C6F65"/>
    <w:rsid w:val="000C7504"/>
    <w:rsid w:val="000C752C"/>
    <w:rsid w:val="000C777D"/>
    <w:rsid w:val="000D0251"/>
    <w:rsid w:val="000D0EB1"/>
    <w:rsid w:val="000D28C4"/>
    <w:rsid w:val="000D2E9F"/>
    <w:rsid w:val="000D33DC"/>
    <w:rsid w:val="000D3775"/>
    <w:rsid w:val="000D3D40"/>
    <w:rsid w:val="000D3DFC"/>
    <w:rsid w:val="000D40AB"/>
    <w:rsid w:val="000D446A"/>
    <w:rsid w:val="000D59DE"/>
    <w:rsid w:val="000D5F37"/>
    <w:rsid w:val="000D629A"/>
    <w:rsid w:val="000D62E5"/>
    <w:rsid w:val="000D7104"/>
    <w:rsid w:val="000D741F"/>
    <w:rsid w:val="000E00F6"/>
    <w:rsid w:val="000E037A"/>
    <w:rsid w:val="000E0382"/>
    <w:rsid w:val="000E2133"/>
    <w:rsid w:val="000E225C"/>
    <w:rsid w:val="000E29F9"/>
    <w:rsid w:val="000E2E6B"/>
    <w:rsid w:val="000E3225"/>
    <w:rsid w:val="000E3592"/>
    <w:rsid w:val="000E3682"/>
    <w:rsid w:val="000E3CDC"/>
    <w:rsid w:val="000E3E96"/>
    <w:rsid w:val="000E4869"/>
    <w:rsid w:val="000E4895"/>
    <w:rsid w:val="000E4EF8"/>
    <w:rsid w:val="000E55C5"/>
    <w:rsid w:val="000E5DD3"/>
    <w:rsid w:val="000E5E07"/>
    <w:rsid w:val="000E600F"/>
    <w:rsid w:val="000E6380"/>
    <w:rsid w:val="000E6982"/>
    <w:rsid w:val="000E6C4F"/>
    <w:rsid w:val="000E6E7C"/>
    <w:rsid w:val="000F192F"/>
    <w:rsid w:val="000F1A7C"/>
    <w:rsid w:val="000F1DE5"/>
    <w:rsid w:val="000F202D"/>
    <w:rsid w:val="000F258F"/>
    <w:rsid w:val="000F28D5"/>
    <w:rsid w:val="000F2B11"/>
    <w:rsid w:val="000F2C06"/>
    <w:rsid w:val="000F315D"/>
    <w:rsid w:val="000F37A2"/>
    <w:rsid w:val="000F3CDB"/>
    <w:rsid w:val="000F3D4E"/>
    <w:rsid w:val="000F4DCC"/>
    <w:rsid w:val="000F5107"/>
    <w:rsid w:val="000F6317"/>
    <w:rsid w:val="000F66E8"/>
    <w:rsid w:val="000F7F58"/>
    <w:rsid w:val="00100210"/>
    <w:rsid w:val="00100784"/>
    <w:rsid w:val="0010101E"/>
    <w:rsid w:val="0010177D"/>
    <w:rsid w:val="00102307"/>
    <w:rsid w:val="00103719"/>
    <w:rsid w:val="001038DB"/>
    <w:rsid w:val="00103BCE"/>
    <w:rsid w:val="00104111"/>
    <w:rsid w:val="001043B8"/>
    <w:rsid w:val="00104EF4"/>
    <w:rsid w:val="00104F03"/>
    <w:rsid w:val="001052C2"/>
    <w:rsid w:val="0010601C"/>
    <w:rsid w:val="0010685B"/>
    <w:rsid w:val="00106D2A"/>
    <w:rsid w:val="0011009B"/>
    <w:rsid w:val="00110522"/>
    <w:rsid w:val="00111CB8"/>
    <w:rsid w:val="00111DFA"/>
    <w:rsid w:val="00112226"/>
    <w:rsid w:val="001123B9"/>
    <w:rsid w:val="001130FB"/>
    <w:rsid w:val="0011406E"/>
    <w:rsid w:val="001143B3"/>
    <w:rsid w:val="0011443A"/>
    <w:rsid w:val="00114509"/>
    <w:rsid w:val="00114713"/>
    <w:rsid w:val="00114C6A"/>
    <w:rsid w:val="00115A3E"/>
    <w:rsid w:val="00115AB0"/>
    <w:rsid w:val="001168FF"/>
    <w:rsid w:val="00116CB8"/>
    <w:rsid w:val="00117304"/>
    <w:rsid w:val="00120F8D"/>
    <w:rsid w:val="00121AE5"/>
    <w:rsid w:val="00121EB2"/>
    <w:rsid w:val="00121F68"/>
    <w:rsid w:val="00122047"/>
    <w:rsid w:val="00122EAD"/>
    <w:rsid w:val="00123E7C"/>
    <w:rsid w:val="001259D4"/>
    <w:rsid w:val="00125A6A"/>
    <w:rsid w:val="00126294"/>
    <w:rsid w:val="00126617"/>
    <w:rsid w:val="001269DB"/>
    <w:rsid w:val="001270C6"/>
    <w:rsid w:val="00127C68"/>
    <w:rsid w:val="00130037"/>
    <w:rsid w:val="001303F2"/>
    <w:rsid w:val="00132B56"/>
    <w:rsid w:val="001338C7"/>
    <w:rsid w:val="0013469E"/>
    <w:rsid w:val="001363D6"/>
    <w:rsid w:val="001369AD"/>
    <w:rsid w:val="00137583"/>
    <w:rsid w:val="00140505"/>
    <w:rsid w:val="00140639"/>
    <w:rsid w:val="00141B49"/>
    <w:rsid w:val="00142719"/>
    <w:rsid w:val="00142EAF"/>
    <w:rsid w:val="00142F69"/>
    <w:rsid w:val="00143071"/>
    <w:rsid w:val="00143A9E"/>
    <w:rsid w:val="0014423D"/>
    <w:rsid w:val="001451E5"/>
    <w:rsid w:val="0014525A"/>
    <w:rsid w:val="00145EB6"/>
    <w:rsid w:val="0014648A"/>
    <w:rsid w:val="00146618"/>
    <w:rsid w:val="00146C4F"/>
    <w:rsid w:val="00146E42"/>
    <w:rsid w:val="00146F03"/>
    <w:rsid w:val="0014707B"/>
    <w:rsid w:val="0015016F"/>
    <w:rsid w:val="00150DDE"/>
    <w:rsid w:val="00150E4B"/>
    <w:rsid w:val="001514A0"/>
    <w:rsid w:val="00151B2D"/>
    <w:rsid w:val="00151FA7"/>
    <w:rsid w:val="001523E0"/>
    <w:rsid w:val="001529BD"/>
    <w:rsid w:val="00152B6C"/>
    <w:rsid w:val="00152BB8"/>
    <w:rsid w:val="001534BB"/>
    <w:rsid w:val="0015388B"/>
    <w:rsid w:val="00154843"/>
    <w:rsid w:val="0015596C"/>
    <w:rsid w:val="00155AA8"/>
    <w:rsid w:val="00155E5F"/>
    <w:rsid w:val="00155EB1"/>
    <w:rsid w:val="0015646F"/>
    <w:rsid w:val="00157C9C"/>
    <w:rsid w:val="00160939"/>
    <w:rsid w:val="00160BC3"/>
    <w:rsid w:val="00161E74"/>
    <w:rsid w:val="001624BF"/>
    <w:rsid w:val="00162D56"/>
    <w:rsid w:val="00162DC4"/>
    <w:rsid w:val="00162DF2"/>
    <w:rsid w:val="00163A7D"/>
    <w:rsid w:val="00165380"/>
    <w:rsid w:val="001658BD"/>
    <w:rsid w:val="001661FA"/>
    <w:rsid w:val="00166646"/>
    <w:rsid w:val="00166EFD"/>
    <w:rsid w:val="00167176"/>
    <w:rsid w:val="00167DDD"/>
    <w:rsid w:val="0017056C"/>
    <w:rsid w:val="00170E76"/>
    <w:rsid w:val="001716FC"/>
    <w:rsid w:val="00172442"/>
    <w:rsid w:val="00173A79"/>
    <w:rsid w:val="00173BA5"/>
    <w:rsid w:val="00173DFE"/>
    <w:rsid w:val="001740B4"/>
    <w:rsid w:val="001750DE"/>
    <w:rsid w:val="00175B90"/>
    <w:rsid w:val="00175BAF"/>
    <w:rsid w:val="00175CF7"/>
    <w:rsid w:val="00177385"/>
    <w:rsid w:val="0018044E"/>
    <w:rsid w:val="00180DD5"/>
    <w:rsid w:val="001812BF"/>
    <w:rsid w:val="00181C6A"/>
    <w:rsid w:val="00181EC3"/>
    <w:rsid w:val="00182B37"/>
    <w:rsid w:val="00182E9F"/>
    <w:rsid w:val="00183AB5"/>
    <w:rsid w:val="00183BF5"/>
    <w:rsid w:val="00183DCA"/>
    <w:rsid w:val="001866AF"/>
    <w:rsid w:val="00187588"/>
    <w:rsid w:val="00187D76"/>
    <w:rsid w:val="00187E66"/>
    <w:rsid w:val="00190023"/>
    <w:rsid w:val="00190A39"/>
    <w:rsid w:val="00190F5E"/>
    <w:rsid w:val="00191C2B"/>
    <w:rsid w:val="00192244"/>
    <w:rsid w:val="001922AE"/>
    <w:rsid w:val="001943B9"/>
    <w:rsid w:val="0019553D"/>
    <w:rsid w:val="00195AF9"/>
    <w:rsid w:val="00196578"/>
    <w:rsid w:val="001965C4"/>
    <w:rsid w:val="00196D0A"/>
    <w:rsid w:val="00197484"/>
    <w:rsid w:val="001975B6"/>
    <w:rsid w:val="001A12A9"/>
    <w:rsid w:val="001A142F"/>
    <w:rsid w:val="001A14D6"/>
    <w:rsid w:val="001A1F10"/>
    <w:rsid w:val="001A1FEA"/>
    <w:rsid w:val="001A2712"/>
    <w:rsid w:val="001A3A32"/>
    <w:rsid w:val="001A40E9"/>
    <w:rsid w:val="001A43D5"/>
    <w:rsid w:val="001A4997"/>
    <w:rsid w:val="001A4BB9"/>
    <w:rsid w:val="001A514C"/>
    <w:rsid w:val="001A6677"/>
    <w:rsid w:val="001A7439"/>
    <w:rsid w:val="001A79FF"/>
    <w:rsid w:val="001B188B"/>
    <w:rsid w:val="001B1B8F"/>
    <w:rsid w:val="001B2898"/>
    <w:rsid w:val="001B29D4"/>
    <w:rsid w:val="001B2AB2"/>
    <w:rsid w:val="001B2FDF"/>
    <w:rsid w:val="001B3043"/>
    <w:rsid w:val="001B44A6"/>
    <w:rsid w:val="001B4EDE"/>
    <w:rsid w:val="001B5679"/>
    <w:rsid w:val="001B56A3"/>
    <w:rsid w:val="001B5854"/>
    <w:rsid w:val="001B5E61"/>
    <w:rsid w:val="001B5F69"/>
    <w:rsid w:val="001B6009"/>
    <w:rsid w:val="001B63D3"/>
    <w:rsid w:val="001B67A6"/>
    <w:rsid w:val="001B6B81"/>
    <w:rsid w:val="001B6E78"/>
    <w:rsid w:val="001B6F70"/>
    <w:rsid w:val="001C058B"/>
    <w:rsid w:val="001C0667"/>
    <w:rsid w:val="001C0FCA"/>
    <w:rsid w:val="001C1063"/>
    <w:rsid w:val="001C1366"/>
    <w:rsid w:val="001C1449"/>
    <w:rsid w:val="001C14B6"/>
    <w:rsid w:val="001C15EE"/>
    <w:rsid w:val="001C1B8C"/>
    <w:rsid w:val="001C2B26"/>
    <w:rsid w:val="001C2F0D"/>
    <w:rsid w:val="001C3D34"/>
    <w:rsid w:val="001C424F"/>
    <w:rsid w:val="001C57E2"/>
    <w:rsid w:val="001C61FB"/>
    <w:rsid w:val="001C6BC0"/>
    <w:rsid w:val="001C70B0"/>
    <w:rsid w:val="001C7E0D"/>
    <w:rsid w:val="001D0902"/>
    <w:rsid w:val="001D0EE8"/>
    <w:rsid w:val="001D15B1"/>
    <w:rsid w:val="001D1CE6"/>
    <w:rsid w:val="001D1D47"/>
    <w:rsid w:val="001D1FFA"/>
    <w:rsid w:val="001D2323"/>
    <w:rsid w:val="001D2C02"/>
    <w:rsid w:val="001D2C03"/>
    <w:rsid w:val="001D317C"/>
    <w:rsid w:val="001D377A"/>
    <w:rsid w:val="001D53D8"/>
    <w:rsid w:val="001D57FF"/>
    <w:rsid w:val="001D7278"/>
    <w:rsid w:val="001D7E23"/>
    <w:rsid w:val="001E0A76"/>
    <w:rsid w:val="001E1583"/>
    <w:rsid w:val="001E1E2E"/>
    <w:rsid w:val="001E28AB"/>
    <w:rsid w:val="001E2FB5"/>
    <w:rsid w:val="001E31B5"/>
    <w:rsid w:val="001E3CF1"/>
    <w:rsid w:val="001E3F99"/>
    <w:rsid w:val="001E4678"/>
    <w:rsid w:val="001E4945"/>
    <w:rsid w:val="001E56E5"/>
    <w:rsid w:val="001E627A"/>
    <w:rsid w:val="001E6F44"/>
    <w:rsid w:val="001E7052"/>
    <w:rsid w:val="001E7349"/>
    <w:rsid w:val="001E7C07"/>
    <w:rsid w:val="001F00B6"/>
    <w:rsid w:val="001F1061"/>
    <w:rsid w:val="001F1EF0"/>
    <w:rsid w:val="001F29E3"/>
    <w:rsid w:val="001F2A83"/>
    <w:rsid w:val="001F2C82"/>
    <w:rsid w:val="001F34A9"/>
    <w:rsid w:val="001F35CA"/>
    <w:rsid w:val="001F3E52"/>
    <w:rsid w:val="001F4250"/>
    <w:rsid w:val="001F4DF7"/>
    <w:rsid w:val="001F5C1F"/>
    <w:rsid w:val="001F71A0"/>
    <w:rsid w:val="00200D11"/>
    <w:rsid w:val="00200F6D"/>
    <w:rsid w:val="002017A9"/>
    <w:rsid w:val="00202482"/>
    <w:rsid w:val="00202750"/>
    <w:rsid w:val="00203010"/>
    <w:rsid w:val="002033D0"/>
    <w:rsid w:val="00204194"/>
    <w:rsid w:val="00204309"/>
    <w:rsid w:val="0020442B"/>
    <w:rsid w:val="002045C6"/>
    <w:rsid w:val="002052D5"/>
    <w:rsid w:val="002063C5"/>
    <w:rsid w:val="00206A8A"/>
    <w:rsid w:val="00206FDB"/>
    <w:rsid w:val="00207573"/>
    <w:rsid w:val="002101F6"/>
    <w:rsid w:val="00210231"/>
    <w:rsid w:val="002106C3"/>
    <w:rsid w:val="00210984"/>
    <w:rsid w:val="002109C5"/>
    <w:rsid w:val="00210B09"/>
    <w:rsid w:val="002110FE"/>
    <w:rsid w:val="00211404"/>
    <w:rsid w:val="00211B3C"/>
    <w:rsid w:val="00212490"/>
    <w:rsid w:val="00212500"/>
    <w:rsid w:val="00212903"/>
    <w:rsid w:val="0021324E"/>
    <w:rsid w:val="002137CF"/>
    <w:rsid w:val="002145BC"/>
    <w:rsid w:val="0021555C"/>
    <w:rsid w:val="00216287"/>
    <w:rsid w:val="0021630B"/>
    <w:rsid w:val="002205D2"/>
    <w:rsid w:val="0022132C"/>
    <w:rsid w:val="0022147B"/>
    <w:rsid w:val="00222014"/>
    <w:rsid w:val="00223181"/>
    <w:rsid w:val="00223C94"/>
    <w:rsid w:val="002240F7"/>
    <w:rsid w:val="002242AB"/>
    <w:rsid w:val="002246EF"/>
    <w:rsid w:val="00224C3B"/>
    <w:rsid w:val="00224F8E"/>
    <w:rsid w:val="00227A3F"/>
    <w:rsid w:val="00231464"/>
    <w:rsid w:val="00231892"/>
    <w:rsid w:val="0023210C"/>
    <w:rsid w:val="00232172"/>
    <w:rsid w:val="00232457"/>
    <w:rsid w:val="00232E9F"/>
    <w:rsid w:val="002333AF"/>
    <w:rsid w:val="002341B0"/>
    <w:rsid w:val="00234899"/>
    <w:rsid w:val="002351B0"/>
    <w:rsid w:val="002355D4"/>
    <w:rsid w:val="00236054"/>
    <w:rsid w:val="002365D3"/>
    <w:rsid w:val="00236821"/>
    <w:rsid w:val="0023716D"/>
    <w:rsid w:val="002372C5"/>
    <w:rsid w:val="00237B22"/>
    <w:rsid w:val="002400CE"/>
    <w:rsid w:val="002402E0"/>
    <w:rsid w:val="002406B4"/>
    <w:rsid w:val="002406CC"/>
    <w:rsid w:val="00240E03"/>
    <w:rsid w:val="00241456"/>
    <w:rsid w:val="00241C56"/>
    <w:rsid w:val="00242B92"/>
    <w:rsid w:val="00242D37"/>
    <w:rsid w:val="0024329C"/>
    <w:rsid w:val="00243445"/>
    <w:rsid w:val="00243CC8"/>
    <w:rsid w:val="00243EA3"/>
    <w:rsid w:val="00244909"/>
    <w:rsid w:val="00244F8E"/>
    <w:rsid w:val="002456C5"/>
    <w:rsid w:val="00245702"/>
    <w:rsid w:val="00245B09"/>
    <w:rsid w:val="0024650F"/>
    <w:rsid w:val="0024667C"/>
    <w:rsid w:val="00246B8C"/>
    <w:rsid w:val="00246C57"/>
    <w:rsid w:val="00247ABA"/>
    <w:rsid w:val="00251098"/>
    <w:rsid w:val="0025149E"/>
    <w:rsid w:val="00251990"/>
    <w:rsid w:val="00252474"/>
    <w:rsid w:val="00252B93"/>
    <w:rsid w:val="00253A59"/>
    <w:rsid w:val="00253B26"/>
    <w:rsid w:val="00253C10"/>
    <w:rsid w:val="00254FFF"/>
    <w:rsid w:val="00255525"/>
    <w:rsid w:val="00256377"/>
    <w:rsid w:val="00256671"/>
    <w:rsid w:val="002567B4"/>
    <w:rsid w:val="00256967"/>
    <w:rsid w:val="0025747F"/>
    <w:rsid w:val="00257649"/>
    <w:rsid w:val="00257985"/>
    <w:rsid w:val="00257F4A"/>
    <w:rsid w:val="002615CA"/>
    <w:rsid w:val="002617CA"/>
    <w:rsid w:val="00262DBA"/>
    <w:rsid w:val="002635C3"/>
    <w:rsid w:val="002638A4"/>
    <w:rsid w:val="00263AC3"/>
    <w:rsid w:val="0026438C"/>
    <w:rsid w:val="00264609"/>
    <w:rsid w:val="0026499D"/>
    <w:rsid w:val="00264A2A"/>
    <w:rsid w:val="00264A3C"/>
    <w:rsid w:val="00265C61"/>
    <w:rsid w:val="00265EE8"/>
    <w:rsid w:val="002661A6"/>
    <w:rsid w:val="00266409"/>
    <w:rsid w:val="00267B77"/>
    <w:rsid w:val="002717E3"/>
    <w:rsid w:val="00272837"/>
    <w:rsid w:val="0027354C"/>
    <w:rsid w:val="00273711"/>
    <w:rsid w:val="002741BC"/>
    <w:rsid w:val="002743BE"/>
    <w:rsid w:val="00274518"/>
    <w:rsid w:val="00274C56"/>
    <w:rsid w:val="00274D68"/>
    <w:rsid w:val="00275B44"/>
    <w:rsid w:val="00275FB1"/>
    <w:rsid w:val="002760C9"/>
    <w:rsid w:val="00276AE2"/>
    <w:rsid w:val="00276AF5"/>
    <w:rsid w:val="002772AA"/>
    <w:rsid w:val="002776FD"/>
    <w:rsid w:val="00280615"/>
    <w:rsid w:val="0028114A"/>
    <w:rsid w:val="00282670"/>
    <w:rsid w:val="00283FB1"/>
    <w:rsid w:val="00284F17"/>
    <w:rsid w:val="00286685"/>
    <w:rsid w:val="0028770B"/>
    <w:rsid w:val="0028774E"/>
    <w:rsid w:val="002877CA"/>
    <w:rsid w:val="00287F40"/>
    <w:rsid w:val="0029080A"/>
    <w:rsid w:val="00290968"/>
    <w:rsid w:val="00291C09"/>
    <w:rsid w:val="0029257C"/>
    <w:rsid w:val="00292A06"/>
    <w:rsid w:val="00292CB3"/>
    <w:rsid w:val="0029355E"/>
    <w:rsid w:val="00294A36"/>
    <w:rsid w:val="00294A56"/>
    <w:rsid w:val="00296837"/>
    <w:rsid w:val="002970EC"/>
    <w:rsid w:val="0029785C"/>
    <w:rsid w:val="00297E9A"/>
    <w:rsid w:val="002A092D"/>
    <w:rsid w:val="002A1D5B"/>
    <w:rsid w:val="002A2B83"/>
    <w:rsid w:val="002A3A64"/>
    <w:rsid w:val="002A476A"/>
    <w:rsid w:val="002A4CED"/>
    <w:rsid w:val="002A539D"/>
    <w:rsid w:val="002A5658"/>
    <w:rsid w:val="002A5DD0"/>
    <w:rsid w:val="002A6C21"/>
    <w:rsid w:val="002A7B39"/>
    <w:rsid w:val="002A7BD5"/>
    <w:rsid w:val="002A7D78"/>
    <w:rsid w:val="002B0909"/>
    <w:rsid w:val="002B1237"/>
    <w:rsid w:val="002B1266"/>
    <w:rsid w:val="002B182D"/>
    <w:rsid w:val="002B1B08"/>
    <w:rsid w:val="002B26A4"/>
    <w:rsid w:val="002B2A4A"/>
    <w:rsid w:val="002B2BA9"/>
    <w:rsid w:val="002B3315"/>
    <w:rsid w:val="002B376B"/>
    <w:rsid w:val="002B4070"/>
    <w:rsid w:val="002B467C"/>
    <w:rsid w:val="002B54FA"/>
    <w:rsid w:val="002B55FF"/>
    <w:rsid w:val="002B5CF1"/>
    <w:rsid w:val="002B5E47"/>
    <w:rsid w:val="002B6081"/>
    <w:rsid w:val="002B6963"/>
    <w:rsid w:val="002B7589"/>
    <w:rsid w:val="002C0557"/>
    <w:rsid w:val="002C21F5"/>
    <w:rsid w:val="002C237C"/>
    <w:rsid w:val="002C2532"/>
    <w:rsid w:val="002C26FD"/>
    <w:rsid w:val="002C29F7"/>
    <w:rsid w:val="002C2F7A"/>
    <w:rsid w:val="002C30E7"/>
    <w:rsid w:val="002C3C79"/>
    <w:rsid w:val="002C3F69"/>
    <w:rsid w:val="002C3F76"/>
    <w:rsid w:val="002C54DB"/>
    <w:rsid w:val="002C5742"/>
    <w:rsid w:val="002C6086"/>
    <w:rsid w:val="002C6689"/>
    <w:rsid w:val="002C67EB"/>
    <w:rsid w:val="002C79F8"/>
    <w:rsid w:val="002C7BD1"/>
    <w:rsid w:val="002C7CDE"/>
    <w:rsid w:val="002C7EC7"/>
    <w:rsid w:val="002D0B84"/>
    <w:rsid w:val="002D121F"/>
    <w:rsid w:val="002D1BF4"/>
    <w:rsid w:val="002D1C86"/>
    <w:rsid w:val="002D29BB"/>
    <w:rsid w:val="002D2AE9"/>
    <w:rsid w:val="002D2B15"/>
    <w:rsid w:val="002D2EAA"/>
    <w:rsid w:val="002D2ED5"/>
    <w:rsid w:val="002D3111"/>
    <w:rsid w:val="002D3A3E"/>
    <w:rsid w:val="002D441D"/>
    <w:rsid w:val="002D4BBD"/>
    <w:rsid w:val="002D4F73"/>
    <w:rsid w:val="002D5072"/>
    <w:rsid w:val="002D7429"/>
    <w:rsid w:val="002D781C"/>
    <w:rsid w:val="002E086F"/>
    <w:rsid w:val="002E09CF"/>
    <w:rsid w:val="002E0D0D"/>
    <w:rsid w:val="002E2170"/>
    <w:rsid w:val="002E23B8"/>
    <w:rsid w:val="002E2F6F"/>
    <w:rsid w:val="002E3576"/>
    <w:rsid w:val="002E3C4B"/>
    <w:rsid w:val="002E4C01"/>
    <w:rsid w:val="002E4E55"/>
    <w:rsid w:val="002E6CB2"/>
    <w:rsid w:val="002E7F2E"/>
    <w:rsid w:val="002F02E6"/>
    <w:rsid w:val="002F03B3"/>
    <w:rsid w:val="002F0485"/>
    <w:rsid w:val="002F076A"/>
    <w:rsid w:val="002F0842"/>
    <w:rsid w:val="002F0CC0"/>
    <w:rsid w:val="002F10D6"/>
    <w:rsid w:val="002F13EC"/>
    <w:rsid w:val="002F200B"/>
    <w:rsid w:val="002F2449"/>
    <w:rsid w:val="002F2FE5"/>
    <w:rsid w:val="002F3343"/>
    <w:rsid w:val="002F3F5B"/>
    <w:rsid w:val="002F4738"/>
    <w:rsid w:val="002F47B2"/>
    <w:rsid w:val="002F52C8"/>
    <w:rsid w:val="002F5B12"/>
    <w:rsid w:val="002F5F21"/>
    <w:rsid w:val="002F6021"/>
    <w:rsid w:val="002F628C"/>
    <w:rsid w:val="002F6E52"/>
    <w:rsid w:val="002F7194"/>
    <w:rsid w:val="002F7260"/>
    <w:rsid w:val="002F77CD"/>
    <w:rsid w:val="002F78D6"/>
    <w:rsid w:val="002F7D93"/>
    <w:rsid w:val="00302767"/>
    <w:rsid w:val="00302BC8"/>
    <w:rsid w:val="00302FDD"/>
    <w:rsid w:val="003037B4"/>
    <w:rsid w:val="00304A68"/>
    <w:rsid w:val="00305303"/>
    <w:rsid w:val="003054DA"/>
    <w:rsid w:val="00305A5A"/>
    <w:rsid w:val="00305F3C"/>
    <w:rsid w:val="00305FE2"/>
    <w:rsid w:val="0030625F"/>
    <w:rsid w:val="00306828"/>
    <w:rsid w:val="00310199"/>
    <w:rsid w:val="003101FE"/>
    <w:rsid w:val="003113B7"/>
    <w:rsid w:val="00311D53"/>
    <w:rsid w:val="00313182"/>
    <w:rsid w:val="00313491"/>
    <w:rsid w:val="003144C6"/>
    <w:rsid w:val="0031452D"/>
    <w:rsid w:val="00314930"/>
    <w:rsid w:val="00314D46"/>
    <w:rsid w:val="00315182"/>
    <w:rsid w:val="00315300"/>
    <w:rsid w:val="00315576"/>
    <w:rsid w:val="003158A0"/>
    <w:rsid w:val="00317A9C"/>
    <w:rsid w:val="00317CD6"/>
    <w:rsid w:val="00317E07"/>
    <w:rsid w:val="00321045"/>
    <w:rsid w:val="00321731"/>
    <w:rsid w:val="00323327"/>
    <w:rsid w:val="003233FA"/>
    <w:rsid w:val="00323BDD"/>
    <w:rsid w:val="00324B1F"/>
    <w:rsid w:val="00324C46"/>
    <w:rsid w:val="0032503B"/>
    <w:rsid w:val="003250DD"/>
    <w:rsid w:val="00325A7A"/>
    <w:rsid w:val="003265FE"/>
    <w:rsid w:val="003266A6"/>
    <w:rsid w:val="003267DA"/>
    <w:rsid w:val="00327322"/>
    <w:rsid w:val="00327642"/>
    <w:rsid w:val="003302DD"/>
    <w:rsid w:val="003309CC"/>
    <w:rsid w:val="00331304"/>
    <w:rsid w:val="003313FF"/>
    <w:rsid w:val="00332AFB"/>
    <w:rsid w:val="003357A7"/>
    <w:rsid w:val="00336B3A"/>
    <w:rsid w:val="00336F21"/>
    <w:rsid w:val="00337712"/>
    <w:rsid w:val="00340CF6"/>
    <w:rsid w:val="00340DE1"/>
    <w:rsid w:val="003416B8"/>
    <w:rsid w:val="00342012"/>
    <w:rsid w:val="0034270A"/>
    <w:rsid w:val="0034296A"/>
    <w:rsid w:val="00342C94"/>
    <w:rsid w:val="003430CE"/>
    <w:rsid w:val="003431C9"/>
    <w:rsid w:val="003449A3"/>
    <w:rsid w:val="003455A1"/>
    <w:rsid w:val="00345B2A"/>
    <w:rsid w:val="00345D12"/>
    <w:rsid w:val="0034662F"/>
    <w:rsid w:val="0034794E"/>
    <w:rsid w:val="00347D55"/>
    <w:rsid w:val="003502DB"/>
    <w:rsid w:val="003507C0"/>
    <w:rsid w:val="00350995"/>
    <w:rsid w:val="0035202A"/>
    <w:rsid w:val="00352171"/>
    <w:rsid w:val="0035285D"/>
    <w:rsid w:val="00353D16"/>
    <w:rsid w:val="00355261"/>
    <w:rsid w:val="0035691D"/>
    <w:rsid w:val="003571CF"/>
    <w:rsid w:val="00357E4F"/>
    <w:rsid w:val="00360358"/>
    <w:rsid w:val="00360DB7"/>
    <w:rsid w:val="0036177F"/>
    <w:rsid w:val="00361B8B"/>
    <w:rsid w:val="00362D58"/>
    <w:rsid w:val="003634DC"/>
    <w:rsid w:val="00363E1E"/>
    <w:rsid w:val="0036566D"/>
    <w:rsid w:val="0036594C"/>
    <w:rsid w:val="00365F52"/>
    <w:rsid w:val="003662C3"/>
    <w:rsid w:val="0036674D"/>
    <w:rsid w:val="003670E4"/>
    <w:rsid w:val="00367B05"/>
    <w:rsid w:val="00370E2B"/>
    <w:rsid w:val="00370F40"/>
    <w:rsid w:val="00371C67"/>
    <w:rsid w:val="00371D6E"/>
    <w:rsid w:val="003720F1"/>
    <w:rsid w:val="00372277"/>
    <w:rsid w:val="00372CDC"/>
    <w:rsid w:val="003738AA"/>
    <w:rsid w:val="00374323"/>
    <w:rsid w:val="0037526A"/>
    <w:rsid w:val="00375292"/>
    <w:rsid w:val="0037636F"/>
    <w:rsid w:val="00376598"/>
    <w:rsid w:val="003767AE"/>
    <w:rsid w:val="00376F82"/>
    <w:rsid w:val="00376F85"/>
    <w:rsid w:val="003773E1"/>
    <w:rsid w:val="00377790"/>
    <w:rsid w:val="003800DB"/>
    <w:rsid w:val="00380F4A"/>
    <w:rsid w:val="00381874"/>
    <w:rsid w:val="0038218A"/>
    <w:rsid w:val="003823A1"/>
    <w:rsid w:val="00382838"/>
    <w:rsid w:val="00383183"/>
    <w:rsid w:val="00383259"/>
    <w:rsid w:val="003833CE"/>
    <w:rsid w:val="00383554"/>
    <w:rsid w:val="00383785"/>
    <w:rsid w:val="00383BCE"/>
    <w:rsid w:val="00384592"/>
    <w:rsid w:val="00384669"/>
    <w:rsid w:val="0038491E"/>
    <w:rsid w:val="00384CD7"/>
    <w:rsid w:val="0038514E"/>
    <w:rsid w:val="00385279"/>
    <w:rsid w:val="003865EA"/>
    <w:rsid w:val="003867D0"/>
    <w:rsid w:val="00386954"/>
    <w:rsid w:val="00386BC0"/>
    <w:rsid w:val="003905F3"/>
    <w:rsid w:val="00391674"/>
    <w:rsid w:val="003919ED"/>
    <w:rsid w:val="0039205F"/>
    <w:rsid w:val="0039215D"/>
    <w:rsid w:val="0039234C"/>
    <w:rsid w:val="00392583"/>
    <w:rsid w:val="0039355A"/>
    <w:rsid w:val="00394069"/>
    <w:rsid w:val="003948FA"/>
    <w:rsid w:val="003964BD"/>
    <w:rsid w:val="00396CD8"/>
    <w:rsid w:val="003972A5"/>
    <w:rsid w:val="00397C2C"/>
    <w:rsid w:val="00397CC1"/>
    <w:rsid w:val="00397F29"/>
    <w:rsid w:val="003A00B8"/>
    <w:rsid w:val="003A1F07"/>
    <w:rsid w:val="003A221C"/>
    <w:rsid w:val="003A354E"/>
    <w:rsid w:val="003A39F2"/>
    <w:rsid w:val="003A3EA1"/>
    <w:rsid w:val="003A5393"/>
    <w:rsid w:val="003A641C"/>
    <w:rsid w:val="003A6742"/>
    <w:rsid w:val="003A740E"/>
    <w:rsid w:val="003A74FA"/>
    <w:rsid w:val="003A7DC6"/>
    <w:rsid w:val="003A7E8B"/>
    <w:rsid w:val="003A7F56"/>
    <w:rsid w:val="003B05C7"/>
    <w:rsid w:val="003B0808"/>
    <w:rsid w:val="003B096A"/>
    <w:rsid w:val="003B1911"/>
    <w:rsid w:val="003B1BE1"/>
    <w:rsid w:val="003B204F"/>
    <w:rsid w:val="003B2A76"/>
    <w:rsid w:val="003B32FF"/>
    <w:rsid w:val="003B3D1B"/>
    <w:rsid w:val="003B3DAA"/>
    <w:rsid w:val="003B4A88"/>
    <w:rsid w:val="003B5AC1"/>
    <w:rsid w:val="003B623A"/>
    <w:rsid w:val="003B65F8"/>
    <w:rsid w:val="003B7902"/>
    <w:rsid w:val="003C1CFB"/>
    <w:rsid w:val="003C205A"/>
    <w:rsid w:val="003C2BE2"/>
    <w:rsid w:val="003C2FF3"/>
    <w:rsid w:val="003C3871"/>
    <w:rsid w:val="003C3E8E"/>
    <w:rsid w:val="003C4073"/>
    <w:rsid w:val="003C43D2"/>
    <w:rsid w:val="003C5020"/>
    <w:rsid w:val="003C55F8"/>
    <w:rsid w:val="003C606F"/>
    <w:rsid w:val="003C79E9"/>
    <w:rsid w:val="003C7D1E"/>
    <w:rsid w:val="003C7D38"/>
    <w:rsid w:val="003D005D"/>
    <w:rsid w:val="003D00C5"/>
    <w:rsid w:val="003D0CD1"/>
    <w:rsid w:val="003D1001"/>
    <w:rsid w:val="003D1417"/>
    <w:rsid w:val="003D24D0"/>
    <w:rsid w:val="003D292E"/>
    <w:rsid w:val="003D3512"/>
    <w:rsid w:val="003D3BF6"/>
    <w:rsid w:val="003D422D"/>
    <w:rsid w:val="003D4255"/>
    <w:rsid w:val="003D5D3E"/>
    <w:rsid w:val="003D61FD"/>
    <w:rsid w:val="003D67C3"/>
    <w:rsid w:val="003D75A6"/>
    <w:rsid w:val="003D7793"/>
    <w:rsid w:val="003D7FD3"/>
    <w:rsid w:val="003E0C18"/>
    <w:rsid w:val="003E189F"/>
    <w:rsid w:val="003E1E72"/>
    <w:rsid w:val="003E3015"/>
    <w:rsid w:val="003E4CFF"/>
    <w:rsid w:val="003E52E8"/>
    <w:rsid w:val="003E5CC9"/>
    <w:rsid w:val="003E616E"/>
    <w:rsid w:val="003E63F7"/>
    <w:rsid w:val="003E66E3"/>
    <w:rsid w:val="003E7660"/>
    <w:rsid w:val="003E77BC"/>
    <w:rsid w:val="003E7A6B"/>
    <w:rsid w:val="003E7B3C"/>
    <w:rsid w:val="003E7E2D"/>
    <w:rsid w:val="003F0D66"/>
    <w:rsid w:val="003F109D"/>
    <w:rsid w:val="003F26B2"/>
    <w:rsid w:val="003F2DAD"/>
    <w:rsid w:val="003F3B78"/>
    <w:rsid w:val="003F50AC"/>
    <w:rsid w:val="003F5451"/>
    <w:rsid w:val="003F5730"/>
    <w:rsid w:val="003F6E39"/>
    <w:rsid w:val="003F7260"/>
    <w:rsid w:val="003F7F24"/>
    <w:rsid w:val="003F7FD1"/>
    <w:rsid w:val="0040000F"/>
    <w:rsid w:val="00401B17"/>
    <w:rsid w:val="0040243F"/>
    <w:rsid w:val="00402763"/>
    <w:rsid w:val="004034F3"/>
    <w:rsid w:val="00403583"/>
    <w:rsid w:val="00403A1E"/>
    <w:rsid w:val="00403DF7"/>
    <w:rsid w:val="00405F76"/>
    <w:rsid w:val="00406501"/>
    <w:rsid w:val="00406D72"/>
    <w:rsid w:val="00406E54"/>
    <w:rsid w:val="00407034"/>
    <w:rsid w:val="0040743F"/>
    <w:rsid w:val="00407DD3"/>
    <w:rsid w:val="00410617"/>
    <w:rsid w:val="004121D2"/>
    <w:rsid w:val="0041227B"/>
    <w:rsid w:val="0041376A"/>
    <w:rsid w:val="00413865"/>
    <w:rsid w:val="00413A5A"/>
    <w:rsid w:val="00413CE5"/>
    <w:rsid w:val="00414146"/>
    <w:rsid w:val="00414F26"/>
    <w:rsid w:val="00415CBA"/>
    <w:rsid w:val="0041639B"/>
    <w:rsid w:val="004165A3"/>
    <w:rsid w:val="00416F65"/>
    <w:rsid w:val="004170B7"/>
    <w:rsid w:val="00417C29"/>
    <w:rsid w:val="00417F2B"/>
    <w:rsid w:val="00420ABE"/>
    <w:rsid w:val="00421003"/>
    <w:rsid w:val="004210E0"/>
    <w:rsid w:val="004211D7"/>
    <w:rsid w:val="00421DBF"/>
    <w:rsid w:val="00421F5D"/>
    <w:rsid w:val="004221A3"/>
    <w:rsid w:val="0042290C"/>
    <w:rsid w:val="00422A3C"/>
    <w:rsid w:val="00422E31"/>
    <w:rsid w:val="0042305F"/>
    <w:rsid w:val="00423408"/>
    <w:rsid w:val="00423466"/>
    <w:rsid w:val="00423596"/>
    <w:rsid w:val="0042387E"/>
    <w:rsid w:val="00423BD6"/>
    <w:rsid w:val="00423BFC"/>
    <w:rsid w:val="00424B3E"/>
    <w:rsid w:val="004256C0"/>
    <w:rsid w:val="00426EE8"/>
    <w:rsid w:val="004274E4"/>
    <w:rsid w:val="00427A8A"/>
    <w:rsid w:val="00431426"/>
    <w:rsid w:val="00431739"/>
    <w:rsid w:val="00431935"/>
    <w:rsid w:val="004321FC"/>
    <w:rsid w:val="004323EC"/>
    <w:rsid w:val="00432496"/>
    <w:rsid w:val="0043274D"/>
    <w:rsid w:val="004327DD"/>
    <w:rsid w:val="00432A3F"/>
    <w:rsid w:val="00432B39"/>
    <w:rsid w:val="00432B63"/>
    <w:rsid w:val="00432DC8"/>
    <w:rsid w:val="0043358B"/>
    <w:rsid w:val="004341BE"/>
    <w:rsid w:val="004344B8"/>
    <w:rsid w:val="00434D13"/>
    <w:rsid w:val="0043517B"/>
    <w:rsid w:val="00435385"/>
    <w:rsid w:val="0043779E"/>
    <w:rsid w:val="004377E1"/>
    <w:rsid w:val="00437888"/>
    <w:rsid w:val="00437D34"/>
    <w:rsid w:val="00437E5F"/>
    <w:rsid w:val="00437F76"/>
    <w:rsid w:val="00440C73"/>
    <w:rsid w:val="00441186"/>
    <w:rsid w:val="00441AD0"/>
    <w:rsid w:val="00441DC1"/>
    <w:rsid w:val="00441F08"/>
    <w:rsid w:val="00442C18"/>
    <w:rsid w:val="0044347E"/>
    <w:rsid w:val="00443768"/>
    <w:rsid w:val="004437C8"/>
    <w:rsid w:val="0044421A"/>
    <w:rsid w:val="00444644"/>
    <w:rsid w:val="00444686"/>
    <w:rsid w:val="00444B02"/>
    <w:rsid w:val="0044510E"/>
    <w:rsid w:val="00445601"/>
    <w:rsid w:val="004462D6"/>
    <w:rsid w:val="00446BBD"/>
    <w:rsid w:val="004475DE"/>
    <w:rsid w:val="004504DD"/>
    <w:rsid w:val="00450F2F"/>
    <w:rsid w:val="00451138"/>
    <w:rsid w:val="004514D9"/>
    <w:rsid w:val="00451756"/>
    <w:rsid w:val="00452507"/>
    <w:rsid w:val="004536F9"/>
    <w:rsid w:val="00454350"/>
    <w:rsid w:val="004543DE"/>
    <w:rsid w:val="004545C1"/>
    <w:rsid w:val="00454A23"/>
    <w:rsid w:val="00454C3E"/>
    <w:rsid w:val="00457BFE"/>
    <w:rsid w:val="0046006A"/>
    <w:rsid w:val="00461985"/>
    <w:rsid w:val="004631DA"/>
    <w:rsid w:val="0046376F"/>
    <w:rsid w:val="00463D9D"/>
    <w:rsid w:val="00464E0D"/>
    <w:rsid w:val="0046550F"/>
    <w:rsid w:val="00466E80"/>
    <w:rsid w:val="00467367"/>
    <w:rsid w:val="00467517"/>
    <w:rsid w:val="004677BB"/>
    <w:rsid w:val="00467BE0"/>
    <w:rsid w:val="00471450"/>
    <w:rsid w:val="004714C2"/>
    <w:rsid w:val="004716F5"/>
    <w:rsid w:val="004721A8"/>
    <w:rsid w:val="004722C7"/>
    <w:rsid w:val="004729D0"/>
    <w:rsid w:val="00472A39"/>
    <w:rsid w:val="004731FC"/>
    <w:rsid w:val="0047332C"/>
    <w:rsid w:val="00473392"/>
    <w:rsid w:val="004734BA"/>
    <w:rsid w:val="00473951"/>
    <w:rsid w:val="00473D27"/>
    <w:rsid w:val="00473EC7"/>
    <w:rsid w:val="004742DD"/>
    <w:rsid w:val="00474D90"/>
    <w:rsid w:val="0047569A"/>
    <w:rsid w:val="004760BB"/>
    <w:rsid w:val="00476CE2"/>
    <w:rsid w:val="004773C1"/>
    <w:rsid w:val="00480300"/>
    <w:rsid w:val="00480777"/>
    <w:rsid w:val="00481EA6"/>
    <w:rsid w:val="00483CA2"/>
    <w:rsid w:val="00483CFD"/>
    <w:rsid w:val="00484498"/>
    <w:rsid w:val="00484C6B"/>
    <w:rsid w:val="00484EC5"/>
    <w:rsid w:val="00485053"/>
    <w:rsid w:val="004852BC"/>
    <w:rsid w:val="00485326"/>
    <w:rsid w:val="004855AE"/>
    <w:rsid w:val="004855FB"/>
    <w:rsid w:val="00485B15"/>
    <w:rsid w:val="00485E37"/>
    <w:rsid w:val="00485E6A"/>
    <w:rsid w:val="00486C6A"/>
    <w:rsid w:val="004877EC"/>
    <w:rsid w:val="0049031E"/>
    <w:rsid w:val="00491178"/>
    <w:rsid w:val="0049155E"/>
    <w:rsid w:val="004918DE"/>
    <w:rsid w:val="00491A7C"/>
    <w:rsid w:val="00491CA0"/>
    <w:rsid w:val="00492098"/>
    <w:rsid w:val="00492412"/>
    <w:rsid w:val="0049249A"/>
    <w:rsid w:val="00492ADC"/>
    <w:rsid w:val="00493C34"/>
    <w:rsid w:val="00494819"/>
    <w:rsid w:val="004959C1"/>
    <w:rsid w:val="00495A50"/>
    <w:rsid w:val="00495C3B"/>
    <w:rsid w:val="004961BC"/>
    <w:rsid w:val="00496B3F"/>
    <w:rsid w:val="00496D1B"/>
    <w:rsid w:val="00497B8F"/>
    <w:rsid w:val="00497F91"/>
    <w:rsid w:val="004A0AC3"/>
    <w:rsid w:val="004A0B7D"/>
    <w:rsid w:val="004A251D"/>
    <w:rsid w:val="004A3C16"/>
    <w:rsid w:val="004A3C99"/>
    <w:rsid w:val="004A3CF8"/>
    <w:rsid w:val="004A431B"/>
    <w:rsid w:val="004A53B2"/>
    <w:rsid w:val="004A540B"/>
    <w:rsid w:val="004A5877"/>
    <w:rsid w:val="004A5970"/>
    <w:rsid w:val="004A5FD1"/>
    <w:rsid w:val="004A6A17"/>
    <w:rsid w:val="004A6AF1"/>
    <w:rsid w:val="004A6CB9"/>
    <w:rsid w:val="004A7023"/>
    <w:rsid w:val="004A7317"/>
    <w:rsid w:val="004A731E"/>
    <w:rsid w:val="004B1925"/>
    <w:rsid w:val="004B299F"/>
    <w:rsid w:val="004B2E3D"/>
    <w:rsid w:val="004B320A"/>
    <w:rsid w:val="004B40D4"/>
    <w:rsid w:val="004B44F2"/>
    <w:rsid w:val="004B47E3"/>
    <w:rsid w:val="004B4DAA"/>
    <w:rsid w:val="004B4E09"/>
    <w:rsid w:val="004B7259"/>
    <w:rsid w:val="004B75BE"/>
    <w:rsid w:val="004C0061"/>
    <w:rsid w:val="004C02FE"/>
    <w:rsid w:val="004C0962"/>
    <w:rsid w:val="004C12E9"/>
    <w:rsid w:val="004C1742"/>
    <w:rsid w:val="004C1951"/>
    <w:rsid w:val="004C1E57"/>
    <w:rsid w:val="004C28B5"/>
    <w:rsid w:val="004C2F01"/>
    <w:rsid w:val="004C3212"/>
    <w:rsid w:val="004C3483"/>
    <w:rsid w:val="004C38F0"/>
    <w:rsid w:val="004C3A91"/>
    <w:rsid w:val="004C3FD7"/>
    <w:rsid w:val="004C4C6B"/>
    <w:rsid w:val="004C4E07"/>
    <w:rsid w:val="004C5E9E"/>
    <w:rsid w:val="004C6317"/>
    <w:rsid w:val="004C72C8"/>
    <w:rsid w:val="004C7575"/>
    <w:rsid w:val="004C7587"/>
    <w:rsid w:val="004D0757"/>
    <w:rsid w:val="004D0D16"/>
    <w:rsid w:val="004D0D8B"/>
    <w:rsid w:val="004D11F1"/>
    <w:rsid w:val="004D23C6"/>
    <w:rsid w:val="004D26A9"/>
    <w:rsid w:val="004D2899"/>
    <w:rsid w:val="004D339C"/>
    <w:rsid w:val="004D33FC"/>
    <w:rsid w:val="004D3BA8"/>
    <w:rsid w:val="004D3EF2"/>
    <w:rsid w:val="004D3F37"/>
    <w:rsid w:val="004D4045"/>
    <w:rsid w:val="004D4A30"/>
    <w:rsid w:val="004D515D"/>
    <w:rsid w:val="004D521F"/>
    <w:rsid w:val="004D636A"/>
    <w:rsid w:val="004D78A5"/>
    <w:rsid w:val="004D7C3B"/>
    <w:rsid w:val="004E0388"/>
    <w:rsid w:val="004E05AE"/>
    <w:rsid w:val="004E0987"/>
    <w:rsid w:val="004E1FA7"/>
    <w:rsid w:val="004E39FD"/>
    <w:rsid w:val="004E3CB3"/>
    <w:rsid w:val="004E4821"/>
    <w:rsid w:val="004E5F8D"/>
    <w:rsid w:val="004E6624"/>
    <w:rsid w:val="004E6E8E"/>
    <w:rsid w:val="004E7262"/>
    <w:rsid w:val="004F00D8"/>
    <w:rsid w:val="004F0414"/>
    <w:rsid w:val="004F0553"/>
    <w:rsid w:val="004F0EB4"/>
    <w:rsid w:val="004F1151"/>
    <w:rsid w:val="004F120A"/>
    <w:rsid w:val="004F1C0F"/>
    <w:rsid w:val="004F27B6"/>
    <w:rsid w:val="004F2FCF"/>
    <w:rsid w:val="004F3B3A"/>
    <w:rsid w:val="004F3CB2"/>
    <w:rsid w:val="004F5105"/>
    <w:rsid w:val="004F5291"/>
    <w:rsid w:val="004F531E"/>
    <w:rsid w:val="004F62E9"/>
    <w:rsid w:val="004F6BC9"/>
    <w:rsid w:val="00500FB4"/>
    <w:rsid w:val="00501494"/>
    <w:rsid w:val="005016A0"/>
    <w:rsid w:val="00501F8C"/>
    <w:rsid w:val="00503348"/>
    <w:rsid w:val="00503954"/>
    <w:rsid w:val="00503F77"/>
    <w:rsid w:val="00504178"/>
    <w:rsid w:val="0050433E"/>
    <w:rsid w:val="0050444E"/>
    <w:rsid w:val="0050487C"/>
    <w:rsid w:val="00504F2F"/>
    <w:rsid w:val="005055D9"/>
    <w:rsid w:val="00505A0E"/>
    <w:rsid w:val="005063B8"/>
    <w:rsid w:val="00506E5F"/>
    <w:rsid w:val="005073FE"/>
    <w:rsid w:val="00507E89"/>
    <w:rsid w:val="00510EAC"/>
    <w:rsid w:val="005112A1"/>
    <w:rsid w:val="00511CB5"/>
    <w:rsid w:val="00512A61"/>
    <w:rsid w:val="00512BF6"/>
    <w:rsid w:val="0051370A"/>
    <w:rsid w:val="00513888"/>
    <w:rsid w:val="00513A9D"/>
    <w:rsid w:val="00513BF9"/>
    <w:rsid w:val="0051444B"/>
    <w:rsid w:val="00514729"/>
    <w:rsid w:val="00514C0A"/>
    <w:rsid w:val="00514C98"/>
    <w:rsid w:val="005156AF"/>
    <w:rsid w:val="00515A65"/>
    <w:rsid w:val="00516616"/>
    <w:rsid w:val="0051667D"/>
    <w:rsid w:val="005167D5"/>
    <w:rsid w:val="005201C0"/>
    <w:rsid w:val="005202C3"/>
    <w:rsid w:val="00520867"/>
    <w:rsid w:val="00520C58"/>
    <w:rsid w:val="005216DD"/>
    <w:rsid w:val="005220C4"/>
    <w:rsid w:val="0052253E"/>
    <w:rsid w:val="00522763"/>
    <w:rsid w:val="00522878"/>
    <w:rsid w:val="00523380"/>
    <w:rsid w:val="00523D7D"/>
    <w:rsid w:val="0052435D"/>
    <w:rsid w:val="0052511A"/>
    <w:rsid w:val="00525787"/>
    <w:rsid w:val="00525846"/>
    <w:rsid w:val="0052602E"/>
    <w:rsid w:val="005262E8"/>
    <w:rsid w:val="00526EA2"/>
    <w:rsid w:val="00526F6E"/>
    <w:rsid w:val="005277BC"/>
    <w:rsid w:val="005300DD"/>
    <w:rsid w:val="0053041B"/>
    <w:rsid w:val="0053096D"/>
    <w:rsid w:val="00530A39"/>
    <w:rsid w:val="00530DC0"/>
    <w:rsid w:val="0053244A"/>
    <w:rsid w:val="0053280C"/>
    <w:rsid w:val="0053395F"/>
    <w:rsid w:val="00533DB4"/>
    <w:rsid w:val="00534B2D"/>
    <w:rsid w:val="00535837"/>
    <w:rsid w:val="0053589B"/>
    <w:rsid w:val="005370F2"/>
    <w:rsid w:val="0053711E"/>
    <w:rsid w:val="00537465"/>
    <w:rsid w:val="005377D6"/>
    <w:rsid w:val="005414D8"/>
    <w:rsid w:val="005415F4"/>
    <w:rsid w:val="00541751"/>
    <w:rsid w:val="00542608"/>
    <w:rsid w:val="00542BD7"/>
    <w:rsid w:val="00542E90"/>
    <w:rsid w:val="00542F27"/>
    <w:rsid w:val="00543446"/>
    <w:rsid w:val="0054355B"/>
    <w:rsid w:val="00543E0B"/>
    <w:rsid w:val="00544020"/>
    <w:rsid w:val="00544100"/>
    <w:rsid w:val="00544176"/>
    <w:rsid w:val="00545705"/>
    <w:rsid w:val="00545954"/>
    <w:rsid w:val="00545FB8"/>
    <w:rsid w:val="00546724"/>
    <w:rsid w:val="00547E78"/>
    <w:rsid w:val="00550350"/>
    <w:rsid w:val="00550B54"/>
    <w:rsid w:val="00550D1D"/>
    <w:rsid w:val="00550D3E"/>
    <w:rsid w:val="00551909"/>
    <w:rsid w:val="00552B71"/>
    <w:rsid w:val="00553930"/>
    <w:rsid w:val="00554264"/>
    <w:rsid w:val="00554606"/>
    <w:rsid w:val="00554ACD"/>
    <w:rsid w:val="00554BC3"/>
    <w:rsid w:val="00554ED5"/>
    <w:rsid w:val="00555B4B"/>
    <w:rsid w:val="00556451"/>
    <w:rsid w:val="00556857"/>
    <w:rsid w:val="0055696D"/>
    <w:rsid w:val="00556AA9"/>
    <w:rsid w:val="00556D94"/>
    <w:rsid w:val="00560508"/>
    <w:rsid w:val="005610E6"/>
    <w:rsid w:val="0056131F"/>
    <w:rsid w:val="0056155B"/>
    <w:rsid w:val="0056356A"/>
    <w:rsid w:val="00563DDE"/>
    <w:rsid w:val="00564CCA"/>
    <w:rsid w:val="005659E4"/>
    <w:rsid w:val="005660B6"/>
    <w:rsid w:val="0056672E"/>
    <w:rsid w:val="00571D59"/>
    <w:rsid w:val="00571E62"/>
    <w:rsid w:val="00572274"/>
    <w:rsid w:val="0057274B"/>
    <w:rsid w:val="00572B2A"/>
    <w:rsid w:val="0057360C"/>
    <w:rsid w:val="00573E1C"/>
    <w:rsid w:val="00574BEF"/>
    <w:rsid w:val="00574C46"/>
    <w:rsid w:val="005755EC"/>
    <w:rsid w:val="005760CD"/>
    <w:rsid w:val="005764B9"/>
    <w:rsid w:val="005766FD"/>
    <w:rsid w:val="005768B7"/>
    <w:rsid w:val="00576B40"/>
    <w:rsid w:val="0057775D"/>
    <w:rsid w:val="00577E8F"/>
    <w:rsid w:val="00580656"/>
    <w:rsid w:val="0058199A"/>
    <w:rsid w:val="00581CD8"/>
    <w:rsid w:val="00581CDE"/>
    <w:rsid w:val="005820AA"/>
    <w:rsid w:val="005827B3"/>
    <w:rsid w:val="00582926"/>
    <w:rsid w:val="00582DA9"/>
    <w:rsid w:val="00582DF9"/>
    <w:rsid w:val="00582E20"/>
    <w:rsid w:val="00582E36"/>
    <w:rsid w:val="005838E9"/>
    <w:rsid w:val="0058457F"/>
    <w:rsid w:val="005847ED"/>
    <w:rsid w:val="00585834"/>
    <w:rsid w:val="005858DA"/>
    <w:rsid w:val="00585B7D"/>
    <w:rsid w:val="0058669F"/>
    <w:rsid w:val="00591AB9"/>
    <w:rsid w:val="005921B5"/>
    <w:rsid w:val="0059231B"/>
    <w:rsid w:val="005923DB"/>
    <w:rsid w:val="005926D6"/>
    <w:rsid w:val="00592E6C"/>
    <w:rsid w:val="0059307F"/>
    <w:rsid w:val="00593750"/>
    <w:rsid w:val="00593A0C"/>
    <w:rsid w:val="00594539"/>
    <w:rsid w:val="00594C65"/>
    <w:rsid w:val="0059587A"/>
    <w:rsid w:val="00595D61"/>
    <w:rsid w:val="00596C9A"/>
    <w:rsid w:val="00596CFC"/>
    <w:rsid w:val="0059712A"/>
    <w:rsid w:val="005A0695"/>
    <w:rsid w:val="005A0C03"/>
    <w:rsid w:val="005A1E9C"/>
    <w:rsid w:val="005A261B"/>
    <w:rsid w:val="005A2B9D"/>
    <w:rsid w:val="005A2EDC"/>
    <w:rsid w:val="005A3867"/>
    <w:rsid w:val="005A444D"/>
    <w:rsid w:val="005A44EB"/>
    <w:rsid w:val="005A47FC"/>
    <w:rsid w:val="005A4B11"/>
    <w:rsid w:val="005A52C6"/>
    <w:rsid w:val="005A5BF6"/>
    <w:rsid w:val="005A5E02"/>
    <w:rsid w:val="005A6946"/>
    <w:rsid w:val="005A6B08"/>
    <w:rsid w:val="005A6D00"/>
    <w:rsid w:val="005A6E67"/>
    <w:rsid w:val="005A6E70"/>
    <w:rsid w:val="005B0E9B"/>
    <w:rsid w:val="005B1FF2"/>
    <w:rsid w:val="005B248E"/>
    <w:rsid w:val="005B2670"/>
    <w:rsid w:val="005B2987"/>
    <w:rsid w:val="005B42CF"/>
    <w:rsid w:val="005B45C7"/>
    <w:rsid w:val="005B516F"/>
    <w:rsid w:val="005B561F"/>
    <w:rsid w:val="005B6FF1"/>
    <w:rsid w:val="005B7D25"/>
    <w:rsid w:val="005B7EC8"/>
    <w:rsid w:val="005C06D0"/>
    <w:rsid w:val="005C10DE"/>
    <w:rsid w:val="005C201E"/>
    <w:rsid w:val="005C2314"/>
    <w:rsid w:val="005C278C"/>
    <w:rsid w:val="005C31E7"/>
    <w:rsid w:val="005C333B"/>
    <w:rsid w:val="005C3A53"/>
    <w:rsid w:val="005C3C79"/>
    <w:rsid w:val="005C4170"/>
    <w:rsid w:val="005C5587"/>
    <w:rsid w:val="005C5E8C"/>
    <w:rsid w:val="005C6A7A"/>
    <w:rsid w:val="005C78B0"/>
    <w:rsid w:val="005C7A5D"/>
    <w:rsid w:val="005C7DA2"/>
    <w:rsid w:val="005D045F"/>
    <w:rsid w:val="005D09C3"/>
    <w:rsid w:val="005D0B3F"/>
    <w:rsid w:val="005D0CE2"/>
    <w:rsid w:val="005D0E59"/>
    <w:rsid w:val="005D0FED"/>
    <w:rsid w:val="005D15BC"/>
    <w:rsid w:val="005D15F5"/>
    <w:rsid w:val="005D1C53"/>
    <w:rsid w:val="005D1E1B"/>
    <w:rsid w:val="005D373D"/>
    <w:rsid w:val="005D3952"/>
    <w:rsid w:val="005D4D26"/>
    <w:rsid w:val="005D4DDA"/>
    <w:rsid w:val="005D4FF6"/>
    <w:rsid w:val="005D58F6"/>
    <w:rsid w:val="005D60BF"/>
    <w:rsid w:val="005D6745"/>
    <w:rsid w:val="005D7AF9"/>
    <w:rsid w:val="005D7EA7"/>
    <w:rsid w:val="005E03BD"/>
    <w:rsid w:val="005E0597"/>
    <w:rsid w:val="005E18A1"/>
    <w:rsid w:val="005E221A"/>
    <w:rsid w:val="005E2D86"/>
    <w:rsid w:val="005E310A"/>
    <w:rsid w:val="005E35D0"/>
    <w:rsid w:val="005E3DA2"/>
    <w:rsid w:val="005E4028"/>
    <w:rsid w:val="005E4904"/>
    <w:rsid w:val="005E5697"/>
    <w:rsid w:val="005E57E3"/>
    <w:rsid w:val="005E5D0C"/>
    <w:rsid w:val="005E65A6"/>
    <w:rsid w:val="005E7B06"/>
    <w:rsid w:val="005F06A2"/>
    <w:rsid w:val="005F08D5"/>
    <w:rsid w:val="005F0BA4"/>
    <w:rsid w:val="005F0C0A"/>
    <w:rsid w:val="005F1447"/>
    <w:rsid w:val="005F1590"/>
    <w:rsid w:val="005F1BB2"/>
    <w:rsid w:val="005F2ACD"/>
    <w:rsid w:val="005F2C4D"/>
    <w:rsid w:val="005F2EB7"/>
    <w:rsid w:val="005F4057"/>
    <w:rsid w:val="005F4733"/>
    <w:rsid w:val="005F4BDA"/>
    <w:rsid w:val="005F4FC5"/>
    <w:rsid w:val="005F50F0"/>
    <w:rsid w:val="005F5132"/>
    <w:rsid w:val="005F58E8"/>
    <w:rsid w:val="005F64B3"/>
    <w:rsid w:val="005F6B27"/>
    <w:rsid w:val="005F6BCF"/>
    <w:rsid w:val="005F6DF9"/>
    <w:rsid w:val="006006E9"/>
    <w:rsid w:val="00600F3E"/>
    <w:rsid w:val="0060153A"/>
    <w:rsid w:val="00601645"/>
    <w:rsid w:val="006018DE"/>
    <w:rsid w:val="00603512"/>
    <w:rsid w:val="00603A5C"/>
    <w:rsid w:val="00603AAC"/>
    <w:rsid w:val="00603C6F"/>
    <w:rsid w:val="00604444"/>
    <w:rsid w:val="006044E9"/>
    <w:rsid w:val="00604D2A"/>
    <w:rsid w:val="0060530F"/>
    <w:rsid w:val="00605749"/>
    <w:rsid w:val="00605B1C"/>
    <w:rsid w:val="00606DA7"/>
    <w:rsid w:val="00606EC2"/>
    <w:rsid w:val="006075F0"/>
    <w:rsid w:val="00607603"/>
    <w:rsid w:val="00607F74"/>
    <w:rsid w:val="006104A8"/>
    <w:rsid w:val="00611025"/>
    <w:rsid w:val="006119D9"/>
    <w:rsid w:val="00611B87"/>
    <w:rsid w:val="00612398"/>
    <w:rsid w:val="00614596"/>
    <w:rsid w:val="006149EC"/>
    <w:rsid w:val="00614A92"/>
    <w:rsid w:val="006164E6"/>
    <w:rsid w:val="00616F05"/>
    <w:rsid w:val="0061721F"/>
    <w:rsid w:val="0061726D"/>
    <w:rsid w:val="006174BF"/>
    <w:rsid w:val="00617909"/>
    <w:rsid w:val="0062001D"/>
    <w:rsid w:val="006213F0"/>
    <w:rsid w:val="0062229B"/>
    <w:rsid w:val="00622990"/>
    <w:rsid w:val="00622A63"/>
    <w:rsid w:val="00622EE2"/>
    <w:rsid w:val="00622F5F"/>
    <w:rsid w:val="0062303D"/>
    <w:rsid w:val="00624771"/>
    <w:rsid w:val="00624967"/>
    <w:rsid w:val="00625677"/>
    <w:rsid w:val="006260A7"/>
    <w:rsid w:val="00626C71"/>
    <w:rsid w:val="006302C2"/>
    <w:rsid w:val="00630933"/>
    <w:rsid w:val="00632644"/>
    <w:rsid w:val="00632BF1"/>
    <w:rsid w:val="00632D5B"/>
    <w:rsid w:val="00633281"/>
    <w:rsid w:val="00633BF6"/>
    <w:rsid w:val="006354E2"/>
    <w:rsid w:val="00636BA2"/>
    <w:rsid w:val="00637109"/>
    <w:rsid w:val="00637E75"/>
    <w:rsid w:val="00637F59"/>
    <w:rsid w:val="00640DF2"/>
    <w:rsid w:val="00641028"/>
    <w:rsid w:val="006418A0"/>
    <w:rsid w:val="00641FC5"/>
    <w:rsid w:val="00642043"/>
    <w:rsid w:val="00643D30"/>
    <w:rsid w:val="00643FD7"/>
    <w:rsid w:val="006440AB"/>
    <w:rsid w:val="00644560"/>
    <w:rsid w:val="0064467F"/>
    <w:rsid w:val="00644E49"/>
    <w:rsid w:val="00645965"/>
    <w:rsid w:val="006473BB"/>
    <w:rsid w:val="006500DC"/>
    <w:rsid w:val="00650B21"/>
    <w:rsid w:val="00650BE6"/>
    <w:rsid w:val="00650D65"/>
    <w:rsid w:val="00650FCC"/>
    <w:rsid w:val="0065106D"/>
    <w:rsid w:val="0065132D"/>
    <w:rsid w:val="00651460"/>
    <w:rsid w:val="00651507"/>
    <w:rsid w:val="0065213B"/>
    <w:rsid w:val="00652698"/>
    <w:rsid w:val="006529F7"/>
    <w:rsid w:val="00652CDC"/>
    <w:rsid w:val="00652F8B"/>
    <w:rsid w:val="006537E2"/>
    <w:rsid w:val="00654394"/>
    <w:rsid w:val="006544F5"/>
    <w:rsid w:val="0065552E"/>
    <w:rsid w:val="00657E48"/>
    <w:rsid w:val="006601D7"/>
    <w:rsid w:val="00661240"/>
    <w:rsid w:val="0066171D"/>
    <w:rsid w:val="006618AA"/>
    <w:rsid w:val="00661AAF"/>
    <w:rsid w:val="00661EA9"/>
    <w:rsid w:val="00661F79"/>
    <w:rsid w:val="00662246"/>
    <w:rsid w:val="00662495"/>
    <w:rsid w:val="00662DDD"/>
    <w:rsid w:val="00663DEC"/>
    <w:rsid w:val="00663E4D"/>
    <w:rsid w:val="006643DD"/>
    <w:rsid w:val="00664EAD"/>
    <w:rsid w:val="006650B8"/>
    <w:rsid w:val="0066589F"/>
    <w:rsid w:val="00665E00"/>
    <w:rsid w:val="006660FC"/>
    <w:rsid w:val="00666245"/>
    <w:rsid w:val="00666BF9"/>
    <w:rsid w:val="00666BFC"/>
    <w:rsid w:val="0066720D"/>
    <w:rsid w:val="0066778C"/>
    <w:rsid w:val="00670179"/>
    <w:rsid w:val="006712A6"/>
    <w:rsid w:val="00671769"/>
    <w:rsid w:val="0067193E"/>
    <w:rsid w:val="0067515B"/>
    <w:rsid w:val="0067606E"/>
    <w:rsid w:val="006764A4"/>
    <w:rsid w:val="006765D4"/>
    <w:rsid w:val="00676CE7"/>
    <w:rsid w:val="006771F5"/>
    <w:rsid w:val="006772C8"/>
    <w:rsid w:val="00677778"/>
    <w:rsid w:val="00681539"/>
    <w:rsid w:val="006817D2"/>
    <w:rsid w:val="006836E3"/>
    <w:rsid w:val="00683D11"/>
    <w:rsid w:val="00683F8B"/>
    <w:rsid w:val="00684055"/>
    <w:rsid w:val="006847C9"/>
    <w:rsid w:val="00684ED1"/>
    <w:rsid w:val="00685842"/>
    <w:rsid w:val="00685D6F"/>
    <w:rsid w:val="00685FF2"/>
    <w:rsid w:val="006862FA"/>
    <w:rsid w:val="006869C1"/>
    <w:rsid w:val="006869E1"/>
    <w:rsid w:val="00686E5B"/>
    <w:rsid w:val="0069063C"/>
    <w:rsid w:val="0069069C"/>
    <w:rsid w:val="006906ED"/>
    <w:rsid w:val="00690DD9"/>
    <w:rsid w:val="00692240"/>
    <w:rsid w:val="006936D9"/>
    <w:rsid w:val="00693F74"/>
    <w:rsid w:val="006942C6"/>
    <w:rsid w:val="006946D1"/>
    <w:rsid w:val="00694E90"/>
    <w:rsid w:val="006952B0"/>
    <w:rsid w:val="006953C0"/>
    <w:rsid w:val="006956BB"/>
    <w:rsid w:val="0069731B"/>
    <w:rsid w:val="0069775A"/>
    <w:rsid w:val="006A1175"/>
    <w:rsid w:val="006A1C7F"/>
    <w:rsid w:val="006A1D62"/>
    <w:rsid w:val="006A228B"/>
    <w:rsid w:val="006A2523"/>
    <w:rsid w:val="006A29BC"/>
    <w:rsid w:val="006A2AA2"/>
    <w:rsid w:val="006A2F2C"/>
    <w:rsid w:val="006A338E"/>
    <w:rsid w:val="006A3457"/>
    <w:rsid w:val="006A3C03"/>
    <w:rsid w:val="006A3C46"/>
    <w:rsid w:val="006A4986"/>
    <w:rsid w:val="006A4A57"/>
    <w:rsid w:val="006A5FB2"/>
    <w:rsid w:val="006A639F"/>
    <w:rsid w:val="006A6895"/>
    <w:rsid w:val="006A6F32"/>
    <w:rsid w:val="006A75FC"/>
    <w:rsid w:val="006A7747"/>
    <w:rsid w:val="006A7EE2"/>
    <w:rsid w:val="006B01EC"/>
    <w:rsid w:val="006B1706"/>
    <w:rsid w:val="006B1B5D"/>
    <w:rsid w:val="006B2534"/>
    <w:rsid w:val="006B2C09"/>
    <w:rsid w:val="006B2E34"/>
    <w:rsid w:val="006B3D4D"/>
    <w:rsid w:val="006B4EB2"/>
    <w:rsid w:val="006B5A7E"/>
    <w:rsid w:val="006B5D0E"/>
    <w:rsid w:val="006B6DD2"/>
    <w:rsid w:val="006B708E"/>
    <w:rsid w:val="006B765C"/>
    <w:rsid w:val="006B7B4F"/>
    <w:rsid w:val="006C010C"/>
    <w:rsid w:val="006C0B46"/>
    <w:rsid w:val="006C0E60"/>
    <w:rsid w:val="006C111D"/>
    <w:rsid w:val="006C1220"/>
    <w:rsid w:val="006C193B"/>
    <w:rsid w:val="006C1AC1"/>
    <w:rsid w:val="006C242A"/>
    <w:rsid w:val="006C2B9A"/>
    <w:rsid w:val="006C2DA7"/>
    <w:rsid w:val="006C2FE2"/>
    <w:rsid w:val="006C2FFB"/>
    <w:rsid w:val="006C4249"/>
    <w:rsid w:val="006C5DC4"/>
    <w:rsid w:val="006C5E4F"/>
    <w:rsid w:val="006D092C"/>
    <w:rsid w:val="006D0A80"/>
    <w:rsid w:val="006D0F1C"/>
    <w:rsid w:val="006D1973"/>
    <w:rsid w:val="006D1989"/>
    <w:rsid w:val="006D201F"/>
    <w:rsid w:val="006D22CB"/>
    <w:rsid w:val="006D2864"/>
    <w:rsid w:val="006D3978"/>
    <w:rsid w:val="006D3C5D"/>
    <w:rsid w:val="006D4482"/>
    <w:rsid w:val="006D4F06"/>
    <w:rsid w:val="006D5156"/>
    <w:rsid w:val="006D516C"/>
    <w:rsid w:val="006D55A3"/>
    <w:rsid w:val="006D568A"/>
    <w:rsid w:val="006D6E26"/>
    <w:rsid w:val="006D7395"/>
    <w:rsid w:val="006D7F49"/>
    <w:rsid w:val="006E093E"/>
    <w:rsid w:val="006E0CD6"/>
    <w:rsid w:val="006E1869"/>
    <w:rsid w:val="006E2DAF"/>
    <w:rsid w:val="006E3041"/>
    <w:rsid w:val="006E3C29"/>
    <w:rsid w:val="006E509C"/>
    <w:rsid w:val="006E55C5"/>
    <w:rsid w:val="006E6A67"/>
    <w:rsid w:val="006E6D69"/>
    <w:rsid w:val="006E7DDF"/>
    <w:rsid w:val="006F080E"/>
    <w:rsid w:val="006F0BE8"/>
    <w:rsid w:val="006F1A0B"/>
    <w:rsid w:val="006F1F82"/>
    <w:rsid w:val="006F260F"/>
    <w:rsid w:val="006F27DB"/>
    <w:rsid w:val="006F2EF2"/>
    <w:rsid w:val="006F3033"/>
    <w:rsid w:val="006F304F"/>
    <w:rsid w:val="006F3F6A"/>
    <w:rsid w:val="006F426C"/>
    <w:rsid w:val="006F44C6"/>
    <w:rsid w:val="006F45B5"/>
    <w:rsid w:val="006F5C39"/>
    <w:rsid w:val="006F6843"/>
    <w:rsid w:val="006F69A1"/>
    <w:rsid w:val="006F7029"/>
    <w:rsid w:val="006F72C9"/>
    <w:rsid w:val="006F7D4B"/>
    <w:rsid w:val="007000F9"/>
    <w:rsid w:val="00701642"/>
    <w:rsid w:val="00702101"/>
    <w:rsid w:val="0070253C"/>
    <w:rsid w:val="007034CC"/>
    <w:rsid w:val="007040AF"/>
    <w:rsid w:val="007041B8"/>
    <w:rsid w:val="00704229"/>
    <w:rsid w:val="007042B6"/>
    <w:rsid w:val="00705AF0"/>
    <w:rsid w:val="00705B1A"/>
    <w:rsid w:val="00706E2E"/>
    <w:rsid w:val="00710164"/>
    <w:rsid w:val="007101D8"/>
    <w:rsid w:val="00710597"/>
    <w:rsid w:val="00710960"/>
    <w:rsid w:val="00710AAA"/>
    <w:rsid w:val="007117EC"/>
    <w:rsid w:val="00711C61"/>
    <w:rsid w:val="00712909"/>
    <w:rsid w:val="00712A3F"/>
    <w:rsid w:val="00713708"/>
    <w:rsid w:val="007143D0"/>
    <w:rsid w:val="00714527"/>
    <w:rsid w:val="00715C3F"/>
    <w:rsid w:val="00716850"/>
    <w:rsid w:val="00716DD1"/>
    <w:rsid w:val="0071787F"/>
    <w:rsid w:val="007178DF"/>
    <w:rsid w:val="00720A29"/>
    <w:rsid w:val="007212DB"/>
    <w:rsid w:val="0072190E"/>
    <w:rsid w:val="00721985"/>
    <w:rsid w:val="00721B60"/>
    <w:rsid w:val="00721BF4"/>
    <w:rsid w:val="0072226D"/>
    <w:rsid w:val="00722E65"/>
    <w:rsid w:val="00723369"/>
    <w:rsid w:val="007233A6"/>
    <w:rsid w:val="007236E3"/>
    <w:rsid w:val="0072432D"/>
    <w:rsid w:val="007244DA"/>
    <w:rsid w:val="00724512"/>
    <w:rsid w:val="00724D7D"/>
    <w:rsid w:val="00724DE2"/>
    <w:rsid w:val="00724FC8"/>
    <w:rsid w:val="00725661"/>
    <w:rsid w:val="00726519"/>
    <w:rsid w:val="0072695E"/>
    <w:rsid w:val="00726DD6"/>
    <w:rsid w:val="00726FCA"/>
    <w:rsid w:val="007273A7"/>
    <w:rsid w:val="0072768F"/>
    <w:rsid w:val="00727C1F"/>
    <w:rsid w:val="007301FC"/>
    <w:rsid w:val="00730A2F"/>
    <w:rsid w:val="00730AC9"/>
    <w:rsid w:val="00730F6A"/>
    <w:rsid w:val="00731063"/>
    <w:rsid w:val="00731832"/>
    <w:rsid w:val="00731869"/>
    <w:rsid w:val="00731871"/>
    <w:rsid w:val="00731AB5"/>
    <w:rsid w:val="00731C2A"/>
    <w:rsid w:val="00731F59"/>
    <w:rsid w:val="00732134"/>
    <w:rsid w:val="0073273A"/>
    <w:rsid w:val="00733150"/>
    <w:rsid w:val="007333AF"/>
    <w:rsid w:val="007341AB"/>
    <w:rsid w:val="00734656"/>
    <w:rsid w:val="00734ADB"/>
    <w:rsid w:val="00735C49"/>
    <w:rsid w:val="00736466"/>
    <w:rsid w:val="007364E1"/>
    <w:rsid w:val="00736E3D"/>
    <w:rsid w:val="00737B79"/>
    <w:rsid w:val="00737FE5"/>
    <w:rsid w:val="00740199"/>
    <w:rsid w:val="00740A22"/>
    <w:rsid w:val="00741B5D"/>
    <w:rsid w:val="00742309"/>
    <w:rsid w:val="0074249C"/>
    <w:rsid w:val="007426D3"/>
    <w:rsid w:val="00743203"/>
    <w:rsid w:val="00743306"/>
    <w:rsid w:val="00743AF5"/>
    <w:rsid w:val="00743E45"/>
    <w:rsid w:val="00743F09"/>
    <w:rsid w:val="007442F4"/>
    <w:rsid w:val="0074464A"/>
    <w:rsid w:val="00744777"/>
    <w:rsid w:val="00745A25"/>
    <w:rsid w:val="00745E86"/>
    <w:rsid w:val="00746D8D"/>
    <w:rsid w:val="00747611"/>
    <w:rsid w:val="00747F4F"/>
    <w:rsid w:val="00750117"/>
    <w:rsid w:val="007502BB"/>
    <w:rsid w:val="00751874"/>
    <w:rsid w:val="00751EA1"/>
    <w:rsid w:val="0075255C"/>
    <w:rsid w:val="00752816"/>
    <w:rsid w:val="00752EF6"/>
    <w:rsid w:val="0075301F"/>
    <w:rsid w:val="0075370A"/>
    <w:rsid w:val="00753B4C"/>
    <w:rsid w:val="00753CE5"/>
    <w:rsid w:val="00753E4C"/>
    <w:rsid w:val="007556B2"/>
    <w:rsid w:val="00755A9A"/>
    <w:rsid w:val="00755E94"/>
    <w:rsid w:val="00756399"/>
    <w:rsid w:val="00756DE2"/>
    <w:rsid w:val="00757314"/>
    <w:rsid w:val="007601DF"/>
    <w:rsid w:val="00762076"/>
    <w:rsid w:val="007622F6"/>
    <w:rsid w:val="00762431"/>
    <w:rsid w:val="00762EE8"/>
    <w:rsid w:val="00762FB4"/>
    <w:rsid w:val="0076336B"/>
    <w:rsid w:val="007638ED"/>
    <w:rsid w:val="00763A37"/>
    <w:rsid w:val="00763A3A"/>
    <w:rsid w:val="00763DE7"/>
    <w:rsid w:val="00763F6D"/>
    <w:rsid w:val="007641EB"/>
    <w:rsid w:val="00764D2B"/>
    <w:rsid w:val="00767762"/>
    <w:rsid w:val="00767885"/>
    <w:rsid w:val="007679F2"/>
    <w:rsid w:val="007703C9"/>
    <w:rsid w:val="007709A5"/>
    <w:rsid w:val="007710D3"/>
    <w:rsid w:val="00771206"/>
    <w:rsid w:val="00771E23"/>
    <w:rsid w:val="0077218E"/>
    <w:rsid w:val="00772C01"/>
    <w:rsid w:val="00773763"/>
    <w:rsid w:val="007738F8"/>
    <w:rsid w:val="007742DB"/>
    <w:rsid w:val="007744D6"/>
    <w:rsid w:val="007747D5"/>
    <w:rsid w:val="00774D19"/>
    <w:rsid w:val="00774D2B"/>
    <w:rsid w:val="00775375"/>
    <w:rsid w:val="00775FF4"/>
    <w:rsid w:val="00776C05"/>
    <w:rsid w:val="007772EB"/>
    <w:rsid w:val="00777397"/>
    <w:rsid w:val="007819E3"/>
    <w:rsid w:val="007822BC"/>
    <w:rsid w:val="007828E8"/>
    <w:rsid w:val="00784F0C"/>
    <w:rsid w:val="00784F49"/>
    <w:rsid w:val="00785C1B"/>
    <w:rsid w:val="00785D47"/>
    <w:rsid w:val="00786869"/>
    <w:rsid w:val="00786C22"/>
    <w:rsid w:val="0078765B"/>
    <w:rsid w:val="00791038"/>
    <w:rsid w:val="007918AC"/>
    <w:rsid w:val="00791A07"/>
    <w:rsid w:val="00791FF7"/>
    <w:rsid w:val="0079290A"/>
    <w:rsid w:val="007937DD"/>
    <w:rsid w:val="00793E8B"/>
    <w:rsid w:val="0079400D"/>
    <w:rsid w:val="007941A8"/>
    <w:rsid w:val="007942E8"/>
    <w:rsid w:val="007950C9"/>
    <w:rsid w:val="00795407"/>
    <w:rsid w:val="007954FF"/>
    <w:rsid w:val="00795872"/>
    <w:rsid w:val="0079678C"/>
    <w:rsid w:val="00797C51"/>
    <w:rsid w:val="007A0CBB"/>
    <w:rsid w:val="007A0E11"/>
    <w:rsid w:val="007A2B2A"/>
    <w:rsid w:val="007A2D7F"/>
    <w:rsid w:val="007A2FEF"/>
    <w:rsid w:val="007A30CD"/>
    <w:rsid w:val="007A3382"/>
    <w:rsid w:val="007A3BA1"/>
    <w:rsid w:val="007A3CAC"/>
    <w:rsid w:val="007A3D04"/>
    <w:rsid w:val="007A446D"/>
    <w:rsid w:val="007A486B"/>
    <w:rsid w:val="007A4C3A"/>
    <w:rsid w:val="007A4E00"/>
    <w:rsid w:val="007A516E"/>
    <w:rsid w:val="007A67AA"/>
    <w:rsid w:val="007A724F"/>
    <w:rsid w:val="007A72CD"/>
    <w:rsid w:val="007A77B9"/>
    <w:rsid w:val="007B17C5"/>
    <w:rsid w:val="007B2DA7"/>
    <w:rsid w:val="007B2E34"/>
    <w:rsid w:val="007B3508"/>
    <w:rsid w:val="007B37EE"/>
    <w:rsid w:val="007B3C7E"/>
    <w:rsid w:val="007B423A"/>
    <w:rsid w:val="007B48C7"/>
    <w:rsid w:val="007B4D10"/>
    <w:rsid w:val="007B55C7"/>
    <w:rsid w:val="007B5654"/>
    <w:rsid w:val="007B58D9"/>
    <w:rsid w:val="007B5A1C"/>
    <w:rsid w:val="007B5E7C"/>
    <w:rsid w:val="007B608F"/>
    <w:rsid w:val="007B71E0"/>
    <w:rsid w:val="007B7241"/>
    <w:rsid w:val="007B73A6"/>
    <w:rsid w:val="007B774E"/>
    <w:rsid w:val="007B7CCE"/>
    <w:rsid w:val="007C0348"/>
    <w:rsid w:val="007C0FE7"/>
    <w:rsid w:val="007C1258"/>
    <w:rsid w:val="007C1B74"/>
    <w:rsid w:val="007C2B18"/>
    <w:rsid w:val="007C2BF9"/>
    <w:rsid w:val="007C35D4"/>
    <w:rsid w:val="007C3732"/>
    <w:rsid w:val="007C4F39"/>
    <w:rsid w:val="007C549A"/>
    <w:rsid w:val="007C7950"/>
    <w:rsid w:val="007C7D3D"/>
    <w:rsid w:val="007D0155"/>
    <w:rsid w:val="007D0644"/>
    <w:rsid w:val="007D07A3"/>
    <w:rsid w:val="007D09A9"/>
    <w:rsid w:val="007D0C59"/>
    <w:rsid w:val="007D0CCE"/>
    <w:rsid w:val="007D2720"/>
    <w:rsid w:val="007D2839"/>
    <w:rsid w:val="007D2AF4"/>
    <w:rsid w:val="007D3324"/>
    <w:rsid w:val="007D4B26"/>
    <w:rsid w:val="007E0189"/>
    <w:rsid w:val="007E0456"/>
    <w:rsid w:val="007E0822"/>
    <w:rsid w:val="007E0C8A"/>
    <w:rsid w:val="007E0E83"/>
    <w:rsid w:val="007E2DA2"/>
    <w:rsid w:val="007E3846"/>
    <w:rsid w:val="007E3974"/>
    <w:rsid w:val="007E40AB"/>
    <w:rsid w:val="007E4EBF"/>
    <w:rsid w:val="007E72CE"/>
    <w:rsid w:val="007E79B8"/>
    <w:rsid w:val="007E7DC1"/>
    <w:rsid w:val="007F03B0"/>
    <w:rsid w:val="007F10C4"/>
    <w:rsid w:val="007F1386"/>
    <w:rsid w:val="007F1C13"/>
    <w:rsid w:val="007F1CEC"/>
    <w:rsid w:val="007F1D0F"/>
    <w:rsid w:val="007F1F85"/>
    <w:rsid w:val="007F3E79"/>
    <w:rsid w:val="007F4FF4"/>
    <w:rsid w:val="007F7214"/>
    <w:rsid w:val="007F7B3E"/>
    <w:rsid w:val="008006D1"/>
    <w:rsid w:val="00800749"/>
    <w:rsid w:val="0080124D"/>
    <w:rsid w:val="00803D15"/>
    <w:rsid w:val="00803F75"/>
    <w:rsid w:val="008059E2"/>
    <w:rsid w:val="0080640F"/>
    <w:rsid w:val="0080757E"/>
    <w:rsid w:val="00810099"/>
    <w:rsid w:val="008103C4"/>
    <w:rsid w:val="00810689"/>
    <w:rsid w:val="00810963"/>
    <w:rsid w:val="0081154D"/>
    <w:rsid w:val="00811701"/>
    <w:rsid w:val="0081207D"/>
    <w:rsid w:val="00812413"/>
    <w:rsid w:val="00812463"/>
    <w:rsid w:val="00812D5C"/>
    <w:rsid w:val="00812E37"/>
    <w:rsid w:val="0081410D"/>
    <w:rsid w:val="008145B3"/>
    <w:rsid w:val="00814E15"/>
    <w:rsid w:val="00814FDC"/>
    <w:rsid w:val="00815029"/>
    <w:rsid w:val="008155D8"/>
    <w:rsid w:val="008159EB"/>
    <w:rsid w:val="00816042"/>
    <w:rsid w:val="008160E8"/>
    <w:rsid w:val="008165F9"/>
    <w:rsid w:val="00816CD3"/>
    <w:rsid w:val="00817040"/>
    <w:rsid w:val="008171A9"/>
    <w:rsid w:val="00817695"/>
    <w:rsid w:val="008177CC"/>
    <w:rsid w:val="00817FC8"/>
    <w:rsid w:val="00820894"/>
    <w:rsid w:val="00820AE9"/>
    <w:rsid w:val="00821780"/>
    <w:rsid w:val="00821CA4"/>
    <w:rsid w:val="00821F07"/>
    <w:rsid w:val="00823D5F"/>
    <w:rsid w:val="00823E94"/>
    <w:rsid w:val="00823F69"/>
    <w:rsid w:val="008261EA"/>
    <w:rsid w:val="008276F5"/>
    <w:rsid w:val="00827798"/>
    <w:rsid w:val="00830455"/>
    <w:rsid w:val="008305F4"/>
    <w:rsid w:val="00830A9D"/>
    <w:rsid w:val="008332BB"/>
    <w:rsid w:val="00833377"/>
    <w:rsid w:val="00833B80"/>
    <w:rsid w:val="00833D86"/>
    <w:rsid w:val="00833F23"/>
    <w:rsid w:val="00834366"/>
    <w:rsid w:val="00834949"/>
    <w:rsid w:val="008349A1"/>
    <w:rsid w:val="00834BC1"/>
    <w:rsid w:val="00835B06"/>
    <w:rsid w:val="00836FF0"/>
    <w:rsid w:val="008379DC"/>
    <w:rsid w:val="00837BC8"/>
    <w:rsid w:val="00840549"/>
    <w:rsid w:val="00840F1A"/>
    <w:rsid w:val="008419B3"/>
    <w:rsid w:val="00841E7C"/>
    <w:rsid w:val="00842887"/>
    <w:rsid w:val="00842B5F"/>
    <w:rsid w:val="00842CEB"/>
    <w:rsid w:val="00843966"/>
    <w:rsid w:val="00843DFE"/>
    <w:rsid w:val="00843F9F"/>
    <w:rsid w:val="00844555"/>
    <w:rsid w:val="00844631"/>
    <w:rsid w:val="00845041"/>
    <w:rsid w:val="00845213"/>
    <w:rsid w:val="0084538F"/>
    <w:rsid w:val="00845B67"/>
    <w:rsid w:val="00845C72"/>
    <w:rsid w:val="00845D0A"/>
    <w:rsid w:val="00846544"/>
    <w:rsid w:val="00847B57"/>
    <w:rsid w:val="00847E62"/>
    <w:rsid w:val="00850A60"/>
    <w:rsid w:val="0085153E"/>
    <w:rsid w:val="00851814"/>
    <w:rsid w:val="008524AB"/>
    <w:rsid w:val="00853686"/>
    <w:rsid w:val="00855CCC"/>
    <w:rsid w:val="00856777"/>
    <w:rsid w:val="00857DEA"/>
    <w:rsid w:val="0086058D"/>
    <w:rsid w:val="00860D29"/>
    <w:rsid w:val="00860F11"/>
    <w:rsid w:val="00861084"/>
    <w:rsid w:val="00863147"/>
    <w:rsid w:val="0086328B"/>
    <w:rsid w:val="0086347C"/>
    <w:rsid w:val="00863BE9"/>
    <w:rsid w:val="00863D67"/>
    <w:rsid w:val="00863D9A"/>
    <w:rsid w:val="0086500B"/>
    <w:rsid w:val="00865891"/>
    <w:rsid w:val="008666B5"/>
    <w:rsid w:val="00866BA2"/>
    <w:rsid w:val="00866C02"/>
    <w:rsid w:val="00867316"/>
    <w:rsid w:val="0086783D"/>
    <w:rsid w:val="00867B59"/>
    <w:rsid w:val="0087031A"/>
    <w:rsid w:val="00870DA1"/>
    <w:rsid w:val="00870FF7"/>
    <w:rsid w:val="008710A3"/>
    <w:rsid w:val="00871106"/>
    <w:rsid w:val="008715B4"/>
    <w:rsid w:val="00871F26"/>
    <w:rsid w:val="0087222B"/>
    <w:rsid w:val="00872B51"/>
    <w:rsid w:val="008732EE"/>
    <w:rsid w:val="00874331"/>
    <w:rsid w:val="00874823"/>
    <w:rsid w:val="00874A34"/>
    <w:rsid w:val="00874C06"/>
    <w:rsid w:val="00875292"/>
    <w:rsid w:val="00876027"/>
    <w:rsid w:val="0087685B"/>
    <w:rsid w:val="00876CC1"/>
    <w:rsid w:val="00876E44"/>
    <w:rsid w:val="00880016"/>
    <w:rsid w:val="008800F3"/>
    <w:rsid w:val="00880E6B"/>
    <w:rsid w:val="00880E9A"/>
    <w:rsid w:val="00880F2A"/>
    <w:rsid w:val="00881932"/>
    <w:rsid w:val="00884809"/>
    <w:rsid w:val="0088494B"/>
    <w:rsid w:val="00884F9E"/>
    <w:rsid w:val="00885815"/>
    <w:rsid w:val="00885E63"/>
    <w:rsid w:val="00885E70"/>
    <w:rsid w:val="008860FF"/>
    <w:rsid w:val="00886649"/>
    <w:rsid w:val="00886FDA"/>
    <w:rsid w:val="008873E7"/>
    <w:rsid w:val="00887FDF"/>
    <w:rsid w:val="00890136"/>
    <w:rsid w:val="008908D8"/>
    <w:rsid w:val="00890D6B"/>
    <w:rsid w:val="00891990"/>
    <w:rsid w:val="008926DA"/>
    <w:rsid w:val="00893004"/>
    <w:rsid w:val="00893472"/>
    <w:rsid w:val="0089366D"/>
    <w:rsid w:val="008939FF"/>
    <w:rsid w:val="00893CFF"/>
    <w:rsid w:val="00894971"/>
    <w:rsid w:val="0089517B"/>
    <w:rsid w:val="0089538C"/>
    <w:rsid w:val="00895B07"/>
    <w:rsid w:val="00896A4E"/>
    <w:rsid w:val="00896BC9"/>
    <w:rsid w:val="00896CA3"/>
    <w:rsid w:val="00897FA8"/>
    <w:rsid w:val="008A003E"/>
    <w:rsid w:val="008A0736"/>
    <w:rsid w:val="008A094D"/>
    <w:rsid w:val="008A0AC5"/>
    <w:rsid w:val="008A0B5D"/>
    <w:rsid w:val="008A1958"/>
    <w:rsid w:val="008A3739"/>
    <w:rsid w:val="008A41DF"/>
    <w:rsid w:val="008A4B07"/>
    <w:rsid w:val="008A4CC3"/>
    <w:rsid w:val="008A4D3C"/>
    <w:rsid w:val="008A580A"/>
    <w:rsid w:val="008A6456"/>
    <w:rsid w:val="008A67E8"/>
    <w:rsid w:val="008A6D85"/>
    <w:rsid w:val="008A742A"/>
    <w:rsid w:val="008A79E7"/>
    <w:rsid w:val="008A7AF2"/>
    <w:rsid w:val="008A7B6B"/>
    <w:rsid w:val="008A7D66"/>
    <w:rsid w:val="008B0517"/>
    <w:rsid w:val="008B0B71"/>
    <w:rsid w:val="008B0D19"/>
    <w:rsid w:val="008B2ADD"/>
    <w:rsid w:val="008B3833"/>
    <w:rsid w:val="008B3AA4"/>
    <w:rsid w:val="008B3EBD"/>
    <w:rsid w:val="008B4DEF"/>
    <w:rsid w:val="008B50F9"/>
    <w:rsid w:val="008B5728"/>
    <w:rsid w:val="008B579B"/>
    <w:rsid w:val="008B5FD6"/>
    <w:rsid w:val="008B6228"/>
    <w:rsid w:val="008B700D"/>
    <w:rsid w:val="008B7062"/>
    <w:rsid w:val="008B70FF"/>
    <w:rsid w:val="008B7FA2"/>
    <w:rsid w:val="008C0064"/>
    <w:rsid w:val="008C00ED"/>
    <w:rsid w:val="008C038D"/>
    <w:rsid w:val="008C0CB2"/>
    <w:rsid w:val="008C12B5"/>
    <w:rsid w:val="008C13C0"/>
    <w:rsid w:val="008C1561"/>
    <w:rsid w:val="008C2105"/>
    <w:rsid w:val="008C2112"/>
    <w:rsid w:val="008C273D"/>
    <w:rsid w:val="008C2962"/>
    <w:rsid w:val="008C3FE5"/>
    <w:rsid w:val="008C4CAA"/>
    <w:rsid w:val="008C5038"/>
    <w:rsid w:val="008C56D7"/>
    <w:rsid w:val="008C6828"/>
    <w:rsid w:val="008C6932"/>
    <w:rsid w:val="008C6C7D"/>
    <w:rsid w:val="008C6C92"/>
    <w:rsid w:val="008C701B"/>
    <w:rsid w:val="008C720F"/>
    <w:rsid w:val="008D0AF7"/>
    <w:rsid w:val="008D1586"/>
    <w:rsid w:val="008D1F94"/>
    <w:rsid w:val="008D2C1C"/>
    <w:rsid w:val="008D3153"/>
    <w:rsid w:val="008D3543"/>
    <w:rsid w:val="008D3849"/>
    <w:rsid w:val="008D39C1"/>
    <w:rsid w:val="008D3A3D"/>
    <w:rsid w:val="008D4044"/>
    <w:rsid w:val="008D461D"/>
    <w:rsid w:val="008D4935"/>
    <w:rsid w:val="008D4E9D"/>
    <w:rsid w:val="008D5947"/>
    <w:rsid w:val="008D67B7"/>
    <w:rsid w:val="008D6951"/>
    <w:rsid w:val="008D7589"/>
    <w:rsid w:val="008E07B8"/>
    <w:rsid w:val="008E089D"/>
    <w:rsid w:val="008E0E4B"/>
    <w:rsid w:val="008E158F"/>
    <w:rsid w:val="008E180A"/>
    <w:rsid w:val="008E18F0"/>
    <w:rsid w:val="008E2B51"/>
    <w:rsid w:val="008E32E2"/>
    <w:rsid w:val="008E3647"/>
    <w:rsid w:val="008E37AA"/>
    <w:rsid w:val="008E3BC2"/>
    <w:rsid w:val="008E3E10"/>
    <w:rsid w:val="008E4B08"/>
    <w:rsid w:val="008E4C82"/>
    <w:rsid w:val="008E5E74"/>
    <w:rsid w:val="008E5EA1"/>
    <w:rsid w:val="008E62B3"/>
    <w:rsid w:val="008E63F6"/>
    <w:rsid w:val="008E66C4"/>
    <w:rsid w:val="008E67CB"/>
    <w:rsid w:val="008E736D"/>
    <w:rsid w:val="008E749A"/>
    <w:rsid w:val="008E7843"/>
    <w:rsid w:val="008E78A3"/>
    <w:rsid w:val="008E7C62"/>
    <w:rsid w:val="008F08B7"/>
    <w:rsid w:val="008F09D2"/>
    <w:rsid w:val="008F0FDF"/>
    <w:rsid w:val="008F24C3"/>
    <w:rsid w:val="008F30C0"/>
    <w:rsid w:val="008F3E7C"/>
    <w:rsid w:val="008F4851"/>
    <w:rsid w:val="008F48B5"/>
    <w:rsid w:val="008F55A0"/>
    <w:rsid w:val="008F58DB"/>
    <w:rsid w:val="008F5C03"/>
    <w:rsid w:val="008F676C"/>
    <w:rsid w:val="00900FC7"/>
    <w:rsid w:val="009018A3"/>
    <w:rsid w:val="00901CFE"/>
    <w:rsid w:val="00901E71"/>
    <w:rsid w:val="009022EE"/>
    <w:rsid w:val="009026F3"/>
    <w:rsid w:val="009032EC"/>
    <w:rsid w:val="00903BF0"/>
    <w:rsid w:val="00903C23"/>
    <w:rsid w:val="00904030"/>
    <w:rsid w:val="009041C6"/>
    <w:rsid w:val="0090430E"/>
    <w:rsid w:val="009048EB"/>
    <w:rsid w:val="00904ABA"/>
    <w:rsid w:val="00904B47"/>
    <w:rsid w:val="00904FA3"/>
    <w:rsid w:val="00905525"/>
    <w:rsid w:val="00905944"/>
    <w:rsid w:val="00906419"/>
    <w:rsid w:val="009075B3"/>
    <w:rsid w:val="00907632"/>
    <w:rsid w:val="00907D40"/>
    <w:rsid w:val="00910464"/>
    <w:rsid w:val="009105CB"/>
    <w:rsid w:val="00911239"/>
    <w:rsid w:val="0091132F"/>
    <w:rsid w:val="009116D7"/>
    <w:rsid w:val="00912B92"/>
    <w:rsid w:val="0091385F"/>
    <w:rsid w:val="009138B2"/>
    <w:rsid w:val="00913C82"/>
    <w:rsid w:val="00914087"/>
    <w:rsid w:val="00914494"/>
    <w:rsid w:val="00914D96"/>
    <w:rsid w:val="00916EBA"/>
    <w:rsid w:val="00916EC2"/>
    <w:rsid w:val="00917DC4"/>
    <w:rsid w:val="00920531"/>
    <w:rsid w:val="00922AB6"/>
    <w:rsid w:val="00922ABA"/>
    <w:rsid w:val="00922D7A"/>
    <w:rsid w:val="00923023"/>
    <w:rsid w:val="009236D1"/>
    <w:rsid w:val="0092424C"/>
    <w:rsid w:val="00924306"/>
    <w:rsid w:val="00924C3B"/>
    <w:rsid w:val="0092501D"/>
    <w:rsid w:val="00925137"/>
    <w:rsid w:val="00925240"/>
    <w:rsid w:val="00925A7D"/>
    <w:rsid w:val="00925C0F"/>
    <w:rsid w:val="0093038A"/>
    <w:rsid w:val="009315AB"/>
    <w:rsid w:val="009316FC"/>
    <w:rsid w:val="00931D5E"/>
    <w:rsid w:val="00932CD3"/>
    <w:rsid w:val="00933136"/>
    <w:rsid w:val="009332D9"/>
    <w:rsid w:val="00933D96"/>
    <w:rsid w:val="009350DF"/>
    <w:rsid w:val="00935173"/>
    <w:rsid w:val="00935596"/>
    <w:rsid w:val="00936842"/>
    <w:rsid w:val="00940DAA"/>
    <w:rsid w:val="00941175"/>
    <w:rsid w:val="00941792"/>
    <w:rsid w:val="00941DFA"/>
    <w:rsid w:val="00942C37"/>
    <w:rsid w:val="00943F76"/>
    <w:rsid w:val="009441ED"/>
    <w:rsid w:val="00945571"/>
    <w:rsid w:val="009459B1"/>
    <w:rsid w:val="00945C04"/>
    <w:rsid w:val="00947089"/>
    <w:rsid w:val="00947999"/>
    <w:rsid w:val="00950261"/>
    <w:rsid w:val="00950380"/>
    <w:rsid w:val="009516C6"/>
    <w:rsid w:val="00952170"/>
    <w:rsid w:val="00952CE0"/>
    <w:rsid w:val="009539CE"/>
    <w:rsid w:val="00953D2B"/>
    <w:rsid w:val="00954CE9"/>
    <w:rsid w:val="0095537F"/>
    <w:rsid w:val="00955632"/>
    <w:rsid w:val="00955DA2"/>
    <w:rsid w:val="00956EAD"/>
    <w:rsid w:val="00960EAB"/>
    <w:rsid w:val="00960FA8"/>
    <w:rsid w:val="0096126F"/>
    <w:rsid w:val="009615F5"/>
    <w:rsid w:val="00961833"/>
    <w:rsid w:val="0096286B"/>
    <w:rsid w:val="00963620"/>
    <w:rsid w:val="00963734"/>
    <w:rsid w:val="009637DC"/>
    <w:rsid w:val="00963859"/>
    <w:rsid w:val="00964E07"/>
    <w:rsid w:val="00965052"/>
    <w:rsid w:val="00965098"/>
    <w:rsid w:val="00965547"/>
    <w:rsid w:val="00965C36"/>
    <w:rsid w:val="009665B5"/>
    <w:rsid w:val="00967259"/>
    <w:rsid w:val="00967EAD"/>
    <w:rsid w:val="00970906"/>
    <w:rsid w:val="009709E9"/>
    <w:rsid w:val="00970A97"/>
    <w:rsid w:val="0097127E"/>
    <w:rsid w:val="00972033"/>
    <w:rsid w:val="0097203A"/>
    <w:rsid w:val="0097250F"/>
    <w:rsid w:val="00972CBD"/>
    <w:rsid w:val="00973993"/>
    <w:rsid w:val="009741D4"/>
    <w:rsid w:val="00974817"/>
    <w:rsid w:val="009752C5"/>
    <w:rsid w:val="009753AB"/>
    <w:rsid w:val="0097555C"/>
    <w:rsid w:val="009769BF"/>
    <w:rsid w:val="00976E6E"/>
    <w:rsid w:val="00976EA9"/>
    <w:rsid w:val="00977E33"/>
    <w:rsid w:val="00980894"/>
    <w:rsid w:val="0098132C"/>
    <w:rsid w:val="00981AEC"/>
    <w:rsid w:val="00982130"/>
    <w:rsid w:val="00982228"/>
    <w:rsid w:val="009826DC"/>
    <w:rsid w:val="009829A4"/>
    <w:rsid w:val="00982AD5"/>
    <w:rsid w:val="00982F26"/>
    <w:rsid w:val="009834DE"/>
    <w:rsid w:val="009834DF"/>
    <w:rsid w:val="00983601"/>
    <w:rsid w:val="00983646"/>
    <w:rsid w:val="009841BD"/>
    <w:rsid w:val="00984414"/>
    <w:rsid w:val="00985D4F"/>
    <w:rsid w:val="00985EAC"/>
    <w:rsid w:val="00985F36"/>
    <w:rsid w:val="009904AB"/>
    <w:rsid w:val="0099066D"/>
    <w:rsid w:val="00990A93"/>
    <w:rsid w:val="00990E8F"/>
    <w:rsid w:val="009921C8"/>
    <w:rsid w:val="00994333"/>
    <w:rsid w:val="009943B3"/>
    <w:rsid w:val="0099450E"/>
    <w:rsid w:val="00995362"/>
    <w:rsid w:val="009957FE"/>
    <w:rsid w:val="00997099"/>
    <w:rsid w:val="009976F7"/>
    <w:rsid w:val="009A00DA"/>
    <w:rsid w:val="009A0441"/>
    <w:rsid w:val="009A0D9D"/>
    <w:rsid w:val="009A128A"/>
    <w:rsid w:val="009A13C8"/>
    <w:rsid w:val="009A140F"/>
    <w:rsid w:val="009A2222"/>
    <w:rsid w:val="009A2488"/>
    <w:rsid w:val="009A2638"/>
    <w:rsid w:val="009A2807"/>
    <w:rsid w:val="009A3715"/>
    <w:rsid w:val="009A378F"/>
    <w:rsid w:val="009A41A6"/>
    <w:rsid w:val="009A4B14"/>
    <w:rsid w:val="009A6D17"/>
    <w:rsid w:val="009A6E91"/>
    <w:rsid w:val="009A6EE0"/>
    <w:rsid w:val="009A70B3"/>
    <w:rsid w:val="009A7B53"/>
    <w:rsid w:val="009B0B06"/>
    <w:rsid w:val="009B3894"/>
    <w:rsid w:val="009B4182"/>
    <w:rsid w:val="009B48B2"/>
    <w:rsid w:val="009B4C5E"/>
    <w:rsid w:val="009B4D1F"/>
    <w:rsid w:val="009B52C9"/>
    <w:rsid w:val="009B683E"/>
    <w:rsid w:val="009B7B89"/>
    <w:rsid w:val="009C081E"/>
    <w:rsid w:val="009C0986"/>
    <w:rsid w:val="009C0BCF"/>
    <w:rsid w:val="009C0C23"/>
    <w:rsid w:val="009C13B6"/>
    <w:rsid w:val="009C1C4C"/>
    <w:rsid w:val="009C1FC1"/>
    <w:rsid w:val="009C2AFA"/>
    <w:rsid w:val="009C302C"/>
    <w:rsid w:val="009C30B6"/>
    <w:rsid w:val="009C3454"/>
    <w:rsid w:val="009C3B92"/>
    <w:rsid w:val="009C3F3C"/>
    <w:rsid w:val="009C4737"/>
    <w:rsid w:val="009C4930"/>
    <w:rsid w:val="009C4A4C"/>
    <w:rsid w:val="009C55B2"/>
    <w:rsid w:val="009C5875"/>
    <w:rsid w:val="009C58EE"/>
    <w:rsid w:val="009C5DAF"/>
    <w:rsid w:val="009C6524"/>
    <w:rsid w:val="009C6B8E"/>
    <w:rsid w:val="009C6B9A"/>
    <w:rsid w:val="009C6DF2"/>
    <w:rsid w:val="009C7C6F"/>
    <w:rsid w:val="009D0634"/>
    <w:rsid w:val="009D097E"/>
    <w:rsid w:val="009D09C9"/>
    <w:rsid w:val="009D1182"/>
    <w:rsid w:val="009D1518"/>
    <w:rsid w:val="009D2D7F"/>
    <w:rsid w:val="009D3A17"/>
    <w:rsid w:val="009D3D42"/>
    <w:rsid w:val="009D57F6"/>
    <w:rsid w:val="009D5D6D"/>
    <w:rsid w:val="009D5EA5"/>
    <w:rsid w:val="009D65AF"/>
    <w:rsid w:val="009D675C"/>
    <w:rsid w:val="009D6BCE"/>
    <w:rsid w:val="009D6E12"/>
    <w:rsid w:val="009D6FA4"/>
    <w:rsid w:val="009D746D"/>
    <w:rsid w:val="009D77EC"/>
    <w:rsid w:val="009E04F7"/>
    <w:rsid w:val="009E1270"/>
    <w:rsid w:val="009E1364"/>
    <w:rsid w:val="009E15CD"/>
    <w:rsid w:val="009E209C"/>
    <w:rsid w:val="009E239E"/>
    <w:rsid w:val="009E24F4"/>
    <w:rsid w:val="009E3A2B"/>
    <w:rsid w:val="009E3EE4"/>
    <w:rsid w:val="009E4861"/>
    <w:rsid w:val="009E5A54"/>
    <w:rsid w:val="009E66FD"/>
    <w:rsid w:val="009E6841"/>
    <w:rsid w:val="009E6E60"/>
    <w:rsid w:val="009E6E6E"/>
    <w:rsid w:val="009E7061"/>
    <w:rsid w:val="009E7C92"/>
    <w:rsid w:val="009F0069"/>
    <w:rsid w:val="009F03CA"/>
    <w:rsid w:val="009F03FE"/>
    <w:rsid w:val="009F06DA"/>
    <w:rsid w:val="009F0DBE"/>
    <w:rsid w:val="009F3020"/>
    <w:rsid w:val="009F3569"/>
    <w:rsid w:val="009F424C"/>
    <w:rsid w:val="009F523E"/>
    <w:rsid w:val="009F5338"/>
    <w:rsid w:val="009F6764"/>
    <w:rsid w:val="009F6EB5"/>
    <w:rsid w:val="009F7AFD"/>
    <w:rsid w:val="009F7B1C"/>
    <w:rsid w:val="009F7BE8"/>
    <w:rsid w:val="00A0079D"/>
    <w:rsid w:val="00A00F59"/>
    <w:rsid w:val="00A01189"/>
    <w:rsid w:val="00A021E1"/>
    <w:rsid w:val="00A0232F"/>
    <w:rsid w:val="00A02BBA"/>
    <w:rsid w:val="00A02EAC"/>
    <w:rsid w:val="00A04D84"/>
    <w:rsid w:val="00A05791"/>
    <w:rsid w:val="00A06EB9"/>
    <w:rsid w:val="00A074ED"/>
    <w:rsid w:val="00A0765E"/>
    <w:rsid w:val="00A10A9B"/>
    <w:rsid w:val="00A110C5"/>
    <w:rsid w:val="00A11A8D"/>
    <w:rsid w:val="00A1256A"/>
    <w:rsid w:val="00A128E7"/>
    <w:rsid w:val="00A12942"/>
    <w:rsid w:val="00A12A84"/>
    <w:rsid w:val="00A13AF4"/>
    <w:rsid w:val="00A13B4E"/>
    <w:rsid w:val="00A13B93"/>
    <w:rsid w:val="00A13DE4"/>
    <w:rsid w:val="00A14853"/>
    <w:rsid w:val="00A148D9"/>
    <w:rsid w:val="00A15727"/>
    <w:rsid w:val="00A15F72"/>
    <w:rsid w:val="00A16219"/>
    <w:rsid w:val="00A167DE"/>
    <w:rsid w:val="00A17241"/>
    <w:rsid w:val="00A173CE"/>
    <w:rsid w:val="00A177E4"/>
    <w:rsid w:val="00A1798A"/>
    <w:rsid w:val="00A17C3E"/>
    <w:rsid w:val="00A203CB"/>
    <w:rsid w:val="00A217D1"/>
    <w:rsid w:val="00A21EE3"/>
    <w:rsid w:val="00A221DD"/>
    <w:rsid w:val="00A22529"/>
    <w:rsid w:val="00A233E3"/>
    <w:rsid w:val="00A235DA"/>
    <w:rsid w:val="00A23833"/>
    <w:rsid w:val="00A238AF"/>
    <w:rsid w:val="00A23E46"/>
    <w:rsid w:val="00A246C2"/>
    <w:rsid w:val="00A24B72"/>
    <w:rsid w:val="00A25CDD"/>
    <w:rsid w:val="00A2689E"/>
    <w:rsid w:val="00A26AFB"/>
    <w:rsid w:val="00A27215"/>
    <w:rsid w:val="00A272C5"/>
    <w:rsid w:val="00A27BD0"/>
    <w:rsid w:val="00A302C2"/>
    <w:rsid w:val="00A31A86"/>
    <w:rsid w:val="00A31C08"/>
    <w:rsid w:val="00A32518"/>
    <w:rsid w:val="00A33638"/>
    <w:rsid w:val="00A336C4"/>
    <w:rsid w:val="00A34403"/>
    <w:rsid w:val="00A352B7"/>
    <w:rsid w:val="00A35903"/>
    <w:rsid w:val="00A35ED3"/>
    <w:rsid w:val="00A36086"/>
    <w:rsid w:val="00A378F2"/>
    <w:rsid w:val="00A37CB7"/>
    <w:rsid w:val="00A37DDB"/>
    <w:rsid w:val="00A37E0D"/>
    <w:rsid w:val="00A4016D"/>
    <w:rsid w:val="00A407B0"/>
    <w:rsid w:val="00A40BD6"/>
    <w:rsid w:val="00A40DBB"/>
    <w:rsid w:val="00A41046"/>
    <w:rsid w:val="00A42323"/>
    <w:rsid w:val="00A4291E"/>
    <w:rsid w:val="00A42E41"/>
    <w:rsid w:val="00A42E50"/>
    <w:rsid w:val="00A43252"/>
    <w:rsid w:val="00A4531D"/>
    <w:rsid w:val="00A45542"/>
    <w:rsid w:val="00A457B5"/>
    <w:rsid w:val="00A458C0"/>
    <w:rsid w:val="00A46617"/>
    <w:rsid w:val="00A46F57"/>
    <w:rsid w:val="00A47B33"/>
    <w:rsid w:val="00A47C4A"/>
    <w:rsid w:val="00A50E51"/>
    <w:rsid w:val="00A51AA1"/>
    <w:rsid w:val="00A51BF5"/>
    <w:rsid w:val="00A51CE2"/>
    <w:rsid w:val="00A51D02"/>
    <w:rsid w:val="00A52133"/>
    <w:rsid w:val="00A521D7"/>
    <w:rsid w:val="00A52710"/>
    <w:rsid w:val="00A52B8E"/>
    <w:rsid w:val="00A52D16"/>
    <w:rsid w:val="00A53F65"/>
    <w:rsid w:val="00A54020"/>
    <w:rsid w:val="00A54798"/>
    <w:rsid w:val="00A54F31"/>
    <w:rsid w:val="00A557B8"/>
    <w:rsid w:val="00A557B9"/>
    <w:rsid w:val="00A562DD"/>
    <w:rsid w:val="00A6042C"/>
    <w:rsid w:val="00A621F9"/>
    <w:rsid w:val="00A62723"/>
    <w:rsid w:val="00A632FF"/>
    <w:rsid w:val="00A63A08"/>
    <w:rsid w:val="00A6409D"/>
    <w:rsid w:val="00A64180"/>
    <w:rsid w:val="00A64616"/>
    <w:rsid w:val="00A6466C"/>
    <w:rsid w:val="00A653C2"/>
    <w:rsid w:val="00A657F1"/>
    <w:rsid w:val="00A6583C"/>
    <w:rsid w:val="00A65EAB"/>
    <w:rsid w:val="00A66F44"/>
    <w:rsid w:val="00A67610"/>
    <w:rsid w:val="00A6778F"/>
    <w:rsid w:val="00A67B4B"/>
    <w:rsid w:val="00A67C94"/>
    <w:rsid w:val="00A70064"/>
    <w:rsid w:val="00A707BB"/>
    <w:rsid w:val="00A70F91"/>
    <w:rsid w:val="00A72103"/>
    <w:rsid w:val="00A721D9"/>
    <w:rsid w:val="00A7220E"/>
    <w:rsid w:val="00A72C69"/>
    <w:rsid w:val="00A73299"/>
    <w:rsid w:val="00A7424F"/>
    <w:rsid w:val="00A743EA"/>
    <w:rsid w:val="00A74511"/>
    <w:rsid w:val="00A746E9"/>
    <w:rsid w:val="00A7686D"/>
    <w:rsid w:val="00A768FC"/>
    <w:rsid w:val="00A77508"/>
    <w:rsid w:val="00A77E10"/>
    <w:rsid w:val="00A77EB9"/>
    <w:rsid w:val="00A80373"/>
    <w:rsid w:val="00A806D0"/>
    <w:rsid w:val="00A80A41"/>
    <w:rsid w:val="00A80D6A"/>
    <w:rsid w:val="00A812AC"/>
    <w:rsid w:val="00A81351"/>
    <w:rsid w:val="00A82190"/>
    <w:rsid w:val="00A82808"/>
    <w:rsid w:val="00A829B8"/>
    <w:rsid w:val="00A82E31"/>
    <w:rsid w:val="00A83647"/>
    <w:rsid w:val="00A84ED1"/>
    <w:rsid w:val="00A85DB8"/>
    <w:rsid w:val="00A85FF6"/>
    <w:rsid w:val="00A909F9"/>
    <w:rsid w:val="00A911CE"/>
    <w:rsid w:val="00A9125E"/>
    <w:rsid w:val="00A91611"/>
    <w:rsid w:val="00A9188F"/>
    <w:rsid w:val="00A919EE"/>
    <w:rsid w:val="00A91E4C"/>
    <w:rsid w:val="00A9231B"/>
    <w:rsid w:val="00A924E3"/>
    <w:rsid w:val="00A93DCE"/>
    <w:rsid w:val="00A947C3"/>
    <w:rsid w:val="00A94C54"/>
    <w:rsid w:val="00A94F77"/>
    <w:rsid w:val="00A95A68"/>
    <w:rsid w:val="00A95CE4"/>
    <w:rsid w:val="00A95F82"/>
    <w:rsid w:val="00A979E0"/>
    <w:rsid w:val="00A97BA5"/>
    <w:rsid w:val="00AA053E"/>
    <w:rsid w:val="00AA15F1"/>
    <w:rsid w:val="00AA1DD0"/>
    <w:rsid w:val="00AA1E43"/>
    <w:rsid w:val="00AA331D"/>
    <w:rsid w:val="00AA3BFF"/>
    <w:rsid w:val="00AA40FE"/>
    <w:rsid w:val="00AA4468"/>
    <w:rsid w:val="00AA4B17"/>
    <w:rsid w:val="00AA4FA1"/>
    <w:rsid w:val="00AA5B49"/>
    <w:rsid w:val="00AA5B63"/>
    <w:rsid w:val="00AA6160"/>
    <w:rsid w:val="00AA63EF"/>
    <w:rsid w:val="00AA6FAA"/>
    <w:rsid w:val="00AA7250"/>
    <w:rsid w:val="00AA7C3A"/>
    <w:rsid w:val="00AA7CCC"/>
    <w:rsid w:val="00AB0D4C"/>
    <w:rsid w:val="00AB1EA5"/>
    <w:rsid w:val="00AB1FFF"/>
    <w:rsid w:val="00AB2710"/>
    <w:rsid w:val="00AB29DD"/>
    <w:rsid w:val="00AB2E66"/>
    <w:rsid w:val="00AB3132"/>
    <w:rsid w:val="00AB3587"/>
    <w:rsid w:val="00AB3CEB"/>
    <w:rsid w:val="00AB461D"/>
    <w:rsid w:val="00AB47DA"/>
    <w:rsid w:val="00AB4F03"/>
    <w:rsid w:val="00AB594F"/>
    <w:rsid w:val="00AB5F40"/>
    <w:rsid w:val="00AB67DF"/>
    <w:rsid w:val="00AB7E14"/>
    <w:rsid w:val="00AC0A45"/>
    <w:rsid w:val="00AC0DE9"/>
    <w:rsid w:val="00AC1143"/>
    <w:rsid w:val="00AC1265"/>
    <w:rsid w:val="00AC14C4"/>
    <w:rsid w:val="00AC1729"/>
    <w:rsid w:val="00AC1B52"/>
    <w:rsid w:val="00AC1C84"/>
    <w:rsid w:val="00AC26B2"/>
    <w:rsid w:val="00AC2A17"/>
    <w:rsid w:val="00AC2BCA"/>
    <w:rsid w:val="00AC3181"/>
    <w:rsid w:val="00AC3BD1"/>
    <w:rsid w:val="00AC4207"/>
    <w:rsid w:val="00AC4380"/>
    <w:rsid w:val="00AC554C"/>
    <w:rsid w:val="00AC556D"/>
    <w:rsid w:val="00AC5797"/>
    <w:rsid w:val="00AC57C8"/>
    <w:rsid w:val="00AC5A64"/>
    <w:rsid w:val="00AC6B47"/>
    <w:rsid w:val="00AC6B4B"/>
    <w:rsid w:val="00AC6E6A"/>
    <w:rsid w:val="00AC6EB9"/>
    <w:rsid w:val="00AC7041"/>
    <w:rsid w:val="00AC729E"/>
    <w:rsid w:val="00AC73E3"/>
    <w:rsid w:val="00AD0053"/>
    <w:rsid w:val="00AD02FF"/>
    <w:rsid w:val="00AD0B4C"/>
    <w:rsid w:val="00AD1438"/>
    <w:rsid w:val="00AD1FCA"/>
    <w:rsid w:val="00AD2679"/>
    <w:rsid w:val="00AD3045"/>
    <w:rsid w:val="00AD3E60"/>
    <w:rsid w:val="00AD4005"/>
    <w:rsid w:val="00AD4011"/>
    <w:rsid w:val="00AD4130"/>
    <w:rsid w:val="00AD41A7"/>
    <w:rsid w:val="00AD6139"/>
    <w:rsid w:val="00AD64D6"/>
    <w:rsid w:val="00AD7749"/>
    <w:rsid w:val="00AD7790"/>
    <w:rsid w:val="00AD7B24"/>
    <w:rsid w:val="00AE0A6B"/>
    <w:rsid w:val="00AE0CA6"/>
    <w:rsid w:val="00AE0F93"/>
    <w:rsid w:val="00AE17B4"/>
    <w:rsid w:val="00AE1E5B"/>
    <w:rsid w:val="00AE22BF"/>
    <w:rsid w:val="00AE2400"/>
    <w:rsid w:val="00AE2420"/>
    <w:rsid w:val="00AE25A4"/>
    <w:rsid w:val="00AE2CA7"/>
    <w:rsid w:val="00AE34F6"/>
    <w:rsid w:val="00AE3F53"/>
    <w:rsid w:val="00AE53B5"/>
    <w:rsid w:val="00AE54C9"/>
    <w:rsid w:val="00AE5BF8"/>
    <w:rsid w:val="00AE64B6"/>
    <w:rsid w:val="00AE65DF"/>
    <w:rsid w:val="00AE73BC"/>
    <w:rsid w:val="00AF0080"/>
    <w:rsid w:val="00AF0136"/>
    <w:rsid w:val="00AF035B"/>
    <w:rsid w:val="00AF1CDF"/>
    <w:rsid w:val="00AF283D"/>
    <w:rsid w:val="00AF2BB6"/>
    <w:rsid w:val="00AF3B34"/>
    <w:rsid w:val="00AF3E1F"/>
    <w:rsid w:val="00AF3F4D"/>
    <w:rsid w:val="00AF424F"/>
    <w:rsid w:val="00AF580E"/>
    <w:rsid w:val="00AF764C"/>
    <w:rsid w:val="00B0057F"/>
    <w:rsid w:val="00B00C12"/>
    <w:rsid w:val="00B01B4C"/>
    <w:rsid w:val="00B0206E"/>
    <w:rsid w:val="00B0351B"/>
    <w:rsid w:val="00B039D6"/>
    <w:rsid w:val="00B04515"/>
    <w:rsid w:val="00B04826"/>
    <w:rsid w:val="00B04D01"/>
    <w:rsid w:val="00B05042"/>
    <w:rsid w:val="00B0629B"/>
    <w:rsid w:val="00B06691"/>
    <w:rsid w:val="00B06DB2"/>
    <w:rsid w:val="00B06E6B"/>
    <w:rsid w:val="00B06EC6"/>
    <w:rsid w:val="00B07109"/>
    <w:rsid w:val="00B07954"/>
    <w:rsid w:val="00B0798C"/>
    <w:rsid w:val="00B07FD4"/>
    <w:rsid w:val="00B10502"/>
    <w:rsid w:val="00B1073B"/>
    <w:rsid w:val="00B10DD3"/>
    <w:rsid w:val="00B11545"/>
    <w:rsid w:val="00B11C34"/>
    <w:rsid w:val="00B12A45"/>
    <w:rsid w:val="00B132E8"/>
    <w:rsid w:val="00B132F5"/>
    <w:rsid w:val="00B1428A"/>
    <w:rsid w:val="00B14E07"/>
    <w:rsid w:val="00B15024"/>
    <w:rsid w:val="00B151A2"/>
    <w:rsid w:val="00B15CDF"/>
    <w:rsid w:val="00B16930"/>
    <w:rsid w:val="00B170C9"/>
    <w:rsid w:val="00B17148"/>
    <w:rsid w:val="00B176C6"/>
    <w:rsid w:val="00B17A04"/>
    <w:rsid w:val="00B17FD2"/>
    <w:rsid w:val="00B206DF"/>
    <w:rsid w:val="00B20A29"/>
    <w:rsid w:val="00B213A3"/>
    <w:rsid w:val="00B226D5"/>
    <w:rsid w:val="00B22BF1"/>
    <w:rsid w:val="00B22C03"/>
    <w:rsid w:val="00B2351E"/>
    <w:rsid w:val="00B23803"/>
    <w:rsid w:val="00B24F4B"/>
    <w:rsid w:val="00B257C8"/>
    <w:rsid w:val="00B25E2F"/>
    <w:rsid w:val="00B25FCC"/>
    <w:rsid w:val="00B262A0"/>
    <w:rsid w:val="00B2677F"/>
    <w:rsid w:val="00B273CE"/>
    <w:rsid w:val="00B2767C"/>
    <w:rsid w:val="00B27C5A"/>
    <w:rsid w:val="00B3087D"/>
    <w:rsid w:val="00B30A74"/>
    <w:rsid w:val="00B30E51"/>
    <w:rsid w:val="00B32231"/>
    <w:rsid w:val="00B32EA3"/>
    <w:rsid w:val="00B33950"/>
    <w:rsid w:val="00B33E57"/>
    <w:rsid w:val="00B346E4"/>
    <w:rsid w:val="00B3480A"/>
    <w:rsid w:val="00B36681"/>
    <w:rsid w:val="00B368C3"/>
    <w:rsid w:val="00B36A01"/>
    <w:rsid w:val="00B370D6"/>
    <w:rsid w:val="00B379B8"/>
    <w:rsid w:val="00B403DA"/>
    <w:rsid w:val="00B409D3"/>
    <w:rsid w:val="00B41456"/>
    <w:rsid w:val="00B41E0A"/>
    <w:rsid w:val="00B42DF9"/>
    <w:rsid w:val="00B42ED9"/>
    <w:rsid w:val="00B43729"/>
    <w:rsid w:val="00B437AD"/>
    <w:rsid w:val="00B43ED5"/>
    <w:rsid w:val="00B44104"/>
    <w:rsid w:val="00B4547B"/>
    <w:rsid w:val="00B46418"/>
    <w:rsid w:val="00B47299"/>
    <w:rsid w:val="00B4791A"/>
    <w:rsid w:val="00B5008A"/>
    <w:rsid w:val="00B5021C"/>
    <w:rsid w:val="00B50AF7"/>
    <w:rsid w:val="00B51F9C"/>
    <w:rsid w:val="00B5227F"/>
    <w:rsid w:val="00B532A7"/>
    <w:rsid w:val="00B532DF"/>
    <w:rsid w:val="00B5377A"/>
    <w:rsid w:val="00B53EAF"/>
    <w:rsid w:val="00B54809"/>
    <w:rsid w:val="00B5493A"/>
    <w:rsid w:val="00B55C38"/>
    <w:rsid w:val="00B57736"/>
    <w:rsid w:val="00B578A9"/>
    <w:rsid w:val="00B57C6E"/>
    <w:rsid w:val="00B60223"/>
    <w:rsid w:val="00B60556"/>
    <w:rsid w:val="00B60702"/>
    <w:rsid w:val="00B60972"/>
    <w:rsid w:val="00B60E6C"/>
    <w:rsid w:val="00B60FC4"/>
    <w:rsid w:val="00B61112"/>
    <w:rsid w:val="00B617F5"/>
    <w:rsid w:val="00B61CF8"/>
    <w:rsid w:val="00B6204E"/>
    <w:rsid w:val="00B62B4A"/>
    <w:rsid w:val="00B62D44"/>
    <w:rsid w:val="00B62F53"/>
    <w:rsid w:val="00B6570D"/>
    <w:rsid w:val="00B677FA"/>
    <w:rsid w:val="00B70E15"/>
    <w:rsid w:val="00B70E8E"/>
    <w:rsid w:val="00B724E7"/>
    <w:rsid w:val="00B72EC4"/>
    <w:rsid w:val="00B73B90"/>
    <w:rsid w:val="00B73E0E"/>
    <w:rsid w:val="00B75BF6"/>
    <w:rsid w:val="00B767BE"/>
    <w:rsid w:val="00B76DAA"/>
    <w:rsid w:val="00B77013"/>
    <w:rsid w:val="00B773C6"/>
    <w:rsid w:val="00B7796E"/>
    <w:rsid w:val="00B77A9E"/>
    <w:rsid w:val="00B80C4A"/>
    <w:rsid w:val="00B80F7F"/>
    <w:rsid w:val="00B81413"/>
    <w:rsid w:val="00B81F6D"/>
    <w:rsid w:val="00B8210A"/>
    <w:rsid w:val="00B8215A"/>
    <w:rsid w:val="00B824E8"/>
    <w:rsid w:val="00B82648"/>
    <w:rsid w:val="00B82FA1"/>
    <w:rsid w:val="00B83A17"/>
    <w:rsid w:val="00B85022"/>
    <w:rsid w:val="00B85450"/>
    <w:rsid w:val="00B863E9"/>
    <w:rsid w:val="00B865C8"/>
    <w:rsid w:val="00B86E0F"/>
    <w:rsid w:val="00B9240B"/>
    <w:rsid w:val="00B92C17"/>
    <w:rsid w:val="00B93C84"/>
    <w:rsid w:val="00B942CA"/>
    <w:rsid w:val="00B94654"/>
    <w:rsid w:val="00B9469C"/>
    <w:rsid w:val="00B94D94"/>
    <w:rsid w:val="00B9589F"/>
    <w:rsid w:val="00B95A61"/>
    <w:rsid w:val="00B97011"/>
    <w:rsid w:val="00B9771D"/>
    <w:rsid w:val="00BA0353"/>
    <w:rsid w:val="00BA03D3"/>
    <w:rsid w:val="00BA04D6"/>
    <w:rsid w:val="00BA06C1"/>
    <w:rsid w:val="00BA0E7C"/>
    <w:rsid w:val="00BA1AC6"/>
    <w:rsid w:val="00BA2449"/>
    <w:rsid w:val="00BA24F6"/>
    <w:rsid w:val="00BA3000"/>
    <w:rsid w:val="00BA415A"/>
    <w:rsid w:val="00BA43C6"/>
    <w:rsid w:val="00BA477B"/>
    <w:rsid w:val="00BA5BBA"/>
    <w:rsid w:val="00BA5C22"/>
    <w:rsid w:val="00BA6E09"/>
    <w:rsid w:val="00BA779B"/>
    <w:rsid w:val="00BB02AD"/>
    <w:rsid w:val="00BB0302"/>
    <w:rsid w:val="00BB06A9"/>
    <w:rsid w:val="00BB3CFD"/>
    <w:rsid w:val="00BB3DED"/>
    <w:rsid w:val="00BB4B5A"/>
    <w:rsid w:val="00BB53F3"/>
    <w:rsid w:val="00BB569F"/>
    <w:rsid w:val="00BB5B04"/>
    <w:rsid w:val="00BB5CE3"/>
    <w:rsid w:val="00BB642B"/>
    <w:rsid w:val="00BB673A"/>
    <w:rsid w:val="00BB688E"/>
    <w:rsid w:val="00BB74E8"/>
    <w:rsid w:val="00BC1148"/>
    <w:rsid w:val="00BC2885"/>
    <w:rsid w:val="00BC56C6"/>
    <w:rsid w:val="00BC6522"/>
    <w:rsid w:val="00BC66B5"/>
    <w:rsid w:val="00BC69D7"/>
    <w:rsid w:val="00BC7BDC"/>
    <w:rsid w:val="00BC7D7E"/>
    <w:rsid w:val="00BD0700"/>
    <w:rsid w:val="00BD09F2"/>
    <w:rsid w:val="00BD160F"/>
    <w:rsid w:val="00BD1D0F"/>
    <w:rsid w:val="00BD26F2"/>
    <w:rsid w:val="00BD2956"/>
    <w:rsid w:val="00BD313C"/>
    <w:rsid w:val="00BD36B0"/>
    <w:rsid w:val="00BD3C83"/>
    <w:rsid w:val="00BD4239"/>
    <w:rsid w:val="00BD47D8"/>
    <w:rsid w:val="00BD4C08"/>
    <w:rsid w:val="00BD51C7"/>
    <w:rsid w:val="00BD5747"/>
    <w:rsid w:val="00BD5D9F"/>
    <w:rsid w:val="00BD63FF"/>
    <w:rsid w:val="00BD7954"/>
    <w:rsid w:val="00BD7D65"/>
    <w:rsid w:val="00BD7FD7"/>
    <w:rsid w:val="00BE0326"/>
    <w:rsid w:val="00BE05D4"/>
    <w:rsid w:val="00BE0789"/>
    <w:rsid w:val="00BE09DB"/>
    <w:rsid w:val="00BE2142"/>
    <w:rsid w:val="00BE3217"/>
    <w:rsid w:val="00BE3D02"/>
    <w:rsid w:val="00BE3F1B"/>
    <w:rsid w:val="00BE46D1"/>
    <w:rsid w:val="00BE4766"/>
    <w:rsid w:val="00BE5B7F"/>
    <w:rsid w:val="00BE5DBB"/>
    <w:rsid w:val="00BE62F9"/>
    <w:rsid w:val="00BE6A9F"/>
    <w:rsid w:val="00BE7A3A"/>
    <w:rsid w:val="00BE7DF8"/>
    <w:rsid w:val="00BF1261"/>
    <w:rsid w:val="00BF2A96"/>
    <w:rsid w:val="00BF2D37"/>
    <w:rsid w:val="00BF352B"/>
    <w:rsid w:val="00BF3BF8"/>
    <w:rsid w:val="00BF3C17"/>
    <w:rsid w:val="00BF3E4C"/>
    <w:rsid w:val="00BF3F0B"/>
    <w:rsid w:val="00BF48E6"/>
    <w:rsid w:val="00BF4B9E"/>
    <w:rsid w:val="00BF5E6E"/>
    <w:rsid w:val="00BF62C5"/>
    <w:rsid w:val="00BF762B"/>
    <w:rsid w:val="00C00AE9"/>
    <w:rsid w:val="00C0114F"/>
    <w:rsid w:val="00C019CF"/>
    <w:rsid w:val="00C01D6D"/>
    <w:rsid w:val="00C024F5"/>
    <w:rsid w:val="00C028E6"/>
    <w:rsid w:val="00C02AAA"/>
    <w:rsid w:val="00C02AAE"/>
    <w:rsid w:val="00C02C0E"/>
    <w:rsid w:val="00C02F0F"/>
    <w:rsid w:val="00C03CFC"/>
    <w:rsid w:val="00C03EAA"/>
    <w:rsid w:val="00C04248"/>
    <w:rsid w:val="00C05231"/>
    <w:rsid w:val="00C05281"/>
    <w:rsid w:val="00C05502"/>
    <w:rsid w:val="00C057DD"/>
    <w:rsid w:val="00C06189"/>
    <w:rsid w:val="00C065A5"/>
    <w:rsid w:val="00C067BC"/>
    <w:rsid w:val="00C06CFF"/>
    <w:rsid w:val="00C0715F"/>
    <w:rsid w:val="00C071BF"/>
    <w:rsid w:val="00C072BE"/>
    <w:rsid w:val="00C07AB7"/>
    <w:rsid w:val="00C07F25"/>
    <w:rsid w:val="00C100F1"/>
    <w:rsid w:val="00C10F4B"/>
    <w:rsid w:val="00C11033"/>
    <w:rsid w:val="00C1143D"/>
    <w:rsid w:val="00C11C1D"/>
    <w:rsid w:val="00C11C95"/>
    <w:rsid w:val="00C1265F"/>
    <w:rsid w:val="00C1295E"/>
    <w:rsid w:val="00C12D8E"/>
    <w:rsid w:val="00C13EF1"/>
    <w:rsid w:val="00C1420B"/>
    <w:rsid w:val="00C14349"/>
    <w:rsid w:val="00C143EE"/>
    <w:rsid w:val="00C143F6"/>
    <w:rsid w:val="00C14F7A"/>
    <w:rsid w:val="00C153E5"/>
    <w:rsid w:val="00C16406"/>
    <w:rsid w:val="00C166A6"/>
    <w:rsid w:val="00C16912"/>
    <w:rsid w:val="00C1730E"/>
    <w:rsid w:val="00C176AB"/>
    <w:rsid w:val="00C17E09"/>
    <w:rsid w:val="00C20376"/>
    <w:rsid w:val="00C204B5"/>
    <w:rsid w:val="00C2051B"/>
    <w:rsid w:val="00C20B0E"/>
    <w:rsid w:val="00C21052"/>
    <w:rsid w:val="00C215EA"/>
    <w:rsid w:val="00C2194F"/>
    <w:rsid w:val="00C22814"/>
    <w:rsid w:val="00C23F94"/>
    <w:rsid w:val="00C24187"/>
    <w:rsid w:val="00C24AB1"/>
    <w:rsid w:val="00C24E51"/>
    <w:rsid w:val="00C25F2D"/>
    <w:rsid w:val="00C25FCA"/>
    <w:rsid w:val="00C26B37"/>
    <w:rsid w:val="00C27889"/>
    <w:rsid w:val="00C27F37"/>
    <w:rsid w:val="00C30AA1"/>
    <w:rsid w:val="00C30E78"/>
    <w:rsid w:val="00C3107E"/>
    <w:rsid w:val="00C31090"/>
    <w:rsid w:val="00C32020"/>
    <w:rsid w:val="00C32486"/>
    <w:rsid w:val="00C3287D"/>
    <w:rsid w:val="00C32F2C"/>
    <w:rsid w:val="00C33AB2"/>
    <w:rsid w:val="00C33D9B"/>
    <w:rsid w:val="00C34CB5"/>
    <w:rsid w:val="00C34E43"/>
    <w:rsid w:val="00C354F8"/>
    <w:rsid w:val="00C359CC"/>
    <w:rsid w:val="00C35AA0"/>
    <w:rsid w:val="00C37BAE"/>
    <w:rsid w:val="00C40059"/>
    <w:rsid w:val="00C4015D"/>
    <w:rsid w:val="00C402FF"/>
    <w:rsid w:val="00C403DD"/>
    <w:rsid w:val="00C407EA"/>
    <w:rsid w:val="00C41036"/>
    <w:rsid w:val="00C41847"/>
    <w:rsid w:val="00C41A5E"/>
    <w:rsid w:val="00C41CDD"/>
    <w:rsid w:val="00C42125"/>
    <w:rsid w:val="00C42A28"/>
    <w:rsid w:val="00C44309"/>
    <w:rsid w:val="00C4565D"/>
    <w:rsid w:val="00C465D6"/>
    <w:rsid w:val="00C46C26"/>
    <w:rsid w:val="00C46D13"/>
    <w:rsid w:val="00C50586"/>
    <w:rsid w:val="00C505B9"/>
    <w:rsid w:val="00C50764"/>
    <w:rsid w:val="00C50E1B"/>
    <w:rsid w:val="00C5125B"/>
    <w:rsid w:val="00C51907"/>
    <w:rsid w:val="00C51AD1"/>
    <w:rsid w:val="00C52C5C"/>
    <w:rsid w:val="00C53F08"/>
    <w:rsid w:val="00C54179"/>
    <w:rsid w:val="00C547CD"/>
    <w:rsid w:val="00C54AEA"/>
    <w:rsid w:val="00C55AB4"/>
    <w:rsid w:val="00C55C79"/>
    <w:rsid w:val="00C55D1A"/>
    <w:rsid w:val="00C563AE"/>
    <w:rsid w:val="00C56D41"/>
    <w:rsid w:val="00C57CFB"/>
    <w:rsid w:val="00C6007C"/>
    <w:rsid w:val="00C60850"/>
    <w:rsid w:val="00C6155B"/>
    <w:rsid w:val="00C6254A"/>
    <w:rsid w:val="00C625B0"/>
    <w:rsid w:val="00C62B87"/>
    <w:rsid w:val="00C63420"/>
    <w:rsid w:val="00C643A3"/>
    <w:rsid w:val="00C6460E"/>
    <w:rsid w:val="00C64703"/>
    <w:rsid w:val="00C64B88"/>
    <w:rsid w:val="00C65E97"/>
    <w:rsid w:val="00C66075"/>
    <w:rsid w:val="00C665DA"/>
    <w:rsid w:val="00C66930"/>
    <w:rsid w:val="00C67138"/>
    <w:rsid w:val="00C67E1A"/>
    <w:rsid w:val="00C7076F"/>
    <w:rsid w:val="00C71576"/>
    <w:rsid w:val="00C7222F"/>
    <w:rsid w:val="00C72631"/>
    <w:rsid w:val="00C733F6"/>
    <w:rsid w:val="00C73DB6"/>
    <w:rsid w:val="00C73F14"/>
    <w:rsid w:val="00C746C3"/>
    <w:rsid w:val="00C746D2"/>
    <w:rsid w:val="00C760A4"/>
    <w:rsid w:val="00C76333"/>
    <w:rsid w:val="00C76C43"/>
    <w:rsid w:val="00C76F91"/>
    <w:rsid w:val="00C809CE"/>
    <w:rsid w:val="00C82E13"/>
    <w:rsid w:val="00C832B1"/>
    <w:rsid w:val="00C834A8"/>
    <w:rsid w:val="00C83E9F"/>
    <w:rsid w:val="00C8417F"/>
    <w:rsid w:val="00C851BD"/>
    <w:rsid w:val="00C86A6C"/>
    <w:rsid w:val="00C86C86"/>
    <w:rsid w:val="00C87141"/>
    <w:rsid w:val="00C875AB"/>
    <w:rsid w:val="00C90E90"/>
    <w:rsid w:val="00C91070"/>
    <w:rsid w:val="00C91272"/>
    <w:rsid w:val="00C91A53"/>
    <w:rsid w:val="00C9254B"/>
    <w:rsid w:val="00C9314F"/>
    <w:rsid w:val="00C933FF"/>
    <w:rsid w:val="00C938BA"/>
    <w:rsid w:val="00C95565"/>
    <w:rsid w:val="00C965D2"/>
    <w:rsid w:val="00C97584"/>
    <w:rsid w:val="00C97D19"/>
    <w:rsid w:val="00CA15F7"/>
    <w:rsid w:val="00CA1F02"/>
    <w:rsid w:val="00CA238C"/>
    <w:rsid w:val="00CA243E"/>
    <w:rsid w:val="00CA27D1"/>
    <w:rsid w:val="00CA40E4"/>
    <w:rsid w:val="00CA417F"/>
    <w:rsid w:val="00CA4657"/>
    <w:rsid w:val="00CA4791"/>
    <w:rsid w:val="00CA4847"/>
    <w:rsid w:val="00CA5F59"/>
    <w:rsid w:val="00CA6FED"/>
    <w:rsid w:val="00CA7444"/>
    <w:rsid w:val="00CA78A9"/>
    <w:rsid w:val="00CB080B"/>
    <w:rsid w:val="00CB0E8F"/>
    <w:rsid w:val="00CB1922"/>
    <w:rsid w:val="00CB1BD5"/>
    <w:rsid w:val="00CB3894"/>
    <w:rsid w:val="00CB3CBB"/>
    <w:rsid w:val="00CB54DE"/>
    <w:rsid w:val="00CB72A9"/>
    <w:rsid w:val="00CC14F8"/>
    <w:rsid w:val="00CC15DF"/>
    <w:rsid w:val="00CC2634"/>
    <w:rsid w:val="00CC264A"/>
    <w:rsid w:val="00CC2A51"/>
    <w:rsid w:val="00CC2F36"/>
    <w:rsid w:val="00CC36C1"/>
    <w:rsid w:val="00CC3AFF"/>
    <w:rsid w:val="00CC3DF8"/>
    <w:rsid w:val="00CC3ED1"/>
    <w:rsid w:val="00CC41E6"/>
    <w:rsid w:val="00CC4F24"/>
    <w:rsid w:val="00CC50BB"/>
    <w:rsid w:val="00CC5D45"/>
    <w:rsid w:val="00CC5E58"/>
    <w:rsid w:val="00CC61BE"/>
    <w:rsid w:val="00CC634C"/>
    <w:rsid w:val="00CC6A46"/>
    <w:rsid w:val="00CC7096"/>
    <w:rsid w:val="00CC777A"/>
    <w:rsid w:val="00CD07A9"/>
    <w:rsid w:val="00CD15ED"/>
    <w:rsid w:val="00CD297E"/>
    <w:rsid w:val="00CD2F3A"/>
    <w:rsid w:val="00CD3310"/>
    <w:rsid w:val="00CD352F"/>
    <w:rsid w:val="00CD3737"/>
    <w:rsid w:val="00CD3933"/>
    <w:rsid w:val="00CD3E09"/>
    <w:rsid w:val="00CD5078"/>
    <w:rsid w:val="00CD5E38"/>
    <w:rsid w:val="00CD5F44"/>
    <w:rsid w:val="00CD61D5"/>
    <w:rsid w:val="00CD63AF"/>
    <w:rsid w:val="00CD6E91"/>
    <w:rsid w:val="00CD7510"/>
    <w:rsid w:val="00CD77D6"/>
    <w:rsid w:val="00CD7B21"/>
    <w:rsid w:val="00CE045F"/>
    <w:rsid w:val="00CE0B20"/>
    <w:rsid w:val="00CE0CDE"/>
    <w:rsid w:val="00CE103F"/>
    <w:rsid w:val="00CE167D"/>
    <w:rsid w:val="00CE173C"/>
    <w:rsid w:val="00CE2AA9"/>
    <w:rsid w:val="00CE2C2A"/>
    <w:rsid w:val="00CE3579"/>
    <w:rsid w:val="00CE35F1"/>
    <w:rsid w:val="00CE422D"/>
    <w:rsid w:val="00CE430A"/>
    <w:rsid w:val="00CE43AA"/>
    <w:rsid w:val="00CE4E1C"/>
    <w:rsid w:val="00CE5292"/>
    <w:rsid w:val="00CE5675"/>
    <w:rsid w:val="00CE5C63"/>
    <w:rsid w:val="00CE5E9E"/>
    <w:rsid w:val="00CE643F"/>
    <w:rsid w:val="00CE6521"/>
    <w:rsid w:val="00CE6F82"/>
    <w:rsid w:val="00CF0D45"/>
    <w:rsid w:val="00CF1A96"/>
    <w:rsid w:val="00CF237E"/>
    <w:rsid w:val="00CF2C4E"/>
    <w:rsid w:val="00CF2C82"/>
    <w:rsid w:val="00CF2D19"/>
    <w:rsid w:val="00CF32CE"/>
    <w:rsid w:val="00CF32E3"/>
    <w:rsid w:val="00CF3668"/>
    <w:rsid w:val="00CF378B"/>
    <w:rsid w:val="00CF3B1B"/>
    <w:rsid w:val="00CF3E8C"/>
    <w:rsid w:val="00CF46DC"/>
    <w:rsid w:val="00CF4D14"/>
    <w:rsid w:val="00CF52D5"/>
    <w:rsid w:val="00CF5567"/>
    <w:rsid w:val="00CF56F0"/>
    <w:rsid w:val="00CF63E2"/>
    <w:rsid w:val="00CF6461"/>
    <w:rsid w:val="00CF6937"/>
    <w:rsid w:val="00CF6B11"/>
    <w:rsid w:val="00CF76AE"/>
    <w:rsid w:val="00CF7AED"/>
    <w:rsid w:val="00D010F2"/>
    <w:rsid w:val="00D01DA5"/>
    <w:rsid w:val="00D0222F"/>
    <w:rsid w:val="00D02777"/>
    <w:rsid w:val="00D034E3"/>
    <w:rsid w:val="00D03C2D"/>
    <w:rsid w:val="00D04E78"/>
    <w:rsid w:val="00D05B67"/>
    <w:rsid w:val="00D05D91"/>
    <w:rsid w:val="00D05D9F"/>
    <w:rsid w:val="00D06D22"/>
    <w:rsid w:val="00D06FB1"/>
    <w:rsid w:val="00D070E7"/>
    <w:rsid w:val="00D07F74"/>
    <w:rsid w:val="00D1126F"/>
    <w:rsid w:val="00D117A8"/>
    <w:rsid w:val="00D11A5D"/>
    <w:rsid w:val="00D13386"/>
    <w:rsid w:val="00D1368B"/>
    <w:rsid w:val="00D1460F"/>
    <w:rsid w:val="00D15BB2"/>
    <w:rsid w:val="00D16120"/>
    <w:rsid w:val="00D16133"/>
    <w:rsid w:val="00D16CBF"/>
    <w:rsid w:val="00D16F33"/>
    <w:rsid w:val="00D17415"/>
    <w:rsid w:val="00D17F6E"/>
    <w:rsid w:val="00D2024F"/>
    <w:rsid w:val="00D20BEA"/>
    <w:rsid w:val="00D21080"/>
    <w:rsid w:val="00D21712"/>
    <w:rsid w:val="00D219C6"/>
    <w:rsid w:val="00D22292"/>
    <w:rsid w:val="00D2300E"/>
    <w:rsid w:val="00D233EC"/>
    <w:rsid w:val="00D23875"/>
    <w:rsid w:val="00D23B3D"/>
    <w:rsid w:val="00D2462D"/>
    <w:rsid w:val="00D2505D"/>
    <w:rsid w:val="00D2562D"/>
    <w:rsid w:val="00D2598F"/>
    <w:rsid w:val="00D25C2A"/>
    <w:rsid w:val="00D26057"/>
    <w:rsid w:val="00D264AF"/>
    <w:rsid w:val="00D26521"/>
    <w:rsid w:val="00D27BEA"/>
    <w:rsid w:val="00D3049E"/>
    <w:rsid w:val="00D30843"/>
    <w:rsid w:val="00D31A39"/>
    <w:rsid w:val="00D325E6"/>
    <w:rsid w:val="00D32811"/>
    <w:rsid w:val="00D330E3"/>
    <w:rsid w:val="00D337E1"/>
    <w:rsid w:val="00D340BE"/>
    <w:rsid w:val="00D34596"/>
    <w:rsid w:val="00D3538A"/>
    <w:rsid w:val="00D369A9"/>
    <w:rsid w:val="00D36DDE"/>
    <w:rsid w:val="00D40845"/>
    <w:rsid w:val="00D40859"/>
    <w:rsid w:val="00D40C4A"/>
    <w:rsid w:val="00D41834"/>
    <w:rsid w:val="00D4205D"/>
    <w:rsid w:val="00D42376"/>
    <w:rsid w:val="00D42853"/>
    <w:rsid w:val="00D432AE"/>
    <w:rsid w:val="00D438DD"/>
    <w:rsid w:val="00D44DF8"/>
    <w:rsid w:val="00D451BA"/>
    <w:rsid w:val="00D452BA"/>
    <w:rsid w:val="00D45828"/>
    <w:rsid w:val="00D45A37"/>
    <w:rsid w:val="00D47447"/>
    <w:rsid w:val="00D507C8"/>
    <w:rsid w:val="00D51313"/>
    <w:rsid w:val="00D51DA0"/>
    <w:rsid w:val="00D51F18"/>
    <w:rsid w:val="00D520BA"/>
    <w:rsid w:val="00D5216B"/>
    <w:rsid w:val="00D523DC"/>
    <w:rsid w:val="00D52DE7"/>
    <w:rsid w:val="00D53308"/>
    <w:rsid w:val="00D53581"/>
    <w:rsid w:val="00D536BF"/>
    <w:rsid w:val="00D53E8E"/>
    <w:rsid w:val="00D542F8"/>
    <w:rsid w:val="00D548C3"/>
    <w:rsid w:val="00D55353"/>
    <w:rsid w:val="00D55AC5"/>
    <w:rsid w:val="00D568A5"/>
    <w:rsid w:val="00D56A28"/>
    <w:rsid w:val="00D57C5B"/>
    <w:rsid w:val="00D6048E"/>
    <w:rsid w:val="00D61223"/>
    <w:rsid w:val="00D61E19"/>
    <w:rsid w:val="00D628AF"/>
    <w:rsid w:val="00D629D1"/>
    <w:rsid w:val="00D63A60"/>
    <w:rsid w:val="00D63D50"/>
    <w:rsid w:val="00D63D57"/>
    <w:rsid w:val="00D6498B"/>
    <w:rsid w:val="00D65906"/>
    <w:rsid w:val="00D65E20"/>
    <w:rsid w:val="00D65ECD"/>
    <w:rsid w:val="00D66E16"/>
    <w:rsid w:val="00D676BC"/>
    <w:rsid w:val="00D67890"/>
    <w:rsid w:val="00D70063"/>
    <w:rsid w:val="00D705ED"/>
    <w:rsid w:val="00D71742"/>
    <w:rsid w:val="00D72704"/>
    <w:rsid w:val="00D730A0"/>
    <w:rsid w:val="00D7362B"/>
    <w:rsid w:val="00D73DD5"/>
    <w:rsid w:val="00D74D7B"/>
    <w:rsid w:val="00D75592"/>
    <w:rsid w:val="00D75B2C"/>
    <w:rsid w:val="00D75DFB"/>
    <w:rsid w:val="00D7611F"/>
    <w:rsid w:val="00D768E8"/>
    <w:rsid w:val="00D76A6C"/>
    <w:rsid w:val="00D8036A"/>
    <w:rsid w:val="00D80868"/>
    <w:rsid w:val="00D80F69"/>
    <w:rsid w:val="00D813E2"/>
    <w:rsid w:val="00D81CD5"/>
    <w:rsid w:val="00D830FB"/>
    <w:rsid w:val="00D83EA7"/>
    <w:rsid w:val="00D85BD5"/>
    <w:rsid w:val="00D86DCB"/>
    <w:rsid w:val="00D87636"/>
    <w:rsid w:val="00D87ED9"/>
    <w:rsid w:val="00D90613"/>
    <w:rsid w:val="00D909A0"/>
    <w:rsid w:val="00D911D8"/>
    <w:rsid w:val="00D91FBF"/>
    <w:rsid w:val="00D92923"/>
    <w:rsid w:val="00D9296D"/>
    <w:rsid w:val="00D92BD5"/>
    <w:rsid w:val="00D92DCD"/>
    <w:rsid w:val="00D9312D"/>
    <w:rsid w:val="00D93CE7"/>
    <w:rsid w:val="00D941DA"/>
    <w:rsid w:val="00D94349"/>
    <w:rsid w:val="00D948B7"/>
    <w:rsid w:val="00D94C1E"/>
    <w:rsid w:val="00D95011"/>
    <w:rsid w:val="00D951E0"/>
    <w:rsid w:val="00D961CD"/>
    <w:rsid w:val="00D96AB1"/>
    <w:rsid w:val="00D974A6"/>
    <w:rsid w:val="00D97560"/>
    <w:rsid w:val="00D97AC0"/>
    <w:rsid w:val="00DA0A58"/>
    <w:rsid w:val="00DA1B0E"/>
    <w:rsid w:val="00DA20CE"/>
    <w:rsid w:val="00DA2152"/>
    <w:rsid w:val="00DA2473"/>
    <w:rsid w:val="00DA2DCF"/>
    <w:rsid w:val="00DA3C94"/>
    <w:rsid w:val="00DA4AE8"/>
    <w:rsid w:val="00DA50EF"/>
    <w:rsid w:val="00DA557E"/>
    <w:rsid w:val="00DA562D"/>
    <w:rsid w:val="00DA5674"/>
    <w:rsid w:val="00DA5BEE"/>
    <w:rsid w:val="00DA5F5D"/>
    <w:rsid w:val="00DA6A53"/>
    <w:rsid w:val="00DA730F"/>
    <w:rsid w:val="00DA79AA"/>
    <w:rsid w:val="00DA7B8B"/>
    <w:rsid w:val="00DA7BC8"/>
    <w:rsid w:val="00DA7EF6"/>
    <w:rsid w:val="00DB000D"/>
    <w:rsid w:val="00DB03BB"/>
    <w:rsid w:val="00DB0539"/>
    <w:rsid w:val="00DB0705"/>
    <w:rsid w:val="00DB17DE"/>
    <w:rsid w:val="00DB32A2"/>
    <w:rsid w:val="00DB3626"/>
    <w:rsid w:val="00DB3F88"/>
    <w:rsid w:val="00DB44EB"/>
    <w:rsid w:val="00DB5B9A"/>
    <w:rsid w:val="00DB66EE"/>
    <w:rsid w:val="00DB69BF"/>
    <w:rsid w:val="00DB6A96"/>
    <w:rsid w:val="00DB6B9A"/>
    <w:rsid w:val="00DB716A"/>
    <w:rsid w:val="00DB7515"/>
    <w:rsid w:val="00DB7BA1"/>
    <w:rsid w:val="00DC0140"/>
    <w:rsid w:val="00DC0C4B"/>
    <w:rsid w:val="00DC12A0"/>
    <w:rsid w:val="00DC140A"/>
    <w:rsid w:val="00DC1ABF"/>
    <w:rsid w:val="00DC21F7"/>
    <w:rsid w:val="00DC2A1B"/>
    <w:rsid w:val="00DC2B26"/>
    <w:rsid w:val="00DC2E7C"/>
    <w:rsid w:val="00DC35E2"/>
    <w:rsid w:val="00DC3822"/>
    <w:rsid w:val="00DC468D"/>
    <w:rsid w:val="00DC59B4"/>
    <w:rsid w:val="00DC5A0A"/>
    <w:rsid w:val="00DC6659"/>
    <w:rsid w:val="00DC7EB7"/>
    <w:rsid w:val="00DD025C"/>
    <w:rsid w:val="00DD0C8C"/>
    <w:rsid w:val="00DD1009"/>
    <w:rsid w:val="00DD1377"/>
    <w:rsid w:val="00DD2BF3"/>
    <w:rsid w:val="00DD2DF6"/>
    <w:rsid w:val="00DD32BC"/>
    <w:rsid w:val="00DD3441"/>
    <w:rsid w:val="00DD413E"/>
    <w:rsid w:val="00DD4342"/>
    <w:rsid w:val="00DD4578"/>
    <w:rsid w:val="00DD46E7"/>
    <w:rsid w:val="00DD555D"/>
    <w:rsid w:val="00DD63F4"/>
    <w:rsid w:val="00DD7140"/>
    <w:rsid w:val="00DD77A7"/>
    <w:rsid w:val="00DE02A3"/>
    <w:rsid w:val="00DE04DF"/>
    <w:rsid w:val="00DE07AA"/>
    <w:rsid w:val="00DE0F43"/>
    <w:rsid w:val="00DE1E9A"/>
    <w:rsid w:val="00DE277D"/>
    <w:rsid w:val="00DE29FD"/>
    <w:rsid w:val="00DE2AE0"/>
    <w:rsid w:val="00DE4B48"/>
    <w:rsid w:val="00DE4C78"/>
    <w:rsid w:val="00DE4D87"/>
    <w:rsid w:val="00DE508C"/>
    <w:rsid w:val="00DE5F76"/>
    <w:rsid w:val="00DE6EDF"/>
    <w:rsid w:val="00DE7061"/>
    <w:rsid w:val="00DE7B5D"/>
    <w:rsid w:val="00DE7EC8"/>
    <w:rsid w:val="00DF0739"/>
    <w:rsid w:val="00DF124C"/>
    <w:rsid w:val="00DF1498"/>
    <w:rsid w:val="00DF1775"/>
    <w:rsid w:val="00DF1E91"/>
    <w:rsid w:val="00DF1F72"/>
    <w:rsid w:val="00DF26D3"/>
    <w:rsid w:val="00DF2EAA"/>
    <w:rsid w:val="00DF383F"/>
    <w:rsid w:val="00DF3A93"/>
    <w:rsid w:val="00DF442F"/>
    <w:rsid w:val="00DF547E"/>
    <w:rsid w:val="00DF63DA"/>
    <w:rsid w:val="00DF65C9"/>
    <w:rsid w:val="00DF6DD1"/>
    <w:rsid w:val="00DF7BF9"/>
    <w:rsid w:val="00E00E0D"/>
    <w:rsid w:val="00E01284"/>
    <w:rsid w:val="00E01BE7"/>
    <w:rsid w:val="00E021D8"/>
    <w:rsid w:val="00E0241B"/>
    <w:rsid w:val="00E02931"/>
    <w:rsid w:val="00E02BF2"/>
    <w:rsid w:val="00E036EB"/>
    <w:rsid w:val="00E037B5"/>
    <w:rsid w:val="00E03D55"/>
    <w:rsid w:val="00E046EB"/>
    <w:rsid w:val="00E04F96"/>
    <w:rsid w:val="00E0564E"/>
    <w:rsid w:val="00E05A88"/>
    <w:rsid w:val="00E0684D"/>
    <w:rsid w:val="00E06F9A"/>
    <w:rsid w:val="00E06FEE"/>
    <w:rsid w:val="00E07749"/>
    <w:rsid w:val="00E106CB"/>
    <w:rsid w:val="00E10A92"/>
    <w:rsid w:val="00E11199"/>
    <w:rsid w:val="00E112D0"/>
    <w:rsid w:val="00E11578"/>
    <w:rsid w:val="00E11B2D"/>
    <w:rsid w:val="00E11B9D"/>
    <w:rsid w:val="00E12545"/>
    <w:rsid w:val="00E125C8"/>
    <w:rsid w:val="00E1377D"/>
    <w:rsid w:val="00E1382E"/>
    <w:rsid w:val="00E144B5"/>
    <w:rsid w:val="00E1473F"/>
    <w:rsid w:val="00E14CB3"/>
    <w:rsid w:val="00E15129"/>
    <w:rsid w:val="00E15C1F"/>
    <w:rsid w:val="00E163A3"/>
    <w:rsid w:val="00E16623"/>
    <w:rsid w:val="00E166A1"/>
    <w:rsid w:val="00E201E8"/>
    <w:rsid w:val="00E209B5"/>
    <w:rsid w:val="00E20B9A"/>
    <w:rsid w:val="00E20FC3"/>
    <w:rsid w:val="00E21548"/>
    <w:rsid w:val="00E218C9"/>
    <w:rsid w:val="00E21D5D"/>
    <w:rsid w:val="00E22BF2"/>
    <w:rsid w:val="00E23048"/>
    <w:rsid w:val="00E23279"/>
    <w:rsid w:val="00E23458"/>
    <w:rsid w:val="00E234CB"/>
    <w:rsid w:val="00E242C1"/>
    <w:rsid w:val="00E24AD5"/>
    <w:rsid w:val="00E24D49"/>
    <w:rsid w:val="00E26D5A"/>
    <w:rsid w:val="00E27515"/>
    <w:rsid w:val="00E3036B"/>
    <w:rsid w:val="00E30C5E"/>
    <w:rsid w:val="00E31F0C"/>
    <w:rsid w:val="00E31F22"/>
    <w:rsid w:val="00E324B0"/>
    <w:rsid w:val="00E325D8"/>
    <w:rsid w:val="00E332AC"/>
    <w:rsid w:val="00E332C2"/>
    <w:rsid w:val="00E34382"/>
    <w:rsid w:val="00E34898"/>
    <w:rsid w:val="00E349BE"/>
    <w:rsid w:val="00E35196"/>
    <w:rsid w:val="00E351D0"/>
    <w:rsid w:val="00E35442"/>
    <w:rsid w:val="00E36AF3"/>
    <w:rsid w:val="00E3725A"/>
    <w:rsid w:val="00E37514"/>
    <w:rsid w:val="00E37731"/>
    <w:rsid w:val="00E377E0"/>
    <w:rsid w:val="00E37DB3"/>
    <w:rsid w:val="00E40506"/>
    <w:rsid w:val="00E4113F"/>
    <w:rsid w:val="00E41728"/>
    <w:rsid w:val="00E41823"/>
    <w:rsid w:val="00E4182C"/>
    <w:rsid w:val="00E41FF3"/>
    <w:rsid w:val="00E422A3"/>
    <w:rsid w:val="00E427C2"/>
    <w:rsid w:val="00E42E3E"/>
    <w:rsid w:val="00E43CD9"/>
    <w:rsid w:val="00E43E6A"/>
    <w:rsid w:val="00E44BFA"/>
    <w:rsid w:val="00E459C6"/>
    <w:rsid w:val="00E46093"/>
    <w:rsid w:val="00E46D5B"/>
    <w:rsid w:val="00E50262"/>
    <w:rsid w:val="00E50624"/>
    <w:rsid w:val="00E50ED4"/>
    <w:rsid w:val="00E5142C"/>
    <w:rsid w:val="00E51ABF"/>
    <w:rsid w:val="00E5245E"/>
    <w:rsid w:val="00E53115"/>
    <w:rsid w:val="00E54952"/>
    <w:rsid w:val="00E54C20"/>
    <w:rsid w:val="00E55852"/>
    <w:rsid w:val="00E55EC6"/>
    <w:rsid w:val="00E56B57"/>
    <w:rsid w:val="00E57019"/>
    <w:rsid w:val="00E60888"/>
    <w:rsid w:val="00E615FE"/>
    <w:rsid w:val="00E61A9C"/>
    <w:rsid w:val="00E6559A"/>
    <w:rsid w:val="00E707D0"/>
    <w:rsid w:val="00E7085D"/>
    <w:rsid w:val="00E70C01"/>
    <w:rsid w:val="00E711CA"/>
    <w:rsid w:val="00E71282"/>
    <w:rsid w:val="00E7177E"/>
    <w:rsid w:val="00E717E1"/>
    <w:rsid w:val="00E722E7"/>
    <w:rsid w:val="00E72520"/>
    <w:rsid w:val="00E7260D"/>
    <w:rsid w:val="00E730BD"/>
    <w:rsid w:val="00E74CDD"/>
    <w:rsid w:val="00E75D72"/>
    <w:rsid w:val="00E760BD"/>
    <w:rsid w:val="00E767C4"/>
    <w:rsid w:val="00E80254"/>
    <w:rsid w:val="00E80476"/>
    <w:rsid w:val="00E8057B"/>
    <w:rsid w:val="00E819EE"/>
    <w:rsid w:val="00E81FA6"/>
    <w:rsid w:val="00E82414"/>
    <w:rsid w:val="00E8292B"/>
    <w:rsid w:val="00E8296E"/>
    <w:rsid w:val="00E83425"/>
    <w:rsid w:val="00E83AB6"/>
    <w:rsid w:val="00E84532"/>
    <w:rsid w:val="00E847A9"/>
    <w:rsid w:val="00E85093"/>
    <w:rsid w:val="00E8511A"/>
    <w:rsid w:val="00E85402"/>
    <w:rsid w:val="00E85709"/>
    <w:rsid w:val="00E85F83"/>
    <w:rsid w:val="00E865EC"/>
    <w:rsid w:val="00E87BB5"/>
    <w:rsid w:val="00E90B05"/>
    <w:rsid w:val="00E9108D"/>
    <w:rsid w:val="00E9113E"/>
    <w:rsid w:val="00E9172A"/>
    <w:rsid w:val="00E917AE"/>
    <w:rsid w:val="00E91BD0"/>
    <w:rsid w:val="00E91F64"/>
    <w:rsid w:val="00E92747"/>
    <w:rsid w:val="00E92B4B"/>
    <w:rsid w:val="00E93D34"/>
    <w:rsid w:val="00E943AE"/>
    <w:rsid w:val="00E94E7E"/>
    <w:rsid w:val="00E95A2A"/>
    <w:rsid w:val="00E96679"/>
    <w:rsid w:val="00E976B5"/>
    <w:rsid w:val="00E9799B"/>
    <w:rsid w:val="00EA00D0"/>
    <w:rsid w:val="00EA18EC"/>
    <w:rsid w:val="00EA199D"/>
    <w:rsid w:val="00EA2C88"/>
    <w:rsid w:val="00EA3214"/>
    <w:rsid w:val="00EA387F"/>
    <w:rsid w:val="00EA5ABB"/>
    <w:rsid w:val="00EA67BE"/>
    <w:rsid w:val="00EA6906"/>
    <w:rsid w:val="00EA79CE"/>
    <w:rsid w:val="00EA7E50"/>
    <w:rsid w:val="00EA7EC5"/>
    <w:rsid w:val="00EB06AC"/>
    <w:rsid w:val="00EB0788"/>
    <w:rsid w:val="00EB10F4"/>
    <w:rsid w:val="00EB1197"/>
    <w:rsid w:val="00EB1429"/>
    <w:rsid w:val="00EB1FA8"/>
    <w:rsid w:val="00EB244C"/>
    <w:rsid w:val="00EB2769"/>
    <w:rsid w:val="00EB29AB"/>
    <w:rsid w:val="00EB2F11"/>
    <w:rsid w:val="00EB3D69"/>
    <w:rsid w:val="00EB4391"/>
    <w:rsid w:val="00EB47DF"/>
    <w:rsid w:val="00EB4CD6"/>
    <w:rsid w:val="00EB5206"/>
    <w:rsid w:val="00EB5587"/>
    <w:rsid w:val="00EB56D3"/>
    <w:rsid w:val="00EB6283"/>
    <w:rsid w:val="00EB694D"/>
    <w:rsid w:val="00EB69A2"/>
    <w:rsid w:val="00EB766B"/>
    <w:rsid w:val="00EC0304"/>
    <w:rsid w:val="00EC046C"/>
    <w:rsid w:val="00EC07EC"/>
    <w:rsid w:val="00EC0B8A"/>
    <w:rsid w:val="00EC199C"/>
    <w:rsid w:val="00EC3359"/>
    <w:rsid w:val="00EC3499"/>
    <w:rsid w:val="00EC3F93"/>
    <w:rsid w:val="00EC40A0"/>
    <w:rsid w:val="00EC42A1"/>
    <w:rsid w:val="00EC5D45"/>
    <w:rsid w:val="00EC5FA1"/>
    <w:rsid w:val="00EC6394"/>
    <w:rsid w:val="00EC64A5"/>
    <w:rsid w:val="00EC6B01"/>
    <w:rsid w:val="00EC6C67"/>
    <w:rsid w:val="00EC6CB6"/>
    <w:rsid w:val="00EC7ADC"/>
    <w:rsid w:val="00ED00E2"/>
    <w:rsid w:val="00ED019E"/>
    <w:rsid w:val="00ED0C3A"/>
    <w:rsid w:val="00ED266A"/>
    <w:rsid w:val="00ED2D72"/>
    <w:rsid w:val="00ED3727"/>
    <w:rsid w:val="00ED38EA"/>
    <w:rsid w:val="00ED3D0F"/>
    <w:rsid w:val="00ED45EB"/>
    <w:rsid w:val="00ED4AA7"/>
    <w:rsid w:val="00ED4DE9"/>
    <w:rsid w:val="00ED553C"/>
    <w:rsid w:val="00ED713B"/>
    <w:rsid w:val="00ED7591"/>
    <w:rsid w:val="00ED7AC8"/>
    <w:rsid w:val="00ED7E67"/>
    <w:rsid w:val="00EE0515"/>
    <w:rsid w:val="00EE0F0D"/>
    <w:rsid w:val="00EE196D"/>
    <w:rsid w:val="00EE2CAB"/>
    <w:rsid w:val="00EE3345"/>
    <w:rsid w:val="00EE431F"/>
    <w:rsid w:val="00EE439C"/>
    <w:rsid w:val="00EE4A9C"/>
    <w:rsid w:val="00EE4ABC"/>
    <w:rsid w:val="00EE522A"/>
    <w:rsid w:val="00EE55C9"/>
    <w:rsid w:val="00EE5C72"/>
    <w:rsid w:val="00EE605B"/>
    <w:rsid w:val="00EE74C5"/>
    <w:rsid w:val="00EF05A5"/>
    <w:rsid w:val="00EF0CB9"/>
    <w:rsid w:val="00EF1C61"/>
    <w:rsid w:val="00EF1D7E"/>
    <w:rsid w:val="00EF2220"/>
    <w:rsid w:val="00EF335D"/>
    <w:rsid w:val="00EF3AE6"/>
    <w:rsid w:val="00EF3B76"/>
    <w:rsid w:val="00EF4F1F"/>
    <w:rsid w:val="00EF5624"/>
    <w:rsid w:val="00EF5BD1"/>
    <w:rsid w:val="00EF5EB1"/>
    <w:rsid w:val="00EF604A"/>
    <w:rsid w:val="00EF6202"/>
    <w:rsid w:val="00EF650D"/>
    <w:rsid w:val="00EF6C0D"/>
    <w:rsid w:val="00EF6F1A"/>
    <w:rsid w:val="00EF7653"/>
    <w:rsid w:val="00EF7A77"/>
    <w:rsid w:val="00EF7CC8"/>
    <w:rsid w:val="00F0002F"/>
    <w:rsid w:val="00F00860"/>
    <w:rsid w:val="00F009F3"/>
    <w:rsid w:val="00F012FA"/>
    <w:rsid w:val="00F02079"/>
    <w:rsid w:val="00F02232"/>
    <w:rsid w:val="00F02544"/>
    <w:rsid w:val="00F02CCD"/>
    <w:rsid w:val="00F0315E"/>
    <w:rsid w:val="00F03253"/>
    <w:rsid w:val="00F039C3"/>
    <w:rsid w:val="00F03BA3"/>
    <w:rsid w:val="00F0403C"/>
    <w:rsid w:val="00F04043"/>
    <w:rsid w:val="00F04F14"/>
    <w:rsid w:val="00F05E25"/>
    <w:rsid w:val="00F0636C"/>
    <w:rsid w:val="00F0782D"/>
    <w:rsid w:val="00F07873"/>
    <w:rsid w:val="00F108BC"/>
    <w:rsid w:val="00F109BF"/>
    <w:rsid w:val="00F10DC2"/>
    <w:rsid w:val="00F10F0D"/>
    <w:rsid w:val="00F110FC"/>
    <w:rsid w:val="00F11382"/>
    <w:rsid w:val="00F1194F"/>
    <w:rsid w:val="00F11959"/>
    <w:rsid w:val="00F11A0C"/>
    <w:rsid w:val="00F11C41"/>
    <w:rsid w:val="00F12496"/>
    <w:rsid w:val="00F12E38"/>
    <w:rsid w:val="00F12F82"/>
    <w:rsid w:val="00F13250"/>
    <w:rsid w:val="00F135EC"/>
    <w:rsid w:val="00F13D5A"/>
    <w:rsid w:val="00F1402E"/>
    <w:rsid w:val="00F14174"/>
    <w:rsid w:val="00F14A3D"/>
    <w:rsid w:val="00F14D69"/>
    <w:rsid w:val="00F14EE2"/>
    <w:rsid w:val="00F150EC"/>
    <w:rsid w:val="00F16B6B"/>
    <w:rsid w:val="00F16EFC"/>
    <w:rsid w:val="00F2010E"/>
    <w:rsid w:val="00F206AC"/>
    <w:rsid w:val="00F20D00"/>
    <w:rsid w:val="00F20D66"/>
    <w:rsid w:val="00F2199F"/>
    <w:rsid w:val="00F21CDE"/>
    <w:rsid w:val="00F22760"/>
    <w:rsid w:val="00F23368"/>
    <w:rsid w:val="00F235E4"/>
    <w:rsid w:val="00F23C55"/>
    <w:rsid w:val="00F23E1D"/>
    <w:rsid w:val="00F24460"/>
    <w:rsid w:val="00F249FA"/>
    <w:rsid w:val="00F24A7F"/>
    <w:rsid w:val="00F26322"/>
    <w:rsid w:val="00F26562"/>
    <w:rsid w:val="00F27341"/>
    <w:rsid w:val="00F276DF"/>
    <w:rsid w:val="00F30013"/>
    <w:rsid w:val="00F302D8"/>
    <w:rsid w:val="00F30DD3"/>
    <w:rsid w:val="00F32C70"/>
    <w:rsid w:val="00F3320F"/>
    <w:rsid w:val="00F343D3"/>
    <w:rsid w:val="00F343FA"/>
    <w:rsid w:val="00F34FB2"/>
    <w:rsid w:val="00F354C9"/>
    <w:rsid w:val="00F35BA8"/>
    <w:rsid w:val="00F3759D"/>
    <w:rsid w:val="00F40A17"/>
    <w:rsid w:val="00F41C8A"/>
    <w:rsid w:val="00F42024"/>
    <w:rsid w:val="00F42C50"/>
    <w:rsid w:val="00F42F18"/>
    <w:rsid w:val="00F42FC4"/>
    <w:rsid w:val="00F43200"/>
    <w:rsid w:val="00F433A9"/>
    <w:rsid w:val="00F435C8"/>
    <w:rsid w:val="00F45237"/>
    <w:rsid w:val="00F453D6"/>
    <w:rsid w:val="00F459C8"/>
    <w:rsid w:val="00F4718F"/>
    <w:rsid w:val="00F472BA"/>
    <w:rsid w:val="00F4793F"/>
    <w:rsid w:val="00F47B19"/>
    <w:rsid w:val="00F50152"/>
    <w:rsid w:val="00F50553"/>
    <w:rsid w:val="00F514CD"/>
    <w:rsid w:val="00F519B8"/>
    <w:rsid w:val="00F51AB1"/>
    <w:rsid w:val="00F524C0"/>
    <w:rsid w:val="00F52C70"/>
    <w:rsid w:val="00F52DEF"/>
    <w:rsid w:val="00F52E8F"/>
    <w:rsid w:val="00F531DB"/>
    <w:rsid w:val="00F5331B"/>
    <w:rsid w:val="00F53BAC"/>
    <w:rsid w:val="00F54005"/>
    <w:rsid w:val="00F54334"/>
    <w:rsid w:val="00F54BF4"/>
    <w:rsid w:val="00F55032"/>
    <w:rsid w:val="00F5528C"/>
    <w:rsid w:val="00F55457"/>
    <w:rsid w:val="00F55644"/>
    <w:rsid w:val="00F55BB2"/>
    <w:rsid w:val="00F55E4B"/>
    <w:rsid w:val="00F5618B"/>
    <w:rsid w:val="00F5744E"/>
    <w:rsid w:val="00F574A8"/>
    <w:rsid w:val="00F57A87"/>
    <w:rsid w:val="00F60664"/>
    <w:rsid w:val="00F607E9"/>
    <w:rsid w:val="00F60B7F"/>
    <w:rsid w:val="00F60D6D"/>
    <w:rsid w:val="00F61043"/>
    <w:rsid w:val="00F61A86"/>
    <w:rsid w:val="00F6272F"/>
    <w:rsid w:val="00F63425"/>
    <w:rsid w:val="00F635B9"/>
    <w:rsid w:val="00F6386E"/>
    <w:rsid w:val="00F63CD7"/>
    <w:rsid w:val="00F64CBB"/>
    <w:rsid w:val="00F65559"/>
    <w:rsid w:val="00F66BBF"/>
    <w:rsid w:val="00F70B33"/>
    <w:rsid w:val="00F70EA8"/>
    <w:rsid w:val="00F7231A"/>
    <w:rsid w:val="00F72F6B"/>
    <w:rsid w:val="00F73839"/>
    <w:rsid w:val="00F74390"/>
    <w:rsid w:val="00F746E0"/>
    <w:rsid w:val="00F7496F"/>
    <w:rsid w:val="00F74F0C"/>
    <w:rsid w:val="00F7529A"/>
    <w:rsid w:val="00F7568B"/>
    <w:rsid w:val="00F75E04"/>
    <w:rsid w:val="00F76728"/>
    <w:rsid w:val="00F76824"/>
    <w:rsid w:val="00F77321"/>
    <w:rsid w:val="00F775C0"/>
    <w:rsid w:val="00F77A6D"/>
    <w:rsid w:val="00F807D1"/>
    <w:rsid w:val="00F80813"/>
    <w:rsid w:val="00F811B9"/>
    <w:rsid w:val="00F8148B"/>
    <w:rsid w:val="00F81D7C"/>
    <w:rsid w:val="00F82129"/>
    <w:rsid w:val="00F847B0"/>
    <w:rsid w:val="00F84B17"/>
    <w:rsid w:val="00F8511A"/>
    <w:rsid w:val="00F86627"/>
    <w:rsid w:val="00F866B6"/>
    <w:rsid w:val="00F908B5"/>
    <w:rsid w:val="00F90BE4"/>
    <w:rsid w:val="00F90D17"/>
    <w:rsid w:val="00F90F3B"/>
    <w:rsid w:val="00F912AD"/>
    <w:rsid w:val="00F9172D"/>
    <w:rsid w:val="00F91782"/>
    <w:rsid w:val="00F92546"/>
    <w:rsid w:val="00F93484"/>
    <w:rsid w:val="00F93AFC"/>
    <w:rsid w:val="00F946E9"/>
    <w:rsid w:val="00F94D23"/>
    <w:rsid w:val="00F96274"/>
    <w:rsid w:val="00F96BF4"/>
    <w:rsid w:val="00F97162"/>
    <w:rsid w:val="00FA0605"/>
    <w:rsid w:val="00FA1A26"/>
    <w:rsid w:val="00FA1A9C"/>
    <w:rsid w:val="00FA1C08"/>
    <w:rsid w:val="00FA35B9"/>
    <w:rsid w:val="00FA3F6A"/>
    <w:rsid w:val="00FA408F"/>
    <w:rsid w:val="00FA4C64"/>
    <w:rsid w:val="00FA4DD8"/>
    <w:rsid w:val="00FA51D2"/>
    <w:rsid w:val="00FA60D1"/>
    <w:rsid w:val="00FA659A"/>
    <w:rsid w:val="00FB0389"/>
    <w:rsid w:val="00FB1142"/>
    <w:rsid w:val="00FB1B3A"/>
    <w:rsid w:val="00FB2E4F"/>
    <w:rsid w:val="00FB31DE"/>
    <w:rsid w:val="00FB3571"/>
    <w:rsid w:val="00FB3943"/>
    <w:rsid w:val="00FB3A51"/>
    <w:rsid w:val="00FB3AA8"/>
    <w:rsid w:val="00FB4783"/>
    <w:rsid w:val="00FB4C12"/>
    <w:rsid w:val="00FB4E64"/>
    <w:rsid w:val="00FB5D7B"/>
    <w:rsid w:val="00FB5E6A"/>
    <w:rsid w:val="00FB6BAD"/>
    <w:rsid w:val="00FB7188"/>
    <w:rsid w:val="00FB7536"/>
    <w:rsid w:val="00FC009A"/>
    <w:rsid w:val="00FC0314"/>
    <w:rsid w:val="00FC0469"/>
    <w:rsid w:val="00FC125D"/>
    <w:rsid w:val="00FC1ED4"/>
    <w:rsid w:val="00FC2D54"/>
    <w:rsid w:val="00FC3DB9"/>
    <w:rsid w:val="00FC4DC1"/>
    <w:rsid w:val="00FC4FED"/>
    <w:rsid w:val="00FC511B"/>
    <w:rsid w:val="00FC7017"/>
    <w:rsid w:val="00FC777A"/>
    <w:rsid w:val="00FC7A8F"/>
    <w:rsid w:val="00FD0964"/>
    <w:rsid w:val="00FD1E59"/>
    <w:rsid w:val="00FD1E8D"/>
    <w:rsid w:val="00FD26E1"/>
    <w:rsid w:val="00FD274F"/>
    <w:rsid w:val="00FD298C"/>
    <w:rsid w:val="00FD3936"/>
    <w:rsid w:val="00FD3D77"/>
    <w:rsid w:val="00FD4CC6"/>
    <w:rsid w:val="00FD53DE"/>
    <w:rsid w:val="00FD69D6"/>
    <w:rsid w:val="00FD7904"/>
    <w:rsid w:val="00FE058E"/>
    <w:rsid w:val="00FE0812"/>
    <w:rsid w:val="00FE0850"/>
    <w:rsid w:val="00FE0B14"/>
    <w:rsid w:val="00FE0C6C"/>
    <w:rsid w:val="00FE17E5"/>
    <w:rsid w:val="00FE1BFA"/>
    <w:rsid w:val="00FE2373"/>
    <w:rsid w:val="00FE2ABF"/>
    <w:rsid w:val="00FE2CEB"/>
    <w:rsid w:val="00FE36BB"/>
    <w:rsid w:val="00FE3AB4"/>
    <w:rsid w:val="00FE434C"/>
    <w:rsid w:val="00FE456D"/>
    <w:rsid w:val="00FE66F4"/>
    <w:rsid w:val="00FE6861"/>
    <w:rsid w:val="00FE7962"/>
    <w:rsid w:val="00FE7BD1"/>
    <w:rsid w:val="00FF05CC"/>
    <w:rsid w:val="00FF0945"/>
    <w:rsid w:val="00FF1E42"/>
    <w:rsid w:val="00FF20D4"/>
    <w:rsid w:val="00FF25A5"/>
    <w:rsid w:val="00FF2F11"/>
    <w:rsid w:val="00FF37FB"/>
    <w:rsid w:val="00FF3997"/>
    <w:rsid w:val="00FF4718"/>
    <w:rsid w:val="00FF4847"/>
    <w:rsid w:val="00FF4AE1"/>
    <w:rsid w:val="00FF55A3"/>
    <w:rsid w:val="00FF6F08"/>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E2F64-15CA-40B9-AC03-61219FC1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0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60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60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60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60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60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602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21A3FBC5E5548C4FC750A262ECC5E2AE6515E0EB41D97712B2BF1678B8884E9Dz8p1F" TargetMode="External"/><Relationship Id="rId13" Type="http://schemas.openxmlformats.org/officeDocument/2006/relationships/hyperlink" Target="consultantplus://offline/ref=4F21A3FBC5E5548C4FC750A262ECC5E2AE6515E0EB43DA7014B5BF1678B8884E9D8150696DE29C91DB6FA6ADz5pFF" TargetMode="External"/><Relationship Id="rId18" Type="http://schemas.openxmlformats.org/officeDocument/2006/relationships/hyperlink" Target="consultantplus://offline/ref=4F21A3FBC5E5548C4FC750A262ECC5E2AE6515E0EB43DA7014B5BF1678B8884E9D8150696DE29C91DB6FA4ADz5pF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F21A3FBC5E5548C4FC74EAF748092EDA96642EEEC46D6254AE7B94127E88E1BDDC1563C2EA69596zDpCF" TargetMode="External"/><Relationship Id="rId7" Type="http://schemas.openxmlformats.org/officeDocument/2006/relationships/hyperlink" Target="consultantplus://offline/ref=4F21A3FBC5E5548C4FC74EAF748092EDA96648EDE342D6254AE7B94127zEp8F" TargetMode="External"/><Relationship Id="rId12" Type="http://schemas.openxmlformats.org/officeDocument/2006/relationships/hyperlink" Target="consultantplus://offline/ref=4F21A3FBC5E5548C4FC750A262ECC5E2AE6515E0EB43DA7014B5BF1678B8884E9D8150696DE29C91DB6FA6ADz5pDF" TargetMode="External"/><Relationship Id="rId17" Type="http://schemas.openxmlformats.org/officeDocument/2006/relationships/hyperlink" Target="consultantplus://offline/ref=4F21A3FBC5E5548C4FC750A262ECC5E2AE6515E0EB43DA7014B5BF1678B8884E9D8150696DE29C91DB6FA4ADz5pDF" TargetMode="External"/><Relationship Id="rId25" Type="http://schemas.openxmlformats.org/officeDocument/2006/relationships/hyperlink" Target="consultantplus://offline/ref=D6B8E93D523DE70C2D3F0196DAA982930CF4F57E3E294351550CE9BD2BCC9911B9697D89F88238FE01p1F" TargetMode="External"/><Relationship Id="rId2" Type="http://schemas.openxmlformats.org/officeDocument/2006/relationships/settings" Target="settings.xml"/><Relationship Id="rId16" Type="http://schemas.openxmlformats.org/officeDocument/2006/relationships/hyperlink" Target="consultantplus://offline/ref=4F21A3FBC5E5548C4FC750A262ECC5E2AE6515E0EB43DA7014B5BF1678B8884E9D8150696DE29C91DB6FA6ACz5pFF" TargetMode="External"/><Relationship Id="rId20" Type="http://schemas.openxmlformats.org/officeDocument/2006/relationships/hyperlink" Target="consultantplus://offline/ref=4F21A3FBC5E5548C4FC74EAF748092EDA96642EEEC46D6254AE7B94127E88E1BDDC1563C2EA69596zDpCF" TargetMode="External"/><Relationship Id="rId1" Type="http://schemas.openxmlformats.org/officeDocument/2006/relationships/styles" Target="styles.xml"/><Relationship Id="rId6" Type="http://schemas.openxmlformats.org/officeDocument/2006/relationships/hyperlink" Target="consultantplus://offline/ref=4F21A3FBC5E5548C4FC74EAF748092EDA9664DEDEE45D6254AE7B94127zEp8F" TargetMode="External"/><Relationship Id="rId11" Type="http://schemas.openxmlformats.org/officeDocument/2006/relationships/hyperlink" Target="consultantplus://offline/ref=4F21A3FBC5E5548C4FC750A262ECC5E2AE6515E0EB43DA7014B5BF1678B8884E9D8150696DE29C91DB6FA6AAz5p9F" TargetMode="External"/><Relationship Id="rId24" Type="http://schemas.openxmlformats.org/officeDocument/2006/relationships/hyperlink" Target="consultantplus://offline/ref=D6B8E93D523DE70C2D3F0196DAA982930CF4F57E3E294351550CE9BD2BCC9911B9697D89F88139FF01p4F" TargetMode="External"/><Relationship Id="rId5" Type="http://schemas.openxmlformats.org/officeDocument/2006/relationships/hyperlink" Target="consultantplus://offline/ref=4F21A3FBC5E5548C4FC74EAF748092EDA96642EBE94AD6254AE7B94127zEp8F" TargetMode="External"/><Relationship Id="rId15" Type="http://schemas.openxmlformats.org/officeDocument/2006/relationships/hyperlink" Target="consultantplus://offline/ref=4F21A3FBC5E5548C4FC750A262ECC5E2AE6515E0EB43DA7014B5BF1678B8884E9D8150696DE29C91DB6FA6ACz5pDF" TargetMode="External"/><Relationship Id="rId23" Type="http://schemas.openxmlformats.org/officeDocument/2006/relationships/hyperlink" Target="consultantplus://offline/ref=D6B8E93D523DE70C2D3F0196DAA982930CF4F57E3E294351550CE9BD2BCC9911B9697D89F88238FE01p1F" TargetMode="External"/><Relationship Id="rId10" Type="http://schemas.openxmlformats.org/officeDocument/2006/relationships/hyperlink" Target="consultantplus://offline/ref=4F21A3FBC5E5548C4FC750A262ECC5E2AE6515E0EB43DA7014B5BF1678B8884E9D8150696DE29C91DB6FA6ABz5p5F" TargetMode="External"/><Relationship Id="rId19" Type="http://schemas.openxmlformats.org/officeDocument/2006/relationships/hyperlink" Target="consultantplus://offline/ref=4F21A3FBC5E5548C4FC750A262ECC5E2AE6515E0EB43DA7014B5BF1678B8884E9D8150696DE29C91DB6FA4ADz5p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F21A3FBC5E5548C4FC750A262ECC5E2AE6515E0EB43DA7014B5BF1678B8884E9D8150696DE29C91DB6FA6ABz5pBF" TargetMode="External"/><Relationship Id="rId14" Type="http://schemas.openxmlformats.org/officeDocument/2006/relationships/hyperlink" Target="consultantplus://offline/ref=4F21A3FBC5E5548C4FC750A262ECC5E2AE6515E0EB43DA7014B5BF1678B8884E9D8150696DE29C91DB6FA6ADz5p9F" TargetMode="External"/><Relationship Id="rId22" Type="http://schemas.openxmlformats.org/officeDocument/2006/relationships/hyperlink" Target="consultantplus://offline/ref=D6B8E93D523DE70C2D3F0196DAA982930CF4F57E3E294351550CE9BD2BCC9911B9697D89F88139FF01p4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9591</Words>
  <Characters>54669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KozirchikovaOA</dc:creator>
  <cp:keywords/>
  <dc:description/>
  <cp:lastModifiedBy>KozirchikovaOA</cp:lastModifiedBy>
  <cp:revision>1</cp:revision>
  <dcterms:created xsi:type="dcterms:W3CDTF">2016-01-14T05:41:00Z</dcterms:created>
  <dcterms:modified xsi:type="dcterms:W3CDTF">2016-01-14T05:42:00Z</dcterms:modified>
</cp:coreProperties>
</file>