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D9" w:rsidRDefault="000804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04D9" w:rsidRDefault="000804D9">
      <w:pPr>
        <w:pStyle w:val="ConsPlusNormal"/>
      </w:pPr>
    </w:p>
    <w:p w:rsidR="000804D9" w:rsidRDefault="000804D9">
      <w:pPr>
        <w:pStyle w:val="ConsPlusTitle"/>
        <w:jc w:val="center"/>
      </w:pPr>
      <w:r>
        <w:t>ДЕПАРТАМЕНТ СОЦИАЛЬНОГО РАЗВИТИЯ</w:t>
      </w:r>
    </w:p>
    <w:p w:rsidR="000804D9" w:rsidRDefault="000804D9">
      <w:pPr>
        <w:pStyle w:val="ConsPlusTitle"/>
        <w:jc w:val="center"/>
      </w:pPr>
      <w:r>
        <w:t>ХАНТЫ-МАНСИЙСКОГО АВТОНОМНОГО ОКРУГА - ЮГРЫ</w:t>
      </w:r>
    </w:p>
    <w:p w:rsidR="000804D9" w:rsidRDefault="000804D9">
      <w:pPr>
        <w:pStyle w:val="ConsPlusTitle"/>
        <w:jc w:val="center"/>
      </w:pPr>
    </w:p>
    <w:p w:rsidR="000804D9" w:rsidRDefault="000804D9">
      <w:pPr>
        <w:pStyle w:val="ConsPlusTitle"/>
        <w:jc w:val="center"/>
      </w:pPr>
      <w:r>
        <w:t>ПРИКАЗ</w:t>
      </w:r>
    </w:p>
    <w:p w:rsidR="000804D9" w:rsidRDefault="000804D9">
      <w:pPr>
        <w:pStyle w:val="ConsPlusTitle"/>
        <w:jc w:val="center"/>
      </w:pPr>
      <w:r>
        <w:t>от 19 ноября 2014 г. N 20-нп</w:t>
      </w:r>
    </w:p>
    <w:p w:rsidR="000804D9" w:rsidRDefault="000804D9">
      <w:pPr>
        <w:pStyle w:val="ConsPlusTitle"/>
        <w:jc w:val="center"/>
      </w:pPr>
    </w:p>
    <w:p w:rsidR="000804D9" w:rsidRDefault="000804D9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0804D9" w:rsidRDefault="000804D9">
      <w:pPr>
        <w:pStyle w:val="ConsPlusTitle"/>
        <w:jc w:val="center"/>
      </w:pPr>
      <w:r>
        <w:t>УСЛУГ И РЕГИСТРА ПОЛУЧАТЕЛЕЙ СОЦИАЛЬНЫХ УСЛУГ, А ТАКЖЕ</w:t>
      </w:r>
    </w:p>
    <w:p w:rsidR="000804D9" w:rsidRDefault="000804D9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БЕСПЛАТНОГО ДОСТУПА К ИНФОРМАЦИИ О ПОСТАВЩИКАХ</w:t>
      </w:r>
    </w:p>
    <w:p w:rsidR="000804D9" w:rsidRDefault="000804D9">
      <w:pPr>
        <w:pStyle w:val="ConsPlusTitle"/>
        <w:jc w:val="center"/>
      </w:pPr>
      <w:proofErr w:type="gramStart"/>
      <w:r>
        <w:t>СОЦИАЛЬНЫХ УСЛУГ В ХАНТЫ-МАНСИЙСКОМ АВТОНОМНОМ ОКРУГЕ - ЮГРЕ</w:t>
      </w:r>
      <w:proofErr w:type="gramEnd"/>
    </w:p>
    <w:p w:rsidR="000804D9" w:rsidRDefault="000804D9">
      <w:pPr>
        <w:pStyle w:val="ConsPlusNormal"/>
        <w:jc w:val="center"/>
      </w:pPr>
      <w:r>
        <w:t>Список изменяющих документов</w:t>
      </w:r>
    </w:p>
    <w:p w:rsidR="000804D9" w:rsidRDefault="000804D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</w:t>
      </w:r>
      <w:proofErr w:type="gramEnd"/>
    </w:p>
    <w:p w:rsidR="000804D9" w:rsidRDefault="000804D9">
      <w:pPr>
        <w:pStyle w:val="ConsPlusNormal"/>
        <w:jc w:val="center"/>
      </w:pPr>
      <w:proofErr w:type="gramStart"/>
      <w:r>
        <w:t>ХМАО - Югры от 13.01.2015 N 1-нп)</w:t>
      </w:r>
      <w:proofErr w:type="gramEnd"/>
    </w:p>
    <w:p w:rsidR="000804D9" w:rsidRDefault="000804D9">
      <w:pPr>
        <w:pStyle w:val="ConsPlusNormal"/>
        <w:jc w:val="center"/>
      </w:pPr>
    </w:p>
    <w:p w:rsidR="000804D9" w:rsidRDefault="000804D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18 июля 2014 года N 262-п "Об исполнительном органе государственной власти Ханты-Мансийского автономного округа - Югры, уполномоченном на признание граждан, нуждающимся в социальном обслуживании, а также на составление индивидуальной программы предоставления социальных услуг</w:t>
      </w:r>
      <w:proofErr w:type="gramEnd"/>
      <w:r>
        <w:t>, и о возложении отдельных полномочий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Югры" приказываю:</w:t>
      </w:r>
    </w:p>
    <w:p w:rsidR="000804D9" w:rsidRDefault="000804D9">
      <w:pPr>
        <w:pStyle w:val="ConsPlusNormal"/>
        <w:ind w:firstLine="540"/>
        <w:jc w:val="both"/>
      </w:pPr>
      <w:r>
        <w:t>1. Утвердить:</w:t>
      </w:r>
    </w:p>
    <w:p w:rsidR="000804D9" w:rsidRDefault="000804D9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поставщиков социальных услуг Ханты-Мансийского автономного округа - Югры (приложение 1 к настоящему приказу).</w:t>
      </w:r>
    </w:p>
    <w:p w:rsidR="000804D9" w:rsidRDefault="000804D9">
      <w:pPr>
        <w:pStyle w:val="ConsPlusNormal"/>
        <w:ind w:firstLine="540"/>
        <w:jc w:val="both"/>
      </w:pPr>
      <w:r>
        <w:t xml:space="preserve">1.2. </w:t>
      </w:r>
      <w:hyperlink w:anchor="P312" w:history="1">
        <w:r>
          <w:rPr>
            <w:color w:val="0000FF"/>
          </w:rPr>
          <w:t>Порядок</w:t>
        </w:r>
      </w:hyperlink>
      <w:r>
        <w:t xml:space="preserve"> формирования и ведения регистра получателей социальных услуг Ханты-Мансийского автономного округа - Югры (приложение 2 к настоящему приказу).</w:t>
      </w:r>
    </w:p>
    <w:p w:rsidR="000804D9" w:rsidRDefault="000804D9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обеспечивается путем ее размещения в средствах массовой информации, в информационно-телекоммуникационной сети "Интернет" на официальном сайте Департамента социального развития Ханты-Мансийского автономного округа - Югры http://www.depsr.admhmao.ru, и информационном портале по</w:t>
      </w:r>
      <w:proofErr w:type="gramEnd"/>
      <w:r>
        <w:t xml:space="preserve"> адресу http://socuslugi-ugra.ru.</w:t>
      </w:r>
    </w:p>
    <w:p w:rsidR="000804D9" w:rsidRDefault="000804D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804D9" w:rsidRDefault="000804D9">
      <w:pPr>
        <w:pStyle w:val="ConsPlusNormal"/>
        <w:ind w:firstLine="540"/>
        <w:jc w:val="both"/>
      </w:pPr>
      <w:r>
        <w:t>4. Настоящий приказ вступает в силу с 1 января 2015 года.</w:t>
      </w: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jc w:val="right"/>
      </w:pPr>
      <w:r>
        <w:t>И.о. директора Департамента</w:t>
      </w:r>
    </w:p>
    <w:p w:rsidR="000804D9" w:rsidRDefault="000804D9">
      <w:pPr>
        <w:pStyle w:val="ConsPlusNormal"/>
        <w:jc w:val="right"/>
      </w:pPr>
      <w:r>
        <w:t>И.А.УВАРОВА</w:t>
      </w: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jc w:val="both"/>
      </w:pPr>
    </w:p>
    <w:p w:rsidR="000804D9" w:rsidRDefault="000804D9">
      <w:pPr>
        <w:pStyle w:val="ConsPlusNormal"/>
        <w:jc w:val="both"/>
      </w:pPr>
    </w:p>
    <w:p w:rsidR="000804D9" w:rsidRDefault="000804D9">
      <w:pPr>
        <w:pStyle w:val="ConsPlusNormal"/>
        <w:jc w:val="both"/>
      </w:pPr>
    </w:p>
    <w:p w:rsidR="000804D9" w:rsidRDefault="000804D9">
      <w:pPr>
        <w:pStyle w:val="ConsPlusNormal"/>
        <w:jc w:val="right"/>
      </w:pPr>
      <w:r>
        <w:t>Приложение 1</w:t>
      </w:r>
    </w:p>
    <w:p w:rsidR="000804D9" w:rsidRDefault="000804D9">
      <w:pPr>
        <w:pStyle w:val="ConsPlusNormal"/>
        <w:jc w:val="right"/>
      </w:pPr>
      <w:r>
        <w:t>к приказу Департамента социального развития</w:t>
      </w:r>
    </w:p>
    <w:p w:rsidR="000804D9" w:rsidRDefault="000804D9">
      <w:pPr>
        <w:pStyle w:val="ConsPlusNormal"/>
        <w:jc w:val="right"/>
      </w:pPr>
      <w:r>
        <w:t>Ханты-Мансийского автономного округа - Югры</w:t>
      </w:r>
    </w:p>
    <w:p w:rsidR="000804D9" w:rsidRDefault="000804D9">
      <w:pPr>
        <w:pStyle w:val="ConsPlusNormal"/>
        <w:jc w:val="right"/>
      </w:pPr>
      <w:r>
        <w:t>от 19.11.2014 N 20-нп</w:t>
      </w: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Title"/>
        <w:jc w:val="center"/>
      </w:pPr>
      <w:bookmarkStart w:id="0" w:name="P35"/>
      <w:bookmarkEnd w:id="0"/>
      <w:r>
        <w:t>ПОРЯДОК</w:t>
      </w:r>
    </w:p>
    <w:p w:rsidR="000804D9" w:rsidRDefault="000804D9">
      <w:pPr>
        <w:pStyle w:val="ConsPlusTitle"/>
        <w:jc w:val="center"/>
      </w:pPr>
      <w:r>
        <w:lastRenderedPageBreak/>
        <w:t>ФОРМИРОВАНИЯ И ВЕДЕНИЯ РЕЕСТРА ПОСТАВЩИКОВ СОЦИАЛЬНЫХ УСЛУГ</w:t>
      </w:r>
    </w:p>
    <w:p w:rsidR="000804D9" w:rsidRDefault="000804D9">
      <w:pPr>
        <w:pStyle w:val="ConsPlusTitle"/>
        <w:jc w:val="center"/>
      </w:pPr>
      <w:r>
        <w:t>ХАНТЫ-МАНСИЙСКОГО АВТОНОМНОГО ОКРУГА - ЮГРЫ</w:t>
      </w:r>
    </w:p>
    <w:p w:rsidR="000804D9" w:rsidRDefault="000804D9">
      <w:pPr>
        <w:pStyle w:val="ConsPlusTitle"/>
        <w:jc w:val="center"/>
      </w:pPr>
      <w:r>
        <w:t>(ДАЛЕЕ - ПОРЯДОК)</w:t>
      </w:r>
    </w:p>
    <w:p w:rsidR="000804D9" w:rsidRDefault="000804D9">
      <w:pPr>
        <w:pStyle w:val="ConsPlusNormal"/>
        <w:jc w:val="center"/>
      </w:pPr>
      <w:r>
        <w:t>Список изменяющих документов</w:t>
      </w:r>
    </w:p>
    <w:p w:rsidR="000804D9" w:rsidRDefault="000804D9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</w:t>
      </w:r>
      <w:proofErr w:type="gramEnd"/>
    </w:p>
    <w:p w:rsidR="000804D9" w:rsidRDefault="000804D9">
      <w:pPr>
        <w:pStyle w:val="ConsPlusNormal"/>
        <w:jc w:val="center"/>
      </w:pPr>
      <w:proofErr w:type="gramStart"/>
      <w:r>
        <w:t>ХМАО - Югры от 13.01.2015 N 1-нп)</w:t>
      </w:r>
      <w:proofErr w:type="gramEnd"/>
    </w:p>
    <w:p w:rsidR="000804D9" w:rsidRDefault="000804D9">
      <w:pPr>
        <w:pStyle w:val="ConsPlusNormal"/>
        <w:jc w:val="center"/>
      </w:pPr>
    </w:p>
    <w:p w:rsidR="000804D9" w:rsidRDefault="000804D9">
      <w:pPr>
        <w:pStyle w:val="ConsPlusNormal"/>
        <w:ind w:firstLine="540"/>
        <w:jc w:val="both"/>
      </w:pPr>
      <w:r>
        <w:t xml:space="preserve">1. Настоящий Порядок формирования и ведения реестра поставщиков социальных услуг Ханты-Мансийского автономного округа - Югры (далее - реестр)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0804D9" w:rsidRDefault="000804D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реестр является информационной системой в сфере социального обслуживания, функции оператора которой осуществляются Департаментом социального развития Ханты-Мансийского автономного округа - Югры (далее - Департамент).</w:t>
      </w:r>
      <w:proofErr w:type="gramEnd"/>
    </w:p>
    <w:p w:rsidR="000804D9" w:rsidRDefault="000804D9">
      <w:pPr>
        <w:pStyle w:val="ConsPlusNormal"/>
        <w:ind w:firstLine="540"/>
        <w:jc w:val="both"/>
      </w:pPr>
      <w:r>
        <w:t>3. Формирование и ведение реестра осуществляется Департаментом и его структурными подразделениями - управлениями социальной защиты населения (далее - управления).</w:t>
      </w:r>
    </w:p>
    <w:p w:rsidR="000804D9" w:rsidRDefault="000804D9">
      <w:pPr>
        <w:pStyle w:val="ConsPlusNormal"/>
        <w:ind w:firstLine="540"/>
        <w:jc w:val="both"/>
      </w:pPr>
      <w:r>
        <w:t>4. Оригиналы документов, их копии, заверенные в установленном порядке, на основании которых формируется реестр, подлежат хранению без срока давности.</w:t>
      </w:r>
    </w:p>
    <w:p w:rsidR="000804D9" w:rsidRDefault="000804D9">
      <w:pPr>
        <w:pStyle w:val="ConsPlusNormal"/>
        <w:ind w:firstLine="540"/>
        <w:jc w:val="both"/>
      </w:pPr>
      <w:r>
        <w:t xml:space="preserve">5. В </w:t>
      </w: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включение организаций социального обслуживания в реестр осуществляется на добровольной основе.</w:t>
      </w:r>
    </w:p>
    <w:p w:rsidR="000804D9" w:rsidRDefault="000804D9">
      <w:pPr>
        <w:pStyle w:val="ConsPlusNormal"/>
        <w:ind w:firstLine="540"/>
        <w:jc w:val="both"/>
      </w:pPr>
      <w:r>
        <w:t>6. Информация в реестре подлежит обновлению не реже одного раза в квартал.</w:t>
      </w:r>
    </w:p>
    <w:p w:rsidR="000804D9" w:rsidRDefault="000804D9">
      <w:pPr>
        <w:pStyle w:val="ConsPlusNormal"/>
        <w:ind w:firstLine="540"/>
        <w:jc w:val="both"/>
      </w:pPr>
      <w:r>
        <w:t>7. Формирование и ведение реестра осуществляется в электронном виде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0804D9" w:rsidRDefault="000804D9">
      <w:pPr>
        <w:pStyle w:val="ConsPlusNormal"/>
        <w:ind w:firstLine="540"/>
        <w:jc w:val="both"/>
      </w:pPr>
      <w:r>
        <w:t xml:space="preserve">8. Межведомственное информационное взаимодействие, в целях формирования и ведения реестра, осуществляется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804D9" w:rsidRDefault="000804D9">
      <w:pPr>
        <w:pStyle w:val="ConsPlusNormal"/>
        <w:ind w:firstLine="540"/>
        <w:jc w:val="both"/>
      </w:pPr>
      <w:r>
        <w:t xml:space="preserve">9. Формирование и ведение реестра, использование сведений, содержащихся в реестре, осуществляется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0804D9" w:rsidRDefault="000804D9">
      <w:pPr>
        <w:pStyle w:val="ConsPlusNormal"/>
        <w:ind w:firstLine="540"/>
        <w:jc w:val="both"/>
      </w:pPr>
      <w:r>
        <w:t>10. Формирование и ведение реестра осуществляется на основании информации, представленной поставщиком социальных услуг в управление.</w:t>
      </w:r>
    </w:p>
    <w:p w:rsidR="000804D9" w:rsidRDefault="000804D9">
      <w:pPr>
        <w:pStyle w:val="ConsPlusNormal"/>
        <w:ind w:firstLine="540"/>
        <w:jc w:val="both"/>
      </w:pPr>
      <w:hyperlink w:anchor="P116" w:history="1">
        <w:r>
          <w:rPr>
            <w:color w:val="0000FF"/>
          </w:rPr>
          <w:t>Информация</w:t>
        </w:r>
      </w:hyperlink>
      <w:r>
        <w:t xml:space="preserve"> о месте нахождения, справочных телефонах, адресах электронной почты управлений содержится в приложении 1 к настоящему Порядку.</w:t>
      </w:r>
    </w:p>
    <w:p w:rsidR="000804D9" w:rsidRDefault="000804D9">
      <w:pPr>
        <w:pStyle w:val="ConsPlusNormal"/>
        <w:ind w:firstLine="540"/>
        <w:jc w:val="both"/>
      </w:pPr>
      <w:r>
        <w:t>11. Управление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0804D9" w:rsidRDefault="000804D9">
      <w:pPr>
        <w:pStyle w:val="ConsPlusNormal"/>
        <w:ind w:firstLine="540"/>
        <w:jc w:val="both"/>
      </w:pPr>
      <w:r>
        <w:t>12. Реестр содержит следующие сведения о поставщиках социальных услуг:</w:t>
      </w:r>
    </w:p>
    <w:p w:rsidR="000804D9" w:rsidRDefault="000804D9">
      <w:pPr>
        <w:pStyle w:val="ConsPlusNormal"/>
        <w:ind w:firstLine="540"/>
        <w:jc w:val="both"/>
      </w:pPr>
      <w:r>
        <w:t>регистрационный номер учетной записи;</w:t>
      </w:r>
    </w:p>
    <w:p w:rsidR="000804D9" w:rsidRDefault="000804D9">
      <w:pPr>
        <w:pStyle w:val="ConsPlusNormal"/>
        <w:ind w:firstLine="540"/>
        <w:jc w:val="both"/>
      </w:pPr>
      <w:r>
        <w:t>полное и (если имеется) сокращенное наименование;</w:t>
      </w:r>
    </w:p>
    <w:p w:rsidR="000804D9" w:rsidRDefault="000804D9">
      <w:pPr>
        <w:pStyle w:val="ConsPlusNormal"/>
        <w:ind w:firstLine="540"/>
        <w:jc w:val="both"/>
      </w:pPr>
      <w:r>
        <w:t>дата государственной регистрации юридического лица, индивидуального предпринимателя;</w:t>
      </w:r>
    </w:p>
    <w:p w:rsidR="000804D9" w:rsidRDefault="000804D9">
      <w:pPr>
        <w:pStyle w:val="ConsPlusNormal"/>
        <w:ind w:firstLine="540"/>
        <w:jc w:val="both"/>
      </w:pPr>
      <w:r>
        <w:t>организационно-правовая форма (для юридических лиц);</w:t>
      </w:r>
    </w:p>
    <w:p w:rsidR="000804D9" w:rsidRDefault="000804D9">
      <w:pPr>
        <w:pStyle w:val="ConsPlusNormal"/>
        <w:ind w:firstLine="540"/>
        <w:jc w:val="both"/>
      </w:pPr>
      <w:r>
        <w:t>адрес (место нахождения, место предоставления социальных услуг), контактный телефон, адрес электронной почты;</w:t>
      </w:r>
    </w:p>
    <w:p w:rsidR="000804D9" w:rsidRDefault="000804D9">
      <w:pPr>
        <w:pStyle w:val="ConsPlusNormal"/>
        <w:ind w:firstLine="540"/>
        <w:jc w:val="both"/>
      </w:pPr>
      <w:r>
        <w:t>фамилия, имя, отчество руководителя;</w:t>
      </w:r>
    </w:p>
    <w:p w:rsidR="000804D9" w:rsidRDefault="000804D9">
      <w:pPr>
        <w:pStyle w:val="ConsPlusNormal"/>
        <w:ind w:firstLine="540"/>
        <w:jc w:val="both"/>
      </w:pPr>
      <w:r>
        <w:t>информация о лицензиях, имеющихся (при необходимости);</w:t>
      </w:r>
    </w:p>
    <w:p w:rsidR="000804D9" w:rsidRDefault="000804D9">
      <w:pPr>
        <w:pStyle w:val="ConsPlusNormal"/>
        <w:ind w:firstLine="540"/>
        <w:jc w:val="both"/>
      </w:pPr>
      <w:r>
        <w:t>сведения о формах социального обслуживания;</w:t>
      </w:r>
    </w:p>
    <w:p w:rsidR="000804D9" w:rsidRDefault="000804D9">
      <w:pPr>
        <w:pStyle w:val="ConsPlusNormal"/>
        <w:ind w:firstLine="540"/>
        <w:jc w:val="both"/>
      </w:pPr>
      <w:r>
        <w:t>перечень предоставляемых социальных услуг по формам социального обслуживания и видам социальных услуг;</w:t>
      </w:r>
    </w:p>
    <w:p w:rsidR="000804D9" w:rsidRDefault="000804D9">
      <w:pPr>
        <w:pStyle w:val="ConsPlusNormal"/>
        <w:ind w:firstLine="540"/>
        <w:jc w:val="both"/>
      </w:pPr>
      <w:r>
        <w:lastRenderedPageBreak/>
        <w:t>тарифы на предоставляемые социальные услуги по формам социального обслуживания и видам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804D9" w:rsidRDefault="000804D9">
      <w:pPr>
        <w:pStyle w:val="ConsPlusNormal"/>
        <w:ind w:firstLine="540"/>
        <w:jc w:val="both"/>
      </w:pPr>
      <w:r>
        <w:t>информация об условиях предоставления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информация о результатах проведенных проверок;</w:t>
      </w:r>
    </w:p>
    <w:p w:rsidR="000804D9" w:rsidRDefault="000804D9">
      <w:pPr>
        <w:pStyle w:val="ConsPlusNormal"/>
        <w:ind w:firstLine="540"/>
        <w:jc w:val="both"/>
      </w:pPr>
      <w:r>
        <w:t>информация об опыте работы за последние пять лет;</w:t>
      </w:r>
    </w:p>
    <w:p w:rsidR="000804D9" w:rsidRDefault="000804D9">
      <w:pPr>
        <w:pStyle w:val="ConsPlusNormal"/>
        <w:ind w:firstLine="540"/>
        <w:jc w:val="both"/>
      </w:pPr>
      <w:r>
        <w:t xml:space="preserve">иная информация, определяемая в соответствии с </w:t>
      </w:r>
      <w:hyperlink r:id="rId15" w:history="1">
        <w:r>
          <w:rPr>
            <w:color w:val="0000FF"/>
          </w:rPr>
          <w:t>пунктом 15 части 3 статьи 25</w:t>
        </w:r>
      </w:hyperlink>
      <w:r>
        <w:t xml:space="preserve"> Федерального закона от 28 декабря 2013 года N 442-ФЗ "Об основах социального обслуживания граждан Российской Федерации".</w:t>
      </w:r>
    </w:p>
    <w:p w:rsidR="000804D9" w:rsidRDefault="000804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социального развития ХМАО - Югры от 13.01.2015 N 1-нп)</w:t>
      </w:r>
    </w:p>
    <w:p w:rsidR="000804D9" w:rsidRDefault="000804D9">
      <w:pPr>
        <w:pStyle w:val="ConsPlusNormal"/>
        <w:ind w:firstLine="540"/>
        <w:jc w:val="both"/>
      </w:pPr>
      <w:r>
        <w:t>13. Доступ к реестру осуществляется через официальный сайт Департамента http://www.depsr.admhmao.ru, информационный портал по адресу http://socuslugi-ugra.ru.</w:t>
      </w:r>
    </w:p>
    <w:p w:rsidR="000804D9" w:rsidRDefault="000804D9">
      <w:pPr>
        <w:pStyle w:val="ConsPlusNormal"/>
        <w:ind w:firstLine="540"/>
        <w:jc w:val="both"/>
      </w:pPr>
      <w:bookmarkStart w:id="1" w:name="P73"/>
      <w:bookmarkEnd w:id="1"/>
      <w:r>
        <w:t>14. Для включения в реестр поставщики социальных услуг представляют в управление по месту своего нахождения следующие документы:</w:t>
      </w:r>
    </w:p>
    <w:p w:rsidR="000804D9" w:rsidRDefault="000804D9">
      <w:pPr>
        <w:pStyle w:val="ConsPlusNormal"/>
        <w:ind w:firstLine="540"/>
        <w:jc w:val="both"/>
      </w:pPr>
      <w:hyperlink w:anchor="P215" w:history="1">
        <w:r>
          <w:rPr>
            <w:color w:val="0000FF"/>
          </w:rPr>
          <w:t>заявление</w:t>
        </w:r>
      </w:hyperlink>
      <w:r>
        <w:t xml:space="preserve"> установленного образца (приложение 2 к настоящему Порядку);</w:t>
      </w:r>
    </w:p>
    <w:p w:rsidR="000804D9" w:rsidRDefault="000804D9">
      <w:pPr>
        <w:pStyle w:val="ConsPlusNormal"/>
        <w:ind w:firstLine="540"/>
        <w:jc w:val="both"/>
      </w:pPr>
      <w:r>
        <w:t>документ о назначении руководителя поставщика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сведения о формах социального обслуживания;</w:t>
      </w:r>
    </w:p>
    <w:p w:rsidR="000804D9" w:rsidRDefault="000804D9">
      <w:pPr>
        <w:pStyle w:val="ConsPlusNormal"/>
        <w:ind w:firstLine="540"/>
        <w:jc w:val="both"/>
      </w:pPr>
      <w:r>
        <w:t>перечень предоставляемых социальных услуг по формам социального обслуживания и видам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тарифы на предоставляемые социальные услуги по формам социального обслуживания и видам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804D9" w:rsidRDefault="000804D9">
      <w:pPr>
        <w:pStyle w:val="ConsPlusNormal"/>
        <w:ind w:firstLine="540"/>
        <w:jc w:val="both"/>
      </w:pPr>
      <w:r>
        <w:t>информация об условиях предоставления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информация о результатах проведенных проверок;</w:t>
      </w:r>
    </w:p>
    <w:p w:rsidR="000804D9" w:rsidRDefault="000804D9">
      <w:pPr>
        <w:pStyle w:val="ConsPlusNormal"/>
        <w:ind w:firstLine="540"/>
        <w:jc w:val="both"/>
      </w:pPr>
      <w:r>
        <w:t>информация об опыте работы поставщика социальных услуг за последние пять лет.</w:t>
      </w:r>
    </w:p>
    <w:p w:rsidR="000804D9" w:rsidRDefault="000804D9">
      <w:pPr>
        <w:pStyle w:val="ConsPlusNormal"/>
        <w:ind w:firstLine="540"/>
        <w:jc w:val="both"/>
      </w:pPr>
      <w:r>
        <w:t>Управление в течение 5 рабочих дней с момента поступления документов запрашивает посредством межведомственного информационного взаимодействия:</w:t>
      </w:r>
    </w:p>
    <w:p w:rsidR="000804D9" w:rsidRDefault="000804D9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804D9" w:rsidRDefault="000804D9">
      <w:pPr>
        <w:pStyle w:val="ConsPlusNormal"/>
        <w:ind w:firstLine="540"/>
        <w:jc w:val="both"/>
      </w:pPr>
      <w:r>
        <w:t>сведения о наличии у поставщика социальных услуг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0804D9" w:rsidRDefault="000804D9">
      <w:pPr>
        <w:pStyle w:val="ConsPlusNormal"/>
        <w:ind w:firstLine="540"/>
        <w:jc w:val="both"/>
      </w:pPr>
      <w:r>
        <w:t>сведения об отсутствии у поставщика социальных услуг просроченной задолженности по уплате налогов и иных обязательных платежей в бюджеты всех уровней и во внебюджетные фонды.</w:t>
      </w:r>
    </w:p>
    <w:p w:rsidR="000804D9" w:rsidRDefault="000804D9">
      <w:pPr>
        <w:pStyle w:val="ConsPlusNormal"/>
        <w:ind w:firstLine="540"/>
        <w:jc w:val="both"/>
      </w:pPr>
      <w:r>
        <w:t>15. Документы представляются поставщиком социальных услуг в управление лично, посредством почтового отправления или в электронном виде по адресу электронной почты (</w:t>
      </w:r>
      <w:hyperlink w:anchor="P116" w:history="1">
        <w:r>
          <w:rPr>
            <w:color w:val="0000FF"/>
          </w:rPr>
          <w:t>приложение 1</w:t>
        </w:r>
      </w:hyperlink>
      <w:r>
        <w:t xml:space="preserve"> к настоящему Порядку).</w:t>
      </w:r>
    </w:p>
    <w:p w:rsidR="000804D9" w:rsidRDefault="000804D9">
      <w:pPr>
        <w:pStyle w:val="ConsPlusNormal"/>
        <w:ind w:firstLine="540"/>
        <w:jc w:val="both"/>
      </w:pPr>
      <w:r>
        <w:t>16. При направлении документов в электронном виде используется усиленная квалифицированная электронная подпись.</w:t>
      </w:r>
    </w:p>
    <w:p w:rsidR="000804D9" w:rsidRDefault="000804D9">
      <w:pPr>
        <w:pStyle w:val="ConsPlusNormal"/>
        <w:ind w:firstLine="540"/>
        <w:jc w:val="both"/>
      </w:pPr>
      <w:r>
        <w:t xml:space="preserve">Документы представляются в текстовом или в отсканированном формате и загружаются в виде отдельных файлов. Количество файлов должно соответствовать количеству документов,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а наименование файлов - позволять идентифицировать документ и количество страниц.</w:t>
      </w:r>
    </w:p>
    <w:p w:rsidR="000804D9" w:rsidRDefault="000804D9">
      <w:pPr>
        <w:pStyle w:val="ConsPlusNormal"/>
        <w:ind w:firstLine="540"/>
        <w:jc w:val="both"/>
      </w:pPr>
      <w:r>
        <w:t>Документы представляются без архивирования. Допустимы следующие форматы файлов: *.doc, *.docx, *.rtf, *.txt, *.jpg, *.pdf.</w:t>
      </w:r>
    </w:p>
    <w:p w:rsidR="000804D9" w:rsidRDefault="000804D9">
      <w:pPr>
        <w:pStyle w:val="ConsPlusNormal"/>
        <w:ind w:firstLine="540"/>
        <w:jc w:val="both"/>
      </w:pPr>
      <w:r>
        <w:t>17. Уведомление о приеме документов, поступивших в управление по почте или в электронном виде, направляется поставщику социальных услуг не позднее одного рабочего дня, следующего за днем их поступления, по адресу, указанному в заявлении.</w:t>
      </w:r>
    </w:p>
    <w:p w:rsidR="000804D9" w:rsidRDefault="000804D9">
      <w:pPr>
        <w:pStyle w:val="ConsPlusNormal"/>
        <w:ind w:firstLine="540"/>
        <w:jc w:val="both"/>
      </w:pPr>
      <w:r>
        <w:t>18. Управление в течение 10 рабочих дней со дня регистрации заявления осуществляет проверку достоверности информации, представленной поставщиком социальных услуг, и принимает решение о внесении поставщика социальных услуг в реестр.</w:t>
      </w:r>
    </w:p>
    <w:p w:rsidR="000804D9" w:rsidRDefault="000804D9">
      <w:pPr>
        <w:pStyle w:val="ConsPlusNormal"/>
        <w:ind w:firstLine="540"/>
        <w:jc w:val="both"/>
      </w:pPr>
      <w:r>
        <w:lastRenderedPageBreak/>
        <w:t>19. Поставщика социальных услуг не включают в реестр в случае:</w:t>
      </w:r>
    </w:p>
    <w:p w:rsidR="000804D9" w:rsidRDefault="000804D9">
      <w:pPr>
        <w:pStyle w:val="ConsPlusNormal"/>
        <w:ind w:firstLine="540"/>
        <w:jc w:val="both"/>
      </w:pPr>
      <w:r>
        <w:t xml:space="preserve">наличия в документах,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Порядка, недостоверных сведений;</w:t>
      </w:r>
    </w:p>
    <w:p w:rsidR="000804D9" w:rsidRDefault="000804D9">
      <w:pPr>
        <w:pStyle w:val="ConsPlusNormal"/>
        <w:ind w:firstLine="540"/>
        <w:jc w:val="both"/>
      </w:pPr>
      <w:r>
        <w:t xml:space="preserve">представления указанных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Порядка документов не в полном объеме;</w:t>
      </w:r>
    </w:p>
    <w:p w:rsidR="000804D9" w:rsidRDefault="000804D9">
      <w:pPr>
        <w:pStyle w:val="ConsPlusNormal"/>
        <w:ind w:firstLine="540"/>
        <w:jc w:val="both"/>
      </w:pPr>
      <w:r>
        <w:t>нахождение организации в стадии ликвидации, реорганизации, несостоятельности (банкротства).</w:t>
      </w:r>
    </w:p>
    <w:p w:rsidR="000804D9" w:rsidRDefault="000804D9">
      <w:pPr>
        <w:pStyle w:val="ConsPlusNormal"/>
        <w:ind w:firstLine="540"/>
        <w:jc w:val="both"/>
      </w:pPr>
      <w:r>
        <w:t>20. Уведомление о принятом решении управление направляет поставщику социальных услуг почтовым отправлением по адресу, указанному в заявлении, в течение 3 рабочих дней с момента принятия решения.</w:t>
      </w:r>
    </w:p>
    <w:p w:rsidR="000804D9" w:rsidRDefault="000804D9">
      <w:pPr>
        <w:pStyle w:val="ConsPlusNormal"/>
        <w:ind w:firstLine="540"/>
        <w:jc w:val="both"/>
      </w:pPr>
      <w:r>
        <w:t>21. Поставщик социальных услуг несет ответственность за достоверность и актуальность представленных сведений.</w:t>
      </w:r>
    </w:p>
    <w:p w:rsidR="000804D9" w:rsidRDefault="000804D9">
      <w:pPr>
        <w:pStyle w:val="ConsPlusNormal"/>
        <w:ind w:firstLine="540"/>
        <w:jc w:val="both"/>
      </w:pPr>
      <w:r>
        <w:t>22. Исключение поставщика социальных услуг из реестра осуществляется по следующим основаниям:</w:t>
      </w:r>
    </w:p>
    <w:p w:rsidR="000804D9" w:rsidRDefault="000804D9">
      <w:pPr>
        <w:pStyle w:val="ConsPlusNormal"/>
        <w:ind w:firstLine="540"/>
        <w:jc w:val="both"/>
      </w:pPr>
      <w:r>
        <w:t>заявление поставщика социальных услуг об исключении его из реестра;</w:t>
      </w:r>
    </w:p>
    <w:p w:rsidR="000804D9" w:rsidRDefault="000804D9">
      <w:pPr>
        <w:pStyle w:val="ConsPlusNormal"/>
        <w:ind w:firstLine="540"/>
        <w:jc w:val="both"/>
      </w:pPr>
      <w:r>
        <w:t>прекращение деятельности поставщиком социальных услуг.</w:t>
      </w:r>
    </w:p>
    <w:p w:rsidR="000804D9" w:rsidRDefault="000804D9">
      <w:pPr>
        <w:pStyle w:val="ConsPlusNormal"/>
        <w:ind w:firstLine="540"/>
        <w:jc w:val="both"/>
      </w:pPr>
      <w:r>
        <w:t>Решение об исключении поставщика социальных услуг из реестра управление принимает в течение 10 рабочих дней, с момента выявления соответствующих обстоятельств, после чего вносит дату исключения в реестр и направляет уведомление поставщику социальных услуг об исключении из реестра в течение 3 рабочих дней после принятия решения.</w:t>
      </w:r>
    </w:p>
    <w:p w:rsidR="000804D9" w:rsidRDefault="000804D9">
      <w:pPr>
        <w:pStyle w:val="ConsPlusNormal"/>
        <w:ind w:firstLine="540"/>
        <w:jc w:val="both"/>
      </w:pPr>
      <w:r>
        <w:t>23.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заявления о предоставлении выписки в Департамент.</w:t>
      </w:r>
    </w:p>
    <w:p w:rsidR="000804D9" w:rsidRDefault="000804D9">
      <w:pPr>
        <w:pStyle w:val="ConsPlusNormal"/>
        <w:ind w:firstLine="540"/>
        <w:jc w:val="both"/>
      </w:pPr>
      <w:r>
        <w:t>24. Срок представления сведений, содержащихся в реестре, не может превышать 10 рабочих дней со дня поступления заявления о предоставлении выписки.</w:t>
      </w:r>
    </w:p>
    <w:p w:rsidR="000804D9" w:rsidRDefault="000804D9">
      <w:pPr>
        <w:pStyle w:val="ConsPlusNormal"/>
        <w:ind w:firstLine="540"/>
        <w:jc w:val="both"/>
      </w:pPr>
      <w:r>
        <w:t xml:space="preserve">25. </w:t>
      </w:r>
      <w:hyperlink w:anchor="P245" w:history="1">
        <w:r>
          <w:rPr>
            <w:color w:val="0000FF"/>
          </w:rPr>
          <w:t>Выписка</w:t>
        </w:r>
      </w:hyperlink>
      <w:r>
        <w:t xml:space="preserve"> из реестра оформляется на бланке Департамента установленного образца (приложение 3 к настоящему порядку) и подписывается директором Департамента.</w:t>
      </w:r>
    </w:p>
    <w:p w:rsidR="000804D9" w:rsidRDefault="000804D9">
      <w:pPr>
        <w:sectPr w:rsidR="000804D9" w:rsidSect="00E35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  <w:r>
        <w:t>Приложение 1</w:t>
      </w:r>
    </w:p>
    <w:p w:rsidR="000804D9" w:rsidRDefault="000804D9">
      <w:pPr>
        <w:pStyle w:val="ConsPlusNormal"/>
        <w:jc w:val="right"/>
      </w:pPr>
      <w:r>
        <w:t>к Порядку формирования и ведения</w:t>
      </w:r>
    </w:p>
    <w:p w:rsidR="000804D9" w:rsidRDefault="000804D9">
      <w:pPr>
        <w:pStyle w:val="ConsPlusNormal"/>
        <w:jc w:val="right"/>
      </w:pPr>
      <w:r>
        <w:t>реестра поставщиков социальных услуг</w:t>
      </w:r>
    </w:p>
    <w:p w:rsidR="000804D9" w:rsidRDefault="000804D9">
      <w:pPr>
        <w:pStyle w:val="ConsPlusNormal"/>
        <w:jc w:val="right"/>
      </w:pPr>
      <w:r>
        <w:t>Ханты-Мансийского автономного округа - Югры</w:t>
      </w: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Title"/>
        <w:jc w:val="center"/>
      </w:pPr>
      <w:bookmarkStart w:id="2" w:name="P116"/>
      <w:bookmarkEnd w:id="2"/>
      <w:r>
        <w:t>ИНФОРМАЦИЯ</w:t>
      </w:r>
    </w:p>
    <w:p w:rsidR="000804D9" w:rsidRDefault="000804D9">
      <w:pPr>
        <w:pStyle w:val="ConsPlusTitle"/>
        <w:jc w:val="center"/>
      </w:pPr>
      <w:r>
        <w:t>О МЕСТАХ НАХОЖДЕНИЯ, АДРЕСАХ ЭЛЕКТРОННОЙ ПОЧТЫ СТРУКТУРНЫХ</w:t>
      </w:r>
    </w:p>
    <w:p w:rsidR="000804D9" w:rsidRDefault="000804D9">
      <w:pPr>
        <w:pStyle w:val="ConsPlusTitle"/>
        <w:jc w:val="center"/>
      </w:pPr>
      <w:r>
        <w:t>ПОДРАЗДЕЛЕНИЙ ДЕПАРТАМЕНТА - УПРАВЛЕНИЙ СОЦИАЛЬНОЙ ЗАЩИТЫ</w:t>
      </w:r>
    </w:p>
    <w:p w:rsidR="000804D9" w:rsidRDefault="000804D9">
      <w:pPr>
        <w:pStyle w:val="ConsPlusTitle"/>
        <w:jc w:val="center"/>
      </w:pPr>
      <w:r>
        <w:t>НАСЕЛЕНИЯ ХАНТЫ-МАНСИЙСКОГО АВТОНОМНОГО ОКРУГА - ЮГРЫ</w:t>
      </w:r>
    </w:p>
    <w:p w:rsidR="000804D9" w:rsidRDefault="000804D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973"/>
      </w:tblGrid>
      <w:tr w:rsidR="000804D9">
        <w:tc>
          <w:tcPr>
            <w:tcW w:w="454" w:type="dxa"/>
          </w:tcPr>
          <w:p w:rsidR="000804D9" w:rsidRDefault="000804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  <w:jc w:val="center"/>
            </w:pPr>
            <w:r>
              <w:t>Почтовый адрес, адрес электронной почты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Белоярский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Белоярскому району</w:t>
            </w:r>
          </w:p>
          <w:p w:rsidR="000804D9" w:rsidRDefault="000804D9">
            <w:pPr>
              <w:pStyle w:val="ConsPlusNormal"/>
            </w:pPr>
            <w:r>
              <w:t>Адрес: 628162, Ханты-Мансийский автономный округ - Югра Тюменской области, г. Белоярский, 7 мкр., д. 5</w:t>
            </w:r>
          </w:p>
          <w:p w:rsidR="000804D9" w:rsidRDefault="000804D9">
            <w:pPr>
              <w:pStyle w:val="ConsPlusNormal"/>
            </w:pPr>
            <w:r>
              <w:t>Адрес электронной почты: Bel@dtsznhmao.ru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Березовскому району</w:t>
            </w:r>
          </w:p>
          <w:p w:rsidR="000804D9" w:rsidRDefault="000804D9">
            <w:pPr>
              <w:pStyle w:val="ConsPlusNormal"/>
            </w:pPr>
            <w:r>
              <w:t>Адрес: 628140, Ханты-Мансийский автономный округ - Югра Тюменской области, пгт. Березово, ул. Астраханцева, д. 54</w:t>
            </w:r>
          </w:p>
          <w:p w:rsidR="000804D9" w:rsidRDefault="000804D9">
            <w:pPr>
              <w:pStyle w:val="ConsPlusNormal"/>
            </w:pPr>
            <w:r>
              <w:t>Адрес электронной почты: Ber@dtsznhmao.ru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Когалым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Когалыму</w:t>
            </w:r>
          </w:p>
          <w:p w:rsidR="000804D9" w:rsidRDefault="000804D9">
            <w:pPr>
              <w:pStyle w:val="ConsPlusNormal"/>
            </w:pPr>
            <w:proofErr w:type="gramStart"/>
            <w:r>
              <w:t>Адрес: 628486, Ханты-Мансийский автономный округ - Югра Тюменской области, г. Когалым, ул. Мира, д. 22</w:t>
            </w:r>
            <w:proofErr w:type="gramEnd"/>
          </w:p>
          <w:p w:rsidR="000804D9" w:rsidRDefault="000804D9">
            <w:pPr>
              <w:pStyle w:val="ConsPlusNormal"/>
            </w:pPr>
            <w:r>
              <w:t>Адрес электронной почты: kog@dtsznhmao.ru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Кондинский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Кондинскому району</w:t>
            </w:r>
          </w:p>
          <w:p w:rsidR="000804D9" w:rsidRDefault="000804D9">
            <w:pPr>
              <w:pStyle w:val="ConsPlusNormal"/>
            </w:pPr>
            <w:r>
              <w:lastRenderedPageBreak/>
              <w:t xml:space="preserve">Адрес: 628200, Ханты-Мансийский автономный округ - Югра Тюменской области, пгт. Междуреченский, Кондинский район, ул. </w:t>
            </w:r>
            <w:proofErr w:type="gramStart"/>
            <w:r>
              <w:t>Комбинатская</w:t>
            </w:r>
            <w:proofErr w:type="gramEnd"/>
            <w:r>
              <w:t>, д. 2,</w:t>
            </w:r>
          </w:p>
          <w:p w:rsidR="000804D9" w:rsidRDefault="000804D9">
            <w:pPr>
              <w:pStyle w:val="ConsPlusNormal"/>
            </w:pPr>
            <w:r>
              <w:t>Адрес электронной почты: Kond@dtsznhmao.ru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Лангепас и г. Покачи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Лангепасу и г. Покачи</w:t>
            </w:r>
          </w:p>
          <w:p w:rsidR="000804D9" w:rsidRDefault="000804D9">
            <w:pPr>
              <w:pStyle w:val="ConsPlusNormal"/>
            </w:pPr>
            <w:proofErr w:type="gramStart"/>
            <w:r>
              <w:t>Адрес: 628672, Ханты-Мансийский автономный округ - Югра, Тюменской области, г. Лангепас, ул. Ленина, 23 а</w:t>
            </w:r>
            <w:proofErr w:type="gramEnd"/>
          </w:p>
          <w:p w:rsidR="000804D9" w:rsidRDefault="000804D9">
            <w:pPr>
              <w:pStyle w:val="ConsPlusNormal"/>
            </w:pPr>
            <w:r>
              <w:t>Адрес электронной почты: lang@dtsznhmao.ru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Мегион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Мегиону</w:t>
            </w:r>
          </w:p>
          <w:p w:rsidR="000804D9" w:rsidRDefault="000804D9">
            <w:pPr>
              <w:pStyle w:val="ConsPlusNormal"/>
            </w:pPr>
            <w:proofErr w:type="gramStart"/>
            <w:r>
              <w:t>Адрес: 628681, Ханты-Мансийский автономный округ - Югра Тюменской области, г. Мегион, ул. Новая, д. 2</w:t>
            </w:r>
            <w:proofErr w:type="gramEnd"/>
          </w:p>
          <w:p w:rsidR="000804D9" w:rsidRDefault="000804D9">
            <w:pPr>
              <w:pStyle w:val="ConsPlusNormal"/>
            </w:pPr>
            <w:r>
              <w:t>Адрес электронной почты: Meg@dtsznhmao.ru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Нефтеюганск и Нефтеюганский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Нефтеюганску и Нефтеюганскому району</w:t>
            </w:r>
          </w:p>
          <w:p w:rsidR="000804D9" w:rsidRDefault="000804D9">
            <w:pPr>
              <w:pStyle w:val="ConsPlusNormal"/>
            </w:pPr>
            <w:r>
              <w:t>Адрес: 628310, Ханты-Мансийский автономный округ - Югра Тюменской области, г. Нефтеюганск, 12 мкр., д. 24</w:t>
            </w:r>
          </w:p>
          <w:p w:rsidR="000804D9" w:rsidRDefault="000804D9">
            <w:pPr>
              <w:pStyle w:val="ConsPlusNormal"/>
            </w:pPr>
            <w:r>
              <w:t>Адрес электронной почты: Neftg@dtsznhmao.ru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Нижневартовск и Нижневартовский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Нижневартовску и Нижневартовскому району</w:t>
            </w:r>
          </w:p>
          <w:p w:rsidR="000804D9" w:rsidRDefault="000804D9">
            <w:pPr>
              <w:pStyle w:val="ConsPlusNormal"/>
            </w:pPr>
            <w:r>
              <w:t>Адрес: 628606, Ханты-Мансийский автономный округ - Югра Тюменской области, г. Нижневартовск, ул. 60 лет Октября, д. 1А,</w:t>
            </w:r>
          </w:p>
          <w:p w:rsidR="000804D9" w:rsidRDefault="000804D9">
            <w:pPr>
              <w:pStyle w:val="ConsPlusNormal"/>
            </w:pPr>
            <w:r>
              <w:t>Адрес электронной почты: nvartg@dtsznhmao.ru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Нягань и Октябрьский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Нягань и Октябрьскому району</w:t>
            </w:r>
          </w:p>
          <w:p w:rsidR="000804D9" w:rsidRDefault="000804D9">
            <w:pPr>
              <w:pStyle w:val="ConsPlusNormal"/>
            </w:pPr>
            <w:r>
              <w:t>Адрес: 628181, Ханты-Мансийский автономный округ - Югра Тюменской области, г. Нягань, 2 мкр., д. 41.</w:t>
            </w:r>
          </w:p>
          <w:p w:rsidR="000804D9" w:rsidRDefault="000804D9">
            <w:pPr>
              <w:pStyle w:val="ConsPlusNormal"/>
            </w:pPr>
            <w:r>
              <w:t>628100, Ханты-Мансийский автономный округ - Югра Тюменской области п. Октябрьское, ул. Ленина, д. 15</w:t>
            </w:r>
          </w:p>
          <w:p w:rsidR="000804D9" w:rsidRDefault="000804D9">
            <w:pPr>
              <w:pStyle w:val="ConsPlusNormal"/>
            </w:pPr>
            <w:r>
              <w:t>Адрес электронной почты: nyag@dtsznhmao.ru, oktr@dtsznhmao.ru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Пыть-Ях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Пыть-Яху</w:t>
            </w:r>
          </w:p>
          <w:p w:rsidR="000804D9" w:rsidRDefault="000804D9">
            <w:pPr>
              <w:pStyle w:val="ConsPlusNormal"/>
            </w:pPr>
            <w:r>
              <w:t>Адрес: 628381, Ханты-Мансийский автономный округ - Югра Тюменской области, г. Пыть-Ях, 2 мкр., дом 10</w:t>
            </w:r>
          </w:p>
          <w:p w:rsidR="000804D9" w:rsidRDefault="000804D9">
            <w:pPr>
              <w:pStyle w:val="ConsPlusNormal"/>
            </w:pPr>
            <w:r>
              <w:t>Адрес электронной почты: socpytyah@rambler.ru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Радужный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 xml:space="preserve">Управление социальной защиты населения по г. </w:t>
            </w:r>
            <w:proofErr w:type="gramStart"/>
            <w:r>
              <w:t>Радужный</w:t>
            </w:r>
            <w:proofErr w:type="gramEnd"/>
          </w:p>
          <w:p w:rsidR="000804D9" w:rsidRDefault="000804D9">
            <w:pPr>
              <w:pStyle w:val="ConsPlusNormal"/>
            </w:pPr>
            <w:r>
              <w:t>Адрес: 628161, Ханты-Мансийский автономный округ - Югра Тюменской области, г. Радужный, 1 мкр., д. 9а</w:t>
            </w:r>
          </w:p>
          <w:p w:rsidR="000804D9" w:rsidRDefault="000804D9">
            <w:pPr>
              <w:pStyle w:val="ConsPlusNormal"/>
            </w:pPr>
            <w:r>
              <w:t>Адрес электронной почты: radug@dtsznhmao.ru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Сургут и Сургутский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Сургуту и Сургутскому району</w:t>
            </w:r>
          </w:p>
          <w:p w:rsidR="000804D9" w:rsidRDefault="000804D9">
            <w:pPr>
              <w:pStyle w:val="ConsPlusNormal"/>
            </w:pPr>
            <w:r>
              <w:t>Адрес: 628400, Ханты-Мансийский автономный округ - Югра Тюменской области, г. Сургут, пр. Мира д. 44/2</w:t>
            </w:r>
          </w:p>
          <w:p w:rsidR="000804D9" w:rsidRDefault="000804D9">
            <w:pPr>
              <w:pStyle w:val="ConsPlusNormal"/>
            </w:pPr>
            <w:r>
              <w:t>Адрес электронной почты: surgg@dtsznhmao.ru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Урай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Ураю</w:t>
            </w:r>
          </w:p>
          <w:p w:rsidR="000804D9" w:rsidRDefault="000804D9">
            <w:pPr>
              <w:pStyle w:val="ConsPlusNormal"/>
            </w:pPr>
            <w:r>
              <w:t>Адрес: 628285, Ханты-Мансийский автономный округ - Югра Тюменской области, г. Урай, 2 мкр., д. 24</w:t>
            </w:r>
          </w:p>
          <w:p w:rsidR="000804D9" w:rsidRDefault="000804D9">
            <w:pPr>
              <w:pStyle w:val="ConsPlusNormal"/>
            </w:pPr>
            <w:r>
              <w:t>Адрес электронной почты: urai@dtsznhmao.ru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Югорск и Советский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Югорску и Советскому району</w:t>
            </w:r>
          </w:p>
          <w:p w:rsidR="000804D9" w:rsidRDefault="000804D9">
            <w:pPr>
              <w:pStyle w:val="ConsPlusNormal"/>
            </w:pPr>
            <w:proofErr w:type="gramStart"/>
            <w:r>
              <w:t>Адрес: 628263, Ханты-Мансийский автономный округ - Югра Тюменской области, г. Югорск, ул. Толстого, д. 8</w:t>
            </w:r>
            <w:proofErr w:type="gramEnd"/>
          </w:p>
          <w:p w:rsidR="000804D9" w:rsidRDefault="000804D9">
            <w:pPr>
              <w:pStyle w:val="ConsPlusNormal"/>
            </w:pPr>
            <w:r>
              <w:t>Адрес электронной почты: ugor@dtsznhmao.ru</w:t>
            </w:r>
          </w:p>
        </w:tc>
      </w:tr>
      <w:tr w:rsidR="000804D9">
        <w:tc>
          <w:tcPr>
            <w:tcW w:w="454" w:type="dxa"/>
          </w:tcPr>
          <w:p w:rsidR="000804D9" w:rsidRDefault="000804D9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0804D9" w:rsidRDefault="000804D9">
            <w:pPr>
              <w:pStyle w:val="ConsPlusNormal"/>
            </w:pPr>
            <w:r>
              <w:t>г. Ханты-Мансийск и Ханты-Мансийский район</w:t>
            </w:r>
          </w:p>
        </w:tc>
        <w:tc>
          <w:tcPr>
            <w:tcW w:w="6973" w:type="dxa"/>
          </w:tcPr>
          <w:p w:rsidR="000804D9" w:rsidRDefault="000804D9">
            <w:pPr>
              <w:pStyle w:val="ConsPlusNormal"/>
            </w:pPr>
            <w:r>
              <w:t>Управление социальной защиты населения по г. Ханты-Мансийску и Ханты-Мансийскому району</w:t>
            </w:r>
          </w:p>
          <w:p w:rsidR="000804D9" w:rsidRDefault="000804D9">
            <w:pPr>
              <w:pStyle w:val="ConsPlusNormal"/>
            </w:pPr>
            <w:proofErr w:type="gramStart"/>
            <w:r>
              <w:t>Адрес: 628001, Ханты-Мансийский автономный округ - Югра Тюменской области, г. Ханты-Мансийск, ул. Барабинская, д. 18</w:t>
            </w:r>
            <w:proofErr w:type="gramEnd"/>
          </w:p>
          <w:p w:rsidR="000804D9" w:rsidRDefault="000804D9">
            <w:pPr>
              <w:pStyle w:val="ConsPlusNormal"/>
            </w:pPr>
            <w:r>
              <w:t>Адрес электронной почты: HMG@dtsznhmao.ru</w:t>
            </w:r>
          </w:p>
        </w:tc>
      </w:tr>
    </w:tbl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jc w:val="right"/>
      </w:pPr>
      <w:r>
        <w:t>Приложение 2</w:t>
      </w:r>
    </w:p>
    <w:p w:rsidR="000804D9" w:rsidRDefault="000804D9">
      <w:pPr>
        <w:pStyle w:val="ConsPlusNormal"/>
        <w:jc w:val="right"/>
      </w:pPr>
      <w:r>
        <w:t>к Порядку формирования и ведения</w:t>
      </w:r>
    </w:p>
    <w:p w:rsidR="000804D9" w:rsidRDefault="000804D9">
      <w:pPr>
        <w:pStyle w:val="ConsPlusNormal"/>
        <w:jc w:val="right"/>
      </w:pPr>
      <w:r>
        <w:t>реестра поставщиков социальных услуг</w:t>
      </w:r>
    </w:p>
    <w:p w:rsidR="000804D9" w:rsidRDefault="000804D9">
      <w:pPr>
        <w:pStyle w:val="ConsPlusNormal"/>
        <w:jc w:val="right"/>
      </w:pPr>
      <w:r>
        <w:t>Ханты-Мансийского автономного округа - Югры</w:t>
      </w:r>
    </w:p>
    <w:p w:rsidR="000804D9" w:rsidRDefault="000804D9">
      <w:pPr>
        <w:sectPr w:rsidR="000804D9">
          <w:pgSz w:w="16838" w:h="11905"/>
          <w:pgMar w:top="1701" w:right="1134" w:bottom="850" w:left="1134" w:header="0" w:footer="0" w:gutter="0"/>
          <w:cols w:space="720"/>
        </w:sectPr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0804D9" w:rsidRDefault="000804D9">
      <w:pPr>
        <w:pStyle w:val="ConsPlusNonformat"/>
        <w:jc w:val="both"/>
      </w:pPr>
      <w:r>
        <w:t xml:space="preserve">                                                       социального развития</w:t>
      </w:r>
    </w:p>
    <w:p w:rsidR="000804D9" w:rsidRDefault="000804D9">
      <w:pPr>
        <w:pStyle w:val="ConsPlusNonformat"/>
        <w:jc w:val="both"/>
      </w:pPr>
      <w:r>
        <w:t xml:space="preserve">                                                          Ханты-Мансийского</w:t>
      </w:r>
    </w:p>
    <w:p w:rsidR="000804D9" w:rsidRDefault="000804D9">
      <w:pPr>
        <w:pStyle w:val="ConsPlusNonformat"/>
        <w:jc w:val="both"/>
      </w:pPr>
      <w:r>
        <w:t xml:space="preserve">                                                  автономного округа - Югры</w:t>
      </w: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  <w:bookmarkStart w:id="3" w:name="P215"/>
      <w:bookmarkEnd w:id="3"/>
      <w:r>
        <w:t xml:space="preserve">                                 ЗАЯВЛЕНИЕ</w:t>
      </w: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  <w:r>
        <w:t xml:space="preserve">    Прошу  включить в реестр поставщиков социальных услуг Ханты-Мансийского</w:t>
      </w:r>
    </w:p>
    <w:p w:rsidR="000804D9" w:rsidRDefault="000804D9">
      <w:pPr>
        <w:pStyle w:val="ConsPlusNonformat"/>
        <w:jc w:val="both"/>
      </w:pPr>
      <w:r>
        <w:t>автономного                  округа                  -                 Югры</w:t>
      </w:r>
    </w:p>
    <w:p w:rsidR="000804D9" w:rsidRDefault="000804D9">
      <w:pPr>
        <w:pStyle w:val="ConsPlusNonformat"/>
        <w:jc w:val="both"/>
      </w:pPr>
      <w:r>
        <w:t>___________________________________________________________________________</w:t>
      </w:r>
    </w:p>
    <w:p w:rsidR="000804D9" w:rsidRDefault="000804D9">
      <w:pPr>
        <w:pStyle w:val="ConsPlusNonformat"/>
        <w:jc w:val="both"/>
      </w:pPr>
      <w:r>
        <w:t xml:space="preserve">             </w:t>
      </w:r>
      <w:proofErr w:type="gramStart"/>
      <w:r>
        <w:t>(полное и (если имеется) сокращенное наименование</w:t>
      </w:r>
      <w:proofErr w:type="gramEnd"/>
    </w:p>
    <w:p w:rsidR="000804D9" w:rsidRDefault="000804D9">
      <w:pPr>
        <w:pStyle w:val="ConsPlusNonformat"/>
        <w:jc w:val="both"/>
      </w:pPr>
      <w:r>
        <w:t xml:space="preserve">                       поставщика социальных услуг)</w:t>
      </w:r>
    </w:p>
    <w:p w:rsidR="000804D9" w:rsidRDefault="000804D9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0804D9" w:rsidRDefault="000804D9">
      <w:pPr>
        <w:pStyle w:val="ConsPlusNonformat"/>
        <w:jc w:val="both"/>
      </w:pPr>
      <w:r>
        <w:t>по адресу: ________________________________________________________________</w:t>
      </w:r>
    </w:p>
    <w:p w:rsidR="000804D9" w:rsidRDefault="000804D9">
      <w:pPr>
        <w:pStyle w:val="ConsPlusNonformat"/>
        <w:jc w:val="both"/>
      </w:pPr>
      <w:r>
        <w:t>___________________________________________________________________________</w:t>
      </w: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  <w:r>
        <w:t xml:space="preserve">    К заявлению прилагается:</w:t>
      </w: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  <w:r>
        <w:t>_________________                   _____________ _________________________</w:t>
      </w:r>
    </w:p>
    <w:p w:rsidR="000804D9" w:rsidRDefault="000804D9">
      <w:pPr>
        <w:pStyle w:val="ConsPlusNonformat"/>
        <w:jc w:val="both"/>
      </w:pPr>
      <w:r>
        <w:t xml:space="preserve">   (должность)                        (подпись)     (расшифровка подписи)</w:t>
      </w:r>
    </w:p>
    <w:p w:rsidR="000804D9" w:rsidRDefault="000804D9">
      <w:pPr>
        <w:pStyle w:val="ConsPlusNonformat"/>
        <w:jc w:val="both"/>
      </w:pPr>
    </w:p>
    <w:p w:rsidR="000804D9" w:rsidRDefault="000804D9">
      <w:pPr>
        <w:pStyle w:val="ConsPlusNonformat"/>
        <w:jc w:val="both"/>
      </w:pPr>
      <w:r>
        <w:t>________________</w:t>
      </w:r>
    </w:p>
    <w:p w:rsidR="000804D9" w:rsidRDefault="000804D9">
      <w:pPr>
        <w:pStyle w:val="ConsPlusNonformat"/>
        <w:jc w:val="both"/>
      </w:pPr>
      <w:r>
        <w:t xml:space="preserve">     (дата)</w:t>
      </w:r>
    </w:p>
    <w:p w:rsidR="000804D9" w:rsidRDefault="000804D9">
      <w:pPr>
        <w:sectPr w:rsidR="000804D9">
          <w:pgSz w:w="11905" w:h="16838"/>
          <w:pgMar w:top="1134" w:right="850" w:bottom="1134" w:left="1701" w:header="0" w:footer="0" w:gutter="0"/>
          <w:cols w:space="720"/>
        </w:sectPr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  <w:r>
        <w:t>Приложение 3</w:t>
      </w:r>
    </w:p>
    <w:p w:rsidR="000804D9" w:rsidRDefault="000804D9">
      <w:pPr>
        <w:pStyle w:val="ConsPlusNormal"/>
        <w:jc w:val="right"/>
      </w:pPr>
      <w:r>
        <w:t>к Порядку формирования и ведения</w:t>
      </w:r>
    </w:p>
    <w:p w:rsidR="000804D9" w:rsidRDefault="000804D9">
      <w:pPr>
        <w:pStyle w:val="ConsPlusNormal"/>
        <w:jc w:val="right"/>
      </w:pPr>
      <w:r>
        <w:t>реестра поставщиков социальных услуг</w:t>
      </w:r>
    </w:p>
    <w:p w:rsidR="000804D9" w:rsidRDefault="000804D9">
      <w:pPr>
        <w:pStyle w:val="ConsPlusNormal"/>
        <w:jc w:val="right"/>
      </w:pPr>
      <w:r>
        <w:t>Ханты-Мансийского автономного округа - Югры</w:t>
      </w: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Title"/>
        <w:jc w:val="center"/>
      </w:pPr>
      <w:bookmarkStart w:id="4" w:name="P245"/>
      <w:bookmarkEnd w:id="4"/>
      <w:r>
        <w:t>ВЫПИСКА</w:t>
      </w:r>
    </w:p>
    <w:p w:rsidR="000804D9" w:rsidRDefault="000804D9">
      <w:pPr>
        <w:pStyle w:val="ConsPlusTitle"/>
        <w:jc w:val="center"/>
      </w:pPr>
      <w:r>
        <w:t>ИЗ РЕЕСТРА ПОСТАВЩИКОВ СОЦИАЛЬНЫХ УСЛУГ</w:t>
      </w:r>
    </w:p>
    <w:p w:rsidR="000804D9" w:rsidRDefault="000804D9">
      <w:pPr>
        <w:pStyle w:val="ConsPlusTitle"/>
        <w:jc w:val="center"/>
      </w:pPr>
      <w:r>
        <w:t>ХАНТЫ-МАНСИЙСКОГО АВТОНОМНОГО ОКРУГА - ЮГРЫ</w:t>
      </w:r>
    </w:p>
    <w:p w:rsidR="000804D9" w:rsidRDefault="000804D9">
      <w:pPr>
        <w:pStyle w:val="ConsPlusTitle"/>
        <w:jc w:val="center"/>
      </w:pPr>
      <w:r>
        <w:t>О __________________________________________________</w:t>
      </w:r>
    </w:p>
    <w:p w:rsidR="000804D9" w:rsidRDefault="000804D9">
      <w:pPr>
        <w:pStyle w:val="ConsPlusTitle"/>
        <w:jc w:val="center"/>
      </w:pPr>
      <w:proofErr w:type="gramStart"/>
      <w:r>
        <w:t>(ПОЛНОЕ И (ЕСЛИ ИМЕЕТСЯ) СОКРАЩЕННОЕ НАИМЕНОВАНИЕ</w:t>
      </w:r>
      <w:proofErr w:type="gramEnd"/>
    </w:p>
    <w:p w:rsidR="000804D9" w:rsidRDefault="000804D9">
      <w:pPr>
        <w:pStyle w:val="ConsPlusTitle"/>
        <w:jc w:val="center"/>
      </w:pPr>
      <w:proofErr w:type="gramStart"/>
      <w:r>
        <w:t>ПОСТАВЩИКА СОЦИАЛЬНЫХ УСЛУГ)</w:t>
      </w:r>
      <w:proofErr w:type="gramEnd"/>
    </w:p>
    <w:p w:rsidR="000804D9" w:rsidRDefault="000804D9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27"/>
        <w:gridCol w:w="1474"/>
      </w:tblGrid>
      <w:tr w:rsidR="000804D9">
        <w:tc>
          <w:tcPr>
            <w:tcW w:w="737" w:type="dxa"/>
          </w:tcPr>
          <w:p w:rsidR="000804D9" w:rsidRDefault="000804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  <w:jc w:val="center"/>
            </w:pPr>
            <w:r>
              <w:t>Сведения о поставщике социальных услуг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2.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3.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организационно-правовая форма (для юридических лиц)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5.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6.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7.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сведения о формах социального обслуживания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9.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10.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11.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информация о наличии свободных мест, в том числе по формам социального обслуживания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12.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13.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14.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15.</w:t>
            </w:r>
          </w:p>
        </w:tc>
        <w:tc>
          <w:tcPr>
            <w:tcW w:w="7427" w:type="dxa"/>
          </w:tcPr>
          <w:p w:rsidR="000804D9" w:rsidRDefault="000804D9">
            <w:pPr>
              <w:pStyle w:val="ConsPlusNormal"/>
            </w:pPr>
            <w:r>
              <w:t xml:space="preserve">иная информация, определяемая в соответствии с </w:t>
            </w:r>
            <w:hyperlink r:id="rId17" w:history="1">
              <w:r>
                <w:rPr>
                  <w:color w:val="0000FF"/>
                </w:rPr>
                <w:t>пунктом 12 части 2 статьи 26</w:t>
              </w:r>
            </w:hyperlink>
            <w:r>
              <w:t xml:space="preserve"> Федерального закона от 28.12.2013 N 442-ФЗ "Об основах социального обслуживания граждан Российской Федерации"</w:t>
            </w:r>
          </w:p>
        </w:tc>
        <w:tc>
          <w:tcPr>
            <w:tcW w:w="1474" w:type="dxa"/>
          </w:tcPr>
          <w:p w:rsidR="000804D9" w:rsidRDefault="000804D9">
            <w:pPr>
              <w:pStyle w:val="ConsPlusNormal"/>
            </w:pPr>
          </w:p>
        </w:tc>
      </w:tr>
    </w:tbl>
    <w:p w:rsidR="000804D9" w:rsidRDefault="000804D9">
      <w:pPr>
        <w:pStyle w:val="ConsPlusNormal"/>
        <w:jc w:val="right"/>
      </w:pPr>
    </w:p>
    <w:p w:rsidR="000804D9" w:rsidRDefault="000804D9">
      <w:pPr>
        <w:pStyle w:val="ConsPlusNonformat"/>
        <w:jc w:val="both"/>
      </w:pPr>
      <w:r>
        <w:t>Директор Департамента                                          ____________</w:t>
      </w:r>
    </w:p>
    <w:p w:rsidR="000804D9" w:rsidRDefault="000804D9">
      <w:pPr>
        <w:sectPr w:rsidR="000804D9">
          <w:pgSz w:w="16838" w:h="11905"/>
          <w:pgMar w:top="1701" w:right="1134" w:bottom="850" w:left="1134" w:header="0" w:footer="0" w:gutter="0"/>
          <w:cols w:space="720"/>
        </w:sectPr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jc w:val="right"/>
      </w:pPr>
    </w:p>
    <w:p w:rsidR="000804D9" w:rsidRDefault="000804D9">
      <w:pPr>
        <w:pStyle w:val="ConsPlusNormal"/>
        <w:jc w:val="right"/>
      </w:pPr>
      <w:r>
        <w:t>Приложение 2</w:t>
      </w:r>
    </w:p>
    <w:p w:rsidR="000804D9" w:rsidRDefault="000804D9">
      <w:pPr>
        <w:pStyle w:val="ConsPlusNormal"/>
        <w:jc w:val="right"/>
      </w:pPr>
      <w:r>
        <w:t>к приказу Департамента социального развития</w:t>
      </w:r>
    </w:p>
    <w:p w:rsidR="000804D9" w:rsidRDefault="000804D9">
      <w:pPr>
        <w:pStyle w:val="ConsPlusNormal"/>
        <w:jc w:val="right"/>
      </w:pPr>
      <w:r>
        <w:t>Ханты-Мансийского автономного округа - Югры</w:t>
      </w:r>
    </w:p>
    <w:p w:rsidR="000804D9" w:rsidRDefault="000804D9">
      <w:pPr>
        <w:pStyle w:val="ConsPlusNormal"/>
        <w:jc w:val="right"/>
      </w:pPr>
      <w:r>
        <w:t>от 19.11.2014 N 20-нп</w:t>
      </w:r>
    </w:p>
    <w:p w:rsidR="000804D9" w:rsidRDefault="000804D9">
      <w:pPr>
        <w:pStyle w:val="ConsPlusNormal"/>
        <w:jc w:val="both"/>
      </w:pPr>
    </w:p>
    <w:p w:rsidR="000804D9" w:rsidRDefault="000804D9">
      <w:pPr>
        <w:pStyle w:val="ConsPlusTitle"/>
        <w:jc w:val="center"/>
      </w:pPr>
      <w:bookmarkStart w:id="5" w:name="P312"/>
      <w:bookmarkEnd w:id="5"/>
      <w:r>
        <w:t>ПОРЯДОК</w:t>
      </w:r>
    </w:p>
    <w:p w:rsidR="000804D9" w:rsidRDefault="000804D9">
      <w:pPr>
        <w:pStyle w:val="ConsPlusTitle"/>
        <w:jc w:val="center"/>
      </w:pPr>
      <w:r>
        <w:t>ФОРМИРОВАНИЯ И ВЕДЕНИЯ РЕГИСТРА ПОЛУЧАТЕЛЕЙ СОЦИАЛЬНЫХ УСЛУГ</w:t>
      </w:r>
    </w:p>
    <w:p w:rsidR="000804D9" w:rsidRDefault="000804D9">
      <w:pPr>
        <w:pStyle w:val="ConsPlusTitle"/>
        <w:jc w:val="center"/>
      </w:pPr>
      <w:r>
        <w:t>ХАНТЫ-МАНСИЙСКОГО АВТОНОМНОГО ОКРУГА - ЮГРЫ</w:t>
      </w:r>
    </w:p>
    <w:p w:rsidR="000804D9" w:rsidRDefault="000804D9">
      <w:pPr>
        <w:pStyle w:val="ConsPlusTitle"/>
        <w:jc w:val="center"/>
      </w:pPr>
      <w:r>
        <w:t>(ДАЛЕЕ - ПОРЯДОК)</w:t>
      </w:r>
    </w:p>
    <w:p w:rsidR="000804D9" w:rsidRDefault="000804D9">
      <w:pPr>
        <w:pStyle w:val="ConsPlusNormal"/>
        <w:jc w:val="both"/>
      </w:pPr>
    </w:p>
    <w:p w:rsidR="000804D9" w:rsidRDefault="000804D9">
      <w:pPr>
        <w:pStyle w:val="ConsPlusNormal"/>
        <w:ind w:firstLine="540"/>
        <w:jc w:val="both"/>
      </w:pPr>
      <w:r>
        <w:t xml:space="preserve">1. Настоящий Порядок формирования и ведения регистра получателей социальных услуг Ханты-Мансийского автономного округа - Югры (далее - регистр)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0804D9" w:rsidRDefault="000804D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19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регистр является информационной системой в сфере социального обслуживания, функции оператора которой осуществляются Департаментом социального развития Ханты-Мансийского автономного округа - Югры (далее - Департамент).</w:t>
      </w:r>
      <w:proofErr w:type="gramEnd"/>
    </w:p>
    <w:p w:rsidR="000804D9" w:rsidRDefault="000804D9">
      <w:pPr>
        <w:pStyle w:val="ConsPlusNormal"/>
        <w:ind w:firstLine="540"/>
        <w:jc w:val="both"/>
      </w:pPr>
      <w:r>
        <w:t>3. Формирование и ведение регистра осуществляется в целях обеспечения сбора, хранения, обработки и представления информации о получателях социальных услуг на основании данных, представляемых поставщиками социальных услуг.</w:t>
      </w:r>
    </w:p>
    <w:p w:rsidR="000804D9" w:rsidRDefault="000804D9">
      <w:pPr>
        <w:pStyle w:val="ConsPlusNormal"/>
        <w:ind w:firstLine="540"/>
        <w:jc w:val="both"/>
      </w:pPr>
      <w:r>
        <w:t>4. Формирование и ведение регистра осуществляется Департаментом и его структурными подразделениями - управлениями социальной защиты населения (далее - управления).</w:t>
      </w:r>
    </w:p>
    <w:p w:rsidR="000804D9" w:rsidRDefault="000804D9">
      <w:pPr>
        <w:pStyle w:val="ConsPlusNormal"/>
        <w:ind w:firstLine="540"/>
        <w:jc w:val="both"/>
      </w:pPr>
      <w:r>
        <w:t>5. Оригиналы или их копии, заверенные в установленном порядке, на основании которых формируется регистр, подлежат обязательному хранению без срока давности.</w:t>
      </w:r>
    </w:p>
    <w:p w:rsidR="000804D9" w:rsidRDefault="000804D9">
      <w:pPr>
        <w:pStyle w:val="ConsPlusNormal"/>
        <w:ind w:firstLine="540"/>
        <w:jc w:val="both"/>
      </w:pPr>
      <w:r>
        <w:t xml:space="preserve">6. Сбор, хранение, обработка и представление информации о получателях социальных услуг осуществляется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0804D9" w:rsidRDefault="000804D9">
      <w:pPr>
        <w:pStyle w:val="ConsPlusNormal"/>
        <w:ind w:firstLine="540"/>
        <w:jc w:val="both"/>
      </w:pPr>
      <w:r>
        <w:t xml:space="preserve">7.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804D9" w:rsidRDefault="000804D9">
      <w:pPr>
        <w:pStyle w:val="ConsPlusNormal"/>
        <w:ind w:firstLine="540"/>
        <w:jc w:val="both"/>
      </w:pPr>
      <w:r>
        <w:t xml:space="preserve">8. Формирование и ведение регистра осуществляется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0804D9" w:rsidRDefault="000804D9">
      <w:pPr>
        <w:pStyle w:val="ConsPlusNormal"/>
        <w:ind w:firstLine="540"/>
        <w:jc w:val="both"/>
      </w:pPr>
      <w:r>
        <w:t>9. При включении сведений в регистр управление осуществляет проверку достоверности и актуальности сведений, представленных поставщиком социальных услуг.</w:t>
      </w:r>
    </w:p>
    <w:p w:rsidR="000804D9" w:rsidRDefault="000804D9">
      <w:pPr>
        <w:pStyle w:val="ConsPlusNormal"/>
        <w:ind w:firstLine="540"/>
        <w:jc w:val="both"/>
      </w:pPr>
      <w:bookmarkStart w:id="6" w:name="P326"/>
      <w:bookmarkEnd w:id="6"/>
      <w:r>
        <w:t>10. Регистр содержит следующую информацию о получателе социальных услуг:</w:t>
      </w:r>
    </w:p>
    <w:p w:rsidR="000804D9" w:rsidRDefault="000804D9">
      <w:pPr>
        <w:pStyle w:val="ConsPlusNormal"/>
        <w:ind w:firstLine="540"/>
        <w:jc w:val="both"/>
      </w:pPr>
      <w:r>
        <w:t>регистрационный номер учетной записи;</w:t>
      </w:r>
    </w:p>
    <w:p w:rsidR="000804D9" w:rsidRDefault="000804D9">
      <w:pPr>
        <w:pStyle w:val="ConsPlusNormal"/>
        <w:ind w:firstLine="540"/>
        <w:jc w:val="both"/>
      </w:pPr>
      <w:r>
        <w:t>фамилия, имя, отчество;</w:t>
      </w:r>
    </w:p>
    <w:p w:rsidR="000804D9" w:rsidRDefault="000804D9">
      <w:pPr>
        <w:pStyle w:val="ConsPlusNormal"/>
        <w:ind w:firstLine="540"/>
        <w:jc w:val="both"/>
      </w:pPr>
      <w:r>
        <w:t>дата рождения;</w:t>
      </w:r>
    </w:p>
    <w:p w:rsidR="000804D9" w:rsidRDefault="000804D9">
      <w:pPr>
        <w:pStyle w:val="ConsPlusNormal"/>
        <w:ind w:firstLine="540"/>
        <w:jc w:val="both"/>
      </w:pPr>
      <w:r>
        <w:t>пол;</w:t>
      </w:r>
    </w:p>
    <w:p w:rsidR="000804D9" w:rsidRDefault="000804D9">
      <w:pPr>
        <w:pStyle w:val="ConsPlusNormal"/>
        <w:ind w:firstLine="540"/>
        <w:jc w:val="both"/>
      </w:pPr>
      <w:r>
        <w:t>адрес (место жительства), контактный телефон;</w:t>
      </w:r>
    </w:p>
    <w:p w:rsidR="000804D9" w:rsidRDefault="000804D9">
      <w:pPr>
        <w:pStyle w:val="ConsPlusNormal"/>
        <w:ind w:firstLine="540"/>
        <w:jc w:val="both"/>
      </w:pPr>
      <w:r>
        <w:t>страховой номер индивидуального лицевого счета (СНИЛС);</w:t>
      </w:r>
    </w:p>
    <w:p w:rsidR="000804D9" w:rsidRDefault="000804D9">
      <w:pPr>
        <w:pStyle w:val="ConsPlusNormal"/>
        <w:ind w:firstLine="540"/>
        <w:jc w:val="both"/>
      </w:pPr>
      <w:r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804D9" w:rsidRDefault="000804D9">
      <w:pPr>
        <w:pStyle w:val="ConsPlusNormal"/>
        <w:ind w:firstLine="540"/>
        <w:jc w:val="both"/>
      </w:pPr>
      <w:r>
        <w:t>дата обращения с просьбой о предоставлении социальных услуг;</w:t>
      </w:r>
    </w:p>
    <w:p w:rsidR="000804D9" w:rsidRDefault="000804D9">
      <w:pPr>
        <w:pStyle w:val="ConsPlusNormal"/>
        <w:ind w:firstLine="540"/>
        <w:jc w:val="both"/>
      </w:pPr>
      <w:r>
        <w:t>дата оформления и номер индивидуальной программы;</w:t>
      </w:r>
    </w:p>
    <w:p w:rsidR="000804D9" w:rsidRDefault="000804D9">
      <w:pPr>
        <w:pStyle w:val="ConsPlusNormal"/>
        <w:ind w:firstLine="540"/>
        <w:jc w:val="both"/>
      </w:pPr>
      <w:r>
        <w:lastRenderedPageBreak/>
        <w:t>наименование поставщика социальных услуг или наименования поставщиков социальных услуг, реализующих индивидуальную программу;</w:t>
      </w:r>
    </w:p>
    <w:p w:rsidR="000804D9" w:rsidRDefault="000804D9">
      <w:pPr>
        <w:pStyle w:val="ConsPlusNormal"/>
        <w:ind w:firstLine="540"/>
        <w:jc w:val="both"/>
      </w:pPr>
      <w:r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804D9" w:rsidRDefault="000804D9">
      <w:pPr>
        <w:pStyle w:val="ConsPlusNormal"/>
        <w:ind w:firstLine="540"/>
        <w:jc w:val="both"/>
      </w:pPr>
      <w:r>
        <w:t xml:space="preserve">иная информация, определяемая в соответствии с </w:t>
      </w:r>
      <w:hyperlink r:id="rId23" w:history="1">
        <w:r>
          <w:rPr>
            <w:color w:val="0000FF"/>
          </w:rPr>
          <w:t>пунктом 12 части 2 статьи 26</w:t>
        </w:r>
      </w:hyperlink>
      <w:r>
        <w:t xml:space="preserve"> Федерального закона от 28.12.2013 N 442-ФЗ "Об основах социального обслуживания граждан Российской Федерации".</w:t>
      </w:r>
    </w:p>
    <w:p w:rsidR="000804D9" w:rsidRDefault="000804D9">
      <w:pPr>
        <w:pStyle w:val="ConsPlusNormal"/>
        <w:ind w:firstLine="540"/>
        <w:jc w:val="both"/>
      </w:pPr>
      <w:r>
        <w:t xml:space="preserve">11. Поставщик социальных услуг представляет в управление информацию о получателе социальных услуг, предусмотренную </w:t>
      </w:r>
      <w:hyperlink w:anchor="P326" w:history="1">
        <w:r>
          <w:rPr>
            <w:color w:val="0000FF"/>
          </w:rPr>
          <w:t>пунктом 10</w:t>
        </w:r>
      </w:hyperlink>
      <w:r>
        <w:t xml:space="preserve"> настоящего Порядка, в течение 5 календарных дней после принятия от получателя социальных услуг заявления об оказании социальных услуг.</w:t>
      </w:r>
    </w:p>
    <w:p w:rsidR="000804D9" w:rsidRDefault="000804D9">
      <w:pPr>
        <w:pStyle w:val="ConsPlusNormal"/>
        <w:ind w:firstLine="540"/>
        <w:jc w:val="both"/>
      </w:pPr>
      <w:r>
        <w:t>12. Информация о получателях социальных услуг может быть представлена поставщиком социальных услуг в управление лично, путем почтового отправления, через личный кабинет поставщика социальных услуг на портале http://socuslugi-ugra.ru с использованием усиленной квалифицированной электронной подписи.</w:t>
      </w:r>
    </w:p>
    <w:p w:rsidR="000804D9" w:rsidRDefault="000804D9">
      <w:pPr>
        <w:pStyle w:val="ConsPlusNormal"/>
        <w:ind w:firstLine="540"/>
        <w:jc w:val="both"/>
      </w:pPr>
      <w:r>
        <w:t>13. Включение информации в регистр управление осуществляет в течение 5 календарных дней со дня ее предоставления поставщиком социальных услуг.</w:t>
      </w:r>
    </w:p>
    <w:p w:rsidR="000804D9" w:rsidRDefault="000804D9">
      <w:pPr>
        <w:pStyle w:val="ConsPlusNormal"/>
        <w:ind w:firstLine="540"/>
        <w:jc w:val="both"/>
      </w:pPr>
      <w:r>
        <w:t>14. При изменении у поставщиков социальных услуг данных о получателях социальных услуг информацию, содержащуюся в регистре, подлежит обновлению в срок не позднее 10 рабочих дней со дня указанных изменений.</w:t>
      </w:r>
    </w:p>
    <w:p w:rsidR="000804D9" w:rsidRDefault="000804D9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прекращения оснований для предоставления социальных услуг информация о получателе социальных услуг исключается из регистра управлением не позднее 10 рабочих дней со дня получения сведений о наличии таких оснований.</w:t>
      </w:r>
      <w:proofErr w:type="gramEnd"/>
    </w:p>
    <w:p w:rsidR="000804D9" w:rsidRDefault="000804D9">
      <w:pPr>
        <w:pStyle w:val="ConsPlusNormal"/>
        <w:ind w:firstLine="540"/>
        <w:jc w:val="both"/>
      </w:pPr>
      <w:r>
        <w:t>16. Физические и юридические лица вправе безвозмездно получать сведения, содержащиеся в регистре, в соответствии с действующим законодательством, путем направления в Департамент заявления о предоставлении выписки.</w:t>
      </w:r>
    </w:p>
    <w:p w:rsidR="000804D9" w:rsidRDefault="000804D9">
      <w:pPr>
        <w:pStyle w:val="ConsPlusNormal"/>
        <w:ind w:firstLine="540"/>
        <w:jc w:val="both"/>
      </w:pPr>
      <w:r>
        <w:t>Срок представления сведений, содержащихся в регистре, не может превышать 10 рабочих дней со дня поступления заявления о представлении выписки.</w:t>
      </w:r>
    </w:p>
    <w:p w:rsidR="000804D9" w:rsidRDefault="000804D9">
      <w:pPr>
        <w:pStyle w:val="ConsPlusNormal"/>
        <w:ind w:firstLine="540"/>
        <w:jc w:val="both"/>
      </w:pPr>
      <w:r>
        <w:t xml:space="preserve">17. </w:t>
      </w:r>
      <w:hyperlink w:anchor="P357" w:history="1">
        <w:r>
          <w:rPr>
            <w:color w:val="0000FF"/>
          </w:rPr>
          <w:t>Выписка</w:t>
        </w:r>
      </w:hyperlink>
      <w:r>
        <w:t xml:space="preserve"> из регистра оформляется на бланке Департамента установленного образца (приложение к настоящему Порядку) и подписывается директором Департамента.</w:t>
      </w:r>
    </w:p>
    <w:p w:rsidR="000804D9" w:rsidRDefault="000804D9">
      <w:pPr>
        <w:sectPr w:rsidR="000804D9">
          <w:pgSz w:w="11905" w:h="16838"/>
          <w:pgMar w:top="1134" w:right="850" w:bottom="1134" w:left="1701" w:header="0" w:footer="0" w:gutter="0"/>
          <w:cols w:space="720"/>
        </w:sectPr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ind w:firstLine="540"/>
        <w:jc w:val="both"/>
      </w:pPr>
    </w:p>
    <w:p w:rsidR="000804D9" w:rsidRDefault="000804D9">
      <w:pPr>
        <w:pStyle w:val="ConsPlusNormal"/>
        <w:jc w:val="right"/>
      </w:pPr>
      <w:r>
        <w:t>Приложение</w:t>
      </w:r>
    </w:p>
    <w:p w:rsidR="000804D9" w:rsidRDefault="000804D9">
      <w:pPr>
        <w:pStyle w:val="ConsPlusNormal"/>
        <w:jc w:val="right"/>
      </w:pPr>
      <w:r>
        <w:t>к Порядку формирования и ведения</w:t>
      </w:r>
    </w:p>
    <w:p w:rsidR="000804D9" w:rsidRDefault="000804D9">
      <w:pPr>
        <w:pStyle w:val="ConsPlusNormal"/>
        <w:jc w:val="right"/>
      </w:pPr>
      <w:r>
        <w:t>регистра получателей социальных услуг</w:t>
      </w:r>
    </w:p>
    <w:p w:rsidR="000804D9" w:rsidRDefault="000804D9">
      <w:pPr>
        <w:pStyle w:val="ConsPlusNormal"/>
        <w:jc w:val="right"/>
      </w:pPr>
      <w:r>
        <w:t>Ханты-Мансийского автономного округа - Югры</w:t>
      </w:r>
    </w:p>
    <w:p w:rsidR="000804D9" w:rsidRDefault="000804D9">
      <w:pPr>
        <w:pStyle w:val="ConsPlusNormal"/>
        <w:jc w:val="both"/>
      </w:pPr>
    </w:p>
    <w:p w:rsidR="000804D9" w:rsidRDefault="000804D9">
      <w:pPr>
        <w:pStyle w:val="ConsPlusTitle"/>
        <w:jc w:val="center"/>
      </w:pPr>
      <w:bookmarkStart w:id="7" w:name="P357"/>
      <w:bookmarkEnd w:id="7"/>
      <w:r>
        <w:t>ВЫПИСКА</w:t>
      </w:r>
    </w:p>
    <w:p w:rsidR="000804D9" w:rsidRDefault="000804D9">
      <w:pPr>
        <w:pStyle w:val="ConsPlusTitle"/>
        <w:jc w:val="center"/>
      </w:pPr>
      <w:r>
        <w:t>ИЗ РЕГИСТРА ПОЛУЧАТЕЛЕЙ СОЦИАЛЬНЫХ УСЛУГ</w:t>
      </w:r>
    </w:p>
    <w:p w:rsidR="000804D9" w:rsidRDefault="000804D9">
      <w:pPr>
        <w:pStyle w:val="ConsPlusTitle"/>
        <w:jc w:val="center"/>
      </w:pPr>
      <w:r>
        <w:t>ХАНТЫ-МАНСИЙСКОГО АВТОНОМНОГО ОКРУГА - ЮГРЫ</w:t>
      </w:r>
    </w:p>
    <w:p w:rsidR="000804D9" w:rsidRDefault="000804D9">
      <w:pPr>
        <w:pStyle w:val="ConsPlusTitle"/>
        <w:jc w:val="center"/>
      </w:pPr>
      <w:r>
        <w:t>НА ______________________________________________</w:t>
      </w:r>
    </w:p>
    <w:p w:rsidR="000804D9" w:rsidRDefault="000804D9">
      <w:pPr>
        <w:pStyle w:val="ConsPlusTitle"/>
        <w:jc w:val="center"/>
      </w:pPr>
      <w:r>
        <w:t>(ФИО, ДАТА РОЖДЕНИЯ ПОЛУЧАТЕЛЯ СОЦИАЛЬНЫХ УСЛУГ)</w:t>
      </w:r>
    </w:p>
    <w:p w:rsidR="000804D9" w:rsidRDefault="000804D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83"/>
        <w:gridCol w:w="1417"/>
      </w:tblGrid>
      <w:tr w:rsidR="000804D9">
        <w:tc>
          <w:tcPr>
            <w:tcW w:w="737" w:type="dxa"/>
          </w:tcPr>
          <w:p w:rsidR="000804D9" w:rsidRDefault="000804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  <w:jc w:val="center"/>
            </w:pPr>
            <w:r>
              <w:t>Сведения о получателе социальных услуг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1.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2.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адрес (место жительства), контактный телефон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3.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4.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серия, номер паспорта или данные иного документа, удостоверяющего личность, дата выдачи этих документов и наименование выдавшего их органа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5.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дата оформления и номер индивидуальной программы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6.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дата обращения с просьбой о предоставлении социальных услуг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7.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наименование поставщика социальных услуг или наименования поставщиков социальных услуг, реализующих индивидуальную программу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  <w:tr w:rsidR="000804D9">
        <w:tc>
          <w:tcPr>
            <w:tcW w:w="737" w:type="dxa"/>
          </w:tcPr>
          <w:p w:rsidR="000804D9" w:rsidRDefault="000804D9">
            <w:pPr>
              <w:pStyle w:val="ConsPlusNormal"/>
            </w:pPr>
            <w:r>
              <w:t>9.</w:t>
            </w:r>
          </w:p>
        </w:tc>
        <w:tc>
          <w:tcPr>
            <w:tcW w:w="7483" w:type="dxa"/>
          </w:tcPr>
          <w:p w:rsidR="000804D9" w:rsidRDefault="000804D9">
            <w:pPr>
              <w:pStyle w:val="ConsPlusNormal"/>
            </w:pPr>
            <w:r>
              <w:t>иная информация, определенная Правительством Российской Федерации</w:t>
            </w:r>
          </w:p>
        </w:tc>
        <w:tc>
          <w:tcPr>
            <w:tcW w:w="1417" w:type="dxa"/>
          </w:tcPr>
          <w:p w:rsidR="000804D9" w:rsidRDefault="000804D9">
            <w:pPr>
              <w:pStyle w:val="ConsPlusNormal"/>
            </w:pPr>
          </w:p>
        </w:tc>
      </w:tr>
    </w:tbl>
    <w:p w:rsidR="000804D9" w:rsidRDefault="000804D9">
      <w:pPr>
        <w:pStyle w:val="ConsPlusNormal"/>
        <w:jc w:val="both"/>
      </w:pPr>
    </w:p>
    <w:p w:rsidR="000804D9" w:rsidRDefault="000804D9">
      <w:pPr>
        <w:pStyle w:val="ConsPlusNonformat"/>
        <w:jc w:val="both"/>
      </w:pPr>
      <w:r>
        <w:t>Директор Департамента                                        ______________</w:t>
      </w:r>
    </w:p>
    <w:p w:rsidR="000804D9" w:rsidRDefault="000804D9">
      <w:pPr>
        <w:pStyle w:val="ConsPlusNormal"/>
      </w:pPr>
    </w:p>
    <w:p w:rsidR="000804D9" w:rsidRDefault="000804D9">
      <w:pPr>
        <w:pStyle w:val="ConsPlusNormal"/>
        <w:jc w:val="center"/>
      </w:pPr>
    </w:p>
    <w:p w:rsidR="000804D9" w:rsidRDefault="00080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8" w:name="_GoBack"/>
      <w:bookmarkEnd w:id="8"/>
    </w:p>
    <w:sectPr w:rsidR="00E03C7C" w:rsidSect="00D4512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D9"/>
    <w:rsid w:val="00001FC6"/>
    <w:rsid w:val="00002B04"/>
    <w:rsid w:val="000804D9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CCA1929694F1B573E384489CAADEA2A39D82FF6D871A675BE83F1D222E932FC8DDD3U5mCF" TargetMode="External"/><Relationship Id="rId13" Type="http://schemas.openxmlformats.org/officeDocument/2006/relationships/hyperlink" Target="consultantplus://offline/ref=B1BE6A5CBB53EDC773A0D2AC84FAC3FEB270BE8B4B98A18BFBF19BD5A0U3mDF" TargetMode="External"/><Relationship Id="rId18" Type="http://schemas.openxmlformats.org/officeDocument/2006/relationships/hyperlink" Target="consultantplus://offline/ref=B1BE6A5CBB53EDC773A0D2AC84FAC3FEB27EBB894D99A18BFBF19BD5A03D814F271BEE6A5E66239AU2m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BE6A5CBB53EDC773A0D2AC84FAC3FEB270BE8B4B98A18BFBF19BD5A0U3mDF" TargetMode="External"/><Relationship Id="rId7" Type="http://schemas.openxmlformats.org/officeDocument/2006/relationships/hyperlink" Target="consultantplus://offline/ref=B1BE6A5CBB53EDC773A0D2AC84FAC3FEB27EBB894D99A18BFBF19BD5A03D814F271BEE6A5E66239AU2m6F" TargetMode="External"/><Relationship Id="rId12" Type="http://schemas.openxmlformats.org/officeDocument/2006/relationships/hyperlink" Target="consultantplus://offline/ref=B1BE6A5CBB53EDC773A0D2AC84FAC3FEB27EBB894D99A18BFBF19BD5A03D814F271BEE6A5E662196U2mCF" TargetMode="External"/><Relationship Id="rId17" Type="http://schemas.openxmlformats.org/officeDocument/2006/relationships/hyperlink" Target="consultantplus://offline/ref=B1BE6A5CBB53EDC773A0D2AC84FAC3FEB27EBB894D99A18BFBF19BD5A03D814F271BEE6A5E662195U2m7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BE6A5CBB53EDC773A0CCA1929694F1B573E384489CA9DDA6A39D82FF6D871A675BE83F1D222E932FC8DDD3U5m0F" TargetMode="External"/><Relationship Id="rId20" Type="http://schemas.openxmlformats.org/officeDocument/2006/relationships/hyperlink" Target="consultantplus://offline/ref=B1BE6A5CBB53EDC773A0D2AC84FAC3FEB27FB58E4D94A18BFBF19BD5A0U3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6A5CBB53EDC773A0CCA1929694F1B573E384489CA9DDA6A39D82FF6D871A675BE83F1D222E932FC8DDD3U5m0F" TargetMode="External"/><Relationship Id="rId11" Type="http://schemas.openxmlformats.org/officeDocument/2006/relationships/hyperlink" Target="consultantplus://offline/ref=B1BE6A5CBB53EDC773A0D2AC84FAC3FEB27EBB894D99A18BFBF19BD5A03D814F271BEE6A5E66239AU2mE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BE6A5CBB53EDC773A0D2AC84FAC3FEB27EBB894D99A18BFBF19BD5A03D814F271BEE6A5E662194U2mEF" TargetMode="External"/><Relationship Id="rId23" Type="http://schemas.openxmlformats.org/officeDocument/2006/relationships/hyperlink" Target="consultantplus://offline/ref=B1BE6A5CBB53EDC773A0D2AC84FAC3FEB27EBB894D99A18BFBF19BD5A03D814F271BEE6A5E662195U2m7F" TargetMode="External"/><Relationship Id="rId10" Type="http://schemas.openxmlformats.org/officeDocument/2006/relationships/hyperlink" Target="consultantplus://offline/ref=B1BE6A5CBB53EDC773A0D2AC84FAC3FEB27EBB894D99A18BFBF19BD5A03D814F271BEE6A5E66239AU2m6F" TargetMode="External"/><Relationship Id="rId19" Type="http://schemas.openxmlformats.org/officeDocument/2006/relationships/hyperlink" Target="consultantplus://offline/ref=B1BE6A5CBB53EDC773A0D2AC84FAC3FEB27EBB894D99A18BFBF19BD5A03D814F271BEE6A5E66239AU2m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6A5CBB53EDC773A0CCA1929694F1B573E384489CA9DDA6A39D82FF6D871A675BE83F1D222E932FC8DDD3U5m0F" TargetMode="External"/><Relationship Id="rId14" Type="http://schemas.openxmlformats.org/officeDocument/2006/relationships/hyperlink" Target="consultantplus://offline/ref=B1BE6A5CBB53EDC773A0D2AC84FAC3FEB270BE894C9BA18BFBF19BD5A0U3mDF" TargetMode="External"/><Relationship Id="rId22" Type="http://schemas.openxmlformats.org/officeDocument/2006/relationships/hyperlink" Target="consultantplus://offline/ref=B1BE6A5CBB53EDC773A0D2AC84FAC3FEB270BE894C9BA18BFBF19BD5A0U3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2016-01-25T05:38:00Z</dcterms:created>
  <dcterms:modified xsi:type="dcterms:W3CDTF">2016-01-25T05:39:00Z</dcterms:modified>
</cp:coreProperties>
</file>