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3B99" w:rsidRPr="00F04AC7" w:rsidRDefault="00A33B99" w:rsidP="0003309F">
      <w:pPr>
        <w:jc w:val="right"/>
      </w:pPr>
      <w:r w:rsidRPr="00F04AC7">
        <w:t>Приложение № 4</w:t>
      </w:r>
    </w:p>
    <w:p w:rsidR="00A33B99" w:rsidRPr="00F04AC7" w:rsidRDefault="00A33B99" w:rsidP="00A33B99">
      <w:pPr>
        <w:tabs>
          <w:tab w:val="left" w:pos="1276"/>
        </w:tabs>
        <w:jc w:val="right"/>
      </w:pPr>
      <w:r w:rsidRPr="00F04AC7">
        <w:t xml:space="preserve">к Порядку проведения оценки регулирующего воздействия </w:t>
      </w:r>
    </w:p>
    <w:p w:rsidR="00A33B99" w:rsidRPr="00F04AC7" w:rsidRDefault="00A33B99" w:rsidP="00A33B99">
      <w:pPr>
        <w:tabs>
          <w:tab w:val="left" w:pos="1276"/>
        </w:tabs>
        <w:jc w:val="right"/>
      </w:pPr>
      <w:r w:rsidRPr="00F04AC7">
        <w:t xml:space="preserve">проектов муниципальных нормативных правовых актов </w:t>
      </w:r>
    </w:p>
    <w:p w:rsidR="00535B6A" w:rsidRDefault="00A33B99" w:rsidP="00302E33">
      <w:pPr>
        <w:jc w:val="right"/>
        <w:rPr>
          <w:bCs/>
          <w:kern w:val="2"/>
          <w:lang w:bidi="hi-IN"/>
        </w:rPr>
      </w:pPr>
      <w:r w:rsidRPr="00F04AC7">
        <w:t>и экспертизы муниципальных нормативных правовых актов</w:t>
      </w:r>
      <w:r w:rsidRPr="00F04AC7">
        <w:rPr>
          <w:bCs/>
          <w:kern w:val="2"/>
          <w:lang w:bidi="hi-IN"/>
        </w:rPr>
        <w:t xml:space="preserve"> </w:t>
      </w:r>
    </w:p>
    <w:p w:rsidR="00302E33" w:rsidRPr="00302E33" w:rsidRDefault="00302E33" w:rsidP="00302E33">
      <w:pPr>
        <w:jc w:val="right"/>
        <w:rPr>
          <w:bCs/>
          <w:kern w:val="2"/>
          <w:lang w:bidi="hi-IN"/>
        </w:rPr>
      </w:pPr>
    </w:p>
    <w:p w:rsidR="00A80D3B" w:rsidRPr="00F04AC7" w:rsidRDefault="00A80D3B" w:rsidP="00A80D3B">
      <w:pPr>
        <w:jc w:val="right"/>
      </w:pPr>
      <w:r w:rsidRPr="00F04AC7">
        <w:t xml:space="preserve">Форма </w:t>
      </w:r>
    </w:p>
    <w:p w:rsidR="00A80D3B" w:rsidRPr="00302E33" w:rsidRDefault="00A80D3B" w:rsidP="00A80D3B">
      <w:pPr>
        <w:jc w:val="center"/>
        <w:rPr>
          <w:b/>
        </w:rPr>
      </w:pPr>
      <w:r w:rsidRPr="00302E33">
        <w:rPr>
          <w:b/>
        </w:rPr>
        <w:t xml:space="preserve">Уведомление о проведении публичных консультаций </w:t>
      </w:r>
    </w:p>
    <w:p w:rsidR="00A80D3B" w:rsidRPr="00302E33" w:rsidRDefault="00A80D3B" w:rsidP="00A80D3B">
      <w:pPr>
        <w:jc w:val="center"/>
        <w:rPr>
          <w:b/>
        </w:rPr>
      </w:pPr>
      <w:r w:rsidRPr="00302E33">
        <w:rPr>
          <w:b/>
        </w:rPr>
        <w:t>по проекту муниципального нормативного правового акта</w:t>
      </w:r>
    </w:p>
    <w:p w:rsidR="00A80D3B" w:rsidRPr="00F04AC7" w:rsidRDefault="00A80D3B" w:rsidP="00A80D3B">
      <w:pPr>
        <w:rPr>
          <w:b/>
        </w:rPr>
      </w:pPr>
    </w:p>
    <w:p w:rsidR="00A80D3B" w:rsidRPr="001B3FE3" w:rsidRDefault="00A80D3B" w:rsidP="001B3FE3">
      <w:pPr>
        <w:suppressAutoHyphens w:val="0"/>
        <w:autoSpaceDE w:val="0"/>
        <w:autoSpaceDN w:val="0"/>
        <w:ind w:left="567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Настоящим </w:t>
      </w:r>
      <w:r w:rsidR="001B3FE3">
        <w:rPr>
          <w:color w:val="000000"/>
          <w:lang w:eastAsia="ru-RU"/>
        </w:rPr>
        <w:t>отдел профилактики правонарушений и противодействия коррупции администрации Октябрьского района</w:t>
      </w:r>
    </w:p>
    <w:p w:rsidR="00A80D3B" w:rsidRPr="0022366F" w:rsidRDefault="00A80D3B" w:rsidP="00A80D3B">
      <w:pPr>
        <w:pBdr>
          <w:top w:val="single" w:sz="4" w:space="1" w:color="auto"/>
        </w:pBdr>
        <w:suppressAutoHyphens w:val="0"/>
        <w:autoSpaceDE w:val="0"/>
        <w:autoSpaceDN w:val="0"/>
        <w:ind w:left="1860"/>
        <w:jc w:val="center"/>
        <w:rPr>
          <w:i/>
          <w:iCs/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>(наименование регулирующего органа)</w:t>
      </w:r>
    </w:p>
    <w:p w:rsidR="00A80D3B" w:rsidRDefault="00A80D3B" w:rsidP="00A80D3B">
      <w:pPr>
        <w:suppressAutoHyphens w:val="0"/>
        <w:autoSpaceDE w:val="0"/>
        <w:autoSpaceDN w:val="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извещает о начале </w:t>
      </w:r>
      <w:r w:rsidRPr="00F04AC7">
        <w:rPr>
          <w:lang w:eastAsia="ru-RU"/>
        </w:rPr>
        <w:t xml:space="preserve">обсуждения </w:t>
      </w:r>
      <w:r w:rsidRPr="00F04AC7">
        <w:t>проекта муниципального нормативного правового акта</w:t>
      </w:r>
      <w:r w:rsidRPr="00F04AC7">
        <w:rPr>
          <w:lang w:eastAsia="ru-RU"/>
        </w:rPr>
        <w:t xml:space="preserve"> и</w:t>
      </w:r>
      <w:r w:rsidRPr="0022366F">
        <w:rPr>
          <w:color w:val="000000"/>
          <w:lang w:eastAsia="ru-RU"/>
        </w:rPr>
        <w:t xml:space="preserve"> сбо</w:t>
      </w:r>
      <w:r>
        <w:rPr>
          <w:color w:val="000000"/>
          <w:lang w:eastAsia="ru-RU"/>
        </w:rPr>
        <w:t xml:space="preserve">ре предложений заинтересованных лиц по </w:t>
      </w:r>
      <w:r w:rsidRPr="0022366F">
        <w:rPr>
          <w:color w:val="000000"/>
          <w:lang w:eastAsia="ru-RU"/>
        </w:rPr>
        <w:t>проекту</w:t>
      </w:r>
    </w:p>
    <w:p w:rsidR="00A80D3B" w:rsidRDefault="001B3FE3" w:rsidP="00A733B8">
      <w:pPr>
        <w:suppressAutoHyphens w:val="0"/>
        <w:autoSpaceDE w:val="0"/>
        <w:autoSpaceDN w:val="0"/>
        <w:ind w:firstLine="709"/>
        <w:jc w:val="both"/>
        <w:rPr>
          <w:color w:val="000000"/>
          <w:lang w:eastAsia="ru-RU"/>
        </w:rPr>
      </w:pPr>
      <w:r>
        <w:rPr>
          <w:color w:val="111111"/>
        </w:rPr>
        <w:t xml:space="preserve">Постановление администрации Октябрьского района «О внесении изменений в </w:t>
      </w:r>
      <w:r w:rsidR="00A733B8" w:rsidRPr="00A733B8">
        <w:rPr>
          <w:color w:val="111111"/>
          <w:u w:val="single"/>
        </w:rPr>
        <w:t>п</w:t>
      </w:r>
      <w:r w:rsidRPr="00A733B8">
        <w:rPr>
          <w:color w:val="111111"/>
          <w:u w:val="single"/>
        </w:rPr>
        <w:t>остановление администрации Октябрьского района от 19.12.2022 №2814</w:t>
      </w:r>
      <w:r w:rsidRPr="009E7056">
        <w:rPr>
          <w:color w:val="111111"/>
        </w:rPr>
        <w:t xml:space="preserve"> </w:t>
      </w:r>
      <w:r w:rsidR="00A733B8">
        <w:rPr>
          <w:color w:val="111111"/>
        </w:rPr>
        <w:t xml:space="preserve">         </w:t>
      </w:r>
      <w:proofErr w:type="gramStart"/>
      <w:r w:rsidR="00A733B8">
        <w:rPr>
          <w:color w:val="111111"/>
        </w:rPr>
        <w:t xml:space="preserve">   </w:t>
      </w:r>
      <w:r w:rsidR="00A80D3B" w:rsidRPr="0022366F">
        <w:rPr>
          <w:i/>
          <w:iCs/>
          <w:color w:val="000000"/>
          <w:lang w:eastAsia="ru-RU"/>
        </w:rPr>
        <w:t>(</w:t>
      </w:r>
      <w:proofErr w:type="gramEnd"/>
      <w:r w:rsidR="00A80D3B" w:rsidRPr="0022366F">
        <w:rPr>
          <w:i/>
          <w:iCs/>
          <w:color w:val="000000"/>
          <w:lang w:eastAsia="ru-RU"/>
        </w:rPr>
        <w:t xml:space="preserve">наименование проекта </w:t>
      </w:r>
      <w:r w:rsidR="00F04AC7" w:rsidRPr="00F04AC7">
        <w:rPr>
          <w:i/>
        </w:rPr>
        <w:t>муниципального</w:t>
      </w:r>
      <w:r w:rsidR="00F04AC7" w:rsidRPr="00F04AC7">
        <w:rPr>
          <w:i/>
          <w:iCs/>
          <w:lang w:eastAsia="ru-RU"/>
        </w:rPr>
        <w:t xml:space="preserve"> </w:t>
      </w:r>
      <w:r w:rsidR="00A80D3B" w:rsidRPr="00F04AC7">
        <w:rPr>
          <w:i/>
          <w:iCs/>
          <w:lang w:eastAsia="ru-RU"/>
        </w:rPr>
        <w:t>нормативного правового акта)</w:t>
      </w:r>
    </w:p>
    <w:p w:rsidR="00F04AC7" w:rsidRPr="00F04AC7" w:rsidRDefault="00F04AC7" w:rsidP="00F04AC7">
      <w:pPr>
        <w:suppressAutoHyphens w:val="0"/>
        <w:autoSpaceDE w:val="0"/>
        <w:autoSpaceDN w:val="0"/>
        <w:jc w:val="center"/>
        <w:rPr>
          <w:color w:val="000000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5982"/>
        <w:gridCol w:w="3260"/>
      </w:tblGrid>
      <w:tr w:rsidR="00A80D3B" w:rsidRPr="0022366F" w:rsidTr="00C157C8">
        <w:trPr>
          <w:trHeight w:val="340"/>
        </w:trPr>
        <w:tc>
          <w:tcPr>
            <w:tcW w:w="539" w:type="dxa"/>
            <w:shd w:val="clear" w:color="auto" w:fill="auto"/>
          </w:tcPr>
          <w:p w:rsidR="00A80D3B" w:rsidRPr="0022366F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1.</w:t>
            </w:r>
          </w:p>
        </w:tc>
        <w:tc>
          <w:tcPr>
            <w:tcW w:w="5982" w:type="dxa"/>
          </w:tcPr>
          <w:p w:rsidR="00A80D3B" w:rsidRPr="00FA00C1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FA00C1">
              <w:rPr>
                <w:color w:val="000000"/>
                <w:lang w:eastAsia="ru-RU"/>
              </w:rPr>
              <w:t>Цели предлагаемого правового регулирования</w:t>
            </w:r>
          </w:p>
        </w:tc>
        <w:tc>
          <w:tcPr>
            <w:tcW w:w="3260" w:type="dxa"/>
            <w:shd w:val="clear" w:color="auto" w:fill="auto"/>
          </w:tcPr>
          <w:p w:rsidR="00A80D3B" w:rsidRPr="00FA00C1" w:rsidRDefault="00A733B8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FA00C1">
              <w:rPr>
                <w:color w:val="111111"/>
                <w:sz w:val="22"/>
                <w:szCs w:val="22"/>
                <w:lang w:eastAsia="en-US"/>
              </w:rPr>
              <w:t>Упрощение процесса подачи участниками отбора заявок (документов) в целях получения грантов в форме субсидий</w:t>
            </w:r>
          </w:p>
        </w:tc>
      </w:tr>
      <w:tr w:rsidR="00A80D3B" w:rsidRPr="001E0264" w:rsidTr="00C157C8">
        <w:trPr>
          <w:trHeight w:val="340"/>
        </w:trPr>
        <w:tc>
          <w:tcPr>
            <w:tcW w:w="539" w:type="dxa"/>
            <w:shd w:val="clear" w:color="auto" w:fill="auto"/>
          </w:tcPr>
          <w:p w:rsidR="00A80D3B" w:rsidRPr="001E0264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1E0264">
              <w:rPr>
                <w:color w:val="000000"/>
                <w:lang w:eastAsia="ru-RU"/>
              </w:rPr>
              <w:t>2.</w:t>
            </w:r>
          </w:p>
        </w:tc>
        <w:tc>
          <w:tcPr>
            <w:tcW w:w="5982" w:type="dxa"/>
          </w:tcPr>
          <w:p w:rsidR="00A80D3B" w:rsidRPr="00FA00C1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FA00C1">
              <w:rPr>
                <w:color w:val="000000"/>
                <w:lang w:eastAsia="ru-RU"/>
              </w:rPr>
              <w:t xml:space="preserve">Оценка количества субъектов предпринимательской и инвестиционной деятельности, иных заинтересованных лиц, включая органы </w:t>
            </w:r>
            <w:r w:rsidR="001F61CE" w:rsidRPr="00FA00C1">
              <w:rPr>
                <w:color w:val="000000"/>
                <w:lang w:eastAsia="ru-RU"/>
              </w:rPr>
              <w:t>местного самоуправления</w:t>
            </w:r>
            <w:r w:rsidRPr="00FA00C1">
              <w:rPr>
                <w:color w:val="000000"/>
                <w:lang w:eastAsia="ru-RU"/>
              </w:rPr>
              <w:t>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3260" w:type="dxa"/>
            <w:shd w:val="clear" w:color="auto" w:fill="auto"/>
          </w:tcPr>
          <w:p w:rsidR="00A80D3B" w:rsidRPr="00FA00C1" w:rsidRDefault="00A733B8" w:rsidP="00C157C8">
            <w:pPr>
              <w:tabs>
                <w:tab w:val="right" w:pos="9923"/>
              </w:tabs>
              <w:suppressAutoHyphens w:val="0"/>
              <w:autoSpaceDE w:val="0"/>
              <w:autoSpaceDN w:val="0"/>
              <w:ind w:right="37"/>
              <w:jc w:val="both"/>
              <w:rPr>
                <w:color w:val="000000"/>
                <w:lang w:eastAsia="ru-RU"/>
              </w:rPr>
            </w:pPr>
            <w:r w:rsidRPr="00FA00C1">
              <w:rPr>
                <w:sz w:val="22"/>
                <w:szCs w:val="22"/>
              </w:rPr>
              <w:t xml:space="preserve">Некоммерческие организации – 37, </w:t>
            </w:r>
            <w:r w:rsidRPr="00FA00C1">
              <w:rPr>
                <w:color w:val="000000"/>
                <w:sz w:val="22"/>
                <w:szCs w:val="22"/>
              </w:rPr>
              <w:t>Отдел молодежной политики и гражданских инициатив администрации Октябрьского района - 1</w:t>
            </w:r>
          </w:p>
        </w:tc>
      </w:tr>
      <w:tr w:rsidR="001B3FE3" w:rsidRPr="0022366F" w:rsidTr="00C157C8">
        <w:trPr>
          <w:trHeight w:val="340"/>
        </w:trPr>
        <w:tc>
          <w:tcPr>
            <w:tcW w:w="539" w:type="dxa"/>
            <w:shd w:val="clear" w:color="auto" w:fill="auto"/>
          </w:tcPr>
          <w:p w:rsidR="001B3FE3" w:rsidRPr="0022366F" w:rsidRDefault="001B3FE3" w:rsidP="001B3FE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3.</w:t>
            </w:r>
          </w:p>
        </w:tc>
        <w:tc>
          <w:tcPr>
            <w:tcW w:w="5982" w:type="dxa"/>
          </w:tcPr>
          <w:p w:rsidR="001B3FE3" w:rsidRPr="0022366F" w:rsidRDefault="001B3FE3" w:rsidP="001B3FE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3260" w:type="dxa"/>
            <w:shd w:val="clear" w:color="auto" w:fill="auto"/>
          </w:tcPr>
          <w:p w:rsidR="001B3FE3" w:rsidRPr="006A281F" w:rsidRDefault="00A733B8" w:rsidP="001B3FE3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t>-</w:t>
            </w:r>
          </w:p>
        </w:tc>
      </w:tr>
      <w:tr w:rsidR="001B3FE3" w:rsidRPr="0022366F" w:rsidTr="00C157C8">
        <w:tc>
          <w:tcPr>
            <w:tcW w:w="539" w:type="dxa"/>
            <w:shd w:val="clear" w:color="auto" w:fill="auto"/>
          </w:tcPr>
          <w:p w:rsidR="001B3FE3" w:rsidRPr="0022366F" w:rsidRDefault="001B3FE3" w:rsidP="001B3FE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4.</w:t>
            </w:r>
          </w:p>
        </w:tc>
        <w:tc>
          <w:tcPr>
            <w:tcW w:w="5982" w:type="dxa"/>
          </w:tcPr>
          <w:p w:rsidR="001B3FE3" w:rsidRPr="0022366F" w:rsidRDefault="001B3FE3" w:rsidP="001B3FE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3260" w:type="dxa"/>
            <w:shd w:val="clear" w:color="auto" w:fill="auto"/>
          </w:tcPr>
          <w:p w:rsidR="001B3FE3" w:rsidRPr="0022366F" w:rsidRDefault="008F1443" w:rsidP="001B3FE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>
              <w:rPr>
                <w:rFonts w:eastAsia="PT Astra Serif"/>
                <w:color w:val="000000"/>
              </w:rPr>
              <w:t>-</w:t>
            </w:r>
          </w:p>
        </w:tc>
      </w:tr>
      <w:tr w:rsidR="001B3FE3" w:rsidRPr="0022366F" w:rsidTr="00C157C8">
        <w:trPr>
          <w:trHeight w:val="580"/>
        </w:trPr>
        <w:tc>
          <w:tcPr>
            <w:tcW w:w="539" w:type="dxa"/>
            <w:shd w:val="clear" w:color="auto" w:fill="auto"/>
          </w:tcPr>
          <w:p w:rsidR="001B3FE3" w:rsidRPr="0022366F" w:rsidRDefault="001B3FE3" w:rsidP="001B3FE3">
            <w:pPr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5.</w:t>
            </w:r>
          </w:p>
        </w:tc>
        <w:tc>
          <w:tcPr>
            <w:tcW w:w="5982" w:type="dxa"/>
          </w:tcPr>
          <w:p w:rsidR="001B3FE3" w:rsidRPr="0022366F" w:rsidRDefault="001B3FE3" w:rsidP="001B3FE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3260" w:type="dxa"/>
            <w:shd w:val="clear" w:color="auto" w:fill="auto"/>
          </w:tcPr>
          <w:p w:rsidR="001B3FE3" w:rsidRPr="0022366F" w:rsidRDefault="008F1443" w:rsidP="008F144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>
              <w:t>29.12.2025</w:t>
            </w:r>
          </w:p>
        </w:tc>
      </w:tr>
    </w:tbl>
    <w:p w:rsidR="00F04AC7" w:rsidRDefault="00A80D3B" w:rsidP="008F1443">
      <w:pPr>
        <w:pBdr>
          <w:bottom w:val="single" w:sz="4" w:space="1" w:color="auto"/>
        </w:pBdr>
        <w:tabs>
          <w:tab w:val="right" w:pos="9923"/>
        </w:tabs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Предложения принимаются на портале проектов нормат</w:t>
      </w:r>
      <w:r w:rsidR="00C157C8">
        <w:rPr>
          <w:color w:val="000000"/>
          <w:lang w:eastAsia="ru-RU"/>
        </w:rPr>
        <w:t xml:space="preserve">ивных правовых актов по ссылке: </w:t>
      </w:r>
      <w:hyperlink r:id="rId8" w:history="1">
        <w:r w:rsidR="001B3FE3" w:rsidRPr="006C06D9">
          <w:rPr>
            <w:rFonts w:eastAsia="PT Astra Serif"/>
            <w:color w:val="0000FF"/>
            <w:u w:val="single"/>
          </w:rPr>
          <w:t>http://regulation.admhmao.ru/</w:t>
        </w:r>
      </w:hyperlink>
      <w:r w:rsidRPr="0022366F">
        <w:rPr>
          <w:color w:val="000000"/>
          <w:lang w:eastAsia="ru-RU"/>
        </w:rPr>
        <w:t>,</w:t>
      </w:r>
      <w:r w:rsidR="008F1443">
        <w:rPr>
          <w:color w:val="000000"/>
          <w:lang w:eastAsia="ru-RU"/>
        </w:rPr>
        <w:t xml:space="preserve"> </w:t>
      </w:r>
      <w:r w:rsidRPr="0022366F">
        <w:rPr>
          <w:color w:val="000000"/>
          <w:lang w:eastAsia="ru-RU"/>
        </w:rPr>
        <w:t xml:space="preserve">а также по адресу электронной почты: </w:t>
      </w:r>
      <w:proofErr w:type="spellStart"/>
      <w:r w:rsidR="001B3FE3">
        <w:rPr>
          <w:rFonts w:eastAsia="PT Astra Serif"/>
          <w:color w:val="0000FF"/>
          <w:u w:val="single"/>
          <w:lang w:val="en-US"/>
        </w:rPr>
        <w:t>KashkarovA</w:t>
      </w:r>
      <w:proofErr w:type="spellEnd"/>
      <w:r w:rsidR="001B3FE3" w:rsidRPr="006C06D9">
        <w:rPr>
          <w:rFonts w:eastAsia="PT Astra Serif"/>
          <w:color w:val="0000FF"/>
          <w:u w:val="single"/>
        </w:rPr>
        <w:t>A@oktregion.ru</w:t>
      </w:r>
      <w:r w:rsidRPr="0022366F">
        <w:rPr>
          <w:color w:val="000000"/>
          <w:lang w:eastAsia="ru-RU"/>
        </w:rPr>
        <w:t xml:space="preserve">, либо по адресу </w:t>
      </w:r>
      <w:r w:rsidR="001B3FE3" w:rsidRPr="006C06D9">
        <w:rPr>
          <w:rFonts w:eastAsia="PT Astra Serif"/>
          <w:color w:val="000000"/>
        </w:rPr>
        <w:t xml:space="preserve">628100, ХМАО-Югра, </w:t>
      </w:r>
      <w:proofErr w:type="spellStart"/>
      <w:r w:rsidR="001B3FE3" w:rsidRPr="006C06D9">
        <w:rPr>
          <w:rFonts w:eastAsia="PT Astra Serif"/>
          <w:color w:val="000000"/>
        </w:rPr>
        <w:t>пгт</w:t>
      </w:r>
      <w:proofErr w:type="spellEnd"/>
      <w:r w:rsidR="001B3FE3" w:rsidRPr="006C06D9">
        <w:rPr>
          <w:rFonts w:eastAsia="PT Astra Serif"/>
          <w:color w:val="000000"/>
        </w:rPr>
        <w:t xml:space="preserve">. Октябрьское, ул. Калинина, д.39, </w:t>
      </w:r>
      <w:proofErr w:type="spellStart"/>
      <w:r w:rsidR="001B3FE3" w:rsidRPr="006C06D9">
        <w:rPr>
          <w:rFonts w:eastAsia="PT Astra Serif"/>
          <w:color w:val="000000"/>
        </w:rPr>
        <w:t>каб</w:t>
      </w:r>
      <w:proofErr w:type="spellEnd"/>
      <w:r w:rsidR="001B3FE3" w:rsidRPr="006C06D9">
        <w:rPr>
          <w:rFonts w:eastAsia="PT Astra Serif"/>
          <w:color w:val="000000"/>
        </w:rPr>
        <w:t>. 40</w:t>
      </w:r>
      <w:r w:rsidR="001B3FE3" w:rsidRPr="00D666C1">
        <w:rPr>
          <w:rFonts w:eastAsia="PT Astra Serif"/>
          <w:color w:val="000000"/>
        </w:rPr>
        <w:t>8</w:t>
      </w:r>
      <w:r w:rsidR="001B3FE3" w:rsidRPr="006C06D9">
        <w:rPr>
          <w:rFonts w:eastAsia="PT Astra Serif"/>
          <w:color w:val="000000"/>
        </w:rPr>
        <w:t>.</w:t>
      </w:r>
    </w:p>
    <w:p w:rsidR="008F1443" w:rsidRDefault="008F1443" w:rsidP="008F1443">
      <w:pPr>
        <w:suppressAutoHyphens w:val="0"/>
        <w:autoSpaceDE w:val="0"/>
        <w:autoSpaceDN w:val="0"/>
        <w:ind w:right="-2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Контактное лицо по вопросам проведения публичных консультаций:</w:t>
      </w:r>
    </w:p>
    <w:p w:rsidR="00A80D3B" w:rsidRPr="00F04AC7" w:rsidRDefault="001B3FE3" w:rsidP="008F1443">
      <w:pPr>
        <w:suppressAutoHyphens w:val="0"/>
        <w:autoSpaceDE w:val="0"/>
        <w:autoSpaceDN w:val="0"/>
        <w:ind w:right="-2"/>
        <w:jc w:val="both"/>
        <w:rPr>
          <w:color w:val="000000"/>
          <w:lang w:eastAsia="ru-RU"/>
        </w:rPr>
      </w:pPr>
      <w:r w:rsidRPr="006C06D9">
        <w:rPr>
          <w:rFonts w:eastAsia="PT Astra Serif"/>
          <w:color w:val="000000"/>
        </w:rPr>
        <w:t xml:space="preserve">главный специалист отдела профилактики правонарушений и противодействия коррупции </w:t>
      </w:r>
      <w:r w:rsidRPr="008F1443">
        <w:rPr>
          <w:rFonts w:eastAsia="PT Astra Serif"/>
          <w:color w:val="000000"/>
          <w:u w:val="single"/>
        </w:rPr>
        <w:t>администрации Октябрьского района, Кашкаров Андрей Александрович, 8(34678)28125</w:t>
      </w:r>
      <w:r w:rsidRPr="0022366F">
        <w:rPr>
          <w:i/>
          <w:color w:val="000000"/>
          <w:lang w:eastAsia="ru-RU"/>
        </w:rPr>
        <w:t xml:space="preserve"> </w:t>
      </w:r>
      <w:r w:rsidR="008F1443">
        <w:rPr>
          <w:i/>
          <w:color w:val="000000"/>
          <w:lang w:eastAsia="ru-RU"/>
        </w:rPr>
        <w:t xml:space="preserve">       </w:t>
      </w:r>
      <w:proofErr w:type="gramStart"/>
      <w:r w:rsidR="008F1443">
        <w:rPr>
          <w:i/>
          <w:color w:val="000000"/>
          <w:lang w:eastAsia="ru-RU"/>
        </w:rPr>
        <w:t xml:space="preserve">   </w:t>
      </w:r>
      <w:r w:rsidR="00A80D3B" w:rsidRPr="00316CFF">
        <w:rPr>
          <w:i/>
          <w:color w:val="000000"/>
          <w:sz w:val="20"/>
          <w:szCs w:val="20"/>
          <w:lang w:eastAsia="ru-RU"/>
        </w:rPr>
        <w:t>(</w:t>
      </w:r>
      <w:proofErr w:type="gramEnd"/>
      <w:r w:rsidR="00A80D3B" w:rsidRPr="00316CFF">
        <w:rPr>
          <w:i/>
          <w:color w:val="000000"/>
          <w:sz w:val="20"/>
          <w:szCs w:val="20"/>
          <w:lang w:eastAsia="ru-RU"/>
        </w:rPr>
        <w:t>должность, ФИО, контактный телефон)</w:t>
      </w:r>
    </w:p>
    <w:p w:rsidR="00A80D3B" w:rsidRPr="0022366F" w:rsidRDefault="00A80D3B" w:rsidP="00A80D3B">
      <w:pPr>
        <w:suppressAutoHyphens w:val="0"/>
        <w:autoSpaceDE w:val="0"/>
        <w:autoSpaceDN w:val="0"/>
        <w:ind w:left="567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Сроки приема предложений</w:t>
      </w:r>
      <w:r w:rsidRPr="00FA00C1">
        <w:rPr>
          <w:color w:val="000000"/>
          <w:lang w:eastAsia="ru-RU"/>
        </w:rPr>
        <w:t>: с «</w:t>
      </w:r>
      <w:r w:rsidR="008F1443" w:rsidRPr="00FA00C1">
        <w:rPr>
          <w:color w:val="000000"/>
          <w:lang w:eastAsia="ru-RU"/>
        </w:rPr>
        <w:t>0</w:t>
      </w:r>
      <w:r w:rsidR="008C6FBC">
        <w:rPr>
          <w:color w:val="000000"/>
          <w:lang w:eastAsia="ru-RU"/>
        </w:rPr>
        <w:t>9</w:t>
      </w:r>
      <w:r w:rsidRPr="00FA00C1">
        <w:rPr>
          <w:color w:val="000000"/>
          <w:lang w:eastAsia="ru-RU"/>
        </w:rPr>
        <w:t>»</w:t>
      </w:r>
      <w:r w:rsidR="008F1443" w:rsidRPr="00FA00C1">
        <w:rPr>
          <w:color w:val="000000"/>
          <w:lang w:eastAsia="ru-RU"/>
        </w:rPr>
        <w:t xml:space="preserve"> декабря</w:t>
      </w:r>
      <w:r w:rsidRPr="00FA00C1">
        <w:rPr>
          <w:color w:val="000000"/>
          <w:lang w:eastAsia="ru-RU"/>
        </w:rPr>
        <w:t xml:space="preserve"> </w:t>
      </w:r>
      <w:r w:rsidR="008F1443" w:rsidRPr="00FA00C1">
        <w:rPr>
          <w:color w:val="000000"/>
          <w:lang w:eastAsia="ru-RU"/>
        </w:rPr>
        <w:t xml:space="preserve">2025 </w:t>
      </w:r>
      <w:r w:rsidRPr="00FA00C1">
        <w:rPr>
          <w:color w:val="000000"/>
          <w:lang w:eastAsia="ru-RU"/>
        </w:rPr>
        <w:t>г.  по «</w:t>
      </w:r>
      <w:r w:rsidR="008C6FBC">
        <w:rPr>
          <w:color w:val="000000"/>
          <w:lang w:eastAsia="ru-RU"/>
        </w:rPr>
        <w:t>22</w:t>
      </w:r>
      <w:r w:rsidRPr="00FA00C1">
        <w:rPr>
          <w:color w:val="000000"/>
          <w:lang w:eastAsia="ru-RU"/>
        </w:rPr>
        <w:t>»</w:t>
      </w:r>
      <w:r w:rsidR="008F1443" w:rsidRPr="00FA00C1">
        <w:rPr>
          <w:color w:val="000000"/>
          <w:lang w:eastAsia="ru-RU"/>
        </w:rPr>
        <w:t xml:space="preserve"> декабря</w:t>
      </w:r>
      <w:r w:rsidRPr="00FA00C1">
        <w:rPr>
          <w:color w:val="000000"/>
          <w:lang w:eastAsia="ru-RU"/>
        </w:rPr>
        <w:t xml:space="preserve"> </w:t>
      </w:r>
      <w:r w:rsidR="008F1443" w:rsidRPr="00FA00C1">
        <w:rPr>
          <w:color w:val="000000"/>
          <w:lang w:eastAsia="ru-RU"/>
        </w:rPr>
        <w:t>2025</w:t>
      </w:r>
      <w:r w:rsidR="008F1443">
        <w:rPr>
          <w:color w:val="000000"/>
          <w:lang w:eastAsia="ru-RU"/>
        </w:rPr>
        <w:t xml:space="preserve"> </w:t>
      </w:r>
      <w:r w:rsidRPr="0022366F">
        <w:rPr>
          <w:color w:val="000000"/>
          <w:lang w:eastAsia="ru-RU"/>
        </w:rPr>
        <w:t>г.</w:t>
      </w:r>
      <w:bookmarkStart w:id="0" w:name="_GoBack"/>
      <w:bookmarkEnd w:id="0"/>
    </w:p>
    <w:p w:rsidR="00A80D3B" w:rsidRPr="0022366F" w:rsidRDefault="00A80D3B" w:rsidP="00A80D3B">
      <w:pPr>
        <w:suppressAutoHyphens w:val="0"/>
        <w:autoSpaceDE w:val="0"/>
        <w:autoSpaceDN w:val="0"/>
        <w:ind w:right="-2"/>
        <w:jc w:val="center"/>
        <w:rPr>
          <w:i/>
          <w:iCs/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 xml:space="preserve">                  </w:t>
      </w:r>
    </w:p>
    <w:p w:rsidR="00A80D3B" w:rsidRPr="0022366F" w:rsidRDefault="00A80D3B" w:rsidP="00A80D3B">
      <w:pPr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val="en-US" w:eastAsia="ru-RU"/>
        </w:rPr>
        <w:t>I</w:t>
      </w:r>
      <w:r w:rsidRPr="0022366F">
        <w:rPr>
          <w:color w:val="000000"/>
          <w:lang w:eastAsia="ru-RU"/>
        </w:rPr>
        <w:t>D-номер проекта, размещенного на портале проектов нормативных правовых актов: _</w:t>
      </w:r>
      <w:r w:rsidR="004F0486" w:rsidRPr="004F0486">
        <w:rPr>
          <w:rFonts w:ascii="Helvetica" w:hAnsi="Helvetica"/>
          <w:color w:val="444444"/>
          <w:sz w:val="21"/>
          <w:szCs w:val="21"/>
          <w:shd w:val="clear" w:color="auto" w:fill="FFFFFF"/>
        </w:rPr>
        <w:t xml:space="preserve"> </w:t>
      </w:r>
      <w:r w:rsidR="000A5BEF" w:rsidRPr="000A5BEF">
        <w:rPr>
          <w:u w:val="single"/>
          <w:shd w:val="clear" w:color="auto" w:fill="FFFFFF"/>
        </w:rPr>
        <w:t>01/16/12-25/00075786</w:t>
      </w:r>
      <w:r w:rsidRPr="0022366F">
        <w:rPr>
          <w:color w:val="000000"/>
          <w:lang w:eastAsia="ru-RU"/>
        </w:rPr>
        <w:t>_______________</w:t>
      </w:r>
      <w:r w:rsidR="00F04AC7">
        <w:rPr>
          <w:color w:val="000000"/>
          <w:lang w:eastAsia="ru-RU"/>
        </w:rPr>
        <w:t>______________________________</w:t>
      </w:r>
    </w:p>
    <w:p w:rsidR="00A80D3B" w:rsidRPr="0022366F" w:rsidRDefault="00A80D3B" w:rsidP="00A80D3B">
      <w:pPr>
        <w:suppressAutoHyphens w:val="0"/>
        <w:autoSpaceDE w:val="0"/>
        <w:autoSpaceDN w:val="0"/>
        <w:jc w:val="both"/>
        <w:rPr>
          <w:color w:val="000000"/>
          <w:lang w:eastAsia="ru-RU"/>
        </w:rPr>
      </w:pPr>
    </w:p>
    <w:p w:rsidR="00A80D3B" w:rsidRPr="0022366F" w:rsidRDefault="00A80D3B" w:rsidP="00A80D3B">
      <w:pPr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Поступившие предложения будут рассмотрены </w:t>
      </w:r>
      <w:r w:rsidRPr="00FA00C1">
        <w:rPr>
          <w:color w:val="000000"/>
          <w:lang w:eastAsia="ru-RU"/>
        </w:rPr>
        <w:t>не позднее «</w:t>
      </w:r>
      <w:r w:rsidR="008F1443" w:rsidRPr="00FA00C1">
        <w:rPr>
          <w:color w:val="000000"/>
          <w:lang w:eastAsia="ru-RU"/>
        </w:rPr>
        <w:t>2</w:t>
      </w:r>
      <w:r w:rsidR="008C6FBC">
        <w:rPr>
          <w:color w:val="000000"/>
          <w:lang w:eastAsia="ru-RU"/>
        </w:rPr>
        <w:t>6</w:t>
      </w:r>
      <w:r w:rsidRPr="00FA00C1">
        <w:rPr>
          <w:color w:val="000000"/>
          <w:lang w:eastAsia="ru-RU"/>
        </w:rPr>
        <w:t>»</w:t>
      </w:r>
      <w:r w:rsidR="008F1443" w:rsidRPr="00FA00C1">
        <w:rPr>
          <w:color w:val="000000"/>
          <w:lang w:eastAsia="ru-RU"/>
        </w:rPr>
        <w:t xml:space="preserve"> декабря</w:t>
      </w:r>
      <w:r w:rsidRPr="00FA00C1">
        <w:rPr>
          <w:color w:val="000000"/>
          <w:lang w:eastAsia="ru-RU"/>
        </w:rPr>
        <w:t xml:space="preserve"> </w:t>
      </w:r>
      <w:r w:rsidR="008F1443" w:rsidRPr="00FA00C1">
        <w:rPr>
          <w:color w:val="000000"/>
          <w:lang w:eastAsia="ru-RU"/>
        </w:rPr>
        <w:t xml:space="preserve">2025 </w:t>
      </w:r>
      <w:r w:rsidRPr="00FA00C1">
        <w:rPr>
          <w:color w:val="000000"/>
          <w:lang w:eastAsia="ru-RU"/>
        </w:rPr>
        <w:t>г.</w:t>
      </w:r>
      <w:r w:rsidRPr="0022366F">
        <w:rPr>
          <w:color w:val="000000"/>
          <w:lang w:eastAsia="ru-RU"/>
        </w:rPr>
        <w:t xml:space="preserve"> свод</w:t>
      </w:r>
      <w:r>
        <w:rPr>
          <w:color w:val="000000"/>
          <w:lang w:eastAsia="ru-RU"/>
        </w:rPr>
        <w:t>ка</w:t>
      </w:r>
      <w:r w:rsidRPr="0022366F">
        <w:rPr>
          <w:color w:val="000000"/>
          <w:lang w:eastAsia="ru-RU"/>
        </w:rPr>
        <w:t xml:space="preserve"> предложений </w:t>
      </w:r>
      <w:r>
        <w:rPr>
          <w:color w:val="000000"/>
          <w:lang w:eastAsia="ru-RU"/>
        </w:rPr>
        <w:t xml:space="preserve">с результатами рассмотрения </w:t>
      </w:r>
      <w:r w:rsidRPr="0022366F">
        <w:rPr>
          <w:color w:val="000000"/>
          <w:lang w:eastAsia="ru-RU"/>
        </w:rPr>
        <w:t>будет размещен</w:t>
      </w:r>
      <w:r>
        <w:rPr>
          <w:color w:val="000000"/>
          <w:lang w:eastAsia="ru-RU"/>
        </w:rPr>
        <w:t>а</w:t>
      </w:r>
      <w:r w:rsidRPr="0022366F">
        <w:rPr>
          <w:color w:val="000000"/>
          <w:lang w:eastAsia="ru-RU"/>
        </w:rPr>
        <w:t xml:space="preserve"> на портале прое</w:t>
      </w:r>
      <w:r>
        <w:rPr>
          <w:color w:val="000000"/>
          <w:lang w:eastAsia="ru-RU"/>
        </w:rPr>
        <w:t>ктов нормативных правовых актов, а также направлена участникам публичных консультаций.</w:t>
      </w:r>
      <w:r w:rsidRPr="0022366F">
        <w:rPr>
          <w:color w:val="000000"/>
          <w:lang w:eastAsia="ru-RU"/>
        </w:rPr>
        <w:t xml:space="preserve"> </w:t>
      </w:r>
    </w:p>
    <w:p w:rsidR="00A80D3B" w:rsidRPr="0022366F" w:rsidRDefault="00A80D3B" w:rsidP="00A80D3B">
      <w:pPr>
        <w:tabs>
          <w:tab w:val="right" w:pos="9923"/>
        </w:tabs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</w:p>
    <w:p w:rsidR="00A80D3B" w:rsidRPr="0022366F" w:rsidRDefault="00A80D3B" w:rsidP="00A80D3B">
      <w:pPr>
        <w:suppressAutoHyphens w:val="0"/>
        <w:autoSpaceDE w:val="0"/>
        <w:autoSpaceDN w:val="0"/>
        <w:ind w:firstLine="567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К уведомлению прилагаются: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A80D3B" w:rsidRPr="0022366F" w:rsidTr="000F7C82">
        <w:tc>
          <w:tcPr>
            <w:tcW w:w="534" w:type="dxa"/>
            <w:shd w:val="clear" w:color="auto" w:fill="auto"/>
          </w:tcPr>
          <w:p w:rsidR="00A80D3B" w:rsidRPr="0022366F" w:rsidRDefault="00A80D3B" w:rsidP="000F7C82">
            <w:pPr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1</w:t>
            </w:r>
          </w:p>
        </w:tc>
        <w:tc>
          <w:tcPr>
            <w:tcW w:w="9247" w:type="dxa"/>
            <w:shd w:val="clear" w:color="auto" w:fill="auto"/>
          </w:tcPr>
          <w:p w:rsidR="00A80D3B" w:rsidRPr="0022366F" w:rsidRDefault="00A80D3B" w:rsidP="000F7C82">
            <w:pPr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Перечень вопросов для участников публичных консультаций</w:t>
            </w:r>
          </w:p>
        </w:tc>
      </w:tr>
      <w:tr w:rsidR="00A80D3B" w:rsidRPr="0022366F" w:rsidTr="000F7C82">
        <w:tc>
          <w:tcPr>
            <w:tcW w:w="534" w:type="dxa"/>
            <w:shd w:val="clear" w:color="auto" w:fill="auto"/>
          </w:tcPr>
          <w:p w:rsidR="00A80D3B" w:rsidRPr="0022366F" w:rsidRDefault="00A80D3B" w:rsidP="000F7C82">
            <w:pPr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2</w:t>
            </w:r>
          </w:p>
        </w:tc>
        <w:tc>
          <w:tcPr>
            <w:tcW w:w="9247" w:type="dxa"/>
            <w:shd w:val="clear" w:color="auto" w:fill="auto"/>
          </w:tcPr>
          <w:p w:rsidR="00A80D3B" w:rsidRPr="0022366F" w:rsidRDefault="00A80D3B" w:rsidP="000F7C82">
            <w:pPr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1E0264" w:rsidRDefault="001E0264" w:rsidP="00F04AC7">
      <w:pPr>
        <w:jc w:val="right"/>
      </w:pPr>
    </w:p>
    <w:sectPr w:rsidR="001E0264" w:rsidSect="0003309F">
      <w:headerReference w:type="even" r:id="rId9"/>
      <w:headerReference w:type="default" r:id="rId10"/>
      <w:headerReference w:type="first" r:id="rId11"/>
      <w:pgSz w:w="11906" w:h="16838"/>
      <w:pgMar w:top="851" w:right="567" w:bottom="737" w:left="1701" w:header="720" w:footer="720" w:gutter="0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01" w:rsidRDefault="00295701">
      <w:r>
        <w:separator/>
      </w:r>
    </w:p>
  </w:endnote>
  <w:endnote w:type="continuationSeparator" w:id="0">
    <w:p w:rsidR="00295701" w:rsidRDefault="0029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altName w:val="Times New Roman"/>
    <w:charset w:val="01"/>
    <w:family w:val="roman"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01" w:rsidRDefault="00295701">
      <w:r>
        <w:separator/>
      </w:r>
    </w:p>
  </w:footnote>
  <w:footnote w:type="continuationSeparator" w:id="0">
    <w:p w:rsidR="00295701" w:rsidRDefault="0029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>
    <w:pPr>
      <w:pStyle w:val="afa"/>
    </w:pPr>
  </w:p>
  <w:p w:rsidR="000F7C82" w:rsidRDefault="000F7C82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03225548"/>
    <w:multiLevelType w:val="hybridMultilevel"/>
    <w:tmpl w:val="BF0CC768"/>
    <w:lvl w:ilvl="0" w:tplc="4118BD5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3383428"/>
    <w:multiLevelType w:val="multilevel"/>
    <w:tmpl w:val="A3B61690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EA8244A"/>
    <w:multiLevelType w:val="hybridMultilevel"/>
    <w:tmpl w:val="CF4ACCAE"/>
    <w:lvl w:ilvl="0" w:tplc="6F6E3230">
      <w:start w:val="1"/>
      <w:numFmt w:val="decimal"/>
      <w:lvlText w:val="%1."/>
      <w:lvlJc w:val="left"/>
      <w:pPr>
        <w:ind w:left="2940" w:hanging="2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A1"/>
    <w:rsid w:val="000167FA"/>
    <w:rsid w:val="00016F09"/>
    <w:rsid w:val="00023483"/>
    <w:rsid w:val="00025F26"/>
    <w:rsid w:val="0003309F"/>
    <w:rsid w:val="0004426F"/>
    <w:rsid w:val="00047207"/>
    <w:rsid w:val="00057769"/>
    <w:rsid w:val="0005778E"/>
    <w:rsid w:val="00065AAE"/>
    <w:rsid w:val="00084D67"/>
    <w:rsid w:val="00096C65"/>
    <w:rsid w:val="000A32F1"/>
    <w:rsid w:val="000A5BEF"/>
    <w:rsid w:val="000B378B"/>
    <w:rsid w:val="000B6629"/>
    <w:rsid w:val="000C4979"/>
    <w:rsid w:val="000D0470"/>
    <w:rsid w:val="000D1566"/>
    <w:rsid w:val="000F454E"/>
    <w:rsid w:val="000F5042"/>
    <w:rsid w:val="000F695F"/>
    <w:rsid w:val="000F7C82"/>
    <w:rsid w:val="00105F82"/>
    <w:rsid w:val="001343AA"/>
    <w:rsid w:val="00140656"/>
    <w:rsid w:val="00142D19"/>
    <w:rsid w:val="001673C1"/>
    <w:rsid w:val="001775FB"/>
    <w:rsid w:val="00182918"/>
    <w:rsid w:val="001931AA"/>
    <w:rsid w:val="00193320"/>
    <w:rsid w:val="00193970"/>
    <w:rsid w:val="001B3FE3"/>
    <w:rsid w:val="001C1BA3"/>
    <w:rsid w:val="001C7004"/>
    <w:rsid w:val="001D5057"/>
    <w:rsid w:val="001E0264"/>
    <w:rsid w:val="001E5F9D"/>
    <w:rsid w:val="001F61CE"/>
    <w:rsid w:val="00202BE4"/>
    <w:rsid w:val="002218DD"/>
    <w:rsid w:val="0022366F"/>
    <w:rsid w:val="002545F2"/>
    <w:rsid w:val="00254EBD"/>
    <w:rsid w:val="002579C1"/>
    <w:rsid w:val="00267E05"/>
    <w:rsid w:val="002706B6"/>
    <w:rsid w:val="002759EC"/>
    <w:rsid w:val="00283940"/>
    <w:rsid w:val="002852C7"/>
    <w:rsid w:val="00287D90"/>
    <w:rsid w:val="00295701"/>
    <w:rsid w:val="002979F7"/>
    <w:rsid w:val="002B0598"/>
    <w:rsid w:val="002B31D7"/>
    <w:rsid w:val="002B3629"/>
    <w:rsid w:val="002C3DB4"/>
    <w:rsid w:val="002C4179"/>
    <w:rsid w:val="002E0CE9"/>
    <w:rsid w:val="002F40D6"/>
    <w:rsid w:val="00302E33"/>
    <w:rsid w:val="00316CFF"/>
    <w:rsid w:val="003229EF"/>
    <w:rsid w:val="0032564D"/>
    <w:rsid w:val="0032735F"/>
    <w:rsid w:val="00330456"/>
    <w:rsid w:val="00346D6D"/>
    <w:rsid w:val="00375358"/>
    <w:rsid w:val="00376385"/>
    <w:rsid w:val="003A2528"/>
    <w:rsid w:val="003A6201"/>
    <w:rsid w:val="003A6E5A"/>
    <w:rsid w:val="003B20C1"/>
    <w:rsid w:val="003B4F98"/>
    <w:rsid w:val="003B769F"/>
    <w:rsid w:val="003C2B7D"/>
    <w:rsid w:val="003C683D"/>
    <w:rsid w:val="003E6230"/>
    <w:rsid w:val="003E66F1"/>
    <w:rsid w:val="003F11BD"/>
    <w:rsid w:val="00405EAE"/>
    <w:rsid w:val="004224C0"/>
    <w:rsid w:val="00433FA4"/>
    <w:rsid w:val="0044576D"/>
    <w:rsid w:val="0045754C"/>
    <w:rsid w:val="00461478"/>
    <w:rsid w:val="00464406"/>
    <w:rsid w:val="004B382E"/>
    <w:rsid w:val="004B5F67"/>
    <w:rsid w:val="004B6CA8"/>
    <w:rsid w:val="004C1057"/>
    <w:rsid w:val="004C18ED"/>
    <w:rsid w:val="004D245E"/>
    <w:rsid w:val="004F0486"/>
    <w:rsid w:val="004F0DAE"/>
    <w:rsid w:val="004F2234"/>
    <w:rsid w:val="004F7A77"/>
    <w:rsid w:val="00505683"/>
    <w:rsid w:val="00507935"/>
    <w:rsid w:val="00522EF7"/>
    <w:rsid w:val="00525384"/>
    <w:rsid w:val="00532F42"/>
    <w:rsid w:val="00535B6A"/>
    <w:rsid w:val="00537F26"/>
    <w:rsid w:val="0055154A"/>
    <w:rsid w:val="00587C45"/>
    <w:rsid w:val="005A3770"/>
    <w:rsid w:val="005B62CF"/>
    <w:rsid w:val="005C177B"/>
    <w:rsid w:val="005C17C0"/>
    <w:rsid w:val="005D01DE"/>
    <w:rsid w:val="005D09B2"/>
    <w:rsid w:val="005D279F"/>
    <w:rsid w:val="005E0E82"/>
    <w:rsid w:val="005E1269"/>
    <w:rsid w:val="005E2D4B"/>
    <w:rsid w:val="005F10AB"/>
    <w:rsid w:val="006035D8"/>
    <w:rsid w:val="006205A2"/>
    <w:rsid w:val="00621B74"/>
    <w:rsid w:val="006263B9"/>
    <w:rsid w:val="006311D8"/>
    <w:rsid w:val="006407B1"/>
    <w:rsid w:val="0065568A"/>
    <w:rsid w:val="00666D22"/>
    <w:rsid w:val="006709D3"/>
    <w:rsid w:val="00675364"/>
    <w:rsid w:val="006769CF"/>
    <w:rsid w:val="0069501E"/>
    <w:rsid w:val="006A281F"/>
    <w:rsid w:val="006B114A"/>
    <w:rsid w:val="006C594C"/>
    <w:rsid w:val="006C796F"/>
    <w:rsid w:val="006E52D5"/>
    <w:rsid w:val="006E5F20"/>
    <w:rsid w:val="0070143A"/>
    <w:rsid w:val="00715A93"/>
    <w:rsid w:val="00722564"/>
    <w:rsid w:val="00731566"/>
    <w:rsid w:val="00753144"/>
    <w:rsid w:val="00757B92"/>
    <w:rsid w:val="0076084E"/>
    <w:rsid w:val="00774A6A"/>
    <w:rsid w:val="00776F4B"/>
    <w:rsid w:val="00786050"/>
    <w:rsid w:val="007923E8"/>
    <w:rsid w:val="00794DC0"/>
    <w:rsid w:val="007A0158"/>
    <w:rsid w:val="007A05A1"/>
    <w:rsid w:val="007C3564"/>
    <w:rsid w:val="007C7D0F"/>
    <w:rsid w:val="007D4212"/>
    <w:rsid w:val="00802187"/>
    <w:rsid w:val="00815917"/>
    <w:rsid w:val="00830D76"/>
    <w:rsid w:val="0083536C"/>
    <w:rsid w:val="00886B94"/>
    <w:rsid w:val="00894031"/>
    <w:rsid w:val="008A16FE"/>
    <w:rsid w:val="008A551D"/>
    <w:rsid w:val="008B37CC"/>
    <w:rsid w:val="008C3B56"/>
    <w:rsid w:val="008C6FBC"/>
    <w:rsid w:val="008E3DE2"/>
    <w:rsid w:val="008E6368"/>
    <w:rsid w:val="008F1443"/>
    <w:rsid w:val="00912F31"/>
    <w:rsid w:val="009259C7"/>
    <w:rsid w:val="00931AC4"/>
    <w:rsid w:val="00940914"/>
    <w:rsid w:val="00942D26"/>
    <w:rsid w:val="00943D93"/>
    <w:rsid w:val="00955FD8"/>
    <w:rsid w:val="009C2741"/>
    <w:rsid w:val="009C5DB7"/>
    <w:rsid w:val="009E4827"/>
    <w:rsid w:val="009F7613"/>
    <w:rsid w:val="00A16384"/>
    <w:rsid w:val="00A21B2C"/>
    <w:rsid w:val="00A23C0B"/>
    <w:rsid w:val="00A33B99"/>
    <w:rsid w:val="00A34F48"/>
    <w:rsid w:val="00A37DC2"/>
    <w:rsid w:val="00A4090A"/>
    <w:rsid w:val="00A42A43"/>
    <w:rsid w:val="00A4610D"/>
    <w:rsid w:val="00A53A3F"/>
    <w:rsid w:val="00A665D1"/>
    <w:rsid w:val="00A66DA8"/>
    <w:rsid w:val="00A67D5B"/>
    <w:rsid w:val="00A72E7D"/>
    <w:rsid w:val="00A733B8"/>
    <w:rsid w:val="00A80D3B"/>
    <w:rsid w:val="00A81479"/>
    <w:rsid w:val="00A81B35"/>
    <w:rsid w:val="00A92AF7"/>
    <w:rsid w:val="00A96180"/>
    <w:rsid w:val="00A97AD9"/>
    <w:rsid w:val="00AA7C57"/>
    <w:rsid w:val="00AB2810"/>
    <w:rsid w:val="00AB4199"/>
    <w:rsid w:val="00AC270A"/>
    <w:rsid w:val="00AC384F"/>
    <w:rsid w:val="00AC7E61"/>
    <w:rsid w:val="00AD086C"/>
    <w:rsid w:val="00AD0962"/>
    <w:rsid w:val="00AE013C"/>
    <w:rsid w:val="00AE716A"/>
    <w:rsid w:val="00B03A53"/>
    <w:rsid w:val="00B45471"/>
    <w:rsid w:val="00B702AA"/>
    <w:rsid w:val="00B76FD3"/>
    <w:rsid w:val="00B8135A"/>
    <w:rsid w:val="00B917F8"/>
    <w:rsid w:val="00B940D0"/>
    <w:rsid w:val="00B94E23"/>
    <w:rsid w:val="00BA3DD9"/>
    <w:rsid w:val="00BB225B"/>
    <w:rsid w:val="00BB61F5"/>
    <w:rsid w:val="00BC4A08"/>
    <w:rsid w:val="00BD70B5"/>
    <w:rsid w:val="00BE1F86"/>
    <w:rsid w:val="00BF7A9B"/>
    <w:rsid w:val="00C01508"/>
    <w:rsid w:val="00C1139A"/>
    <w:rsid w:val="00C157C8"/>
    <w:rsid w:val="00C21B30"/>
    <w:rsid w:val="00C26749"/>
    <w:rsid w:val="00C4001D"/>
    <w:rsid w:val="00C40AD5"/>
    <w:rsid w:val="00C42B48"/>
    <w:rsid w:val="00C42B87"/>
    <w:rsid w:val="00C44E70"/>
    <w:rsid w:val="00C577B6"/>
    <w:rsid w:val="00C60E29"/>
    <w:rsid w:val="00C62D70"/>
    <w:rsid w:val="00C81657"/>
    <w:rsid w:val="00C825B8"/>
    <w:rsid w:val="00C97394"/>
    <w:rsid w:val="00CA1AB3"/>
    <w:rsid w:val="00CA4641"/>
    <w:rsid w:val="00CB4348"/>
    <w:rsid w:val="00CB5712"/>
    <w:rsid w:val="00CF07A0"/>
    <w:rsid w:val="00D02090"/>
    <w:rsid w:val="00D0796E"/>
    <w:rsid w:val="00D22990"/>
    <w:rsid w:val="00D26191"/>
    <w:rsid w:val="00D270DC"/>
    <w:rsid w:val="00D32945"/>
    <w:rsid w:val="00D51EEF"/>
    <w:rsid w:val="00D63579"/>
    <w:rsid w:val="00D754F0"/>
    <w:rsid w:val="00DC0D7B"/>
    <w:rsid w:val="00DC3FF1"/>
    <w:rsid w:val="00DC600E"/>
    <w:rsid w:val="00DD2385"/>
    <w:rsid w:val="00DD31D0"/>
    <w:rsid w:val="00DE1751"/>
    <w:rsid w:val="00DE56C8"/>
    <w:rsid w:val="00DE5FD1"/>
    <w:rsid w:val="00DE6C7D"/>
    <w:rsid w:val="00E124F9"/>
    <w:rsid w:val="00E1276E"/>
    <w:rsid w:val="00E15197"/>
    <w:rsid w:val="00E21686"/>
    <w:rsid w:val="00E26FFC"/>
    <w:rsid w:val="00E50794"/>
    <w:rsid w:val="00E62E0E"/>
    <w:rsid w:val="00E63AAC"/>
    <w:rsid w:val="00E6581F"/>
    <w:rsid w:val="00E83266"/>
    <w:rsid w:val="00EA4F53"/>
    <w:rsid w:val="00EB377F"/>
    <w:rsid w:val="00EB6DD2"/>
    <w:rsid w:val="00EC6F34"/>
    <w:rsid w:val="00ED6777"/>
    <w:rsid w:val="00EE67EC"/>
    <w:rsid w:val="00EF6470"/>
    <w:rsid w:val="00EF7901"/>
    <w:rsid w:val="00F0494D"/>
    <w:rsid w:val="00F04AC7"/>
    <w:rsid w:val="00F0527E"/>
    <w:rsid w:val="00F1529D"/>
    <w:rsid w:val="00F24446"/>
    <w:rsid w:val="00F26C94"/>
    <w:rsid w:val="00F40F9B"/>
    <w:rsid w:val="00F4498D"/>
    <w:rsid w:val="00F803EF"/>
    <w:rsid w:val="00F85351"/>
    <w:rsid w:val="00F93856"/>
    <w:rsid w:val="00F97553"/>
    <w:rsid w:val="00FA00C1"/>
    <w:rsid w:val="00FA3F08"/>
    <w:rsid w:val="00FA77EF"/>
    <w:rsid w:val="00FA789A"/>
    <w:rsid w:val="00FC3D3D"/>
    <w:rsid w:val="00FD051F"/>
    <w:rsid w:val="00FD4A76"/>
    <w:rsid w:val="00FE038B"/>
    <w:rsid w:val="00FE2C66"/>
    <w:rsid w:val="00FE5009"/>
    <w:rsid w:val="00FE67F7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A8D78CA-A759-4F74-A75B-B731B327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1z1">
    <w:name w:val="WW8Num1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hint="default"/>
      <w:i/>
    </w:rPr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6z0">
    <w:name w:val="WW8Num6z0"/>
    <w:rPr>
      <w:rFonts w:hint="default"/>
      <w:i/>
    </w:rPr>
  </w:style>
  <w:style w:type="character" w:customStyle="1" w:styleId="WW8Num7z0">
    <w:name w:val="WW8Num7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hint="default"/>
      <w:b/>
    </w:rPr>
  </w:style>
  <w:style w:type="character" w:customStyle="1" w:styleId="WW8Num6z3">
    <w:name w:val="WW8Num6z3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07">
    <w:name w:val="Стиль уплотненный на  07 пт"/>
    <w:rPr>
      <w:rFonts w:ascii="Times New Roman" w:hAnsi="Times New Roman" w:cs="Times New Roman"/>
      <w:spacing w:val="-14"/>
      <w:sz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rPr>
      <w:color w:val="0000FF"/>
      <w:u w:val="single"/>
    </w:rPr>
  </w:style>
  <w:style w:type="character" w:customStyle="1" w:styleId="portlet-font-dim">
    <w:name w:val="portlet-font-dim"/>
    <w:basedOn w:val="10"/>
  </w:style>
  <w:style w:type="character" w:customStyle="1" w:styleId="-">
    <w:name w:val="Ж-курсив"/>
    <w:rPr>
      <w:b/>
      <w:i/>
    </w:rPr>
  </w:style>
  <w:style w:type="character" w:customStyle="1" w:styleId="ConsPlusTitle">
    <w:name w:val="ConsPlusTitle Знак"/>
    <w:rPr>
      <w:rFonts w:ascii="Arial" w:eastAsia="Times New Roman" w:hAnsi="Arial" w:cs="Arial"/>
      <w:b/>
      <w:bCs/>
      <w:sz w:val="22"/>
      <w:szCs w:val="22"/>
      <w:lang w:bidi="ar-SA"/>
    </w:rPr>
  </w:style>
  <w:style w:type="character" w:styleId="aa">
    <w:name w:val="FollowedHyperlink"/>
    <w:rPr>
      <w:color w:val="800080"/>
      <w:u w:val="single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rPr>
      <w:sz w:val="23"/>
      <w:szCs w:val="23"/>
      <w:shd w:val="clear" w:color="auto" w:fill="FFFFFF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4">
    <w:name w:val="Заголовок №2_"/>
    <w:rPr>
      <w:sz w:val="26"/>
      <w:szCs w:val="26"/>
      <w:shd w:val="clear" w:color="auto" w:fill="FFFFFF"/>
    </w:rPr>
  </w:style>
  <w:style w:type="character" w:customStyle="1" w:styleId="ac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Символ концевой сноски"/>
    <w:rPr>
      <w:vertAlign w:val="superscript"/>
    </w:rPr>
  </w:style>
  <w:style w:type="character" w:customStyle="1" w:styleId="WW-5">
    <w:name w:val="WW-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7">
    <w:name w:val="WW8Num16z7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23z6">
    <w:name w:val="WW8Num23z6"/>
  </w:style>
  <w:style w:type="character" w:customStyle="1" w:styleId="WW8Num24z2">
    <w:name w:val="WW8Num24z2"/>
  </w:style>
  <w:style w:type="character" w:styleId="af2">
    <w:name w:val="footnote reference"/>
    <w:uiPriority w:val="99"/>
    <w:rPr>
      <w:vertAlign w:val="superscript"/>
    </w:rPr>
  </w:style>
  <w:style w:type="character" w:styleId="af3">
    <w:name w:val="endnote reference"/>
    <w:rPr>
      <w:vertAlign w:val="superscript"/>
    </w:rPr>
  </w:style>
  <w:style w:type="paragraph" w:customStyle="1" w:styleId="25">
    <w:name w:val="Заголовок2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link w:val="15"/>
    <w:pPr>
      <w:jc w:val="both"/>
    </w:pPr>
    <w:rPr>
      <w:lang w:val="x-none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styleId="af7">
    <w:name w:val="Body Text Indent"/>
    <w:basedOn w:val="a"/>
    <w:link w:val="19"/>
    <w:pPr>
      <w:widowControl w:val="0"/>
      <w:ind w:firstLine="720"/>
      <w:jc w:val="both"/>
    </w:pPr>
    <w:rPr>
      <w:szCs w:val="20"/>
      <w:lang w:val="x-none"/>
    </w:rPr>
  </w:style>
  <w:style w:type="paragraph" w:customStyle="1" w:styleId="a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link w:val="1a"/>
    <w:rPr>
      <w:lang w:val="x-none"/>
    </w:rPr>
  </w:style>
  <w:style w:type="paragraph" w:styleId="afa">
    <w:name w:val="header"/>
    <w:basedOn w:val="a"/>
    <w:link w:val="1b"/>
    <w:rPr>
      <w:lang w:val="x-none"/>
    </w:rPr>
  </w:style>
  <w:style w:type="paragraph" w:customStyle="1" w:styleId="210">
    <w:name w:val="Основной текст с отступом 21"/>
    <w:basedOn w:val="a"/>
    <w:pPr>
      <w:ind w:left="480"/>
      <w:jc w:val="both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2"/>
      <w:szCs w:val="22"/>
    </w:rPr>
  </w:style>
  <w:style w:type="paragraph" w:styleId="afb">
    <w:name w:val="Balloon Text"/>
    <w:basedOn w:val="a"/>
    <w:link w:val="1c"/>
    <w:rPr>
      <w:rFonts w:ascii="Tahoma" w:hAnsi="Tahoma"/>
      <w:sz w:val="16"/>
      <w:szCs w:val="16"/>
      <w:lang w:val="x-none"/>
    </w:rPr>
  </w:style>
  <w:style w:type="paragraph" w:customStyle="1" w:styleId="1d">
    <w:name w:val="Стиль1"/>
    <w:basedOn w:val="af4"/>
  </w:style>
  <w:style w:type="paragraph" w:customStyle="1" w:styleId="Style1">
    <w:name w:val="Style1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696"/>
      <w:jc w:val="both"/>
    </w:pPr>
  </w:style>
  <w:style w:type="paragraph" w:customStyle="1" w:styleId="Style7">
    <w:name w:val="Style7"/>
    <w:basedOn w:val="a"/>
    <w:pPr>
      <w:widowControl w:val="0"/>
      <w:autoSpaceDE w:val="0"/>
      <w:spacing w:line="322" w:lineRule="exact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c">
    <w:name w:val="No Spacing"/>
    <w:qFormat/>
    <w:pPr>
      <w:suppressAutoHyphens/>
      <w:spacing w:line="276" w:lineRule="auto"/>
      <w:ind w:firstLine="567"/>
      <w:jc w:val="both"/>
    </w:pPr>
    <w:rPr>
      <w:sz w:val="28"/>
      <w:szCs w:val="22"/>
      <w:lang w:eastAsia="zh-CN"/>
    </w:rPr>
  </w:style>
  <w:style w:type="paragraph" w:customStyle="1" w:styleId="ConsPlusTitle0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styleId="afd">
    <w:name w:val="Normal (Web)"/>
    <w:basedOn w:val="a"/>
    <w:uiPriority w:val="99"/>
    <w:pPr>
      <w:spacing w:before="280" w:after="280"/>
    </w:pPr>
    <w:rPr>
      <w:rFonts w:ascii="Tahoma" w:hAnsi="Tahoma" w:cs="Tahoma"/>
      <w:color w:val="444488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70">
    <w:name w:val="Основной текст (7)"/>
    <w:basedOn w:val="a"/>
    <w:pPr>
      <w:shd w:val="clear" w:color="auto" w:fill="FFFFFF"/>
      <w:spacing w:before="240" w:after="120" w:line="278" w:lineRule="exact"/>
    </w:pPr>
    <w:rPr>
      <w:rFonts w:ascii="Calibri" w:eastAsia="Calibri" w:hAnsi="Calibri" w:cs="Calibri"/>
      <w:sz w:val="23"/>
      <w:szCs w:val="23"/>
      <w:shd w:val="clear" w:color="auto" w:fill="FFFFFF"/>
      <w:lang w:val="x-none"/>
    </w:rPr>
  </w:style>
  <w:style w:type="paragraph" w:styleId="afe">
    <w:name w:val="List Paragraph"/>
    <w:basedOn w:val="a"/>
    <w:qFormat/>
    <w:pPr>
      <w:ind w:left="708"/>
    </w:pPr>
    <w:rPr>
      <w:szCs w:val="20"/>
    </w:rPr>
  </w:style>
  <w:style w:type="paragraph" w:customStyle="1" w:styleId="41">
    <w:name w:val="Основной текст4"/>
    <w:basedOn w:val="a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/>
    </w:rPr>
  </w:style>
  <w:style w:type="paragraph" w:customStyle="1" w:styleId="27">
    <w:name w:val="Заголовок №2"/>
    <w:basedOn w:val="a"/>
    <w:pPr>
      <w:shd w:val="clear" w:color="auto" w:fill="FFFFFF"/>
      <w:spacing w:after="420" w:line="0" w:lineRule="atLeast"/>
    </w:pPr>
    <w:rPr>
      <w:rFonts w:ascii="Calibri" w:eastAsia="Calibri" w:hAnsi="Calibri" w:cs="Calibri"/>
      <w:sz w:val="26"/>
      <w:szCs w:val="26"/>
      <w:shd w:val="clear" w:color="auto" w:fill="FFFFFF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">
    <w:name w:val="footnote text"/>
    <w:basedOn w:val="a"/>
    <w:link w:val="1e"/>
    <w:rPr>
      <w:sz w:val="20"/>
      <w:szCs w:val="20"/>
      <w:lang w:val="x-none"/>
    </w:rPr>
  </w:style>
  <w:style w:type="paragraph" w:styleId="aff0">
    <w:name w:val="endnote text"/>
    <w:basedOn w:val="a"/>
    <w:link w:val="1f"/>
    <w:rPr>
      <w:sz w:val="20"/>
      <w:szCs w:val="20"/>
      <w:lang w:val="x-none"/>
    </w:rPr>
  </w:style>
  <w:style w:type="paragraph" w:customStyle="1" w:styleId="1f0">
    <w:name w:val="Текст примечания1"/>
    <w:basedOn w:val="a"/>
    <w:rPr>
      <w:sz w:val="20"/>
      <w:szCs w:val="20"/>
    </w:rPr>
  </w:style>
  <w:style w:type="paragraph" w:styleId="aff1">
    <w:name w:val="annotation subject"/>
    <w:basedOn w:val="1f0"/>
    <w:next w:val="1f0"/>
    <w:link w:val="1f1"/>
    <w:rPr>
      <w:b/>
      <w:bCs/>
      <w:lang w:val="x-none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semiHidden/>
    <w:rsid w:val="00EF647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pt-a3-000043">
    <w:name w:val="pt-a3-000043"/>
    <w:basedOn w:val="a"/>
    <w:rsid w:val="00346D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t-a0">
    <w:name w:val="pt-a0"/>
    <w:rsid w:val="00346D6D"/>
  </w:style>
  <w:style w:type="character" w:customStyle="1" w:styleId="pt-000001">
    <w:name w:val="pt-000001"/>
    <w:rsid w:val="00346D6D"/>
  </w:style>
  <w:style w:type="character" w:customStyle="1" w:styleId="15">
    <w:name w:val="Основной текст Знак1"/>
    <w:link w:val="af4"/>
    <w:rsid w:val="0022366F"/>
    <w:rPr>
      <w:sz w:val="24"/>
      <w:szCs w:val="24"/>
      <w:lang w:eastAsia="zh-CN"/>
    </w:rPr>
  </w:style>
  <w:style w:type="character" w:customStyle="1" w:styleId="19">
    <w:name w:val="Основной текст с отступом Знак1"/>
    <w:link w:val="af7"/>
    <w:rsid w:val="0022366F"/>
    <w:rPr>
      <w:sz w:val="24"/>
      <w:lang w:eastAsia="zh-CN"/>
    </w:rPr>
  </w:style>
  <w:style w:type="character" w:customStyle="1" w:styleId="1a">
    <w:name w:val="Нижний колонтитул Знак1"/>
    <w:link w:val="af9"/>
    <w:rsid w:val="0022366F"/>
    <w:rPr>
      <w:sz w:val="24"/>
      <w:szCs w:val="24"/>
      <w:lang w:eastAsia="zh-CN"/>
    </w:rPr>
  </w:style>
  <w:style w:type="character" w:customStyle="1" w:styleId="1b">
    <w:name w:val="Верхний колонтитул Знак1"/>
    <w:link w:val="afa"/>
    <w:rsid w:val="0022366F"/>
    <w:rPr>
      <w:sz w:val="24"/>
      <w:szCs w:val="24"/>
      <w:lang w:eastAsia="zh-CN"/>
    </w:rPr>
  </w:style>
  <w:style w:type="character" w:customStyle="1" w:styleId="1c">
    <w:name w:val="Текст выноски Знак1"/>
    <w:link w:val="afb"/>
    <w:rsid w:val="0022366F"/>
    <w:rPr>
      <w:rFonts w:ascii="Tahoma" w:hAnsi="Tahoma" w:cs="Tahoma"/>
      <w:sz w:val="16"/>
      <w:szCs w:val="16"/>
      <w:lang w:eastAsia="zh-CN"/>
    </w:rPr>
  </w:style>
  <w:style w:type="character" w:customStyle="1" w:styleId="1e">
    <w:name w:val="Текст сноски Знак1"/>
    <w:link w:val="aff"/>
    <w:rsid w:val="0022366F"/>
    <w:rPr>
      <w:lang w:eastAsia="zh-CN"/>
    </w:rPr>
  </w:style>
  <w:style w:type="character" w:customStyle="1" w:styleId="1f">
    <w:name w:val="Текст концевой сноски Знак1"/>
    <w:link w:val="aff0"/>
    <w:rsid w:val="0022366F"/>
    <w:rPr>
      <w:lang w:eastAsia="zh-CN"/>
    </w:rPr>
  </w:style>
  <w:style w:type="paragraph" w:styleId="aff4">
    <w:name w:val="annotation text"/>
    <w:basedOn w:val="a"/>
    <w:link w:val="1f2"/>
    <w:uiPriority w:val="99"/>
    <w:semiHidden/>
    <w:unhideWhenUsed/>
    <w:rsid w:val="0022366F"/>
    <w:rPr>
      <w:sz w:val="20"/>
      <w:szCs w:val="20"/>
      <w:lang w:val="x-none"/>
    </w:rPr>
  </w:style>
  <w:style w:type="character" w:customStyle="1" w:styleId="1f2">
    <w:name w:val="Текст примечания Знак1"/>
    <w:link w:val="aff4"/>
    <w:uiPriority w:val="99"/>
    <w:semiHidden/>
    <w:rsid w:val="0022366F"/>
    <w:rPr>
      <w:lang w:eastAsia="zh-CN"/>
    </w:rPr>
  </w:style>
  <w:style w:type="character" w:customStyle="1" w:styleId="1f1">
    <w:name w:val="Тема примечания Знак1"/>
    <w:link w:val="aff1"/>
    <w:rsid w:val="0022366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37683-F5B6-44E5-8167-21CA6BC7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Links>
    <vt:vector size="6" baseType="variant">
      <vt:variant>
        <vt:i4>5308419</vt:i4>
      </vt:variant>
      <vt:variant>
        <vt:i4>0</vt:i4>
      </vt:variant>
      <vt:variant>
        <vt:i4>0</vt:i4>
      </vt:variant>
      <vt:variant>
        <vt:i4>5</vt:i4>
      </vt:variant>
      <vt:variant>
        <vt:lpwstr>http://regulation.admhmao.ru/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cp:lastModifiedBy>User</cp:lastModifiedBy>
  <cp:revision>5</cp:revision>
  <cp:lastPrinted>2023-06-22T09:42:00Z</cp:lastPrinted>
  <dcterms:created xsi:type="dcterms:W3CDTF">2025-12-08T12:11:00Z</dcterms:created>
  <dcterms:modified xsi:type="dcterms:W3CDTF">2025-12-09T05:20:00Z</dcterms:modified>
</cp:coreProperties>
</file>