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9648"/>
      </w:tblGrid>
      <w:tr w:rsidR="00DC7444" w:rsidRPr="00CD76EF" w:rsidTr="00195CF9">
        <w:trPr>
          <w:trHeight w:val="454"/>
        </w:trPr>
        <w:tc>
          <w:tcPr>
            <w:tcW w:w="9648" w:type="dxa"/>
            <w:tcBorders>
              <w:left w:val="nil"/>
            </w:tcBorders>
            <w:vAlign w:val="bottom"/>
          </w:tcPr>
          <w:p w:rsidR="00DC7444" w:rsidRPr="00CD76EF" w:rsidRDefault="00DC7444" w:rsidP="00195CF9">
            <w:pPr>
              <w:suppressAutoHyphens w:val="0"/>
              <w:jc w:val="center"/>
              <w:rPr>
                <w:lang w:eastAsia="ru-RU"/>
              </w:rPr>
            </w:pPr>
          </w:p>
          <w:p w:rsidR="00DC7444" w:rsidRPr="00CD76EF" w:rsidRDefault="00DC7444" w:rsidP="00195CF9">
            <w:pPr>
              <w:suppressAutoHyphens w:val="0"/>
              <w:rPr>
                <w:lang w:eastAsia="ru-RU"/>
              </w:rPr>
            </w:pPr>
          </w:p>
          <w:p w:rsidR="00DC7444" w:rsidRPr="00CD76EF" w:rsidRDefault="00DC7444" w:rsidP="00195CF9">
            <w:pPr>
              <w:suppressAutoHyphens w:val="0"/>
              <w:jc w:val="center"/>
              <w:rPr>
                <w:lang w:eastAsia="ru-RU"/>
              </w:rPr>
            </w:pPr>
            <w:r w:rsidRPr="00CD76EF">
              <w:rPr>
                <w:lang w:eastAsia="ru-RU"/>
              </w:rPr>
              <w:t>Пояснительная записка</w:t>
            </w:r>
          </w:p>
          <w:p w:rsidR="00DC7444" w:rsidRPr="00CD76EF" w:rsidRDefault="00DC7444" w:rsidP="00195CF9">
            <w:pPr>
              <w:suppressAutoHyphens w:val="0"/>
              <w:jc w:val="center"/>
              <w:rPr>
                <w:lang w:eastAsia="ru-RU"/>
              </w:rPr>
            </w:pPr>
            <w:r w:rsidRPr="00CD76EF">
              <w:rPr>
                <w:lang w:eastAsia="ru-RU"/>
              </w:rPr>
              <w:t>к проекту постановления администрации Октябрьского района</w:t>
            </w:r>
          </w:p>
          <w:p w:rsidR="00DC7444" w:rsidRPr="00CD76EF" w:rsidRDefault="00DC7444" w:rsidP="00195CF9">
            <w:pPr>
              <w:suppressAutoHyphens w:val="0"/>
              <w:jc w:val="center"/>
              <w:rPr>
                <w:bCs/>
                <w:lang w:eastAsia="ru-RU"/>
              </w:rPr>
            </w:pPr>
            <w:r w:rsidRPr="00CD76EF">
              <w:rPr>
                <w:lang w:eastAsia="ru-RU"/>
              </w:rPr>
              <w:t>«</w:t>
            </w:r>
            <w:r>
              <w:rPr>
                <w:rFonts w:eastAsia="Calibri"/>
                <w:u w:val="single"/>
                <w:lang w:eastAsia="en-US"/>
              </w:rPr>
              <w:t>О внесении изменений в постановление администрации Октябрьского района                          от 13.02.2023 № 216»</w:t>
            </w:r>
          </w:p>
          <w:p w:rsidR="00DC7444" w:rsidRPr="00CD76EF" w:rsidRDefault="00DC7444" w:rsidP="00195CF9">
            <w:pPr>
              <w:suppressAutoHyphens w:val="0"/>
              <w:jc w:val="center"/>
              <w:rPr>
                <w:lang w:eastAsia="ru-RU"/>
              </w:rPr>
            </w:pPr>
          </w:p>
          <w:p w:rsidR="00DC7444" w:rsidRPr="00CD76EF" w:rsidRDefault="00DC7444" w:rsidP="00195CF9">
            <w:pPr>
              <w:suppressAutoHyphens w:val="0"/>
              <w:jc w:val="center"/>
              <w:rPr>
                <w:lang w:eastAsia="ru-RU"/>
              </w:rPr>
            </w:pPr>
          </w:p>
        </w:tc>
      </w:tr>
    </w:tbl>
    <w:p w:rsidR="00DC7444" w:rsidRPr="00DC7444" w:rsidRDefault="00DC7444" w:rsidP="00DC7444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DC7444">
        <w:rPr>
          <w:lang w:eastAsia="ru-RU"/>
        </w:rPr>
        <w:t>Сведения о проблеме, на решение которой направлено предлагаемое проектом муниципального нормативного правового акта правовое регулирование, оценка негативных эффектов от наличия данной проблемы:</w:t>
      </w:r>
    </w:p>
    <w:p w:rsidR="00DC7444" w:rsidRPr="00B9723E" w:rsidRDefault="00DC7444" w:rsidP="00DC7444">
      <w:pPr>
        <w:suppressAutoHyphens w:val="0"/>
        <w:autoSpaceDE w:val="0"/>
        <w:autoSpaceDN w:val="0"/>
        <w:adjustRightInd w:val="0"/>
        <w:ind w:firstLine="709"/>
        <w:jc w:val="both"/>
      </w:pPr>
      <w:r w:rsidRPr="00DC7444">
        <w:t>Проектом предлагается внести изменения в порядок реализации мероприятия «Приобретение жилых помещений в целях предоставления гражданам, формирование муниципального маневренного жилищного фонда» и порядок реализации мероприятия «</w:t>
      </w:r>
      <w:r w:rsidRPr="00B9723E">
        <w:t>Обеспечение устойчивого сокращения непригодного для проживания жилищного фонда» в части порядка расчета максимальной стоимости 1 квадратного метра жилых помещений, приобретаемых у застройщиков или лиц, не являющихся застройщиками домов.</w:t>
      </w:r>
    </w:p>
    <w:p w:rsidR="00DC7444" w:rsidRPr="00B9723E" w:rsidRDefault="00DC7444" w:rsidP="00DC7444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9723E">
        <w:rPr>
          <w:lang w:eastAsia="ru-RU"/>
        </w:rPr>
        <w:t xml:space="preserve">Описание субъектов предпринимательской и иной экономической деятельности, интересы которых </w:t>
      </w:r>
      <w:bookmarkStart w:id="0" w:name="_GoBack"/>
      <w:bookmarkEnd w:id="0"/>
      <w:r w:rsidRPr="00B9723E">
        <w:rPr>
          <w:lang w:eastAsia="ru-RU"/>
        </w:rPr>
        <w:t xml:space="preserve">будут затронуты предлагаемым проектом </w:t>
      </w:r>
      <w:r w:rsidRPr="00B9723E">
        <w:rPr>
          <w:kern w:val="2"/>
          <w:lang w:bidi="hi-IN"/>
        </w:rPr>
        <w:t>муниципального</w:t>
      </w:r>
      <w:r w:rsidRPr="00B9723E">
        <w:rPr>
          <w:lang w:eastAsia="ru-RU"/>
        </w:rPr>
        <w:t xml:space="preserve"> нормативного правового акта правовым регулированием: </w:t>
      </w:r>
    </w:p>
    <w:p w:rsidR="00DC7444" w:rsidRPr="00B9723E" w:rsidRDefault="00B9723E" w:rsidP="00DC7444">
      <w:pPr>
        <w:tabs>
          <w:tab w:val="left" w:pos="1134"/>
        </w:tabs>
        <w:ind w:firstLine="709"/>
        <w:jc w:val="both"/>
        <w:rPr>
          <w:kern w:val="2"/>
          <w:lang w:bidi="hi-IN"/>
        </w:rPr>
      </w:pPr>
      <w:r w:rsidRPr="00B9723E">
        <w:t>Строительная отрасль: юридические лица, индивидуальные предприниматели.</w:t>
      </w:r>
    </w:p>
    <w:p w:rsidR="00DC7444" w:rsidRPr="00B9723E" w:rsidRDefault="00DC7444" w:rsidP="00DC7444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9723E">
        <w:rPr>
          <w:lang w:eastAsia="ru-RU"/>
        </w:rPr>
        <w:t xml:space="preserve">Описание новых (изменяемых) обязательных требований для субъектов предпринимательской и иной экономической деятельности, обязанностей, запретов для субъектов предпринимательской и инвестиционной деятельности: </w:t>
      </w:r>
    </w:p>
    <w:p w:rsidR="00DC7444" w:rsidRPr="00DC7444" w:rsidRDefault="00DC7444" w:rsidP="00DC7444">
      <w:pPr>
        <w:suppressAutoHyphens w:val="0"/>
        <w:autoSpaceDE w:val="0"/>
        <w:autoSpaceDN w:val="0"/>
        <w:adjustRightInd w:val="0"/>
        <w:ind w:firstLine="709"/>
        <w:jc w:val="both"/>
      </w:pPr>
      <w:r w:rsidRPr="00B9723E">
        <w:rPr>
          <w:lang w:eastAsia="en-US"/>
        </w:rPr>
        <w:t xml:space="preserve">Проект </w:t>
      </w:r>
      <w:r w:rsidRPr="00B9723E">
        <w:t>постановления администрации Октябрьского района «</w:t>
      </w:r>
      <w:r w:rsidRPr="00B9723E">
        <w:rPr>
          <w:rFonts w:eastAsia="Calibri"/>
          <w:lang w:eastAsia="en-US"/>
        </w:rPr>
        <w:t xml:space="preserve">О внесении изменений в постановление администрации Октябрьского района от 13.02.2023 № 216» </w:t>
      </w:r>
      <w:r w:rsidRPr="00B9723E">
        <w:rPr>
          <w:rStyle w:val="pt-a0-000004"/>
          <w:shd w:val="clear" w:color="auto" w:fill="FFFFFF"/>
        </w:rPr>
        <w:t>содержит положения, изменяющие ранее предусмотренные муниципальными правовыми актами, обязанности, запреты </w:t>
      </w:r>
      <w:r w:rsidRPr="00B9723E">
        <w:rPr>
          <w:rStyle w:val="pt-a0-000006"/>
          <w:shd w:val="clear" w:color="auto" w:fill="FFFFFF"/>
        </w:rPr>
        <w:t>‎</w:t>
      </w:r>
      <w:r w:rsidRPr="00B9723E">
        <w:rPr>
          <w:shd w:val="clear" w:color="auto" w:fill="FFFFFF"/>
        </w:rPr>
        <w:t> </w:t>
      </w:r>
      <w:r w:rsidRPr="00B9723E">
        <w:rPr>
          <w:rStyle w:val="pt-a0-000004"/>
          <w:shd w:val="clear" w:color="auto" w:fill="FFFFFF"/>
        </w:rPr>
        <w:t xml:space="preserve">и ограничения для субъектов </w:t>
      </w:r>
      <w:r w:rsidRPr="00DC7444">
        <w:rPr>
          <w:rStyle w:val="pt-a0-000004"/>
          <w:color w:val="000000"/>
          <w:shd w:val="clear" w:color="auto" w:fill="FFFFFF"/>
        </w:rPr>
        <w:t>предпринимательской и иной экономической деятельности.</w:t>
      </w:r>
    </w:p>
    <w:p w:rsidR="00DC7444" w:rsidRPr="00DC7444" w:rsidRDefault="00DC7444" w:rsidP="00DC7444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DC7444">
        <w:rPr>
          <w:lang w:eastAsia="ru-RU"/>
        </w:rPr>
        <w:t xml:space="preserve">Оценка расходов и доходов предпринимательской и иной экономической деятельности, связанных с необходимостью соблюдать требования предлагаемого проектом </w:t>
      </w:r>
      <w:r w:rsidRPr="00DC7444">
        <w:rPr>
          <w:color w:val="000000"/>
          <w:kern w:val="2"/>
          <w:lang w:bidi="hi-IN"/>
        </w:rPr>
        <w:t>муниципального</w:t>
      </w:r>
      <w:r w:rsidRPr="00DC7444">
        <w:rPr>
          <w:lang w:eastAsia="ru-RU"/>
        </w:rPr>
        <w:t xml:space="preserve"> нормативного правового акта правового регулирования: </w:t>
      </w:r>
    </w:p>
    <w:p w:rsidR="00DC7444" w:rsidRPr="00DC7444" w:rsidRDefault="00DC7444" w:rsidP="00DC7444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DC7444">
        <w:rPr>
          <w:color w:val="000000"/>
        </w:rPr>
        <w:t>Информационные издержки субъекта составляют 1 025,67 рублей</w:t>
      </w:r>
    </w:p>
    <w:p w:rsidR="00DC7444" w:rsidRPr="00DC7444" w:rsidRDefault="00DC7444" w:rsidP="00DC7444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DC7444">
        <w:rPr>
          <w:lang w:eastAsia="ru-RU"/>
        </w:rPr>
        <w:t>Оценка рисков невозможности решения проблемы предложенным способом, рисков непредвиденных негативных последствий: оценка вероятности наступления рисков – низкая. Степень контроля рисков – высокая.</w:t>
      </w:r>
    </w:p>
    <w:p w:rsidR="00DC7444" w:rsidRPr="00DC7444" w:rsidRDefault="00DC7444" w:rsidP="00DC7444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DC7444">
        <w:rPr>
          <w:lang w:eastAsia="ru-RU"/>
        </w:rPr>
        <w:t>Неблагоприятные последствия от принятия данного документа не прогнозируются.</w:t>
      </w:r>
    </w:p>
    <w:p w:rsidR="00DC7444" w:rsidRDefault="00DC7444" w:rsidP="00DC7444">
      <w:pPr>
        <w:tabs>
          <w:tab w:val="right" w:pos="9355"/>
        </w:tabs>
        <w:suppressAutoHyphens w:val="0"/>
        <w:rPr>
          <w:szCs w:val="20"/>
          <w:lang w:eastAsia="ru-RU"/>
        </w:rPr>
      </w:pPr>
    </w:p>
    <w:p w:rsidR="00DC7444" w:rsidRDefault="00DC7444" w:rsidP="00DC7444">
      <w:pPr>
        <w:tabs>
          <w:tab w:val="right" w:pos="9355"/>
        </w:tabs>
        <w:suppressAutoHyphens w:val="0"/>
        <w:rPr>
          <w:szCs w:val="20"/>
          <w:lang w:eastAsia="ru-RU"/>
        </w:rPr>
      </w:pPr>
    </w:p>
    <w:p w:rsidR="00DC7444" w:rsidRDefault="00DC7444" w:rsidP="00DC7444">
      <w:pPr>
        <w:tabs>
          <w:tab w:val="right" w:pos="9355"/>
        </w:tabs>
        <w:suppressAutoHyphens w:val="0"/>
        <w:rPr>
          <w:szCs w:val="20"/>
          <w:lang w:eastAsia="ru-RU"/>
        </w:rPr>
      </w:pPr>
    </w:p>
    <w:p w:rsidR="00DC7444" w:rsidRDefault="00DC7444" w:rsidP="00DC7444">
      <w:pPr>
        <w:tabs>
          <w:tab w:val="right" w:pos="9355"/>
        </w:tabs>
        <w:suppressAutoHyphens w:val="0"/>
        <w:rPr>
          <w:szCs w:val="20"/>
          <w:lang w:eastAsia="ru-RU"/>
        </w:rPr>
      </w:pPr>
    </w:p>
    <w:p w:rsidR="00DC7444" w:rsidRDefault="00DC7444" w:rsidP="00DC7444">
      <w:r>
        <w:t>Заведующий отделом жилищной политики</w:t>
      </w:r>
    </w:p>
    <w:p w:rsidR="00DC7444" w:rsidRDefault="00DC7444" w:rsidP="00DC7444">
      <w:r>
        <w:t>администрации Октябрьского района                                                                   Е.А. Моор</w:t>
      </w:r>
    </w:p>
    <w:p w:rsidR="00776347" w:rsidRDefault="00776347"/>
    <w:sectPr w:rsidR="0077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44"/>
    <w:rsid w:val="00776347"/>
    <w:rsid w:val="00B9723E"/>
    <w:rsid w:val="00DC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E9822-A160-47A2-B01E-15E546BE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4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C744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pt-a0-000004">
    <w:name w:val="pt-a0-000004"/>
    <w:basedOn w:val="a0"/>
    <w:rsid w:val="00DC7444"/>
  </w:style>
  <w:style w:type="character" w:customStyle="1" w:styleId="pt-a0-000006">
    <w:name w:val="pt-a0-000006"/>
    <w:basedOn w:val="a0"/>
    <w:rsid w:val="00DC7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meteleva</dc:creator>
  <cp:keywords/>
  <dc:description/>
  <cp:lastModifiedBy>MoorEA</cp:lastModifiedBy>
  <cp:revision>2</cp:revision>
  <dcterms:created xsi:type="dcterms:W3CDTF">2025-04-29T07:24:00Z</dcterms:created>
  <dcterms:modified xsi:type="dcterms:W3CDTF">2025-04-29T10:07:00Z</dcterms:modified>
</cp:coreProperties>
</file>