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C4" w:rsidRPr="00AF4CD9" w:rsidRDefault="00840DC4" w:rsidP="00840DC4">
      <w:pPr>
        <w:jc w:val="right"/>
      </w:pPr>
      <w:r w:rsidRPr="00AF4CD9">
        <w:rPr>
          <w:kern w:val="2"/>
          <w:lang w:bidi="hi-IN"/>
        </w:rPr>
        <w:t>Приложение № 11</w:t>
      </w:r>
    </w:p>
    <w:p w:rsidR="00840DC4" w:rsidRPr="00AF4CD9" w:rsidRDefault="00840DC4" w:rsidP="00840DC4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eastAsia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840DC4" w:rsidRPr="00AF4CD9" w:rsidRDefault="00840DC4" w:rsidP="00840DC4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840DC4" w:rsidRPr="00AF4CD9" w:rsidRDefault="00840DC4" w:rsidP="00840DC4">
      <w:pPr>
        <w:jc w:val="right"/>
        <w:rPr>
          <w:color w:val="000000"/>
        </w:rPr>
      </w:pPr>
    </w:p>
    <w:p w:rsidR="00840DC4" w:rsidRPr="00AF4CD9" w:rsidRDefault="00840DC4" w:rsidP="00840DC4">
      <w:pPr>
        <w:jc w:val="center"/>
        <w:rPr>
          <w:color w:val="000000"/>
        </w:rPr>
      </w:pPr>
      <w:r>
        <w:rPr>
          <w:color w:val="000000"/>
        </w:rPr>
        <w:t>Ф</w:t>
      </w:r>
      <w:r w:rsidRPr="00AF4CD9">
        <w:rPr>
          <w:color w:val="000000"/>
        </w:rPr>
        <w:t>орма</w:t>
      </w:r>
      <w:r>
        <w:rPr>
          <w:color w:val="000000"/>
        </w:rPr>
        <w:t xml:space="preserve"> т</w:t>
      </w:r>
      <w:r w:rsidRPr="00AF4CD9">
        <w:rPr>
          <w:color w:val="000000"/>
        </w:rPr>
        <w:t>ипов</w:t>
      </w:r>
      <w:r>
        <w:rPr>
          <w:color w:val="000000"/>
        </w:rPr>
        <w:t>ого</w:t>
      </w:r>
    </w:p>
    <w:p w:rsidR="00840DC4" w:rsidRPr="00AF4CD9" w:rsidRDefault="00840DC4" w:rsidP="00840DC4">
      <w:pPr>
        <w:jc w:val="center"/>
        <w:rPr>
          <w:color w:val="000000"/>
        </w:rPr>
      </w:pPr>
      <w:r w:rsidRPr="00AF4CD9">
        <w:rPr>
          <w:color w:val="000000"/>
        </w:rPr>
        <w:t>опросного листа при проведении публичных консультаций</w:t>
      </w:r>
    </w:p>
    <w:p w:rsidR="00840DC4" w:rsidRPr="00AF4CD9" w:rsidRDefault="00840DC4" w:rsidP="00840DC4">
      <w:pPr>
        <w:jc w:val="center"/>
        <w:rPr>
          <w:color w:val="000000"/>
        </w:rPr>
      </w:pPr>
      <w:r w:rsidRPr="00AF4CD9">
        <w:rPr>
          <w:color w:val="000000"/>
        </w:rPr>
        <w:t>в рамках оценки регулирующего воздействия</w:t>
      </w:r>
    </w:p>
    <w:p w:rsidR="00840DC4" w:rsidRPr="00AF4CD9" w:rsidRDefault="00840DC4" w:rsidP="00840DC4">
      <w:pPr>
        <w:jc w:val="center"/>
        <w:rPr>
          <w:color w:val="000000"/>
        </w:rPr>
      </w:pPr>
      <w:r w:rsidRPr="00AF4CD9">
        <w:rPr>
          <w:color w:val="000000"/>
        </w:rPr>
        <w:t>проекта муниципального нормативного правового акта</w:t>
      </w:r>
    </w:p>
    <w:p w:rsidR="00840DC4" w:rsidRPr="00AF4CD9" w:rsidRDefault="00840DC4" w:rsidP="00840DC4">
      <w:pPr>
        <w:rPr>
          <w:color w:val="00000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840DC4" w:rsidRPr="00AF4CD9" w:rsidTr="00A10BEA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40DC4" w:rsidRPr="00AF4CD9" w:rsidRDefault="00840DC4" w:rsidP="00A10BEA">
            <w:pPr>
              <w:ind w:firstLine="567"/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Перечень вопросов в рамках проведения публичного обсуждения</w:t>
            </w:r>
          </w:p>
          <w:p w:rsidR="00840DC4" w:rsidRPr="00AF4CD9" w:rsidRDefault="00840DC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________________________________________________________________</w:t>
            </w:r>
          </w:p>
          <w:p w:rsidR="00840DC4" w:rsidRPr="00AF4CD9" w:rsidRDefault="00840DC4" w:rsidP="00A10BEA">
            <w:pPr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наименование проекта муниципального нормативного правового акта</w:t>
            </w:r>
          </w:p>
          <w:p w:rsidR="00840DC4" w:rsidRPr="00AF4CD9" w:rsidRDefault="00840DC4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</w:p>
          <w:p w:rsidR="00840DC4" w:rsidRPr="00AF4CD9" w:rsidRDefault="00840DC4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_________________________________________________________________</w:t>
            </w:r>
          </w:p>
          <w:p w:rsidR="00840DC4" w:rsidRPr="00AF4CD9" w:rsidRDefault="00840DC4" w:rsidP="00A10BEA">
            <w:pPr>
              <w:ind w:right="-2"/>
              <w:jc w:val="center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(указывается ссылка на место размещения проекта на портале проектов нормативных правовых актов)</w:t>
            </w:r>
          </w:p>
          <w:p w:rsidR="00840DC4" w:rsidRPr="00AF4CD9" w:rsidRDefault="00840DC4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или направьте данную форму по электронной почте на адрес_________________________ не позднее____________________________</w:t>
            </w:r>
          </w:p>
          <w:tbl>
            <w:tblPr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4562"/>
              <w:gridCol w:w="3406"/>
            </w:tblGrid>
            <w:tr w:rsidR="00840DC4" w:rsidRPr="00AF4CD9" w:rsidTr="00A10BEA">
              <w:tc>
                <w:tcPr>
                  <w:tcW w:w="4562" w:type="dxa"/>
                  <w:shd w:val="clear" w:color="auto" w:fill="auto"/>
                </w:tcPr>
                <w:p w:rsidR="00840DC4" w:rsidRPr="00AF4CD9" w:rsidRDefault="00840DC4" w:rsidP="00A10BEA">
                  <w:pPr>
                    <w:rPr>
                      <w:i/>
                      <w:color w:val="000000"/>
                      <w:lang w:eastAsia="en-US"/>
                    </w:rPr>
                  </w:pPr>
                  <w:r w:rsidRPr="00AF4CD9">
                    <w:rPr>
                      <w:color w:val="000000"/>
                      <w:lang w:eastAsia="en-US"/>
                    </w:rPr>
                    <w:t>(</w:t>
                  </w:r>
                  <w:r w:rsidRPr="00AF4CD9">
                    <w:rPr>
                      <w:i/>
                      <w:color w:val="000000"/>
                      <w:lang w:eastAsia="en-US"/>
                    </w:rPr>
                    <w:t xml:space="preserve">приводится адрес электронной </w:t>
                  </w:r>
                </w:p>
                <w:p w:rsidR="00840DC4" w:rsidRPr="00AF4CD9" w:rsidRDefault="00840DC4" w:rsidP="00A10BEA">
                  <w:pPr>
                    <w:rPr>
                      <w:i/>
                      <w:color w:val="000000"/>
                      <w:lang w:eastAsia="en-US"/>
                    </w:rPr>
                  </w:pPr>
                  <w:r w:rsidRPr="00AF4CD9">
                    <w:rPr>
                      <w:i/>
                      <w:color w:val="000000"/>
                      <w:lang w:eastAsia="en-US"/>
                    </w:rPr>
                    <w:t xml:space="preserve">почты разработчика, указанный </w:t>
                  </w:r>
                </w:p>
                <w:p w:rsidR="00840DC4" w:rsidRPr="00AF4CD9" w:rsidRDefault="00840DC4" w:rsidP="00A10BEA">
                  <w:pPr>
                    <w:rPr>
                      <w:i/>
                      <w:strike/>
                      <w:color w:val="000000"/>
                    </w:rPr>
                  </w:pPr>
                  <w:r w:rsidRPr="00AF4CD9">
                    <w:rPr>
                      <w:i/>
                      <w:color w:val="000000"/>
                      <w:lang w:eastAsia="en-US"/>
                    </w:rPr>
                    <w:t xml:space="preserve">в реквизитах официального бланка)                    </w:t>
                  </w:r>
                </w:p>
                <w:p w:rsidR="00840DC4" w:rsidRPr="00AF4CD9" w:rsidRDefault="00840DC4" w:rsidP="00A10BEA">
                  <w:pPr>
                    <w:widowControl w:val="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406" w:type="dxa"/>
                  <w:shd w:val="clear" w:color="auto" w:fill="auto"/>
                </w:tcPr>
                <w:p w:rsidR="00840DC4" w:rsidRPr="00AF4CD9" w:rsidRDefault="00840DC4" w:rsidP="00A10BEA">
                  <w:pPr>
                    <w:widowControl w:val="0"/>
                    <w:rPr>
                      <w:i/>
                      <w:color w:val="000000"/>
                      <w:lang w:eastAsia="en-US"/>
                    </w:rPr>
                  </w:pPr>
                  <w:r w:rsidRPr="00AF4CD9">
                    <w:rPr>
                      <w:color w:val="000000"/>
                      <w:lang w:eastAsia="en-US"/>
                    </w:rPr>
                    <w:t xml:space="preserve">                                     </w:t>
                  </w:r>
                  <w:r w:rsidRPr="00AF4CD9">
                    <w:rPr>
                      <w:i/>
                      <w:color w:val="000000"/>
                      <w:lang w:eastAsia="en-US"/>
                    </w:rPr>
                    <w:t>(дата)</w:t>
                  </w:r>
                </w:p>
              </w:tc>
            </w:tr>
          </w:tbl>
          <w:p w:rsidR="00840DC4" w:rsidRPr="00AF4CD9" w:rsidRDefault="00840DC4" w:rsidP="00A10BEA">
            <w:pPr>
              <w:ind w:firstLine="567"/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840DC4" w:rsidRPr="00AF4CD9" w:rsidRDefault="00840DC4" w:rsidP="00840DC4">
      <w:pPr>
        <w:ind w:firstLine="567"/>
        <w:rPr>
          <w:color w:val="000000"/>
        </w:rPr>
      </w:pP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ind w:firstLine="567"/>
        <w:jc w:val="center"/>
        <w:rPr>
          <w:color w:val="000000"/>
        </w:rPr>
      </w:pPr>
      <w:r w:rsidRPr="00AF4CD9">
        <w:rPr>
          <w:color w:val="000000"/>
        </w:rPr>
        <w:t>Контактная информация</w:t>
      </w: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color w:val="000000"/>
        </w:rPr>
      </w:pPr>
      <w:r w:rsidRPr="00AF4CD9">
        <w:rPr>
          <w:color w:val="000000"/>
        </w:rPr>
        <w:t>Наименование организации __________________________________________</w:t>
      </w: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color w:val="000000"/>
        </w:rPr>
      </w:pPr>
      <w:r w:rsidRPr="00AF4CD9">
        <w:rPr>
          <w:color w:val="000000"/>
        </w:rPr>
        <w:t>Сферу деятельности организации _____________________________________</w:t>
      </w: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color w:val="000000"/>
        </w:rPr>
      </w:pPr>
      <w:r w:rsidRPr="00AF4CD9">
        <w:rPr>
          <w:color w:val="000000"/>
        </w:rPr>
        <w:t>Ф.И.О. контактного лица ____________________________________________</w:t>
      </w: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color w:val="000000"/>
        </w:rPr>
      </w:pPr>
      <w:r w:rsidRPr="00AF4CD9">
        <w:rPr>
          <w:color w:val="000000"/>
        </w:rPr>
        <w:t>Номер контактного телефона _________________________________________</w:t>
      </w:r>
    </w:p>
    <w:p w:rsidR="00840DC4" w:rsidRPr="00AF4CD9" w:rsidRDefault="00840DC4" w:rsidP="00840DC4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color w:val="000000"/>
        </w:rPr>
      </w:pPr>
      <w:r w:rsidRPr="00AF4CD9">
        <w:rPr>
          <w:color w:val="000000"/>
        </w:rPr>
        <w:t>Адрес электронной почты ___________________________________________</w:t>
      </w:r>
    </w:p>
    <w:p w:rsidR="00840DC4" w:rsidRPr="00AF4CD9" w:rsidRDefault="00840DC4" w:rsidP="00840DC4">
      <w:pPr>
        <w:rPr>
          <w:color w:val="00000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840DC4" w:rsidRPr="00AF4CD9" w:rsidTr="00A10BEA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840DC4" w:rsidRPr="00AF4CD9" w:rsidTr="00A10BEA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840DC4" w:rsidRPr="00AF4CD9" w:rsidTr="00A10BEA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AF4CD9">
              <w:rPr>
                <w:color w:val="000000"/>
              </w:rPr>
              <w:t>затратны</w:t>
            </w:r>
            <w:proofErr w:type="spellEnd"/>
            <w:r w:rsidRPr="00AF4CD9">
              <w:rPr>
                <w:color w:val="000000"/>
              </w:rPr>
              <w:t xml:space="preserve"> и (или) более эффективны?</w:t>
            </w:r>
          </w:p>
        </w:tc>
      </w:tr>
      <w:tr w:rsidR="00840DC4" w:rsidRPr="00AF4CD9" w:rsidTr="00A10BEA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4. Какие, по Вашему мнению, субъекты предпринимательской и иной экономической</w:t>
            </w:r>
            <w:r w:rsidRPr="00AF4CD9">
              <w:rPr>
                <w:rFonts w:eastAsia="Calibri"/>
                <w:color w:val="000000"/>
              </w:rPr>
              <w:t xml:space="preserve"> </w:t>
            </w:r>
            <w:r w:rsidRPr="00AF4CD9">
              <w:rPr>
                <w:color w:val="000000"/>
              </w:rPr>
              <w:t>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840DC4" w:rsidRPr="00AF4CD9" w:rsidTr="00A10BEA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5. Оцените, насколько полно и точно отражены обязанности субъектов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6.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840DC4" w:rsidRPr="00AF4CD9" w:rsidTr="00A10BEA">
        <w:trPr>
          <w:trHeight w:val="104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rPr>
          <w:trHeight w:val="201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7. Соответствует ли проект муниципального нормативного правового акта, устанавливающего (изменяющего) обязательные требования, принципам, установленным Федеральным законом от 31 июля 2020 года № 247-ФЗ </w:t>
            </w:r>
            <w:r w:rsidRPr="00AF4CD9">
              <w:rPr>
                <w:color w:val="000000"/>
              </w:rPr>
              <w:br/>
              <w:t>«Об обязательных требованиях в Российской Федерации».</w:t>
            </w:r>
          </w:p>
        </w:tc>
      </w:tr>
      <w:tr w:rsidR="00840DC4" w:rsidRPr="00AF4CD9" w:rsidTr="00A10BEA">
        <w:trPr>
          <w:trHeight w:val="16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  <w:rPr>
                <w:color w:val="000000"/>
              </w:rPr>
            </w:pPr>
          </w:p>
        </w:tc>
      </w:tr>
      <w:tr w:rsidR="00840DC4" w:rsidRPr="00AF4CD9" w:rsidTr="00A10BEA"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8. 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 xml:space="preserve">         - имеются ли технические ошибки;</w:t>
            </w:r>
          </w:p>
          <w:p w:rsidR="00840DC4" w:rsidRPr="00AF4CD9" w:rsidRDefault="00840DC4" w:rsidP="00A10BEA">
            <w:pPr>
              <w:widowControl w:val="0"/>
              <w:tabs>
                <w:tab w:val="left" w:pos="1026"/>
              </w:tabs>
              <w:jc w:val="both"/>
            </w:pPr>
            <w:r w:rsidRPr="00AF4CD9"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</w:t>
            </w:r>
            <w:r w:rsidRPr="00AF4CD9">
              <w:rPr>
                <w:rFonts w:eastAsia="Calibri"/>
              </w:rPr>
              <w:t xml:space="preserve"> </w:t>
            </w:r>
            <w:r w:rsidRPr="00AF4CD9">
              <w:t>деятельности;</w:t>
            </w:r>
          </w:p>
          <w:p w:rsidR="00840DC4" w:rsidRPr="00AF4CD9" w:rsidRDefault="00840DC4" w:rsidP="00A10BEA">
            <w:pPr>
              <w:widowControl w:val="0"/>
              <w:tabs>
                <w:tab w:val="left" w:pos="1026"/>
              </w:tabs>
              <w:jc w:val="both"/>
            </w:pPr>
            <w:r w:rsidRPr="00AF4CD9"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840DC4" w:rsidRPr="00AF4CD9" w:rsidRDefault="00840DC4" w:rsidP="00A10BEA">
            <w:pPr>
              <w:widowControl w:val="0"/>
              <w:tabs>
                <w:tab w:val="left" w:pos="1026"/>
              </w:tabs>
              <w:jc w:val="both"/>
            </w:pPr>
            <w:r w:rsidRPr="00AF4CD9">
              <w:t xml:space="preserve">          - устанавливается ли положением необоснованное ограничение выбора субъектов предпринимательской и иной экономической</w:t>
            </w:r>
            <w:r w:rsidRPr="00AF4CD9">
              <w:rPr>
                <w:rFonts w:eastAsia="Calibri"/>
              </w:rPr>
              <w:t xml:space="preserve"> </w:t>
            </w:r>
            <w:r w:rsidRPr="00AF4CD9">
              <w:t xml:space="preserve">деятельности существующих или возможных </w:t>
            </w:r>
            <w:proofErr w:type="gramStart"/>
            <w:r w:rsidRPr="00AF4CD9">
              <w:t>поставщиков</w:t>
            </w:r>
            <w:proofErr w:type="gramEnd"/>
            <w:r w:rsidRPr="00AF4CD9">
              <w:t xml:space="preserve"> или потребителей;</w:t>
            </w:r>
          </w:p>
          <w:p w:rsidR="00840DC4" w:rsidRPr="00AF4CD9" w:rsidRDefault="00840DC4" w:rsidP="00A10BEA">
            <w:pPr>
              <w:widowControl w:val="0"/>
              <w:tabs>
                <w:tab w:val="left" w:pos="1026"/>
              </w:tabs>
              <w:jc w:val="both"/>
            </w:pPr>
            <w:r w:rsidRPr="00AF4CD9"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</w:t>
            </w:r>
            <w:r w:rsidRPr="00AF4CD9">
              <w:rPr>
                <w:rFonts w:eastAsia="Calibri"/>
              </w:rPr>
              <w:t xml:space="preserve"> </w:t>
            </w:r>
            <w:r w:rsidRPr="00AF4CD9">
              <w:t>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840DC4" w:rsidRPr="00AF4CD9" w:rsidTr="00A10BEA"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10. Оцените издержки (упущенную выгоду) субъектов предпринимательской и иной экономической</w:t>
            </w:r>
            <w:r w:rsidRPr="00AF4CD9">
              <w:rPr>
                <w:rFonts w:eastAsia="Calibri"/>
              </w:rPr>
              <w:t xml:space="preserve"> </w:t>
            </w:r>
            <w:r w:rsidRPr="00AF4CD9">
              <w:t xml:space="preserve">деятельности, возникающие при введении предлагаемого регулировании, а при возможности и бюджета муниципального </w:t>
            </w:r>
            <w:proofErr w:type="gramStart"/>
            <w:r w:rsidRPr="00AF4CD9">
              <w:t>образования ,</w:t>
            </w:r>
            <w:proofErr w:type="gramEnd"/>
            <w:r w:rsidRPr="00AF4CD9"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840DC4" w:rsidRPr="00AF4CD9" w:rsidTr="00A10BEA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11. 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840DC4" w:rsidRPr="00AF4CD9" w:rsidTr="00A10BEA">
        <w:trPr>
          <w:trHeight w:val="155"/>
        </w:trPr>
        <w:tc>
          <w:tcPr>
            <w:tcW w:w="9782" w:type="dxa"/>
            <w:shd w:val="clear" w:color="auto" w:fill="auto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40DC4" w:rsidRPr="00AF4CD9" w:rsidTr="00A10BEA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tabs>
                <w:tab w:val="left" w:pos="1026"/>
              </w:tabs>
              <w:jc w:val="both"/>
            </w:pPr>
            <w:r w:rsidRPr="00AF4CD9"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840DC4" w:rsidRPr="00AF4CD9" w:rsidTr="00A10B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40DC4" w:rsidRPr="00AF4CD9" w:rsidRDefault="00840DC4" w:rsidP="00A10BEA">
            <w:pPr>
              <w:jc w:val="both"/>
            </w:pPr>
          </w:p>
        </w:tc>
      </w:tr>
    </w:tbl>
    <w:p w:rsidR="00840DC4" w:rsidRPr="00AF4CD9" w:rsidRDefault="00840DC4" w:rsidP="00840DC4">
      <w:pPr>
        <w:ind w:firstLine="567"/>
      </w:pPr>
    </w:p>
    <w:p w:rsidR="00840DC4" w:rsidRPr="00AF4CD9" w:rsidRDefault="00840DC4" w:rsidP="00840DC4">
      <w:pPr>
        <w:tabs>
          <w:tab w:val="center" w:pos="7442"/>
          <w:tab w:val="right" w:pos="9356"/>
        </w:tabs>
        <w:ind w:left="5529"/>
        <w:rPr>
          <w:color w:val="000000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840DC4" w:rsidRPr="00AF4CD9" w:rsidRDefault="00840DC4" w:rsidP="00840DC4">
      <w:pPr>
        <w:rPr>
          <w:color w:val="000000"/>
          <w:sz w:val="28"/>
          <w:szCs w:val="28"/>
        </w:rPr>
      </w:pPr>
    </w:p>
    <w:p w:rsidR="00A63A42" w:rsidRDefault="00A63A42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16"/>
    <w:rsid w:val="00840DC4"/>
    <w:rsid w:val="00A63A42"/>
    <w:rsid w:val="00E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3F5F-AA4D-4D5B-AA85-CB29C213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D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2026-06-30T06:22:00Z</dcterms:created>
  <dcterms:modified xsi:type="dcterms:W3CDTF">2026-06-30T06:23:00Z</dcterms:modified>
</cp:coreProperties>
</file>