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47" w:rsidRPr="00D41653" w:rsidRDefault="00F07347" w:rsidP="009E5F1F">
      <w:pPr>
        <w:jc w:val="center"/>
      </w:pPr>
      <w:bookmarkStart w:id="0" w:name="_GoBack"/>
      <w:r>
        <w:t>Уведомление</w:t>
      </w:r>
      <w:r w:rsidRPr="00D41653">
        <w:br/>
        <w:t xml:space="preserve"> о проведении публичных консультаций</w:t>
      </w:r>
      <w:bookmarkEnd w:id="0"/>
      <w:r w:rsidRPr="00D41653">
        <w:t xml:space="preserve"> </w:t>
      </w:r>
    </w:p>
    <w:p w:rsidR="00F07347" w:rsidRPr="00D41653" w:rsidRDefault="00F07347" w:rsidP="009E5F1F">
      <w:pPr>
        <w:rPr>
          <w:b/>
          <w:highlight w:val="yellow"/>
        </w:rPr>
      </w:pPr>
    </w:p>
    <w:p w:rsidR="00F07347" w:rsidRPr="0092030A" w:rsidRDefault="00F07347" w:rsidP="009E5F1F">
      <w:pPr>
        <w:jc w:val="both"/>
      </w:pPr>
      <w:r w:rsidRPr="00D41653">
        <w:tab/>
        <w:t>Н</w:t>
      </w:r>
      <w:r>
        <w:t>астоящим Комитет по управлению муниципальной собственностью администрации Октябрьского района</w:t>
      </w:r>
      <w:r w:rsidRPr="00D41653">
        <w:t xml:space="preserve"> уведомляет о проведении публичных конс</w:t>
      </w:r>
      <w:r>
        <w:t>ультаций в целях</w:t>
      </w:r>
      <w:r w:rsidRPr="0092030A">
        <w:rPr>
          <w:i/>
          <w:sz w:val="20"/>
          <w:szCs w:val="20"/>
        </w:rPr>
        <w:t xml:space="preserve"> </w:t>
      </w:r>
      <w:r w:rsidRPr="0092030A">
        <w:t xml:space="preserve">оценки регулирующего воздействия проекта муниципального нормативного правового акта </w:t>
      </w:r>
    </w:p>
    <w:p w:rsidR="00F07347" w:rsidRPr="00D41653" w:rsidRDefault="00F07347" w:rsidP="009E5F1F">
      <w:pPr>
        <w:jc w:val="both"/>
      </w:pPr>
      <w:r>
        <w:t xml:space="preserve">            </w:t>
      </w:r>
      <w:r w:rsidRPr="00D41653">
        <w:t xml:space="preserve">Регулирующий орган: </w:t>
      </w:r>
      <w:r>
        <w:t>Комитет по управлению муниципальной собственностью администрации Октябрьского района</w:t>
      </w:r>
      <w:r w:rsidRPr="00D41653">
        <w:t>.</w:t>
      </w:r>
    </w:p>
    <w:p w:rsidR="00F07347" w:rsidRPr="00D41653" w:rsidRDefault="00F07347" w:rsidP="009E5F1F">
      <w:pPr>
        <w:ind w:firstLine="709"/>
        <w:jc w:val="both"/>
      </w:pPr>
      <w:r w:rsidRPr="00D41653">
        <w:t xml:space="preserve">Период проведения публичных консультаций: </w:t>
      </w:r>
    </w:p>
    <w:p w:rsidR="00F07347" w:rsidRDefault="00F07347" w:rsidP="009E5F1F">
      <w:pPr>
        <w:jc w:val="both"/>
      </w:pPr>
      <w:r>
        <w:t xml:space="preserve">с «01» ноября 2018 </w:t>
      </w:r>
      <w:r w:rsidRPr="00D41653">
        <w:t>г.  по</w:t>
      </w:r>
      <w:r>
        <w:t xml:space="preserve"> «20»  ноября 2018 г. </w:t>
      </w:r>
    </w:p>
    <w:p w:rsidR="00F07347" w:rsidRPr="00D41653" w:rsidRDefault="00F07347" w:rsidP="009E5F1F">
      <w:pPr>
        <w:jc w:val="both"/>
      </w:pPr>
      <w:r>
        <w:tab/>
      </w:r>
      <w:r w:rsidRPr="00D41653">
        <w:t xml:space="preserve">Способ направления ответов: </w:t>
      </w:r>
    </w:p>
    <w:p w:rsidR="00F07347" w:rsidRPr="0092030A" w:rsidRDefault="00F07347" w:rsidP="009E5F1F">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 </w:t>
      </w:r>
      <w:hyperlink r:id="rId4" w:history="1">
        <w:r w:rsidRPr="003241AF">
          <w:rPr>
            <w:rStyle w:val="Hyperlink"/>
            <w:lang w:val="en-US"/>
          </w:rPr>
          <w:t>Berendeevanm</w:t>
        </w:r>
        <w:r w:rsidRPr="0092030A">
          <w:rPr>
            <w:rStyle w:val="Hyperlink"/>
          </w:rPr>
          <w:t>@</w:t>
        </w:r>
        <w:r w:rsidRPr="003241AF">
          <w:rPr>
            <w:rStyle w:val="Hyperlink"/>
            <w:lang w:val="en-US"/>
          </w:rPr>
          <w:t>oktregion</w:t>
        </w:r>
        <w:r w:rsidRPr="0092030A">
          <w:rPr>
            <w:rStyle w:val="Hyperlink"/>
          </w:rPr>
          <w:t>.</w:t>
        </w:r>
        <w:r w:rsidRPr="003241AF">
          <w:rPr>
            <w:rStyle w:val="Hyperlink"/>
            <w:lang w:val="en-US"/>
          </w:rPr>
          <w:t>ru</w:t>
        </w:r>
      </w:hyperlink>
      <w:r w:rsidRPr="0092030A">
        <w:t xml:space="preserve"> </w:t>
      </w:r>
      <w:r w:rsidRPr="00D41653">
        <w:t xml:space="preserve">или в форме документа на бумажном носителе по почте </w:t>
      </w:r>
      <w:r w:rsidRPr="0092030A">
        <w:t>628100</w:t>
      </w:r>
      <w:r>
        <w:t>, ул. Ленина 42, пгт. Октябрьское, Октябрьский район, Тюменская область.</w:t>
      </w:r>
    </w:p>
    <w:p w:rsidR="00F07347" w:rsidRPr="00945E51" w:rsidRDefault="00F07347" w:rsidP="009E5F1F">
      <w:pPr>
        <w:jc w:val="both"/>
      </w:pPr>
      <w:r w:rsidRPr="00200674">
        <w:rPr>
          <w:color w:val="0070C0"/>
        </w:rPr>
        <w:tab/>
      </w:r>
      <w:r>
        <w:t xml:space="preserve">Сроки приема предложений: с «01» ноября 2018 </w:t>
      </w:r>
      <w:r w:rsidRPr="00945E51">
        <w:t xml:space="preserve">г.  </w:t>
      </w:r>
      <w:r>
        <w:t xml:space="preserve">по «20» ноября 2018 </w:t>
      </w:r>
      <w:r w:rsidRPr="00945E51">
        <w:t>г.</w:t>
      </w:r>
    </w:p>
    <w:p w:rsidR="00F07347" w:rsidRPr="0092030A" w:rsidRDefault="00F07347" w:rsidP="009E5F1F">
      <w:pPr>
        <w:ind w:firstLine="709"/>
        <w:jc w:val="both"/>
        <w:rPr>
          <w:i/>
        </w:rPr>
      </w:pPr>
      <w:r w:rsidRPr="00945E51">
        <w:t>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w:t>
      </w:r>
      <w:r>
        <w:t xml:space="preserve"> </w:t>
      </w:r>
      <w:hyperlink r:id="rId5" w:history="1">
        <w:r w:rsidRPr="003241AF">
          <w:rPr>
            <w:rStyle w:val="Hyperlink"/>
            <w:lang w:val="en-US"/>
          </w:rPr>
          <w:t>www</w:t>
        </w:r>
        <w:r w:rsidRPr="003241AF">
          <w:rPr>
            <w:rStyle w:val="Hyperlink"/>
          </w:rPr>
          <w:t>.</w:t>
        </w:r>
        <w:r w:rsidRPr="003241AF">
          <w:rPr>
            <w:rStyle w:val="Hyperlink"/>
            <w:lang w:val="en-US"/>
          </w:rPr>
          <w:t>oktregion</w:t>
        </w:r>
        <w:r w:rsidRPr="003241AF">
          <w:rPr>
            <w:rStyle w:val="Hyperlink"/>
          </w:rPr>
          <w:t>.</w:t>
        </w:r>
        <w:r w:rsidRPr="003241AF">
          <w:rPr>
            <w:rStyle w:val="Hyperlink"/>
            <w:lang w:val="en-US"/>
          </w:rPr>
          <w:t>ru</w:t>
        </w:r>
      </w:hyperlink>
      <w:r w:rsidRPr="00945E51">
        <w:rPr>
          <w:i/>
        </w:rPr>
        <w:t>.</w:t>
      </w:r>
    </w:p>
    <w:p w:rsidR="00F07347" w:rsidRPr="00945E51" w:rsidRDefault="00F07347" w:rsidP="009E5F1F">
      <w:pPr>
        <w:ind w:firstLine="709"/>
        <w:jc w:val="both"/>
      </w:pPr>
      <w:r w:rsidRPr="00945E51">
        <w:t xml:space="preserve">Все поступившие предложения будут рассмотрены. </w:t>
      </w:r>
    </w:p>
    <w:p w:rsidR="00F07347" w:rsidRPr="00945E51" w:rsidRDefault="00F07347" w:rsidP="009E5F1F">
      <w:pPr>
        <w:ind w:firstLine="709"/>
        <w:jc w:val="both"/>
      </w:pPr>
      <w:r>
        <w:t xml:space="preserve">Не позднее «20» ноября 2018 </w:t>
      </w:r>
      <w:r w:rsidRPr="00945E51">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F07347" w:rsidRPr="0072420E" w:rsidRDefault="00F07347" w:rsidP="009E5F1F">
      <w:pPr>
        <w:jc w:val="both"/>
      </w:pPr>
      <w:r w:rsidRPr="00D41653">
        <w:t xml:space="preserve">Контактное лицо по вопросам проведения публичных консультаций: </w:t>
      </w:r>
    </w:p>
    <w:p w:rsidR="00F07347" w:rsidRPr="000811F0" w:rsidRDefault="00F07347" w:rsidP="009E5F1F">
      <w:pPr>
        <w:jc w:val="both"/>
        <w:rPr>
          <w:i/>
          <w:sz w:val="20"/>
          <w:szCs w:val="20"/>
        </w:rPr>
      </w:pPr>
      <w:r>
        <w:t>Берендеева Наталия Михайловна, 8(34678)21140.</w:t>
      </w:r>
    </w:p>
    <w:tbl>
      <w:tblPr>
        <w:tblW w:w="9606" w:type="dxa"/>
        <w:tblLayout w:type="fixed"/>
        <w:tblLook w:val="01E0"/>
      </w:tblPr>
      <w:tblGrid>
        <w:gridCol w:w="9606"/>
      </w:tblGrid>
      <w:tr w:rsidR="00F07347" w:rsidRPr="00D41653" w:rsidTr="00903A8B">
        <w:trPr>
          <w:trHeight w:val="88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F07347" w:rsidRDefault="00F07347" w:rsidP="009E5F1F">
            <w:pPr>
              <w:jc w:val="both"/>
            </w:pPr>
            <w:r>
              <w:t xml:space="preserve">           Проект постановления администрации Октябрьского района «О порядке предоставления в аренду имущества, находящегося в муниципальной собственности муниципального образования Октябрьский район, порядке согласования предоставления в аренду имущества, закрепленного за муниципальными учреждениями Октябрьского района на праве оперативного управления» </w:t>
            </w:r>
            <w:r w:rsidRPr="00D41653">
              <w:t>устанавливает</w:t>
            </w:r>
            <w:r w:rsidRPr="002C48A0">
              <w:t xml:space="preserve"> правила предоставления в аренду имущества, находящегося в </w:t>
            </w:r>
            <w:r>
              <w:t>муниципальной</w:t>
            </w:r>
            <w:r w:rsidRPr="002C48A0">
              <w:t xml:space="preserve"> собственности</w:t>
            </w:r>
            <w:r>
              <w:t xml:space="preserve"> муниципального образования Октябрьского района </w:t>
            </w:r>
            <w:r w:rsidRPr="002C48A0">
              <w:t>(дал</w:t>
            </w:r>
            <w:r>
              <w:t>ее - имущество</w:t>
            </w:r>
            <w:r w:rsidRPr="002C48A0">
              <w:t>).</w:t>
            </w:r>
          </w:p>
          <w:p w:rsidR="00F07347" w:rsidRDefault="00F07347" w:rsidP="009E5F1F">
            <w:pPr>
              <w:jc w:val="both"/>
            </w:pPr>
            <w:r>
              <w:t xml:space="preserve">            В целях </w:t>
            </w:r>
            <w:r w:rsidRPr="000811F0">
              <w:t>оценки регулирующего воздействия проекта муниципального нормативного правового акта</w:t>
            </w:r>
            <w:r>
              <w:rPr>
                <w:i/>
              </w:rPr>
              <w:t xml:space="preserve"> </w:t>
            </w:r>
            <w:r w:rsidRPr="00D41653">
              <w:t xml:space="preserve">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местного бюджета </w:t>
            </w:r>
            <w:r>
              <w:t xml:space="preserve">администрации Октябрьского района. </w:t>
            </w:r>
          </w:p>
          <w:p w:rsidR="00F07347" w:rsidRDefault="00F07347" w:rsidP="009E5F1F">
            <w:pPr>
              <w:jc w:val="both"/>
            </w:pPr>
            <w:r>
              <w:t xml:space="preserve">         Порядок определяет предоставление в аренду имущества без проведения торгов и через торги. За исключением имущества</w:t>
            </w:r>
            <w:r w:rsidRPr="002C48A0">
              <w:t>, находящегося в операти</w:t>
            </w:r>
            <w:r>
              <w:t>вном управлении муниципальных учреждений Октябрьского района, з</w:t>
            </w:r>
            <w:r w:rsidRPr="002C48A0">
              <w:t>емельных участков, за исключением случаев одновременного предоставления (по одному договору) в аренду земельного участка и расположенных на нем зданий, строений и их частей, находящихся в</w:t>
            </w:r>
            <w:r>
              <w:t xml:space="preserve"> муниципальной</w:t>
            </w:r>
            <w:r w:rsidRPr="002C48A0">
              <w:t xml:space="preserve"> </w:t>
            </w:r>
            <w:r>
              <w:t>собственности Октябрьского района</w:t>
            </w:r>
            <w:r w:rsidRPr="002C48A0">
              <w:t>.</w:t>
            </w:r>
          </w:p>
          <w:p w:rsidR="00F07347" w:rsidRDefault="00F07347" w:rsidP="00631ECC">
            <w:pPr>
              <w:jc w:val="both"/>
            </w:pPr>
            <w:r>
              <w:t xml:space="preserve">         Определяет порядок определения размера арендной платы при предоставлении имущества в аренду путем проведения оценки </w:t>
            </w:r>
            <w:r w:rsidRPr="002C48A0">
              <w:t>по результатам проведения оценки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 Порядком.</w:t>
            </w:r>
          </w:p>
          <w:p w:rsidR="00F07347" w:rsidRPr="00D41653" w:rsidRDefault="00F07347" w:rsidP="009E5F1F">
            <w:pPr>
              <w:ind w:firstLine="709"/>
              <w:jc w:val="both"/>
            </w:pPr>
            <w:r>
              <w:t xml:space="preserve">Устанавливает правила предоставления </w:t>
            </w:r>
            <w:r w:rsidRPr="00D41653">
              <w:t xml:space="preserve">в соответствии с Порядком проведения оценки регулирующего воздействия проектов </w:t>
            </w:r>
            <w:r>
              <w:t xml:space="preserve">муниципальных </w:t>
            </w:r>
            <w:r w:rsidRPr="00D41653">
              <w:t>нормативных правовых актов, экспертизы и оценки фактического воздействия</w:t>
            </w:r>
            <w:r>
              <w:t xml:space="preserve"> муниципальных</w:t>
            </w:r>
            <w:r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w:t>
            </w:r>
            <w:r>
              <w:t>ого района, утвержденного от 24.04.2018 года № 816</w:t>
            </w:r>
            <w:r w:rsidRPr="00D41653">
              <w:t xml:space="preserve">, проводит публичные консультации. </w:t>
            </w:r>
          </w:p>
          <w:p w:rsidR="00F07347" w:rsidRPr="00903A8B" w:rsidRDefault="00F07347" w:rsidP="009E5F1F">
            <w:pPr>
              <w:jc w:val="both"/>
              <w:rPr>
                <w:i/>
              </w:rPr>
            </w:pPr>
            <w:r w:rsidRPr="00D41653">
              <w:t>В рамках указанных консультаций все заинтересованные лица вправе направить свои предложения и замечания по прилагаемому</w:t>
            </w:r>
            <w:r w:rsidRPr="00903A8B">
              <w:t xml:space="preserve"> проекту муниципального нормативного правового акта.</w:t>
            </w:r>
          </w:p>
        </w:tc>
      </w:tr>
      <w:tr w:rsidR="00F07347"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F07347" w:rsidRDefault="00F07347" w:rsidP="006624A6">
            <w:pPr>
              <w:jc w:val="both"/>
            </w:pPr>
            <w:r>
              <w:t xml:space="preserve">      </w:t>
            </w:r>
            <w:r w:rsidRPr="00945E51">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p w:rsidR="00F07347" w:rsidRDefault="00F07347" w:rsidP="006624A6">
            <w:pPr>
              <w:jc w:val="both"/>
            </w:pPr>
            <w:r>
              <w:t xml:space="preserve">      В связи с изменениями в законодательстве возникает необходимость разработки порядка предоставления в аренду имущества, находящегося в муниципальной собственности муниципального образования Октябрьский район. Срок действия настоящего нормативно правового акта бессрочный.</w:t>
            </w:r>
          </w:p>
          <w:p w:rsidR="00F07347" w:rsidRDefault="00F07347" w:rsidP="006624A6">
            <w:pPr>
              <w:jc w:val="both"/>
            </w:pPr>
            <w:r>
              <w:t xml:space="preserve">     Группы</w:t>
            </w:r>
            <w:r w:rsidRPr="00945E51">
              <w:t xml:space="preserve"> участников отношений правового регулирования</w:t>
            </w:r>
            <w:r>
              <w:t>: физические лица, юридические лица, индивидуальные предприниматели, с</w:t>
            </w:r>
            <w:r w:rsidRPr="00877F3F">
              <w:t>оциал</w:t>
            </w:r>
            <w:r>
              <w:t>ьно ориентированные некоммерческие</w:t>
            </w:r>
            <w:r w:rsidRPr="00877F3F">
              <w:t xml:space="preserve"> организаци</w:t>
            </w:r>
            <w:r>
              <w:t>и, комитет по управлению муниципальной собственностью администрации Октябрьского района.</w:t>
            </w:r>
          </w:p>
          <w:p w:rsidR="00F07347" w:rsidRDefault="00F07347" w:rsidP="006624A6">
            <w:pPr>
              <w:jc w:val="both"/>
            </w:pPr>
            <w:r>
              <w:t xml:space="preserve">     Доходы в местный бюджет определяются размером арендной платы в соответствии               с разделом 3 порядка.</w:t>
            </w:r>
          </w:p>
          <w:p w:rsidR="00F07347" w:rsidRDefault="00F07347" w:rsidP="009E5F1F">
            <w:pPr>
              <w:jc w:val="both"/>
            </w:pPr>
            <w:r>
              <w:t xml:space="preserve">      Арендная плата для субъектов предпринимательской деятельности определяется                  </w:t>
            </w:r>
            <w:r w:rsidRPr="002C48A0">
              <w:t>по результатам проведения оценки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 Порядком.</w:t>
            </w:r>
          </w:p>
          <w:p w:rsidR="00F07347" w:rsidRDefault="00F07347" w:rsidP="003771E6">
            <w:pPr>
              <w:ind w:firstLine="360"/>
              <w:jc w:val="both"/>
            </w:pPr>
            <w:r w:rsidRPr="00877F3F">
              <w:t>Субъектам малого и среднего предпринимательства</w:t>
            </w:r>
            <w:r>
              <w:t xml:space="preserve"> – 0,5</w:t>
            </w:r>
          </w:p>
          <w:p w:rsidR="00F07347" w:rsidRPr="00D41653" w:rsidRDefault="00F07347" w:rsidP="003771E6">
            <w:pPr>
              <w:ind w:firstLine="360"/>
              <w:jc w:val="both"/>
            </w:pPr>
            <w:r w:rsidRPr="00877F3F">
              <w:t>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Правительством Российской Федерации</w:t>
            </w:r>
            <w:r>
              <w:t xml:space="preserve"> – 0,1</w:t>
            </w:r>
          </w:p>
        </w:tc>
      </w:tr>
      <w:tr w:rsidR="00F07347"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F07347" w:rsidRDefault="00F07347" w:rsidP="009E5F1F">
            <w:pPr>
              <w:jc w:val="both"/>
            </w:pPr>
            <w:r w:rsidRPr="00D41653">
              <w:t xml:space="preserve">Приложение: </w:t>
            </w:r>
          </w:p>
          <w:p w:rsidR="00F07347" w:rsidRPr="00F0576B" w:rsidRDefault="00F07347" w:rsidP="009E5F1F">
            <w:pPr>
              <w:tabs>
                <w:tab w:val="left" w:pos="993"/>
              </w:tabs>
              <w:autoSpaceDE w:val="0"/>
              <w:autoSpaceDN w:val="0"/>
              <w:adjustRightInd w:val="0"/>
              <w:jc w:val="both"/>
            </w:pPr>
            <w:r>
              <w:t xml:space="preserve">- уведомление о проведении публичных консультаций; </w:t>
            </w:r>
          </w:p>
          <w:p w:rsidR="00F07347" w:rsidRPr="00F0576B" w:rsidRDefault="00F07347" w:rsidP="009E5F1F">
            <w:pPr>
              <w:tabs>
                <w:tab w:val="left" w:pos="993"/>
              </w:tabs>
              <w:autoSpaceDE w:val="0"/>
              <w:autoSpaceDN w:val="0"/>
              <w:adjustRightInd w:val="0"/>
              <w:jc w:val="both"/>
            </w:pPr>
            <w:r w:rsidRPr="00F0576B">
              <w:t>- опросный лист</w:t>
            </w:r>
            <w:r>
              <w:t>;</w:t>
            </w:r>
          </w:p>
          <w:p w:rsidR="00F07347" w:rsidRPr="00F0576B" w:rsidRDefault="00F07347" w:rsidP="009E5F1F">
            <w:pPr>
              <w:tabs>
                <w:tab w:val="left" w:pos="993"/>
              </w:tabs>
              <w:autoSpaceDE w:val="0"/>
              <w:autoSpaceDN w:val="0"/>
              <w:adjustRightInd w:val="0"/>
              <w:jc w:val="both"/>
            </w:pPr>
            <w:r w:rsidRPr="00F0576B">
              <w:t>- проект муниципального нормативного правового акта</w:t>
            </w:r>
            <w:r>
              <w:t>;</w:t>
            </w:r>
          </w:p>
          <w:p w:rsidR="00F07347" w:rsidRPr="00F0576B" w:rsidRDefault="00F07347" w:rsidP="009E5F1F">
            <w:pPr>
              <w:tabs>
                <w:tab w:val="left" w:pos="993"/>
              </w:tabs>
              <w:autoSpaceDE w:val="0"/>
              <w:autoSpaceDN w:val="0"/>
              <w:adjustRightInd w:val="0"/>
              <w:jc w:val="both"/>
            </w:pPr>
            <w:r w:rsidRPr="00F0576B">
              <w:t xml:space="preserve">- пояснительная записка к проекту муниципального нормативного правового акта </w:t>
            </w:r>
          </w:p>
          <w:p w:rsidR="00F07347" w:rsidRPr="00903A8B" w:rsidRDefault="00F07347" w:rsidP="009E5F1F">
            <w:pPr>
              <w:tabs>
                <w:tab w:val="left" w:pos="993"/>
              </w:tabs>
              <w:autoSpaceDE w:val="0"/>
              <w:autoSpaceDN w:val="0"/>
              <w:adjustRightInd w:val="0"/>
              <w:jc w:val="both"/>
            </w:pPr>
            <w:r w:rsidRPr="00F0576B">
              <w:t>- сводный отчет.</w:t>
            </w:r>
          </w:p>
        </w:tc>
      </w:tr>
    </w:tbl>
    <w:p w:rsidR="00F07347" w:rsidRDefault="00F07347"/>
    <w:sectPr w:rsidR="00F07347" w:rsidSect="00DE2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F5C"/>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1F0"/>
    <w:rsid w:val="00081614"/>
    <w:rsid w:val="00081E26"/>
    <w:rsid w:val="0008268C"/>
    <w:rsid w:val="00083274"/>
    <w:rsid w:val="00084228"/>
    <w:rsid w:val="0008685A"/>
    <w:rsid w:val="00087399"/>
    <w:rsid w:val="000913A9"/>
    <w:rsid w:val="00092447"/>
    <w:rsid w:val="00093E36"/>
    <w:rsid w:val="00094CE7"/>
    <w:rsid w:val="00095C26"/>
    <w:rsid w:val="0009674B"/>
    <w:rsid w:val="000976D5"/>
    <w:rsid w:val="000A0212"/>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C7B28"/>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26CB0"/>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5D67"/>
    <w:rsid w:val="0019603B"/>
    <w:rsid w:val="001976B7"/>
    <w:rsid w:val="001A1193"/>
    <w:rsid w:val="001A5B54"/>
    <w:rsid w:val="001A5CCA"/>
    <w:rsid w:val="001A6679"/>
    <w:rsid w:val="001A6F7B"/>
    <w:rsid w:val="001B0B62"/>
    <w:rsid w:val="001B15BE"/>
    <w:rsid w:val="001B3F1F"/>
    <w:rsid w:val="001C04A6"/>
    <w:rsid w:val="001C2DCB"/>
    <w:rsid w:val="001C496C"/>
    <w:rsid w:val="001C7C4A"/>
    <w:rsid w:val="001D0AFD"/>
    <w:rsid w:val="001D0C1D"/>
    <w:rsid w:val="001D1312"/>
    <w:rsid w:val="001D1B02"/>
    <w:rsid w:val="001D25CF"/>
    <w:rsid w:val="001D34E7"/>
    <w:rsid w:val="001D4BAD"/>
    <w:rsid w:val="001D7399"/>
    <w:rsid w:val="001E40C9"/>
    <w:rsid w:val="001E4D62"/>
    <w:rsid w:val="001E5FFC"/>
    <w:rsid w:val="001E602F"/>
    <w:rsid w:val="001E6E10"/>
    <w:rsid w:val="001F12CF"/>
    <w:rsid w:val="001F250B"/>
    <w:rsid w:val="001F5C2B"/>
    <w:rsid w:val="00200674"/>
    <w:rsid w:val="00200BC4"/>
    <w:rsid w:val="00213E89"/>
    <w:rsid w:val="00214875"/>
    <w:rsid w:val="002153CE"/>
    <w:rsid w:val="00222BE4"/>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8A0"/>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5D22"/>
    <w:rsid w:val="00316158"/>
    <w:rsid w:val="00316828"/>
    <w:rsid w:val="00316D23"/>
    <w:rsid w:val="00321078"/>
    <w:rsid w:val="003241AF"/>
    <w:rsid w:val="00326663"/>
    <w:rsid w:val="003317A6"/>
    <w:rsid w:val="0033276A"/>
    <w:rsid w:val="003336B6"/>
    <w:rsid w:val="0033672A"/>
    <w:rsid w:val="00337E9B"/>
    <w:rsid w:val="00344DBC"/>
    <w:rsid w:val="003471B7"/>
    <w:rsid w:val="00363395"/>
    <w:rsid w:val="00363EA0"/>
    <w:rsid w:val="0036629B"/>
    <w:rsid w:val="00366A11"/>
    <w:rsid w:val="00371B42"/>
    <w:rsid w:val="00374101"/>
    <w:rsid w:val="003764A1"/>
    <w:rsid w:val="003771E6"/>
    <w:rsid w:val="0037799B"/>
    <w:rsid w:val="00382066"/>
    <w:rsid w:val="00383D9D"/>
    <w:rsid w:val="003906C0"/>
    <w:rsid w:val="00390C53"/>
    <w:rsid w:val="00391F66"/>
    <w:rsid w:val="00393238"/>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131D"/>
    <w:rsid w:val="003E413C"/>
    <w:rsid w:val="003E7736"/>
    <w:rsid w:val="003F1713"/>
    <w:rsid w:val="003F65FF"/>
    <w:rsid w:val="003F715D"/>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768CB"/>
    <w:rsid w:val="00482100"/>
    <w:rsid w:val="00482167"/>
    <w:rsid w:val="004834DB"/>
    <w:rsid w:val="00491352"/>
    <w:rsid w:val="00496142"/>
    <w:rsid w:val="00496576"/>
    <w:rsid w:val="00497B83"/>
    <w:rsid w:val="004A1AD6"/>
    <w:rsid w:val="004A232A"/>
    <w:rsid w:val="004A4C47"/>
    <w:rsid w:val="004B1037"/>
    <w:rsid w:val="004B4336"/>
    <w:rsid w:val="004B5371"/>
    <w:rsid w:val="004C1222"/>
    <w:rsid w:val="004C1F2D"/>
    <w:rsid w:val="004C26B2"/>
    <w:rsid w:val="004C3889"/>
    <w:rsid w:val="004C483D"/>
    <w:rsid w:val="004C6CE1"/>
    <w:rsid w:val="004D0FE5"/>
    <w:rsid w:val="004D1F35"/>
    <w:rsid w:val="004D58B7"/>
    <w:rsid w:val="004D71BC"/>
    <w:rsid w:val="004E6333"/>
    <w:rsid w:val="004E67C2"/>
    <w:rsid w:val="004E71AD"/>
    <w:rsid w:val="004F0277"/>
    <w:rsid w:val="004F0BD9"/>
    <w:rsid w:val="004F3D7A"/>
    <w:rsid w:val="004F4DBA"/>
    <w:rsid w:val="004F5D7C"/>
    <w:rsid w:val="00500BB0"/>
    <w:rsid w:val="00511E82"/>
    <w:rsid w:val="00514ED2"/>
    <w:rsid w:val="005150DE"/>
    <w:rsid w:val="00522B7D"/>
    <w:rsid w:val="0052447A"/>
    <w:rsid w:val="00531AD9"/>
    <w:rsid w:val="00532573"/>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66888"/>
    <w:rsid w:val="00576591"/>
    <w:rsid w:val="00581F5C"/>
    <w:rsid w:val="005834BA"/>
    <w:rsid w:val="00586673"/>
    <w:rsid w:val="00590029"/>
    <w:rsid w:val="0059060B"/>
    <w:rsid w:val="00590772"/>
    <w:rsid w:val="005907D2"/>
    <w:rsid w:val="00593516"/>
    <w:rsid w:val="00593A44"/>
    <w:rsid w:val="005964EB"/>
    <w:rsid w:val="00596C20"/>
    <w:rsid w:val="005A0A1F"/>
    <w:rsid w:val="005A15FC"/>
    <w:rsid w:val="005A5CC3"/>
    <w:rsid w:val="005A7099"/>
    <w:rsid w:val="005B0F19"/>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06163"/>
    <w:rsid w:val="00613956"/>
    <w:rsid w:val="00622201"/>
    <w:rsid w:val="00622605"/>
    <w:rsid w:val="0063041D"/>
    <w:rsid w:val="00631078"/>
    <w:rsid w:val="00631ECC"/>
    <w:rsid w:val="00632071"/>
    <w:rsid w:val="00632D21"/>
    <w:rsid w:val="00633796"/>
    <w:rsid w:val="0064104E"/>
    <w:rsid w:val="00643AE9"/>
    <w:rsid w:val="00646A5E"/>
    <w:rsid w:val="00653FCD"/>
    <w:rsid w:val="00655CD8"/>
    <w:rsid w:val="00661A26"/>
    <w:rsid w:val="006624A6"/>
    <w:rsid w:val="0066317D"/>
    <w:rsid w:val="006664A2"/>
    <w:rsid w:val="006666E3"/>
    <w:rsid w:val="00667FDF"/>
    <w:rsid w:val="00670970"/>
    <w:rsid w:val="006713EB"/>
    <w:rsid w:val="006716EB"/>
    <w:rsid w:val="00671980"/>
    <w:rsid w:val="006728DB"/>
    <w:rsid w:val="006757AF"/>
    <w:rsid w:val="006760DA"/>
    <w:rsid w:val="0067664E"/>
    <w:rsid w:val="00676F74"/>
    <w:rsid w:val="0067749F"/>
    <w:rsid w:val="006776B3"/>
    <w:rsid w:val="00681B45"/>
    <w:rsid w:val="006820BC"/>
    <w:rsid w:val="00682808"/>
    <w:rsid w:val="00682EF0"/>
    <w:rsid w:val="0068377E"/>
    <w:rsid w:val="0068545B"/>
    <w:rsid w:val="0068556D"/>
    <w:rsid w:val="00687437"/>
    <w:rsid w:val="00687926"/>
    <w:rsid w:val="00690BAC"/>
    <w:rsid w:val="00691FC9"/>
    <w:rsid w:val="006920B2"/>
    <w:rsid w:val="00692949"/>
    <w:rsid w:val="00695933"/>
    <w:rsid w:val="0069707D"/>
    <w:rsid w:val="006A0C41"/>
    <w:rsid w:val="006B0226"/>
    <w:rsid w:val="006B0C1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420E"/>
    <w:rsid w:val="00726E26"/>
    <w:rsid w:val="007308AF"/>
    <w:rsid w:val="00732DDC"/>
    <w:rsid w:val="00734127"/>
    <w:rsid w:val="00734152"/>
    <w:rsid w:val="0074040A"/>
    <w:rsid w:val="007414B6"/>
    <w:rsid w:val="007440D0"/>
    <w:rsid w:val="007443B1"/>
    <w:rsid w:val="007469AB"/>
    <w:rsid w:val="00750888"/>
    <w:rsid w:val="0075099D"/>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B7FF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0E71"/>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01C9"/>
    <w:rsid w:val="00871F1A"/>
    <w:rsid w:val="00872AA2"/>
    <w:rsid w:val="00873F81"/>
    <w:rsid w:val="008751CB"/>
    <w:rsid w:val="0087605C"/>
    <w:rsid w:val="008769B8"/>
    <w:rsid w:val="00877F3F"/>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3A8B"/>
    <w:rsid w:val="0090433E"/>
    <w:rsid w:val="00904B7C"/>
    <w:rsid w:val="00904BDE"/>
    <w:rsid w:val="00905DA8"/>
    <w:rsid w:val="009078F4"/>
    <w:rsid w:val="00910245"/>
    <w:rsid w:val="00912B9F"/>
    <w:rsid w:val="009174DC"/>
    <w:rsid w:val="0092030A"/>
    <w:rsid w:val="009209CE"/>
    <w:rsid w:val="00921829"/>
    <w:rsid w:val="00923878"/>
    <w:rsid w:val="00926DE9"/>
    <w:rsid w:val="00930EDF"/>
    <w:rsid w:val="0093398D"/>
    <w:rsid w:val="00935508"/>
    <w:rsid w:val="009445EE"/>
    <w:rsid w:val="00945E51"/>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E5F1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382"/>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77FBC"/>
    <w:rsid w:val="00B82AF2"/>
    <w:rsid w:val="00B82EA0"/>
    <w:rsid w:val="00B8372E"/>
    <w:rsid w:val="00B93CC7"/>
    <w:rsid w:val="00B967FA"/>
    <w:rsid w:val="00BA2E4D"/>
    <w:rsid w:val="00BA3272"/>
    <w:rsid w:val="00BA4690"/>
    <w:rsid w:val="00BA49F7"/>
    <w:rsid w:val="00BA6894"/>
    <w:rsid w:val="00BA6CA7"/>
    <w:rsid w:val="00BB2ECF"/>
    <w:rsid w:val="00BB3C4D"/>
    <w:rsid w:val="00BB3FB1"/>
    <w:rsid w:val="00BC2F55"/>
    <w:rsid w:val="00BC331E"/>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0E48"/>
    <w:rsid w:val="00CC4DE4"/>
    <w:rsid w:val="00CC56BF"/>
    <w:rsid w:val="00CC5AA5"/>
    <w:rsid w:val="00CD1AB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1653"/>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20E"/>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26E"/>
    <w:rsid w:val="00DC462E"/>
    <w:rsid w:val="00DC7690"/>
    <w:rsid w:val="00DD0D1D"/>
    <w:rsid w:val="00DD2551"/>
    <w:rsid w:val="00DD375D"/>
    <w:rsid w:val="00DD4306"/>
    <w:rsid w:val="00DD6BC7"/>
    <w:rsid w:val="00DD792A"/>
    <w:rsid w:val="00DD7D44"/>
    <w:rsid w:val="00DE1538"/>
    <w:rsid w:val="00DE2807"/>
    <w:rsid w:val="00DE2984"/>
    <w:rsid w:val="00DE3DC9"/>
    <w:rsid w:val="00DE4126"/>
    <w:rsid w:val="00DE4DBE"/>
    <w:rsid w:val="00DE6315"/>
    <w:rsid w:val="00DF002E"/>
    <w:rsid w:val="00DF1828"/>
    <w:rsid w:val="00DF4BAA"/>
    <w:rsid w:val="00E001D3"/>
    <w:rsid w:val="00E00A9C"/>
    <w:rsid w:val="00E00B3C"/>
    <w:rsid w:val="00E03232"/>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171D"/>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576B"/>
    <w:rsid w:val="00F070F8"/>
    <w:rsid w:val="00F07347"/>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55C2B"/>
    <w:rsid w:val="00F602CC"/>
    <w:rsid w:val="00F61B81"/>
    <w:rsid w:val="00F64416"/>
    <w:rsid w:val="00F650BD"/>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5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3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tregion.ru" TargetMode="External"/><Relationship Id="rId4" Type="http://schemas.openxmlformats.org/officeDocument/2006/relationships/hyperlink" Target="mailto:Berendeevanm@okt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932</Words>
  <Characters>5318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subject/>
  <dc:creator>Kalinina</dc:creator>
  <cp:keywords/>
  <dc:description/>
  <cp:lastModifiedBy>MusihinaAU</cp:lastModifiedBy>
  <cp:revision>22</cp:revision>
  <dcterms:created xsi:type="dcterms:W3CDTF">2018-11-28T04:35:00Z</dcterms:created>
  <dcterms:modified xsi:type="dcterms:W3CDTF">2018-12-03T06:28:00Z</dcterms:modified>
</cp:coreProperties>
</file>