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CE" w:rsidRDefault="006313CE" w:rsidP="006313CE"/>
    <w:p w:rsidR="006313CE" w:rsidRPr="00527745" w:rsidRDefault="006313CE" w:rsidP="006313CE"/>
    <w:p w:rsidR="006313CE" w:rsidRPr="00546296" w:rsidRDefault="00B4540C" w:rsidP="006313CE">
      <w:pPr>
        <w:jc w:val="center"/>
      </w:pPr>
      <w:bookmarkStart w:id="0" w:name="_GoBack"/>
      <w:r>
        <w:t>Сводный отчет</w:t>
      </w:r>
      <w:r w:rsidR="006313CE" w:rsidRPr="00546296">
        <w:t xml:space="preserve"> об оценке регулирующего воздействия</w:t>
      </w:r>
    </w:p>
    <w:p w:rsidR="006313CE" w:rsidRPr="000205E8" w:rsidRDefault="006313CE" w:rsidP="006313CE">
      <w:pPr>
        <w:jc w:val="center"/>
      </w:pPr>
      <w:r w:rsidRPr="000205E8">
        <w:t>проекта муниципального нормативного правового акта</w:t>
      </w:r>
    </w:p>
    <w:bookmarkEnd w:id="0"/>
    <w:p w:rsidR="006313CE" w:rsidRPr="000205E8" w:rsidRDefault="006313CE" w:rsidP="006313CE">
      <w:pPr>
        <w:rPr>
          <w:b/>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4243"/>
      </w:tblGrid>
      <w:tr w:rsidR="006313CE" w:rsidRPr="0086052E" w:rsidTr="005C07A3">
        <w:trPr>
          <w:trHeight w:val="158"/>
        </w:trPr>
        <w:tc>
          <w:tcPr>
            <w:tcW w:w="5000" w:type="pct"/>
            <w:gridSpan w:val="2"/>
            <w:shd w:val="clear" w:color="auto" w:fill="auto"/>
          </w:tcPr>
          <w:p w:rsidR="006313CE" w:rsidRPr="0086052E" w:rsidRDefault="006313CE" w:rsidP="005C07A3">
            <w:r w:rsidRPr="0086052E">
              <w:t>Сроки проведения публичного обсуждения</w:t>
            </w:r>
          </w:p>
          <w:p w:rsidR="006313CE" w:rsidRPr="0086052E" w:rsidRDefault="006313CE" w:rsidP="005C07A3">
            <w:r w:rsidRPr="0086052E">
              <w:t>проекта муниципального нормативного правового акта:</w:t>
            </w:r>
          </w:p>
        </w:tc>
      </w:tr>
      <w:tr w:rsidR="006313CE" w:rsidRPr="0086052E" w:rsidTr="005C07A3">
        <w:trPr>
          <w:trHeight w:val="158"/>
        </w:trPr>
        <w:tc>
          <w:tcPr>
            <w:tcW w:w="2759" w:type="pct"/>
            <w:shd w:val="clear" w:color="auto" w:fill="auto"/>
          </w:tcPr>
          <w:p w:rsidR="006313CE" w:rsidRPr="0086052E" w:rsidRDefault="006313CE" w:rsidP="005C07A3">
            <w:pPr>
              <w:rPr>
                <w:lang w:val="en-US"/>
              </w:rPr>
            </w:pPr>
            <w:r w:rsidRPr="0086052E">
              <w:t>начало</w:t>
            </w:r>
            <w:r w:rsidRPr="0086052E">
              <w:rPr>
                <w:lang w:val="en-US"/>
              </w:rPr>
              <w:t>:</w:t>
            </w:r>
          </w:p>
        </w:tc>
        <w:tc>
          <w:tcPr>
            <w:tcW w:w="2241" w:type="pct"/>
            <w:shd w:val="clear" w:color="auto" w:fill="auto"/>
          </w:tcPr>
          <w:p w:rsidR="006313CE" w:rsidRPr="0086052E" w:rsidRDefault="00570ED2" w:rsidP="005C07A3">
            <w:r>
              <w:t>«22» ноября 2018</w:t>
            </w:r>
            <w:r w:rsidR="006313CE" w:rsidRPr="0086052E">
              <w:t xml:space="preserve"> года</w:t>
            </w:r>
          </w:p>
        </w:tc>
      </w:tr>
      <w:tr w:rsidR="006313CE" w:rsidRPr="0086052E" w:rsidTr="005C07A3">
        <w:trPr>
          <w:trHeight w:val="157"/>
        </w:trPr>
        <w:tc>
          <w:tcPr>
            <w:tcW w:w="2759" w:type="pct"/>
            <w:shd w:val="clear" w:color="auto" w:fill="auto"/>
          </w:tcPr>
          <w:p w:rsidR="006313CE" w:rsidRPr="0086052E" w:rsidRDefault="006313CE" w:rsidP="005C07A3">
            <w:pPr>
              <w:rPr>
                <w:lang w:val="en-US"/>
              </w:rPr>
            </w:pPr>
            <w:r w:rsidRPr="0086052E">
              <w:t>окончание</w:t>
            </w:r>
            <w:r w:rsidRPr="0086052E">
              <w:rPr>
                <w:lang w:val="en-US"/>
              </w:rPr>
              <w:t>:</w:t>
            </w:r>
          </w:p>
        </w:tc>
        <w:tc>
          <w:tcPr>
            <w:tcW w:w="2241" w:type="pct"/>
            <w:shd w:val="clear" w:color="auto" w:fill="auto"/>
          </w:tcPr>
          <w:p w:rsidR="006313CE" w:rsidRPr="0086052E" w:rsidRDefault="00570ED2" w:rsidP="005C07A3">
            <w:r>
              <w:t>«26»</w:t>
            </w:r>
            <w:r w:rsidR="00B4540C">
              <w:t xml:space="preserve"> </w:t>
            </w:r>
            <w:r>
              <w:t>ноября 2018</w:t>
            </w:r>
            <w:r w:rsidR="006313CE" w:rsidRPr="0086052E">
              <w:t xml:space="preserve"> года</w:t>
            </w:r>
          </w:p>
        </w:tc>
      </w:tr>
      <w:tr w:rsidR="006313CE" w:rsidRPr="0086052E" w:rsidTr="005C07A3">
        <w:trPr>
          <w:trHeight w:val="157"/>
        </w:trPr>
        <w:tc>
          <w:tcPr>
            <w:tcW w:w="5000" w:type="pct"/>
            <w:gridSpan w:val="2"/>
            <w:shd w:val="clear" w:color="auto" w:fill="auto"/>
          </w:tcPr>
          <w:p w:rsidR="006313CE" w:rsidRPr="0086052E" w:rsidRDefault="006313CE" w:rsidP="005C07A3">
            <w:r w:rsidRPr="0086052E">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6313CE" w:rsidRPr="0086052E" w:rsidTr="005C07A3">
        <w:trPr>
          <w:trHeight w:val="157"/>
        </w:trPr>
        <w:tc>
          <w:tcPr>
            <w:tcW w:w="2759" w:type="pct"/>
            <w:shd w:val="clear" w:color="auto" w:fill="auto"/>
          </w:tcPr>
          <w:p w:rsidR="006313CE" w:rsidRPr="0086052E" w:rsidRDefault="006313CE" w:rsidP="005C07A3">
            <w:pPr>
              <w:jc w:val="right"/>
            </w:pPr>
            <w:r w:rsidRPr="0086052E">
              <w:t>Всего замечаний и предложений, из них</w:t>
            </w:r>
            <w:r>
              <w:t>:</w:t>
            </w:r>
          </w:p>
        </w:tc>
        <w:tc>
          <w:tcPr>
            <w:tcW w:w="2241" w:type="pct"/>
            <w:shd w:val="clear" w:color="auto" w:fill="auto"/>
          </w:tcPr>
          <w:p w:rsidR="006313CE" w:rsidRPr="0086052E" w:rsidRDefault="006313CE" w:rsidP="005C07A3">
            <w:pPr>
              <w:jc w:val="center"/>
              <w:rPr>
                <w:i/>
              </w:rPr>
            </w:pPr>
            <w:r w:rsidRPr="0086052E">
              <w:rPr>
                <w:i/>
                <w:sz w:val="22"/>
              </w:rPr>
              <w:t>указывается количество</w:t>
            </w:r>
          </w:p>
        </w:tc>
      </w:tr>
      <w:tr w:rsidR="006313CE" w:rsidRPr="0086052E" w:rsidTr="005C07A3">
        <w:trPr>
          <w:trHeight w:val="157"/>
        </w:trPr>
        <w:tc>
          <w:tcPr>
            <w:tcW w:w="2759" w:type="pct"/>
            <w:shd w:val="clear" w:color="auto" w:fill="auto"/>
          </w:tcPr>
          <w:p w:rsidR="006313CE" w:rsidRPr="0086052E" w:rsidRDefault="006313CE" w:rsidP="005C07A3">
            <w:pPr>
              <w:jc w:val="right"/>
            </w:pPr>
            <w:r w:rsidRPr="0086052E">
              <w:t>учтено полностью</w:t>
            </w:r>
          </w:p>
        </w:tc>
        <w:tc>
          <w:tcPr>
            <w:tcW w:w="2241" w:type="pct"/>
            <w:shd w:val="clear" w:color="auto" w:fill="auto"/>
          </w:tcPr>
          <w:p w:rsidR="006313CE" w:rsidRPr="0086052E" w:rsidRDefault="006313CE" w:rsidP="005C07A3"/>
        </w:tc>
      </w:tr>
      <w:tr w:rsidR="006313CE" w:rsidRPr="0086052E" w:rsidTr="005C07A3">
        <w:trPr>
          <w:trHeight w:val="157"/>
        </w:trPr>
        <w:tc>
          <w:tcPr>
            <w:tcW w:w="2759" w:type="pct"/>
            <w:shd w:val="clear" w:color="auto" w:fill="auto"/>
          </w:tcPr>
          <w:p w:rsidR="006313CE" w:rsidRPr="0086052E" w:rsidRDefault="006313CE" w:rsidP="005C07A3">
            <w:pPr>
              <w:jc w:val="right"/>
            </w:pPr>
            <w:r w:rsidRPr="0086052E">
              <w:t>учтено частично</w:t>
            </w:r>
          </w:p>
        </w:tc>
        <w:tc>
          <w:tcPr>
            <w:tcW w:w="2241" w:type="pct"/>
            <w:shd w:val="clear" w:color="auto" w:fill="auto"/>
          </w:tcPr>
          <w:p w:rsidR="006313CE" w:rsidRPr="0086052E" w:rsidRDefault="006313CE" w:rsidP="005C07A3"/>
        </w:tc>
      </w:tr>
      <w:tr w:rsidR="006313CE" w:rsidRPr="0086052E" w:rsidTr="005C07A3">
        <w:trPr>
          <w:trHeight w:val="157"/>
        </w:trPr>
        <w:tc>
          <w:tcPr>
            <w:tcW w:w="2759" w:type="pct"/>
            <w:shd w:val="clear" w:color="auto" w:fill="auto"/>
          </w:tcPr>
          <w:p w:rsidR="006313CE" w:rsidRPr="0086052E" w:rsidRDefault="006313CE" w:rsidP="005C07A3">
            <w:pPr>
              <w:jc w:val="right"/>
            </w:pPr>
            <w:r w:rsidRPr="0086052E">
              <w:t>не учтено</w:t>
            </w:r>
          </w:p>
        </w:tc>
        <w:tc>
          <w:tcPr>
            <w:tcW w:w="2241" w:type="pct"/>
            <w:shd w:val="clear" w:color="auto" w:fill="auto"/>
          </w:tcPr>
          <w:p w:rsidR="006313CE" w:rsidRPr="0086052E" w:rsidRDefault="006313CE" w:rsidP="005C07A3"/>
        </w:tc>
      </w:tr>
    </w:tbl>
    <w:p w:rsidR="006313CE" w:rsidRPr="000205E8" w:rsidRDefault="006313CE" w:rsidP="006313CE"/>
    <w:p w:rsidR="006313CE" w:rsidRPr="000205E8" w:rsidRDefault="006313CE" w:rsidP="006313CE">
      <w:pPr>
        <w:jc w:val="center"/>
      </w:pPr>
      <w:r w:rsidRPr="000205E8">
        <w:t>1. Общая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313CE" w:rsidRPr="000205E8" w:rsidTr="005C07A3">
        <w:tc>
          <w:tcPr>
            <w:tcW w:w="9629" w:type="dxa"/>
            <w:shd w:val="clear" w:color="auto" w:fill="auto"/>
          </w:tcPr>
          <w:p w:rsidR="00570ED2" w:rsidRPr="00570ED2" w:rsidRDefault="006313CE" w:rsidP="005C07A3">
            <w:pPr>
              <w:jc w:val="both"/>
              <w:rPr>
                <w:i/>
                <w:u w:val="single"/>
              </w:rPr>
            </w:pPr>
            <w:r w:rsidRPr="000205E8">
              <w:t>1.1.</w:t>
            </w:r>
            <w:r>
              <w:t xml:space="preserve"> </w:t>
            </w:r>
            <w:r w:rsidR="00570ED2" w:rsidRPr="00570ED2">
              <w:rPr>
                <w:u w:val="single"/>
              </w:rPr>
              <w:t>Отдел по земельным ресурсам Комитета по управлению муниципальной собственностью администрации Октябрьского района</w:t>
            </w:r>
            <w:r w:rsidR="00570ED2" w:rsidRPr="00570ED2">
              <w:t>____________________________</w:t>
            </w:r>
          </w:p>
          <w:p w:rsidR="006313CE" w:rsidRPr="000205E8" w:rsidRDefault="006313CE" w:rsidP="005C07A3">
            <w:pPr>
              <w:jc w:val="both"/>
            </w:pPr>
            <w:proofErr w:type="gramStart"/>
            <w:r w:rsidRPr="000205E8">
              <w:rPr>
                <w:i/>
              </w:rPr>
              <w:t>(</w:t>
            </w:r>
            <w:r w:rsidRPr="00C71FBE">
              <w:rPr>
                <w:i/>
                <w:sz w:val="20"/>
                <w:szCs w:val="20"/>
              </w:rPr>
              <w:t>указать структурное подразделение администрации Октябрьского района, являющееся разработчиком проекта муниципального нормативного правового акта (</w:t>
            </w:r>
            <w:r w:rsidRPr="00C71FBE">
              <w:rPr>
                <w:sz w:val="20"/>
                <w:szCs w:val="20"/>
              </w:rPr>
              <w:t>далее – проект</w:t>
            </w:r>
            <w:r w:rsidRPr="00C71FBE">
              <w:rPr>
                <w:i/>
                <w:sz w:val="20"/>
                <w:szCs w:val="20"/>
              </w:rPr>
              <w:t>), затрагивающего вопросы осуществления предпринимательской и инвестиционной деятельности</w:t>
            </w:r>
            <w:r w:rsidRPr="00C71FBE">
              <w:rPr>
                <w:sz w:val="20"/>
                <w:szCs w:val="20"/>
              </w:rPr>
              <w:t xml:space="preserve"> (далее – регулирующий орган):</w:t>
            </w:r>
            <w:proofErr w:type="gramEnd"/>
          </w:p>
          <w:p w:rsidR="006313CE" w:rsidRPr="000205E8" w:rsidRDefault="006313CE" w:rsidP="005C07A3">
            <w:pPr>
              <w:jc w:val="both"/>
            </w:pPr>
            <w:r w:rsidRPr="000205E8">
              <w:t>______________________________________</w:t>
            </w:r>
            <w:r>
              <w:t>____________________</w:t>
            </w:r>
            <w:r w:rsidRPr="000205E8">
              <w:t>________________</w:t>
            </w:r>
            <w:r w:rsidR="00570ED2">
              <w:t>___</w:t>
            </w:r>
          </w:p>
          <w:p w:rsidR="006313CE" w:rsidRPr="00C71FBE" w:rsidRDefault="006313CE" w:rsidP="005C07A3">
            <w:pPr>
              <w:jc w:val="center"/>
              <w:rPr>
                <w:i/>
                <w:sz w:val="20"/>
                <w:szCs w:val="20"/>
              </w:rPr>
            </w:pPr>
            <w:r w:rsidRPr="00C71FBE">
              <w:rPr>
                <w:i/>
                <w:sz w:val="20"/>
                <w:szCs w:val="20"/>
              </w:rPr>
              <w:t>(указываются полное и краткое наименования)</w:t>
            </w:r>
          </w:p>
        </w:tc>
      </w:tr>
      <w:tr w:rsidR="006313CE" w:rsidRPr="000205E8" w:rsidTr="005C07A3">
        <w:tc>
          <w:tcPr>
            <w:tcW w:w="9629" w:type="dxa"/>
            <w:shd w:val="clear" w:color="auto" w:fill="auto"/>
          </w:tcPr>
          <w:p w:rsidR="006313CE" w:rsidRPr="00B4540C" w:rsidRDefault="006313CE" w:rsidP="005C07A3">
            <w:r w:rsidRPr="000205E8">
              <w:t>1.2. Сведения о соисполнителях</w:t>
            </w:r>
            <w:r>
              <w:t xml:space="preserve"> </w:t>
            </w:r>
            <w:r w:rsidRPr="00B4540C">
              <w:t>__</w:t>
            </w:r>
            <w:r w:rsidR="00B4540C" w:rsidRPr="00B4540C">
              <w:t>нет</w:t>
            </w:r>
            <w:r w:rsidRPr="00B4540C">
              <w:t>____________________________________________</w:t>
            </w:r>
            <w:r w:rsidR="00B4540C" w:rsidRPr="00B4540C">
              <w:t>_____________________________</w:t>
            </w:r>
          </w:p>
          <w:p w:rsidR="006313CE" w:rsidRPr="00C71FBE" w:rsidRDefault="006313CE" w:rsidP="005C07A3">
            <w:pPr>
              <w:jc w:val="center"/>
              <w:rPr>
                <w:sz w:val="20"/>
                <w:szCs w:val="20"/>
              </w:rPr>
            </w:pPr>
            <w:r w:rsidRPr="00B4540C">
              <w:rPr>
                <w:i/>
                <w:sz w:val="20"/>
                <w:szCs w:val="20"/>
              </w:rPr>
              <w:t>(</w:t>
            </w:r>
            <w:r w:rsidRPr="00C71FBE">
              <w:rPr>
                <w:i/>
                <w:sz w:val="20"/>
                <w:szCs w:val="20"/>
              </w:rPr>
              <w:t>указать структурное подразделение администрации Октябрьского района</w:t>
            </w:r>
            <w:r w:rsidRPr="00C71FBE">
              <w:rPr>
                <w:bCs/>
                <w:i/>
                <w:sz w:val="20"/>
                <w:szCs w:val="20"/>
              </w:rPr>
              <w:t>)</w:t>
            </w:r>
          </w:p>
          <w:p w:rsidR="006313CE" w:rsidRPr="000205E8" w:rsidRDefault="006313CE" w:rsidP="005C07A3">
            <w:pPr>
              <w:jc w:val="both"/>
            </w:pPr>
            <w:r w:rsidRPr="000205E8">
              <w:t>_____________________________________________________</w:t>
            </w:r>
            <w:r w:rsidR="00570ED2">
              <w:t>________________________</w:t>
            </w:r>
          </w:p>
          <w:p w:rsidR="006313CE" w:rsidRPr="00C71FBE" w:rsidRDefault="006313CE" w:rsidP="005C07A3">
            <w:pPr>
              <w:jc w:val="center"/>
              <w:rPr>
                <w:i/>
                <w:sz w:val="20"/>
                <w:szCs w:val="20"/>
              </w:rPr>
            </w:pPr>
            <w:r w:rsidRPr="00C71FBE">
              <w:rPr>
                <w:i/>
                <w:sz w:val="20"/>
                <w:szCs w:val="20"/>
              </w:rPr>
              <w:t>(указываются полное и краткое наименования)</w:t>
            </w:r>
          </w:p>
        </w:tc>
      </w:tr>
      <w:tr w:rsidR="006313CE" w:rsidRPr="000205E8" w:rsidTr="005C07A3">
        <w:tc>
          <w:tcPr>
            <w:tcW w:w="9629" w:type="dxa"/>
            <w:shd w:val="clear" w:color="auto" w:fill="auto"/>
          </w:tcPr>
          <w:p w:rsidR="006313CE" w:rsidRPr="000205E8" w:rsidRDefault="006313CE" w:rsidP="005C07A3">
            <w:pPr>
              <w:jc w:val="both"/>
              <w:rPr>
                <w:b/>
              </w:rPr>
            </w:pPr>
            <w:r w:rsidRPr="000205E8">
              <w:t>1.3. Вид и наименование проекта:</w:t>
            </w:r>
          </w:p>
          <w:p w:rsidR="00570ED2" w:rsidRDefault="00570ED2" w:rsidP="005C07A3">
            <w:pPr>
              <w:jc w:val="center"/>
              <w:rPr>
                <w:i/>
                <w:sz w:val="20"/>
                <w:szCs w:val="20"/>
              </w:rPr>
            </w:pPr>
            <w:r>
              <w:rPr>
                <w:u w:val="single"/>
              </w:rPr>
              <w:t>Проект постановления администрации Октябрьского района «</w:t>
            </w:r>
            <w:r w:rsidRPr="009A230F">
              <w:rPr>
                <w:u w:val="single"/>
              </w:rPr>
              <w:t>О порядке осуществления муниципального земельного контроля на межселенной территории Октябрьского района</w:t>
            </w:r>
            <w:r>
              <w:rPr>
                <w:u w:val="single"/>
              </w:rPr>
              <w:t>»</w:t>
            </w:r>
          </w:p>
          <w:p w:rsidR="006313CE" w:rsidRPr="00C71FBE" w:rsidRDefault="006313CE" w:rsidP="005C07A3">
            <w:pPr>
              <w:jc w:val="center"/>
              <w:rPr>
                <w:sz w:val="20"/>
                <w:szCs w:val="20"/>
              </w:rPr>
            </w:pPr>
            <w:r w:rsidRPr="00C71FBE">
              <w:rPr>
                <w:i/>
                <w:sz w:val="20"/>
                <w:szCs w:val="20"/>
              </w:rPr>
              <w:t>(место для текстового описания)</w:t>
            </w:r>
          </w:p>
        </w:tc>
      </w:tr>
      <w:tr w:rsidR="006313CE" w:rsidRPr="000205E8" w:rsidTr="005C07A3">
        <w:tc>
          <w:tcPr>
            <w:tcW w:w="9629" w:type="dxa"/>
            <w:shd w:val="clear" w:color="auto" w:fill="auto"/>
          </w:tcPr>
          <w:p w:rsidR="006313CE" w:rsidRDefault="006313CE" w:rsidP="005C07A3">
            <w:pPr>
              <w:jc w:val="both"/>
            </w:pPr>
            <w:r w:rsidRPr="000205E8">
              <w:t>1.</w:t>
            </w:r>
            <w:r>
              <w:t>4</w:t>
            </w:r>
            <w:r w:rsidRPr="000205E8">
              <w:t>. </w:t>
            </w:r>
            <w: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r w:rsidRPr="000205E8">
              <w:t xml:space="preserve">: </w:t>
            </w:r>
          </w:p>
          <w:p w:rsidR="00570ED2" w:rsidRPr="00570ED2" w:rsidRDefault="00570ED2" w:rsidP="005C07A3">
            <w:pPr>
              <w:jc w:val="both"/>
              <w:rPr>
                <w:u w:val="single"/>
              </w:rPr>
            </w:pPr>
            <w:proofErr w:type="gramStart"/>
            <w:r w:rsidRPr="00570ED2">
              <w:rPr>
                <w:u w:val="single"/>
              </w:rPr>
              <w:t xml:space="preserve">Принятие нормативно-правового акта обусловлено на основании </w:t>
            </w:r>
            <w:r w:rsidR="00F53BEB">
              <w:rPr>
                <w:u w:val="single"/>
              </w:rPr>
              <w:t>Федерального</w:t>
            </w:r>
            <w:r w:rsidR="00F53BEB" w:rsidRPr="001A4B8C">
              <w:rPr>
                <w:u w:val="single"/>
              </w:rPr>
              <w:t xml:space="preserve"> закон</w:t>
            </w:r>
            <w:r w:rsidR="00F53BEB">
              <w:rPr>
                <w:u w:val="single"/>
              </w:rPr>
              <w:t>а</w:t>
            </w:r>
            <w:r w:rsidR="00F53BEB" w:rsidRPr="001A4B8C">
              <w:rPr>
                <w:u w:val="single"/>
              </w:rPr>
              <w:t xml:space="preserve"> от 06.10.2003 № 131-ФЗ «Об общих принципах организации местного самоуправления в Российской Федерации»</w:t>
            </w:r>
            <w:r w:rsidR="00F53BEB">
              <w:rPr>
                <w:u w:val="single"/>
              </w:rPr>
              <w:t xml:space="preserve">, </w:t>
            </w:r>
            <w:r w:rsidRPr="00570ED2">
              <w:rPr>
                <w:u w:val="single"/>
              </w:rPr>
              <w:t xml:space="preserve">статьи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570ED2">
                <w:rPr>
                  <w:u w:val="single"/>
                </w:rPr>
                <w:t>постановлением</w:t>
              </w:r>
            </w:hyperlink>
            <w:r w:rsidRPr="00570ED2">
              <w:rPr>
                <w:u w:val="single"/>
              </w:rPr>
              <w:t xml:space="preserve"> Правительства Ханты-Мансийского автономного округа – Югры от 14.08.2015 № 257-п «О порядке осуществления муниципального</w:t>
            </w:r>
            <w:proofErr w:type="gramEnd"/>
            <w:r w:rsidRPr="00570ED2">
              <w:rPr>
                <w:u w:val="single"/>
              </w:rPr>
              <w:t xml:space="preserve"> земельного контроля </w:t>
            </w:r>
            <w:proofErr w:type="gramStart"/>
            <w:r w:rsidRPr="00570ED2">
              <w:rPr>
                <w:u w:val="single"/>
              </w:rPr>
              <w:t>в</w:t>
            </w:r>
            <w:proofErr w:type="gramEnd"/>
            <w:r w:rsidRPr="00570ED2">
              <w:rPr>
                <w:u w:val="single"/>
              </w:rPr>
              <w:t xml:space="preserve"> </w:t>
            </w:r>
            <w:proofErr w:type="gramStart"/>
            <w:r w:rsidRPr="00570ED2">
              <w:rPr>
                <w:u w:val="single"/>
              </w:rPr>
              <w:t>Ханты-Мансийском</w:t>
            </w:r>
            <w:proofErr w:type="gramEnd"/>
            <w:r w:rsidRPr="00570ED2">
              <w:rPr>
                <w:u w:val="single"/>
              </w:rPr>
              <w:t xml:space="preserve"> автономном округе – Югре».</w:t>
            </w:r>
          </w:p>
          <w:p w:rsidR="00570ED2" w:rsidRPr="00570ED2" w:rsidRDefault="00570ED2" w:rsidP="00570ED2">
            <w:pPr>
              <w:jc w:val="both"/>
              <w:rPr>
                <w:u w:val="single"/>
              </w:rPr>
            </w:pPr>
            <w:proofErr w:type="gramStart"/>
            <w:r w:rsidRPr="00570ED2">
              <w:rPr>
                <w:u w:val="single"/>
              </w:rPr>
              <w:t>Проект постановления разработан в целях установления сроков и последовательности административных процедур и административных действий при осуществлении мероприятий в рамках муниципального земельного контроля на межселенной территории Октябрьского района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w:t>
            </w:r>
            <w:proofErr w:type="gramEnd"/>
            <w:r w:rsidRPr="00570ED2">
              <w:rPr>
                <w:u w:val="single"/>
              </w:rPr>
              <w:t xml:space="preserve"> иная ответственность.</w:t>
            </w:r>
            <w:r>
              <w:rPr>
                <w:u w:val="single"/>
              </w:rPr>
              <w:t xml:space="preserve"> </w:t>
            </w:r>
          </w:p>
          <w:p w:rsidR="006313CE" w:rsidRPr="00C71FBE" w:rsidRDefault="006313CE" w:rsidP="005C07A3">
            <w:pPr>
              <w:jc w:val="center"/>
              <w:rPr>
                <w:sz w:val="20"/>
                <w:szCs w:val="20"/>
              </w:rPr>
            </w:pPr>
            <w:r w:rsidRPr="00C71FBE">
              <w:rPr>
                <w:i/>
                <w:sz w:val="20"/>
                <w:szCs w:val="20"/>
              </w:rPr>
              <w:lastRenderedPageBreak/>
              <w:t>(место для текстового описания)</w:t>
            </w:r>
          </w:p>
        </w:tc>
      </w:tr>
      <w:tr w:rsidR="006313CE" w:rsidRPr="000205E8" w:rsidTr="005C07A3">
        <w:trPr>
          <w:trHeight w:val="978"/>
        </w:trPr>
        <w:tc>
          <w:tcPr>
            <w:tcW w:w="9629" w:type="dxa"/>
            <w:shd w:val="clear" w:color="auto" w:fill="auto"/>
          </w:tcPr>
          <w:p w:rsidR="006313CE" w:rsidRPr="000205E8" w:rsidRDefault="006313CE" w:rsidP="00570ED2">
            <w:pPr>
              <w:spacing w:line="360" w:lineRule="auto"/>
              <w:jc w:val="both"/>
            </w:pPr>
            <w:r w:rsidRPr="000205E8">
              <w:lastRenderedPageBreak/>
              <w:t>1.</w:t>
            </w:r>
            <w:r>
              <w:t>5</w:t>
            </w:r>
            <w:r w:rsidRPr="000205E8">
              <w:t>. Контактная информация исполнителя регулирующего органа:</w:t>
            </w:r>
          </w:p>
          <w:p w:rsidR="00570ED2" w:rsidRDefault="006313CE" w:rsidP="00570ED2">
            <w:pPr>
              <w:spacing w:line="360" w:lineRule="auto"/>
              <w:jc w:val="both"/>
            </w:pPr>
            <w:r w:rsidRPr="000205E8">
              <w:t xml:space="preserve">Ф.И.О.: </w:t>
            </w:r>
            <w:r w:rsidR="00570ED2" w:rsidRPr="00570ED2">
              <w:rPr>
                <w:u w:val="single"/>
              </w:rPr>
              <w:t>Секисов Алексей Александрович</w:t>
            </w:r>
          </w:p>
          <w:p w:rsidR="006313CE" w:rsidRPr="000205E8" w:rsidRDefault="006313CE" w:rsidP="00570ED2">
            <w:pPr>
              <w:spacing w:line="360" w:lineRule="auto"/>
            </w:pPr>
            <w:r w:rsidRPr="000205E8">
              <w:t xml:space="preserve">Должность: </w:t>
            </w:r>
            <w:r w:rsidR="00570ED2">
              <w:rPr>
                <w:u w:val="single"/>
              </w:rPr>
              <w:t>заведующий о</w:t>
            </w:r>
            <w:r w:rsidR="00570ED2" w:rsidRPr="00233169">
              <w:rPr>
                <w:u w:val="single"/>
              </w:rPr>
              <w:t>тделом</w:t>
            </w:r>
            <w:r w:rsidR="00570ED2">
              <w:rPr>
                <w:u w:val="single"/>
              </w:rPr>
              <w:t xml:space="preserve"> по земельным ресурсам Комитета по управлению муниципальной собственностью </w:t>
            </w:r>
            <w:r w:rsidR="00570ED2" w:rsidRPr="00233169">
              <w:rPr>
                <w:u w:val="single"/>
              </w:rPr>
              <w:t>администрации Октябрьского района</w:t>
            </w:r>
          </w:p>
          <w:p w:rsidR="00570ED2" w:rsidRPr="00D41653" w:rsidRDefault="00570ED2" w:rsidP="00570ED2">
            <w:pPr>
              <w:spacing w:line="360" w:lineRule="auto"/>
            </w:pPr>
            <w:r w:rsidRPr="00D41653">
              <w:t xml:space="preserve">Тел: </w:t>
            </w:r>
            <w:r>
              <w:rPr>
                <w:u w:val="single"/>
              </w:rPr>
              <w:t>8 (34678) 2-14-29</w:t>
            </w:r>
          </w:p>
          <w:p w:rsidR="006313CE" w:rsidRDefault="00570ED2" w:rsidP="00570ED2">
            <w:pPr>
              <w:spacing w:line="360" w:lineRule="auto"/>
              <w:jc w:val="both"/>
            </w:pPr>
            <w:r w:rsidRPr="00D41653">
              <w:t xml:space="preserve">Адрес электронной почты: </w:t>
            </w:r>
            <w:hyperlink r:id="rId8" w:history="1">
              <w:r w:rsidRPr="00AF5759">
                <w:rPr>
                  <w:rStyle w:val="a6"/>
                  <w:i/>
                </w:rPr>
                <w:t>SekisovAA@</w:t>
              </w:r>
              <w:r w:rsidRPr="00AF5759">
                <w:rPr>
                  <w:rStyle w:val="a6"/>
                  <w:i/>
                  <w:lang w:val="en-US"/>
                </w:rPr>
                <w:t>oktregion</w:t>
              </w:r>
              <w:r w:rsidRPr="00AF5759">
                <w:rPr>
                  <w:rStyle w:val="a6"/>
                  <w:i/>
                </w:rPr>
                <w:t>.</w:t>
              </w:r>
              <w:r w:rsidRPr="00AF5759">
                <w:rPr>
                  <w:rStyle w:val="a6"/>
                  <w:i/>
                  <w:lang w:val="en-US"/>
                </w:rPr>
                <w:t>ru</w:t>
              </w:r>
            </w:hyperlink>
          </w:p>
        </w:tc>
      </w:tr>
    </w:tbl>
    <w:p w:rsidR="006313CE" w:rsidRDefault="006313CE" w:rsidP="00B4540C"/>
    <w:p w:rsidR="006313CE" w:rsidRDefault="006313CE" w:rsidP="006313CE">
      <w:pPr>
        <w:jc w:val="center"/>
      </w:pPr>
      <w:r>
        <w:t>2. Степень регулирующего воздействия проекта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8"/>
        <w:gridCol w:w="2976"/>
      </w:tblGrid>
      <w:tr w:rsidR="006313CE" w:rsidRPr="000205E8" w:rsidTr="00570ED2">
        <w:trPr>
          <w:trHeight w:val="351"/>
        </w:trPr>
        <w:tc>
          <w:tcPr>
            <w:tcW w:w="6658" w:type="dxa"/>
            <w:shd w:val="clear" w:color="auto" w:fill="auto"/>
          </w:tcPr>
          <w:p w:rsidR="006313CE" w:rsidRPr="000205E8" w:rsidRDefault="006313CE" w:rsidP="005C07A3">
            <w:r>
              <w:t xml:space="preserve">2.1. Степень регулирующего воздействия проекта: </w:t>
            </w:r>
          </w:p>
        </w:tc>
        <w:tc>
          <w:tcPr>
            <w:tcW w:w="2976" w:type="dxa"/>
            <w:shd w:val="clear" w:color="auto" w:fill="auto"/>
          </w:tcPr>
          <w:p w:rsidR="006313CE" w:rsidRPr="000205E8" w:rsidRDefault="006313CE" w:rsidP="00570ED2">
            <w:pPr>
              <w:jc w:val="center"/>
              <w:rPr>
                <w:i/>
              </w:rPr>
            </w:pPr>
            <w:r w:rsidRPr="00244C23">
              <w:rPr>
                <w:i/>
              </w:rPr>
              <w:t>низкая</w:t>
            </w:r>
          </w:p>
        </w:tc>
      </w:tr>
      <w:tr w:rsidR="006313CE" w:rsidRPr="000205E8" w:rsidTr="005C07A3">
        <w:trPr>
          <w:trHeight w:val="1154"/>
        </w:trPr>
        <w:tc>
          <w:tcPr>
            <w:tcW w:w="9634" w:type="dxa"/>
            <w:gridSpan w:val="2"/>
            <w:shd w:val="clear" w:color="auto" w:fill="auto"/>
          </w:tcPr>
          <w:p w:rsidR="006313CE" w:rsidRDefault="006313CE" w:rsidP="005C07A3">
            <w:r>
              <w:t>2.2. Обоснование отнесения проекта к определенной степени регулирующего воздействия</w:t>
            </w:r>
            <w:r>
              <w:rPr>
                <w:rStyle w:val="a5"/>
              </w:rPr>
              <w:footnoteReference w:id="1"/>
            </w:r>
            <w:r>
              <w:t>:</w:t>
            </w:r>
          </w:p>
          <w:p w:rsidR="006313CE" w:rsidRPr="0020348B" w:rsidRDefault="0045768C" w:rsidP="0020348B">
            <w:pPr>
              <w:jc w:val="both"/>
              <w:rPr>
                <w:u w:val="single"/>
              </w:rPr>
            </w:pPr>
            <w:proofErr w:type="gramStart"/>
            <w:r>
              <w:rPr>
                <w:u w:val="single"/>
              </w:rPr>
              <w:t>Проект муниципального нормативно-правового акта</w:t>
            </w:r>
            <w:r w:rsidR="00B4540C" w:rsidRPr="00B4540C">
              <w:rPr>
                <w:u w:val="single"/>
              </w:rPr>
              <w:t xml:space="preserve"> не содержит положений, устанавливающие ранее или изменяющие ранее не предусмотренные законодательством и муниципальными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способствующих их установлению, а также положений, способствующих возникновению ранее не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roofErr w:type="gramEnd"/>
          </w:p>
          <w:p w:rsidR="006313CE" w:rsidRPr="00244C23" w:rsidRDefault="006313CE" w:rsidP="005C07A3">
            <w:pPr>
              <w:jc w:val="center"/>
              <w:rPr>
                <w:i/>
              </w:rPr>
            </w:pPr>
            <w:r w:rsidRPr="00C71FBE">
              <w:rPr>
                <w:i/>
                <w:sz w:val="20"/>
                <w:szCs w:val="20"/>
              </w:rPr>
              <w:t>(место для текстового описания)</w:t>
            </w:r>
          </w:p>
        </w:tc>
      </w:tr>
    </w:tbl>
    <w:p w:rsidR="006313CE" w:rsidRDefault="006313CE" w:rsidP="006313CE"/>
    <w:p w:rsidR="006313CE" w:rsidRPr="000205E8" w:rsidRDefault="006313CE" w:rsidP="006313CE">
      <w:pPr>
        <w:jc w:val="center"/>
      </w:pPr>
      <w:r>
        <w:t>3</w:t>
      </w:r>
      <w:r w:rsidRPr="000205E8">
        <w:t>. </w:t>
      </w:r>
      <w:r>
        <w:t xml:space="preserve">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8796"/>
      </w:tblGrid>
      <w:tr w:rsidR="006313CE" w:rsidRPr="0086052E" w:rsidTr="005C07A3">
        <w:tc>
          <w:tcPr>
            <w:tcW w:w="405"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t>3.1.</w:t>
            </w:r>
          </w:p>
        </w:tc>
        <w:tc>
          <w:tcPr>
            <w:tcW w:w="4595" w:type="pct"/>
            <w:shd w:val="clear" w:color="auto" w:fill="auto"/>
          </w:tcPr>
          <w:p w:rsidR="0020348B" w:rsidRPr="0020348B" w:rsidRDefault="006313CE" w:rsidP="0020348B">
            <w:pPr>
              <w:pBdr>
                <w:bottom w:val="single" w:sz="4" w:space="1" w:color="auto"/>
              </w:pBdr>
              <w:rPr>
                <w:szCs w:val="28"/>
              </w:rPr>
            </w:pPr>
            <w:r w:rsidRPr="0086052E">
              <w:rPr>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8149E8" w:rsidRDefault="0020348B" w:rsidP="008149E8">
            <w:pPr>
              <w:widowControl w:val="0"/>
              <w:autoSpaceDE w:val="0"/>
              <w:autoSpaceDN w:val="0"/>
              <w:adjustRightInd w:val="0"/>
              <w:ind w:firstLine="708"/>
              <w:jc w:val="both"/>
            </w:pPr>
            <w:r>
              <w:t>Существует проблема</w:t>
            </w:r>
            <w:r w:rsidR="008149E8">
              <w:t xml:space="preserve"> </w:t>
            </w:r>
            <w:r>
              <w:t xml:space="preserve">не </w:t>
            </w:r>
            <w:r w:rsidR="008149E8">
              <w:t>с</w:t>
            </w:r>
            <w:r w:rsidR="008149E8" w:rsidRPr="00931F1A">
              <w:t>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w:t>
            </w:r>
            <w:r>
              <w:t>а, муниципальных правовых актов.</w:t>
            </w:r>
          </w:p>
          <w:p w:rsidR="006313CE" w:rsidRPr="008149E8" w:rsidRDefault="0020348B" w:rsidP="0020348B">
            <w:pPr>
              <w:widowControl w:val="0"/>
              <w:autoSpaceDE w:val="0"/>
              <w:autoSpaceDN w:val="0"/>
              <w:adjustRightInd w:val="0"/>
              <w:ind w:firstLine="708"/>
              <w:jc w:val="both"/>
            </w:pPr>
            <w:r>
              <w:t xml:space="preserve">В связи с этим предполагается принять нормативно правовой акт с целью </w:t>
            </w:r>
            <w:r w:rsidR="008149E8">
              <w:t>в</w:t>
            </w:r>
            <w:r w:rsidR="008149E8" w:rsidRPr="00931F1A">
              <w:t xml:space="preserve">ыявление и предупреждение административных правонарушений в области земельных отношений, предусмотренных </w:t>
            </w:r>
            <w:hyperlink r:id="rId9" w:history="1">
              <w:r w:rsidR="008149E8" w:rsidRPr="0018012F">
                <w:t>Кодексом</w:t>
              </w:r>
            </w:hyperlink>
            <w:r w:rsidR="008149E8" w:rsidRPr="0018012F">
              <w:t xml:space="preserve"> об административных правонарушениях Российской Федерации, </w:t>
            </w:r>
            <w:hyperlink r:id="rId10" w:history="1">
              <w:r w:rsidR="008149E8" w:rsidRPr="0018012F">
                <w:t>Законом</w:t>
              </w:r>
            </w:hyperlink>
            <w:r w:rsidR="008149E8" w:rsidRPr="00931F1A">
              <w:t xml:space="preserve"> Ханты-Мансийского автономного округа - Югры от 11.06.2010 </w:t>
            </w:r>
            <w:r w:rsidR="008149E8">
              <w:t>№</w:t>
            </w:r>
            <w:r w:rsidR="008149E8" w:rsidRPr="00931F1A">
              <w:t xml:space="preserve"> 102-оз </w:t>
            </w:r>
            <w:r w:rsidR="008149E8">
              <w:t>«</w:t>
            </w:r>
            <w:r w:rsidR="008149E8" w:rsidRPr="00931F1A">
              <w:t>Об административных правонарушениях</w:t>
            </w:r>
            <w:r w:rsidR="008149E8">
              <w:t>»</w:t>
            </w:r>
            <w:r w:rsidR="008149E8" w:rsidRPr="00931F1A">
              <w:t xml:space="preserve">, </w:t>
            </w:r>
            <w:r w:rsidR="008149E8" w:rsidRPr="00736A6A">
              <w:t>а также другими нормативными правовыми актами, устанавливающими ответственность за земельные правонарушения.</w:t>
            </w:r>
          </w:p>
          <w:p w:rsidR="006313CE" w:rsidRPr="0086052E" w:rsidRDefault="006313CE" w:rsidP="005C07A3">
            <w:pPr>
              <w:spacing w:after="200"/>
              <w:contextualSpacing/>
              <w:jc w:val="center"/>
              <w:rPr>
                <w:rFonts w:eastAsia="Calibri"/>
                <w: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5C07A3">
        <w:tc>
          <w:tcPr>
            <w:tcW w:w="405"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t>3.2.</w:t>
            </w:r>
          </w:p>
        </w:tc>
        <w:tc>
          <w:tcPr>
            <w:tcW w:w="4595" w:type="pct"/>
            <w:shd w:val="clear" w:color="auto" w:fill="auto"/>
          </w:tcPr>
          <w:p w:rsidR="006313CE" w:rsidRPr="0086052E" w:rsidRDefault="006313CE" w:rsidP="005C07A3">
            <w:pPr>
              <w:pBdr>
                <w:bottom w:val="single" w:sz="4" w:space="1" w:color="auto"/>
              </w:pBdr>
              <w:rPr>
                <w:szCs w:val="28"/>
              </w:rPr>
            </w:pPr>
            <w:r w:rsidRPr="0086052E">
              <w:rPr>
                <w:szCs w:val="28"/>
              </w:rPr>
              <w:t>Негативные эффекты, возникающие в связи с наличием проблемы:</w:t>
            </w:r>
          </w:p>
          <w:p w:rsidR="006313CE" w:rsidRPr="0086052E" w:rsidRDefault="008149E8" w:rsidP="00ED68C4">
            <w:pPr>
              <w:pBdr>
                <w:bottom w:val="single" w:sz="4" w:space="1" w:color="auto"/>
              </w:pBdr>
              <w:jc w:val="both"/>
              <w:rPr>
                <w:szCs w:val="28"/>
              </w:rPr>
            </w:pPr>
            <w:proofErr w:type="gramStart"/>
            <w:r>
              <w:rPr>
                <w:szCs w:val="28"/>
              </w:rPr>
              <w:t>При анализе осуществления мероприятий по земельному контролю за использованием земельных участков выявляются факты нарушения действующего законодательства по использованию земельных участков, в том числе использование без правоустанавливающих документов, что влечет собой не</w:t>
            </w:r>
            <w:r w:rsidR="00ED68C4">
              <w:rPr>
                <w:szCs w:val="28"/>
              </w:rPr>
              <w:t xml:space="preserve"> </w:t>
            </w:r>
            <w:r>
              <w:rPr>
                <w:szCs w:val="28"/>
              </w:rPr>
              <w:lastRenderedPageBreak/>
              <w:t xml:space="preserve">поступления денежных </w:t>
            </w:r>
            <w:r w:rsidR="00ED68C4">
              <w:rPr>
                <w:szCs w:val="28"/>
              </w:rPr>
              <w:t>средств</w:t>
            </w:r>
            <w:r>
              <w:rPr>
                <w:szCs w:val="28"/>
              </w:rPr>
              <w:t xml:space="preserve"> в бюджеты органов местного самоуправления, </w:t>
            </w:r>
            <w:r w:rsidR="00ED68C4">
              <w:rPr>
                <w:szCs w:val="28"/>
              </w:rPr>
              <w:t xml:space="preserve">нарушение почвенного слоя земель, что влечет ухудшению плодородности, </w:t>
            </w:r>
            <w:r w:rsidR="00ED68C4" w:rsidRPr="00E314E5">
              <w:t>возникновение угрозы причинения вреда жизни, здоровью граждан, вреда животным, растениям, окружающей среде, объектам</w:t>
            </w:r>
            <w:proofErr w:type="gramEnd"/>
            <w:r w:rsidR="00ED68C4" w:rsidRPr="00E314E5">
              <w:t xml:space="preserve"> культурного наследия (памятникам истории и культуры) народов Российской Федерации</w:t>
            </w:r>
            <w:r w:rsidR="0020348B">
              <w:t>.</w:t>
            </w:r>
          </w:p>
          <w:p w:rsidR="006313CE" w:rsidRPr="0086052E" w:rsidRDefault="006313CE" w:rsidP="005C07A3">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5C07A3">
        <w:trPr>
          <w:trHeight w:val="1759"/>
        </w:trPr>
        <w:tc>
          <w:tcPr>
            <w:tcW w:w="405"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lastRenderedPageBreak/>
              <w:t>3.3.</w:t>
            </w:r>
          </w:p>
        </w:tc>
        <w:tc>
          <w:tcPr>
            <w:tcW w:w="4595" w:type="pct"/>
            <w:shd w:val="clear" w:color="auto" w:fill="auto"/>
          </w:tcPr>
          <w:p w:rsidR="006313CE" w:rsidRPr="0086052E" w:rsidRDefault="006313CE" w:rsidP="005C07A3">
            <w:pPr>
              <w:pBdr>
                <w:bottom w:val="single" w:sz="4" w:space="1" w:color="auto"/>
              </w:pBdr>
              <w:rPr>
                <w:szCs w:val="28"/>
              </w:rPr>
            </w:pPr>
            <w:r w:rsidRPr="0086052E">
              <w:rPr>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6313CE" w:rsidRPr="0086052E" w:rsidRDefault="0020348B" w:rsidP="0020348B">
            <w:pPr>
              <w:pBdr>
                <w:bottom w:val="single" w:sz="4" w:space="1" w:color="auto"/>
              </w:pBdr>
              <w:rPr>
                <w:szCs w:val="28"/>
              </w:rPr>
            </w:pPr>
            <w:r>
              <w:rPr>
                <w:szCs w:val="28"/>
              </w:rPr>
              <w:t xml:space="preserve">Данная проблема существует не только на межселенной территории Октябрьского района при использовании земельных участков, </w:t>
            </w:r>
            <w:r w:rsidR="00196897">
              <w:rPr>
                <w:szCs w:val="28"/>
              </w:rPr>
              <w:t xml:space="preserve">но и </w:t>
            </w:r>
            <w:r>
              <w:rPr>
                <w:szCs w:val="28"/>
              </w:rPr>
              <w:t>в целом и на территории субъектов Российской Федерации.</w:t>
            </w:r>
          </w:p>
          <w:p w:rsidR="006313CE" w:rsidRPr="0086052E" w:rsidRDefault="006313CE" w:rsidP="005C07A3">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5C07A3">
        <w:tc>
          <w:tcPr>
            <w:tcW w:w="405"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t>3.4.</w:t>
            </w:r>
          </w:p>
        </w:tc>
        <w:tc>
          <w:tcPr>
            <w:tcW w:w="4595" w:type="pct"/>
            <w:shd w:val="clear" w:color="auto" w:fill="auto"/>
          </w:tcPr>
          <w:p w:rsidR="006313CE" w:rsidRPr="0086052E" w:rsidRDefault="006313CE" w:rsidP="005C07A3">
            <w:pPr>
              <w:pBdr>
                <w:bottom w:val="single" w:sz="4" w:space="1" w:color="auto"/>
              </w:pBdr>
              <w:rPr>
                <w:szCs w:val="28"/>
              </w:rPr>
            </w:pPr>
            <w:r w:rsidRPr="0086052E">
              <w:rPr>
                <w:szCs w:val="28"/>
              </w:rPr>
              <w:t xml:space="preserve">Описание условий, при которых проблема может быть решена в целом без вмешательства со стороны </w:t>
            </w:r>
            <w:r w:rsidRPr="00366050">
              <w:rPr>
                <w:szCs w:val="28"/>
              </w:rPr>
              <w:t>органов местного самоуправления:</w:t>
            </w:r>
          </w:p>
          <w:p w:rsidR="006313CE" w:rsidRPr="0086052E" w:rsidRDefault="0020348B" w:rsidP="00196897">
            <w:pPr>
              <w:pBdr>
                <w:bottom w:val="single" w:sz="4" w:space="1" w:color="auto"/>
              </w:pBdr>
              <w:rPr>
                <w:szCs w:val="28"/>
              </w:rPr>
            </w:pPr>
            <w:r>
              <w:rPr>
                <w:szCs w:val="28"/>
              </w:rPr>
              <w:t xml:space="preserve">Проведение проверок не представляется </w:t>
            </w:r>
            <w:proofErr w:type="gramStart"/>
            <w:r>
              <w:rPr>
                <w:szCs w:val="28"/>
              </w:rPr>
              <w:t>возможным</w:t>
            </w:r>
            <w:proofErr w:type="gramEnd"/>
            <w:r>
              <w:rPr>
                <w:szCs w:val="28"/>
              </w:rPr>
              <w:t xml:space="preserve"> поскольку полномочия по регулированию данных проблем относиться к полномочиям органов местного самоуправления</w:t>
            </w:r>
          </w:p>
          <w:p w:rsidR="006313CE" w:rsidRPr="0086052E" w:rsidRDefault="006313CE" w:rsidP="005C07A3">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5C07A3">
        <w:tc>
          <w:tcPr>
            <w:tcW w:w="405"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t>3.5.</w:t>
            </w:r>
          </w:p>
        </w:tc>
        <w:tc>
          <w:tcPr>
            <w:tcW w:w="4595" w:type="pct"/>
            <w:shd w:val="clear" w:color="auto" w:fill="auto"/>
          </w:tcPr>
          <w:p w:rsidR="006313CE" w:rsidRPr="0086052E" w:rsidRDefault="006313CE" w:rsidP="005C07A3">
            <w:pPr>
              <w:pBdr>
                <w:bottom w:val="single" w:sz="4" w:space="1" w:color="auto"/>
              </w:pBdr>
              <w:rPr>
                <w:szCs w:val="28"/>
              </w:rPr>
            </w:pPr>
            <w:r w:rsidRPr="0086052E">
              <w:rPr>
                <w:szCs w:val="28"/>
              </w:rPr>
              <w:t>Источники данных:</w:t>
            </w:r>
          </w:p>
          <w:p w:rsidR="006313CE" w:rsidRPr="0086052E" w:rsidRDefault="0020348B" w:rsidP="00196897">
            <w:pPr>
              <w:pBdr>
                <w:bottom w:val="single" w:sz="4" w:space="1" w:color="auto"/>
              </w:pBdr>
              <w:jc w:val="both"/>
              <w:rPr>
                <w:szCs w:val="28"/>
              </w:rPr>
            </w:pPr>
            <w:r>
              <w:rPr>
                <w:szCs w:val="28"/>
              </w:rPr>
              <w:t xml:space="preserve">Консультант </w:t>
            </w:r>
            <w:r w:rsidR="00196897">
              <w:rPr>
                <w:szCs w:val="28"/>
              </w:rPr>
              <w:t xml:space="preserve"> П</w:t>
            </w:r>
            <w:r>
              <w:rPr>
                <w:szCs w:val="28"/>
              </w:rPr>
              <w:t>люс, интернет</w:t>
            </w:r>
          </w:p>
          <w:p w:rsidR="006313CE" w:rsidRPr="0086052E" w:rsidRDefault="006313CE" w:rsidP="005C07A3">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5C07A3">
        <w:tc>
          <w:tcPr>
            <w:tcW w:w="405"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t>3.6.</w:t>
            </w:r>
          </w:p>
        </w:tc>
        <w:tc>
          <w:tcPr>
            <w:tcW w:w="4595" w:type="pct"/>
            <w:shd w:val="clear" w:color="auto" w:fill="auto"/>
          </w:tcPr>
          <w:p w:rsidR="006313CE" w:rsidRPr="0086052E" w:rsidRDefault="006313CE" w:rsidP="005C07A3">
            <w:pPr>
              <w:pBdr>
                <w:bottom w:val="single" w:sz="4" w:space="1" w:color="auto"/>
              </w:pBdr>
              <w:rPr>
                <w:szCs w:val="28"/>
              </w:rPr>
            </w:pPr>
            <w:r w:rsidRPr="0086052E">
              <w:rPr>
                <w:szCs w:val="28"/>
              </w:rPr>
              <w:t>Иная информация о проблеме:</w:t>
            </w:r>
          </w:p>
          <w:p w:rsidR="006313CE" w:rsidRPr="0086052E" w:rsidRDefault="0020348B" w:rsidP="0045768C">
            <w:pPr>
              <w:pBdr>
                <w:bottom w:val="single" w:sz="4" w:space="1" w:color="auto"/>
              </w:pBdr>
              <w:rPr>
                <w:szCs w:val="28"/>
              </w:rPr>
            </w:pPr>
            <w:r>
              <w:rPr>
                <w:szCs w:val="28"/>
              </w:rPr>
              <w:t>отсутствует</w:t>
            </w:r>
          </w:p>
          <w:p w:rsidR="006313CE" w:rsidRPr="0086052E" w:rsidRDefault="006313CE" w:rsidP="005C07A3">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bl>
    <w:p w:rsidR="006313CE" w:rsidRDefault="006313CE" w:rsidP="006313CE"/>
    <w:p w:rsidR="006313CE" w:rsidRDefault="006313CE" w:rsidP="006313CE">
      <w:pPr>
        <w:jc w:val="center"/>
        <w:rPr>
          <w:szCs w:val="28"/>
        </w:rPr>
      </w:pPr>
      <w:r w:rsidRPr="0086052E">
        <w:rPr>
          <w:szCs w:val="28"/>
        </w:rPr>
        <w:t xml:space="preserve">4. Опыт решения аналогичных проблем в других </w:t>
      </w:r>
      <w:r>
        <w:rPr>
          <w:szCs w:val="28"/>
        </w:rPr>
        <w:t>муниципальных образованиях</w:t>
      </w:r>
      <w:r w:rsidRPr="0086052E">
        <w:rPr>
          <w:szCs w:val="28"/>
        </w:rPr>
        <w:t xml:space="preserve"> </w:t>
      </w:r>
    </w:p>
    <w:p w:rsidR="006313CE" w:rsidRDefault="006313CE" w:rsidP="006313CE">
      <w:pPr>
        <w:jc w:val="center"/>
        <w:rPr>
          <w:szCs w:val="28"/>
        </w:rPr>
      </w:pPr>
      <w:r w:rsidRPr="0086052E">
        <w:rPr>
          <w:szCs w:val="28"/>
        </w:rPr>
        <w:t>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692"/>
      </w:tblGrid>
      <w:tr w:rsidR="006313CE" w:rsidRPr="0086052E" w:rsidTr="005C07A3">
        <w:tc>
          <w:tcPr>
            <w:tcW w:w="410"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val="en-US" w:eastAsia="en-US"/>
              </w:rPr>
              <w:t>4</w:t>
            </w:r>
            <w:r w:rsidRPr="0086052E">
              <w:rPr>
                <w:rFonts w:eastAsia="Calibri"/>
                <w:szCs w:val="28"/>
                <w:lang w:eastAsia="en-US"/>
              </w:rPr>
              <w:t>.1.</w:t>
            </w:r>
          </w:p>
        </w:tc>
        <w:tc>
          <w:tcPr>
            <w:tcW w:w="4590" w:type="pct"/>
            <w:shd w:val="clear" w:color="auto" w:fill="auto"/>
          </w:tcPr>
          <w:p w:rsidR="006313CE" w:rsidRPr="0045768C" w:rsidRDefault="006313CE" w:rsidP="005C07A3">
            <w:pPr>
              <w:pBdr>
                <w:bottom w:val="single" w:sz="4" w:space="1" w:color="auto"/>
              </w:pBdr>
              <w:jc w:val="both"/>
              <w:rPr>
                <w:szCs w:val="28"/>
              </w:rPr>
            </w:pPr>
            <w:r w:rsidRPr="0045768C">
              <w:rPr>
                <w:szCs w:val="28"/>
              </w:rPr>
              <w:t>Опыт решения аналогичных проблем в соответствующих сферах деятельности:</w:t>
            </w:r>
          </w:p>
          <w:p w:rsidR="006313CE" w:rsidRPr="0045768C" w:rsidRDefault="00B03DD9" w:rsidP="0045768C">
            <w:pPr>
              <w:pBdr>
                <w:bottom w:val="single" w:sz="4" w:space="1" w:color="auto"/>
              </w:pBdr>
              <w:rPr>
                <w:color w:val="000000" w:themeColor="text1"/>
                <w:u w:val="single"/>
                <w:shd w:val="clear" w:color="auto" w:fill="EFF4F9"/>
              </w:rPr>
            </w:pPr>
            <w:hyperlink r:id="rId11" w:history="1">
              <w:r w:rsidR="00196897" w:rsidRPr="0045768C">
                <w:rPr>
                  <w:rStyle w:val="a7"/>
                  <w:b w:val="0"/>
                  <w:color w:val="000000" w:themeColor="text1"/>
                  <w:u w:val="single"/>
                  <w:shd w:val="clear" w:color="auto" w:fill="EFF4F9"/>
                </w:rPr>
                <w:t xml:space="preserve">Постановление администрации </w:t>
              </w:r>
              <w:proofErr w:type="spellStart"/>
              <w:r w:rsidR="00196897" w:rsidRPr="0045768C">
                <w:rPr>
                  <w:rStyle w:val="a7"/>
                  <w:b w:val="0"/>
                  <w:color w:val="000000" w:themeColor="text1"/>
                  <w:u w:val="single"/>
                  <w:shd w:val="clear" w:color="auto" w:fill="EFF4F9"/>
                </w:rPr>
                <w:t>Кондинского</w:t>
              </w:r>
              <w:proofErr w:type="spellEnd"/>
              <w:r w:rsidR="00196897" w:rsidRPr="0045768C">
                <w:rPr>
                  <w:rStyle w:val="a7"/>
                  <w:b w:val="0"/>
                  <w:color w:val="000000" w:themeColor="text1"/>
                  <w:u w:val="single"/>
                  <w:shd w:val="clear" w:color="auto" w:fill="EFF4F9"/>
                </w:rPr>
                <w:t xml:space="preserve"> района от 16 февраля 2015 года № 200</w:t>
              </w:r>
            </w:hyperlink>
            <w:r w:rsidR="00196897" w:rsidRPr="0045768C">
              <w:rPr>
                <w:rStyle w:val="apple-converted-space"/>
                <w:color w:val="000000" w:themeColor="text1"/>
                <w:u w:val="single"/>
                <w:shd w:val="clear" w:color="auto" w:fill="EFF4F9"/>
              </w:rPr>
              <w:t> </w:t>
            </w:r>
            <w:r w:rsidR="00196897" w:rsidRPr="0045768C">
              <w:rPr>
                <w:color w:val="000000" w:themeColor="text1"/>
                <w:u w:val="single"/>
                <w:shd w:val="clear" w:color="auto" w:fill="EFF4F9"/>
              </w:rPr>
              <w:t xml:space="preserve">"Об утверждении Положения о муниципальном земельном контроле на территории муниципального образования </w:t>
            </w:r>
            <w:proofErr w:type="spellStart"/>
            <w:r w:rsidR="00196897" w:rsidRPr="0045768C">
              <w:rPr>
                <w:color w:val="000000" w:themeColor="text1"/>
                <w:u w:val="single"/>
                <w:shd w:val="clear" w:color="auto" w:fill="EFF4F9"/>
              </w:rPr>
              <w:t>Кондинский</w:t>
            </w:r>
            <w:proofErr w:type="spellEnd"/>
            <w:r w:rsidR="00196897" w:rsidRPr="0045768C">
              <w:rPr>
                <w:color w:val="000000" w:themeColor="text1"/>
                <w:u w:val="single"/>
                <w:shd w:val="clear" w:color="auto" w:fill="EFF4F9"/>
              </w:rPr>
              <w:t xml:space="preserve"> район";</w:t>
            </w:r>
          </w:p>
          <w:p w:rsidR="0045768C" w:rsidRPr="0045768C" w:rsidRDefault="0045768C" w:rsidP="0045768C">
            <w:pPr>
              <w:pStyle w:val="ConsPlusTitle"/>
              <w:rPr>
                <w:rFonts w:ascii="Times New Roman" w:hAnsi="Times New Roman" w:cs="Times New Roman"/>
                <w:b w:val="0"/>
                <w:sz w:val="24"/>
                <w:szCs w:val="24"/>
                <w:u w:val="single"/>
              </w:rPr>
            </w:pPr>
            <w:r w:rsidRPr="0045768C">
              <w:rPr>
                <w:rFonts w:ascii="Times New Roman" w:hAnsi="Times New Roman" w:cs="Times New Roman"/>
                <w:b w:val="0"/>
                <w:sz w:val="24"/>
                <w:szCs w:val="24"/>
                <w:u w:val="single"/>
              </w:rPr>
              <w:t xml:space="preserve">Постановление администрации города </w:t>
            </w:r>
            <w:proofErr w:type="spellStart"/>
            <w:r w:rsidRPr="0045768C">
              <w:rPr>
                <w:rFonts w:ascii="Times New Roman" w:hAnsi="Times New Roman" w:cs="Times New Roman"/>
                <w:b w:val="0"/>
                <w:sz w:val="24"/>
                <w:szCs w:val="24"/>
                <w:u w:val="single"/>
              </w:rPr>
              <w:t>Лангепаса</w:t>
            </w:r>
            <w:proofErr w:type="spellEnd"/>
            <w:r w:rsidRPr="0045768C">
              <w:rPr>
                <w:rFonts w:ascii="Times New Roman" w:hAnsi="Times New Roman" w:cs="Times New Roman"/>
                <w:b w:val="0"/>
                <w:sz w:val="24"/>
                <w:szCs w:val="24"/>
                <w:u w:val="single"/>
              </w:rPr>
              <w:t xml:space="preserve">   от 10.05.2016 №794</w:t>
            </w:r>
            <w:r w:rsidRPr="0045768C">
              <w:rPr>
                <w:b w:val="0"/>
                <w:u w:val="single"/>
              </w:rPr>
              <w:t xml:space="preserve"> </w:t>
            </w:r>
            <w:r w:rsidRPr="0045768C">
              <w:rPr>
                <w:rFonts w:ascii="Times New Roman" w:hAnsi="Times New Roman" w:cs="Times New Roman"/>
                <w:b w:val="0"/>
                <w:sz w:val="24"/>
                <w:szCs w:val="24"/>
                <w:u w:val="single"/>
              </w:rPr>
              <w:t xml:space="preserve">«Об______ утверждении </w:t>
            </w:r>
            <w:proofErr w:type="gramStart"/>
            <w:r w:rsidRPr="0045768C">
              <w:rPr>
                <w:rFonts w:ascii="Times New Roman" w:hAnsi="Times New Roman" w:cs="Times New Roman"/>
                <w:b w:val="0"/>
                <w:sz w:val="24"/>
                <w:szCs w:val="24"/>
                <w:u w:val="single"/>
              </w:rPr>
              <w:t>положения</w:t>
            </w:r>
            <w:proofErr w:type="gramEnd"/>
            <w:r w:rsidRPr="0045768C">
              <w:rPr>
                <w:rFonts w:ascii="Times New Roman" w:hAnsi="Times New Roman" w:cs="Times New Roman"/>
                <w:b w:val="0"/>
                <w:sz w:val="24"/>
                <w:szCs w:val="24"/>
                <w:u w:val="single"/>
              </w:rPr>
              <w:t xml:space="preserve"> о порядке осуществления муниципального земельного контроля»</w:t>
            </w:r>
          </w:p>
          <w:p w:rsidR="006313CE" w:rsidRPr="0045768C" w:rsidRDefault="006313CE" w:rsidP="0045768C">
            <w:pPr>
              <w:pStyle w:val="ConsPlusTitle"/>
              <w:jc w:val="center"/>
              <w:rPr>
                <w:rFonts w:ascii="Times New Roman" w:eastAsia="Calibri" w:hAnsi="Times New Roman" w:cs="Times New Roman"/>
                <w:b w:val="0"/>
                <w:i/>
                <w:sz w:val="24"/>
                <w:szCs w:val="24"/>
                <w:lang w:eastAsia="en-US"/>
              </w:rPr>
            </w:pPr>
            <w:r w:rsidRPr="0045768C">
              <w:rPr>
                <w:rFonts w:ascii="Times New Roman" w:eastAsia="Calibri" w:hAnsi="Times New Roman" w:cs="Times New Roman"/>
                <w:b w:val="0"/>
                <w:i/>
                <w:sz w:val="24"/>
                <w:szCs w:val="24"/>
                <w:lang w:eastAsia="en-US"/>
              </w:rPr>
              <w:t>(</w:t>
            </w:r>
            <w:r w:rsidRPr="0045768C">
              <w:rPr>
                <w:rFonts w:ascii="Times New Roman" w:hAnsi="Times New Roman" w:cs="Times New Roman"/>
                <w:b w:val="0"/>
                <w:i/>
                <w:sz w:val="24"/>
                <w:szCs w:val="24"/>
              </w:rPr>
              <w:t>место для текстового описания</w:t>
            </w:r>
            <w:r w:rsidRPr="0045768C">
              <w:rPr>
                <w:rFonts w:ascii="Times New Roman" w:eastAsia="Calibri" w:hAnsi="Times New Roman" w:cs="Times New Roman"/>
                <w:b w:val="0"/>
                <w:i/>
                <w:sz w:val="24"/>
                <w:szCs w:val="24"/>
                <w:lang w:eastAsia="en-US"/>
              </w:rPr>
              <w:t>)</w:t>
            </w:r>
          </w:p>
        </w:tc>
      </w:tr>
      <w:tr w:rsidR="006313CE" w:rsidRPr="0086052E" w:rsidTr="005C07A3">
        <w:tc>
          <w:tcPr>
            <w:tcW w:w="410" w:type="pct"/>
            <w:shd w:val="clear" w:color="auto" w:fill="auto"/>
          </w:tcPr>
          <w:p w:rsidR="006313CE" w:rsidRPr="0086052E" w:rsidRDefault="006313CE" w:rsidP="005C07A3">
            <w:pPr>
              <w:spacing w:after="200"/>
              <w:contextualSpacing/>
              <w:rPr>
                <w:rFonts w:eastAsia="Calibri"/>
                <w:szCs w:val="28"/>
                <w:lang w:eastAsia="en-US"/>
              </w:rPr>
            </w:pPr>
            <w:r w:rsidRPr="0086052E">
              <w:rPr>
                <w:rFonts w:eastAsia="Calibri"/>
                <w:szCs w:val="28"/>
                <w:lang w:eastAsia="en-US"/>
              </w:rPr>
              <w:t>4.2.</w:t>
            </w:r>
          </w:p>
        </w:tc>
        <w:tc>
          <w:tcPr>
            <w:tcW w:w="4590" w:type="pct"/>
            <w:shd w:val="clear" w:color="auto" w:fill="auto"/>
          </w:tcPr>
          <w:p w:rsidR="006313CE" w:rsidRPr="0086052E" w:rsidRDefault="006313CE" w:rsidP="005C07A3">
            <w:pPr>
              <w:pBdr>
                <w:bottom w:val="single" w:sz="4" w:space="1" w:color="auto"/>
              </w:pBdr>
              <w:rPr>
                <w:szCs w:val="28"/>
              </w:rPr>
            </w:pPr>
            <w:r w:rsidRPr="0086052E">
              <w:rPr>
                <w:szCs w:val="28"/>
              </w:rPr>
              <w:t>Источники данных:</w:t>
            </w:r>
          </w:p>
          <w:p w:rsidR="006313CE" w:rsidRPr="0086052E" w:rsidRDefault="00196897" w:rsidP="00196897">
            <w:pPr>
              <w:pBdr>
                <w:bottom w:val="single" w:sz="4" w:space="1" w:color="auto"/>
              </w:pBdr>
              <w:rPr>
                <w:szCs w:val="28"/>
              </w:rPr>
            </w:pPr>
            <w:r>
              <w:rPr>
                <w:szCs w:val="28"/>
              </w:rPr>
              <w:t>Консультант Плюс</w:t>
            </w:r>
          </w:p>
          <w:p w:rsidR="006313CE" w:rsidRPr="0086052E" w:rsidRDefault="006313CE" w:rsidP="005C07A3">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bl>
    <w:p w:rsidR="006313CE" w:rsidRDefault="006313CE" w:rsidP="006313CE">
      <w:pPr>
        <w:jc w:val="center"/>
      </w:pPr>
    </w:p>
    <w:p w:rsidR="006313CE" w:rsidRPr="00196897" w:rsidRDefault="006313CE" w:rsidP="006313CE">
      <w:pPr>
        <w:jc w:val="center"/>
        <w:rPr>
          <w:color w:val="000000" w:themeColor="text1"/>
        </w:rPr>
      </w:pPr>
      <w:r w:rsidRPr="00196897">
        <w:rPr>
          <w:color w:val="000000" w:themeColor="text1"/>
        </w:rPr>
        <w:t xml:space="preserve">5. Цели </w:t>
      </w:r>
      <w:proofErr w:type="gramStart"/>
      <w:r w:rsidRPr="00196897">
        <w:rPr>
          <w:color w:val="000000" w:themeColor="text1"/>
        </w:rPr>
        <w:t>предлагаемого</w:t>
      </w:r>
      <w:proofErr w:type="gramEnd"/>
      <w:r w:rsidRPr="00196897">
        <w:rPr>
          <w:color w:val="000000" w:themeColor="text1"/>
        </w:rPr>
        <w:t xml:space="preserve"> регулирования</w:t>
      </w:r>
    </w:p>
    <w:p w:rsidR="006313CE" w:rsidRPr="00196897" w:rsidRDefault="006313CE" w:rsidP="006313CE">
      <w:pPr>
        <w:jc w:val="center"/>
        <w:rPr>
          <w:color w:val="000000" w:themeColor="text1"/>
        </w:rPr>
      </w:pPr>
      <w:r w:rsidRPr="00196897">
        <w:rPr>
          <w:color w:val="000000" w:themeColor="text1"/>
        </w:rPr>
        <w:t xml:space="preserve">и их соответствие принципам правового регулирования, а также приоритетам развития, представленным в стратегии социально-экономического развития </w:t>
      </w:r>
    </w:p>
    <w:p w:rsidR="006313CE" w:rsidRPr="00196897" w:rsidRDefault="006313CE" w:rsidP="006313CE">
      <w:pPr>
        <w:jc w:val="center"/>
        <w:rPr>
          <w:color w:val="000000" w:themeColor="text1"/>
        </w:rPr>
      </w:pPr>
      <w:r w:rsidRPr="00196897">
        <w:rPr>
          <w:color w:val="000000" w:themeColor="text1"/>
        </w:rPr>
        <w:t>Октябрьского района до 2020 года и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6313CE" w:rsidRPr="00196897" w:rsidTr="005C07A3">
        <w:tc>
          <w:tcPr>
            <w:tcW w:w="4602" w:type="dxa"/>
            <w:shd w:val="clear" w:color="auto" w:fill="auto"/>
          </w:tcPr>
          <w:p w:rsidR="006313CE" w:rsidRPr="00196897" w:rsidRDefault="006313CE" w:rsidP="005C07A3">
            <w:pPr>
              <w:rPr>
                <w:color w:val="000000" w:themeColor="text1"/>
              </w:rPr>
            </w:pPr>
            <w:r w:rsidRPr="00196897">
              <w:rPr>
                <w:color w:val="000000" w:themeColor="text1"/>
              </w:rPr>
              <w:t xml:space="preserve">5.1. Цели </w:t>
            </w:r>
            <w:proofErr w:type="gramStart"/>
            <w:r w:rsidRPr="00196897">
              <w:rPr>
                <w:color w:val="000000" w:themeColor="text1"/>
              </w:rPr>
              <w:t>предлагаемого</w:t>
            </w:r>
            <w:proofErr w:type="gramEnd"/>
            <w:r w:rsidRPr="00196897">
              <w:rPr>
                <w:color w:val="000000" w:themeColor="text1"/>
              </w:rPr>
              <w:t xml:space="preserve"> </w:t>
            </w:r>
          </w:p>
          <w:p w:rsidR="006313CE" w:rsidRPr="00196897" w:rsidRDefault="006313CE" w:rsidP="005C07A3">
            <w:pPr>
              <w:rPr>
                <w:color w:val="000000" w:themeColor="text1"/>
              </w:rPr>
            </w:pPr>
            <w:r w:rsidRPr="00196897">
              <w:rPr>
                <w:color w:val="000000" w:themeColor="text1"/>
              </w:rPr>
              <w:t xml:space="preserve"> регулирования:</w:t>
            </w:r>
          </w:p>
        </w:tc>
        <w:tc>
          <w:tcPr>
            <w:tcW w:w="5027" w:type="dxa"/>
            <w:shd w:val="clear" w:color="auto" w:fill="auto"/>
          </w:tcPr>
          <w:p w:rsidR="006313CE" w:rsidRPr="00196897" w:rsidRDefault="006313CE" w:rsidP="005C07A3">
            <w:pPr>
              <w:rPr>
                <w:color w:val="000000" w:themeColor="text1"/>
              </w:rPr>
            </w:pPr>
            <w:r w:rsidRPr="00196897">
              <w:rPr>
                <w:color w:val="000000" w:themeColor="text1"/>
              </w:rPr>
              <w:t>5.2. Установленные сроки достижения целей предлагаемого регулирования:</w:t>
            </w:r>
          </w:p>
        </w:tc>
      </w:tr>
      <w:tr w:rsidR="006313CE" w:rsidRPr="00196897" w:rsidTr="005C07A3">
        <w:tc>
          <w:tcPr>
            <w:tcW w:w="4602" w:type="dxa"/>
            <w:shd w:val="clear" w:color="auto" w:fill="auto"/>
          </w:tcPr>
          <w:p w:rsidR="006313CE" w:rsidRPr="00196897" w:rsidRDefault="0020348B" w:rsidP="00CF63B1">
            <w:pPr>
              <w:rPr>
                <w:color w:val="000000" w:themeColor="text1"/>
              </w:rPr>
            </w:pPr>
            <w:proofErr w:type="gramStart"/>
            <w:r w:rsidRPr="00196897">
              <w:rPr>
                <w:color w:val="000000" w:themeColor="text1"/>
              </w:rPr>
              <w:t>Контроль</w:t>
            </w:r>
            <w:r w:rsidR="00CF63B1" w:rsidRPr="00196897">
              <w:rPr>
                <w:color w:val="000000" w:themeColor="text1"/>
              </w:rPr>
              <w:t xml:space="preserve"> за</w:t>
            </w:r>
            <w:proofErr w:type="gramEnd"/>
            <w:r w:rsidR="00CF63B1" w:rsidRPr="00196897">
              <w:rPr>
                <w:color w:val="000000" w:themeColor="text1"/>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w:t>
            </w:r>
            <w:r w:rsidR="00CF63B1" w:rsidRPr="00196897">
              <w:rPr>
                <w:color w:val="000000" w:themeColor="text1"/>
              </w:rPr>
              <w:lastRenderedPageBreak/>
              <w:t>отношении объектов земельных отношений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w:t>
            </w:r>
          </w:p>
        </w:tc>
        <w:tc>
          <w:tcPr>
            <w:tcW w:w="5027" w:type="dxa"/>
            <w:shd w:val="clear" w:color="auto" w:fill="auto"/>
          </w:tcPr>
          <w:p w:rsidR="006313CE" w:rsidRPr="00196897" w:rsidRDefault="00CF63B1" w:rsidP="005C07A3">
            <w:pPr>
              <w:rPr>
                <w:color w:val="000000" w:themeColor="text1"/>
              </w:rPr>
            </w:pPr>
            <w:r w:rsidRPr="00196897">
              <w:rPr>
                <w:color w:val="000000" w:themeColor="text1"/>
              </w:rPr>
              <w:lastRenderedPageBreak/>
              <w:t>Постоянно</w:t>
            </w:r>
          </w:p>
        </w:tc>
      </w:tr>
      <w:tr w:rsidR="006313CE" w:rsidRPr="00196897" w:rsidTr="005C07A3">
        <w:tc>
          <w:tcPr>
            <w:tcW w:w="4602" w:type="dxa"/>
            <w:shd w:val="clear" w:color="auto" w:fill="auto"/>
          </w:tcPr>
          <w:p w:rsidR="006313CE" w:rsidRPr="00196897" w:rsidRDefault="006313CE" w:rsidP="005C07A3">
            <w:pPr>
              <w:rPr>
                <w:color w:val="000000" w:themeColor="text1"/>
              </w:rPr>
            </w:pPr>
            <w:r w:rsidRPr="00196897">
              <w:rPr>
                <w:color w:val="000000" w:themeColor="text1"/>
              </w:rPr>
              <w:lastRenderedPageBreak/>
              <w:t>(Цель 2)</w:t>
            </w:r>
          </w:p>
        </w:tc>
        <w:tc>
          <w:tcPr>
            <w:tcW w:w="5027" w:type="dxa"/>
            <w:shd w:val="clear" w:color="auto" w:fill="auto"/>
          </w:tcPr>
          <w:p w:rsidR="006313CE" w:rsidRPr="00196897" w:rsidRDefault="006313CE" w:rsidP="005C07A3">
            <w:pPr>
              <w:rPr>
                <w:color w:val="000000" w:themeColor="text1"/>
              </w:rPr>
            </w:pPr>
          </w:p>
        </w:tc>
      </w:tr>
      <w:tr w:rsidR="006313CE" w:rsidRPr="00196897" w:rsidTr="005C07A3">
        <w:tc>
          <w:tcPr>
            <w:tcW w:w="9629" w:type="dxa"/>
            <w:gridSpan w:val="2"/>
            <w:shd w:val="clear" w:color="auto" w:fill="auto"/>
          </w:tcPr>
          <w:p w:rsidR="006313CE" w:rsidRPr="00196897" w:rsidRDefault="006313CE" w:rsidP="005C07A3">
            <w:pPr>
              <w:rPr>
                <w:color w:val="000000" w:themeColor="text1"/>
              </w:rPr>
            </w:pPr>
          </w:p>
          <w:p w:rsidR="006313CE" w:rsidRPr="00196897" w:rsidRDefault="006313CE" w:rsidP="005C07A3">
            <w:pPr>
              <w:jc w:val="both"/>
              <w:rPr>
                <w:color w:val="000000" w:themeColor="text1"/>
              </w:rPr>
            </w:pPr>
            <w:r w:rsidRPr="00196897">
              <w:rPr>
                <w:color w:val="000000" w:themeColor="text1"/>
              </w:rPr>
              <w:t>5.3. Обоснование достижимости цели регулирования и решения описанной проблемы:</w:t>
            </w:r>
          </w:p>
          <w:p w:rsidR="00CF63B1" w:rsidRPr="00196897" w:rsidRDefault="00CF63B1" w:rsidP="00196897">
            <w:pPr>
              <w:widowControl w:val="0"/>
              <w:autoSpaceDE w:val="0"/>
              <w:autoSpaceDN w:val="0"/>
              <w:adjustRightInd w:val="0"/>
              <w:jc w:val="both"/>
              <w:rPr>
                <w:color w:val="000000" w:themeColor="text1"/>
              </w:rPr>
            </w:pPr>
            <w:r w:rsidRPr="0045768C">
              <w:rPr>
                <w:color w:val="000000" w:themeColor="text1"/>
                <w:u w:val="single"/>
              </w:rPr>
              <w:t xml:space="preserve">Проведение контроль мероприятий в случаях </w:t>
            </w:r>
            <w:proofErr w:type="gramStart"/>
            <w:r w:rsidRPr="0045768C">
              <w:rPr>
                <w:color w:val="000000" w:themeColor="text1"/>
                <w:u w:val="single"/>
              </w:rPr>
              <w:t>выявления нарушения установленного режима использования земельных участков</w:t>
            </w:r>
            <w:proofErr w:type="gramEnd"/>
            <w:r w:rsidRPr="0045768C">
              <w:rPr>
                <w:color w:val="000000" w:themeColor="text1"/>
                <w:u w:val="single"/>
              </w:rPr>
              <w:t xml:space="preserve">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6313CE" w:rsidRPr="00196897" w:rsidRDefault="006313CE" w:rsidP="005C07A3">
            <w:pPr>
              <w:jc w:val="center"/>
              <w:rPr>
                <w:i/>
                <w:color w:val="000000" w:themeColor="text1"/>
                <w:sz w:val="20"/>
                <w:szCs w:val="20"/>
              </w:rPr>
            </w:pPr>
            <w:r w:rsidRPr="00196897">
              <w:rPr>
                <w:i/>
                <w:color w:val="000000" w:themeColor="text1"/>
                <w:sz w:val="20"/>
                <w:szCs w:val="20"/>
              </w:rPr>
              <w:t>(место для текстового описания)</w:t>
            </w:r>
          </w:p>
          <w:p w:rsidR="006313CE" w:rsidRPr="00196897" w:rsidRDefault="006313CE" w:rsidP="005C07A3">
            <w:pPr>
              <w:jc w:val="both"/>
              <w:rPr>
                <w:color w:val="000000" w:themeColor="text1"/>
              </w:rPr>
            </w:pPr>
            <w:r w:rsidRPr="00196897">
              <w:rPr>
                <w:color w:val="000000" w:themeColor="text1"/>
              </w:rPr>
              <w:t>5.4.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Октябрьского района до 2020 года и на период до 2030 года:</w:t>
            </w:r>
          </w:p>
          <w:p w:rsidR="006313CE" w:rsidRPr="0045768C" w:rsidRDefault="00F53BEB" w:rsidP="00CF63B1">
            <w:pPr>
              <w:jc w:val="both"/>
              <w:rPr>
                <w:color w:val="000000" w:themeColor="text1"/>
                <w:u w:val="single"/>
              </w:rPr>
            </w:pPr>
            <w:proofErr w:type="gramStart"/>
            <w:r>
              <w:rPr>
                <w:u w:val="single"/>
              </w:rPr>
              <w:t>Федеральный</w:t>
            </w:r>
            <w:r w:rsidRPr="001A4B8C">
              <w:rPr>
                <w:u w:val="single"/>
              </w:rPr>
              <w:t xml:space="preserve"> закон от 06.10.2003 № 131-ФЗ «Об общих принципах организации местного самоуправления в Российской Федерации»</w:t>
            </w:r>
            <w:r>
              <w:rPr>
                <w:u w:val="single"/>
              </w:rPr>
              <w:t xml:space="preserve">, </w:t>
            </w:r>
            <w:r>
              <w:rPr>
                <w:color w:val="000000" w:themeColor="text1"/>
                <w:u w:val="single"/>
              </w:rPr>
              <w:t>с</w:t>
            </w:r>
            <w:r w:rsidR="00CF63B1" w:rsidRPr="0045768C">
              <w:rPr>
                <w:color w:val="000000" w:themeColor="text1"/>
                <w:u w:val="single"/>
              </w:rPr>
              <w:t xml:space="preserve">татья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00CF63B1" w:rsidRPr="0045768C">
                <w:rPr>
                  <w:color w:val="000000" w:themeColor="text1"/>
                  <w:u w:val="single"/>
                </w:rPr>
                <w:t>постановлением</w:t>
              </w:r>
            </w:hyperlink>
            <w:r w:rsidR="00CF63B1" w:rsidRPr="0045768C">
              <w:rPr>
                <w:color w:val="000000" w:themeColor="text1"/>
                <w:u w:val="single"/>
              </w:rPr>
              <w:t xml:space="preserve">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w:t>
            </w:r>
            <w:proofErr w:type="gramEnd"/>
            <w:r w:rsidR="00CF63B1" w:rsidRPr="0045768C">
              <w:rPr>
                <w:color w:val="000000" w:themeColor="text1"/>
                <w:u w:val="single"/>
              </w:rPr>
              <w:t xml:space="preserve"> – Югре»</w:t>
            </w:r>
          </w:p>
          <w:p w:rsidR="006313CE" w:rsidRPr="00196897" w:rsidRDefault="006313CE" w:rsidP="005C07A3">
            <w:pPr>
              <w:jc w:val="center"/>
              <w:rPr>
                <w:i/>
                <w:color w:val="000000" w:themeColor="text1"/>
                <w:sz w:val="20"/>
                <w:szCs w:val="20"/>
              </w:rPr>
            </w:pPr>
            <w:r w:rsidRPr="00196897">
              <w:rPr>
                <w:i/>
                <w:color w:val="000000" w:themeColor="text1"/>
                <w:sz w:val="20"/>
                <w:szCs w:val="20"/>
              </w:rPr>
              <w:t>(место для текстового описания)</w:t>
            </w:r>
          </w:p>
          <w:p w:rsidR="006313CE" w:rsidRPr="00196897" w:rsidRDefault="006313CE" w:rsidP="005C07A3">
            <w:pPr>
              <w:rPr>
                <w:color w:val="000000" w:themeColor="text1"/>
              </w:rPr>
            </w:pPr>
            <w:r w:rsidRPr="00196897">
              <w:rPr>
                <w:color w:val="000000" w:themeColor="text1"/>
              </w:rPr>
              <w:t xml:space="preserve">5.5.  Иная информация о целях </w:t>
            </w:r>
            <w:proofErr w:type="gramStart"/>
            <w:r w:rsidRPr="00196897">
              <w:rPr>
                <w:color w:val="000000" w:themeColor="text1"/>
              </w:rPr>
              <w:t>предлагаемого</w:t>
            </w:r>
            <w:proofErr w:type="gramEnd"/>
            <w:r w:rsidRPr="00196897">
              <w:rPr>
                <w:color w:val="000000" w:themeColor="text1"/>
              </w:rPr>
              <w:t xml:space="preserve"> регулирования:</w:t>
            </w:r>
          </w:p>
          <w:p w:rsidR="006313CE" w:rsidRPr="00196897" w:rsidRDefault="006313CE" w:rsidP="005C07A3">
            <w:pPr>
              <w:rPr>
                <w:color w:val="000000" w:themeColor="text1"/>
              </w:rPr>
            </w:pPr>
            <w:r w:rsidRPr="00196897">
              <w:rPr>
                <w:color w:val="000000" w:themeColor="text1"/>
              </w:rPr>
              <w:t>____</w:t>
            </w:r>
            <w:r w:rsidR="00CF63B1" w:rsidRPr="00196897">
              <w:rPr>
                <w:color w:val="000000" w:themeColor="text1"/>
              </w:rPr>
              <w:t>отсутствует</w:t>
            </w:r>
            <w:r w:rsidRPr="00196897">
              <w:rPr>
                <w:color w:val="000000" w:themeColor="text1"/>
              </w:rPr>
              <w:t>__________________________________________</w:t>
            </w:r>
            <w:r w:rsidR="005C07A3" w:rsidRPr="00196897">
              <w:rPr>
                <w:color w:val="000000" w:themeColor="text1"/>
              </w:rPr>
              <w:t>_____________________</w:t>
            </w:r>
          </w:p>
          <w:p w:rsidR="006313CE" w:rsidRPr="00196897" w:rsidRDefault="006313CE" w:rsidP="005C07A3">
            <w:pPr>
              <w:jc w:val="center"/>
              <w:rPr>
                <w:i/>
                <w:color w:val="000000" w:themeColor="text1"/>
                <w:sz w:val="20"/>
                <w:szCs w:val="20"/>
              </w:rPr>
            </w:pPr>
            <w:r w:rsidRPr="00196897">
              <w:rPr>
                <w:i/>
                <w:color w:val="000000" w:themeColor="text1"/>
                <w:sz w:val="20"/>
                <w:szCs w:val="20"/>
              </w:rPr>
              <w:t>(место для текстового описания)</w:t>
            </w:r>
          </w:p>
        </w:tc>
      </w:tr>
    </w:tbl>
    <w:p w:rsidR="006313CE" w:rsidRPr="00196897" w:rsidRDefault="006313CE" w:rsidP="006313CE">
      <w:pPr>
        <w:rPr>
          <w:color w:val="000000" w:themeColor="text1"/>
        </w:rPr>
      </w:pPr>
    </w:p>
    <w:p w:rsidR="006313CE" w:rsidRPr="005C07A3" w:rsidRDefault="006313CE" w:rsidP="006313CE">
      <w:pPr>
        <w:jc w:val="center"/>
        <w:rPr>
          <w:color w:val="000000" w:themeColor="text1"/>
        </w:rPr>
      </w:pPr>
      <w:r w:rsidRPr="005C07A3">
        <w:rPr>
          <w:color w:val="000000" w:themeColor="text1"/>
        </w:rPr>
        <w:t>6. Описание предлагаемого регулирования</w:t>
      </w:r>
      <w:r w:rsidRPr="005C07A3">
        <w:rPr>
          <w:color w:val="000000" w:themeColor="text1"/>
        </w:rPr>
        <w:br/>
        <w:t>и иных возможных 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313CE" w:rsidRPr="005C07A3" w:rsidTr="005C07A3">
        <w:tc>
          <w:tcPr>
            <w:tcW w:w="9629" w:type="dxa"/>
            <w:shd w:val="clear" w:color="auto" w:fill="auto"/>
          </w:tcPr>
          <w:p w:rsidR="006313CE" w:rsidRPr="005C07A3" w:rsidRDefault="006313CE" w:rsidP="005C07A3">
            <w:pPr>
              <w:rPr>
                <w:color w:val="000000" w:themeColor="text1"/>
              </w:rPr>
            </w:pPr>
            <w:r w:rsidRPr="005C07A3">
              <w:rPr>
                <w:color w:val="000000" w:themeColor="text1"/>
              </w:rPr>
              <w:t>6.1. Описание предлагаемого способа решения проблемы и преодоления, связанных с ней негативных эффектов:</w:t>
            </w:r>
          </w:p>
          <w:p w:rsidR="00CF63B1" w:rsidRPr="0045768C" w:rsidRDefault="00CF63B1" w:rsidP="00CF63B1">
            <w:pPr>
              <w:jc w:val="both"/>
              <w:rPr>
                <w:color w:val="000000" w:themeColor="text1"/>
                <w:u w:val="single"/>
              </w:rPr>
            </w:pPr>
            <w:r w:rsidRPr="0045768C">
              <w:rPr>
                <w:color w:val="000000" w:themeColor="text1"/>
                <w:u w:val="single"/>
              </w:rPr>
              <w:t>Составления актов предписаний о сроках устранения выявленных нарушений и наложение административной ответственности при не устранении нарушений выявленных в ходе проверок по контролю</w:t>
            </w:r>
          </w:p>
          <w:p w:rsidR="006313CE" w:rsidRPr="005C07A3" w:rsidRDefault="006313CE" w:rsidP="005C07A3">
            <w:pPr>
              <w:jc w:val="center"/>
              <w:rPr>
                <w:color w:val="000000" w:themeColor="text1"/>
                <w:sz w:val="20"/>
                <w:szCs w:val="20"/>
              </w:rPr>
            </w:pPr>
            <w:r w:rsidRPr="005C07A3">
              <w:rPr>
                <w:i/>
                <w:color w:val="000000" w:themeColor="text1"/>
                <w:sz w:val="20"/>
                <w:szCs w:val="20"/>
              </w:rPr>
              <w:t>(место для текстового описания)</w:t>
            </w:r>
          </w:p>
        </w:tc>
      </w:tr>
      <w:tr w:rsidR="006313CE" w:rsidRPr="005C07A3" w:rsidTr="005C07A3">
        <w:tc>
          <w:tcPr>
            <w:tcW w:w="9629" w:type="dxa"/>
            <w:shd w:val="clear" w:color="auto" w:fill="auto"/>
          </w:tcPr>
          <w:p w:rsidR="006313CE" w:rsidRPr="005C07A3" w:rsidRDefault="006313CE" w:rsidP="005C07A3">
            <w:pPr>
              <w:jc w:val="both"/>
              <w:rPr>
                <w:color w:val="000000" w:themeColor="text1"/>
              </w:rPr>
            </w:pPr>
            <w:r w:rsidRPr="005C07A3">
              <w:rPr>
                <w:color w:val="000000" w:themeColor="text1"/>
              </w:rPr>
              <w:t>6.2.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313CE" w:rsidRPr="005C07A3" w:rsidRDefault="006313CE" w:rsidP="005C07A3">
            <w:pPr>
              <w:rPr>
                <w:color w:val="000000" w:themeColor="text1"/>
              </w:rPr>
            </w:pPr>
            <w:r w:rsidRPr="005C07A3">
              <w:rPr>
                <w:color w:val="000000" w:themeColor="text1"/>
              </w:rPr>
              <w:t>__</w:t>
            </w:r>
            <w:r w:rsidR="00CF63B1" w:rsidRPr="005C07A3">
              <w:rPr>
                <w:color w:val="000000" w:themeColor="text1"/>
              </w:rPr>
              <w:t>отсутствуют</w:t>
            </w:r>
            <w:r w:rsidRPr="005C07A3">
              <w:rPr>
                <w:color w:val="000000" w:themeColor="text1"/>
              </w:rPr>
              <w:t>__________________________________________________________</w:t>
            </w:r>
            <w:r w:rsidR="005C07A3">
              <w:rPr>
                <w:color w:val="000000" w:themeColor="text1"/>
              </w:rPr>
              <w:t>______</w:t>
            </w:r>
          </w:p>
          <w:p w:rsidR="006313CE" w:rsidRPr="005C07A3" w:rsidRDefault="006313CE" w:rsidP="005C07A3">
            <w:pPr>
              <w:jc w:val="center"/>
              <w:rPr>
                <w:color w:val="000000" w:themeColor="text1"/>
                <w:sz w:val="20"/>
                <w:szCs w:val="20"/>
              </w:rPr>
            </w:pPr>
            <w:r w:rsidRPr="005C07A3">
              <w:rPr>
                <w:i/>
                <w:color w:val="000000" w:themeColor="text1"/>
                <w:sz w:val="20"/>
                <w:szCs w:val="20"/>
              </w:rPr>
              <w:t>(место для текстового описания)</w:t>
            </w:r>
          </w:p>
        </w:tc>
      </w:tr>
      <w:tr w:rsidR="006313CE" w:rsidRPr="005C07A3" w:rsidTr="005C07A3">
        <w:tc>
          <w:tcPr>
            <w:tcW w:w="9629" w:type="dxa"/>
            <w:shd w:val="clear" w:color="auto" w:fill="auto"/>
          </w:tcPr>
          <w:p w:rsidR="006313CE" w:rsidRPr="005C07A3" w:rsidRDefault="006313CE" w:rsidP="005C07A3">
            <w:pPr>
              <w:rPr>
                <w:color w:val="000000" w:themeColor="text1"/>
              </w:rPr>
            </w:pPr>
            <w:r w:rsidRPr="005C07A3">
              <w:rPr>
                <w:color w:val="000000" w:themeColor="text1"/>
              </w:rPr>
              <w:t>6.3. Обоснование выбора предлагаемого способа решения проблемы:</w:t>
            </w:r>
          </w:p>
          <w:p w:rsidR="006313CE" w:rsidRPr="0045768C" w:rsidRDefault="00F53BEB" w:rsidP="0045768C">
            <w:pPr>
              <w:jc w:val="both"/>
              <w:rPr>
                <w:color w:val="000000" w:themeColor="text1"/>
                <w:u w:val="single"/>
              </w:rPr>
            </w:pPr>
            <w:r>
              <w:rPr>
                <w:u w:val="single"/>
              </w:rPr>
              <w:t>Федеральный</w:t>
            </w:r>
            <w:r w:rsidRPr="001A4B8C">
              <w:rPr>
                <w:u w:val="single"/>
              </w:rPr>
              <w:t xml:space="preserve"> закон от 06.10.2003 № 131-ФЗ «Об общих принципах организации местного самоуправления в Российской Федерации»</w:t>
            </w:r>
            <w:r>
              <w:rPr>
                <w:u w:val="single"/>
              </w:rPr>
              <w:t xml:space="preserve">, </w:t>
            </w:r>
            <w:r w:rsidR="00CF63B1" w:rsidRPr="0045768C">
              <w:rPr>
                <w:color w:val="000000" w:themeColor="text1"/>
                <w:u w:val="single"/>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13CE" w:rsidRPr="005C07A3" w:rsidRDefault="006313CE" w:rsidP="005C07A3">
            <w:pPr>
              <w:jc w:val="center"/>
              <w:rPr>
                <w:color w:val="000000" w:themeColor="text1"/>
                <w:sz w:val="20"/>
                <w:szCs w:val="20"/>
              </w:rPr>
            </w:pPr>
            <w:r w:rsidRPr="005C07A3">
              <w:rPr>
                <w:i/>
                <w:color w:val="000000" w:themeColor="text1"/>
                <w:sz w:val="20"/>
                <w:szCs w:val="20"/>
              </w:rPr>
              <w:t>(место для текстового описания)</w:t>
            </w:r>
          </w:p>
        </w:tc>
      </w:tr>
      <w:tr w:rsidR="006313CE" w:rsidRPr="005C07A3" w:rsidTr="005C07A3">
        <w:tc>
          <w:tcPr>
            <w:tcW w:w="9629" w:type="dxa"/>
            <w:shd w:val="clear" w:color="auto" w:fill="auto"/>
          </w:tcPr>
          <w:p w:rsidR="006313CE" w:rsidRPr="005C07A3" w:rsidRDefault="006313CE" w:rsidP="005C07A3">
            <w:pPr>
              <w:rPr>
                <w:color w:val="000000" w:themeColor="text1"/>
              </w:rPr>
            </w:pPr>
            <w:r w:rsidRPr="005C07A3">
              <w:rPr>
                <w:color w:val="000000" w:themeColor="text1"/>
              </w:rPr>
              <w:t>6.4. Иная информация о предлагаемом способе решения проблемы:</w:t>
            </w:r>
          </w:p>
          <w:p w:rsidR="006313CE" w:rsidRPr="005C07A3" w:rsidRDefault="006313CE" w:rsidP="005C07A3">
            <w:pPr>
              <w:rPr>
                <w:color w:val="000000" w:themeColor="text1"/>
              </w:rPr>
            </w:pPr>
            <w:r w:rsidRPr="005C07A3">
              <w:rPr>
                <w:color w:val="000000" w:themeColor="text1"/>
              </w:rPr>
              <w:t>___</w:t>
            </w:r>
            <w:r w:rsidR="00CF63B1" w:rsidRPr="005C07A3">
              <w:rPr>
                <w:color w:val="000000" w:themeColor="text1"/>
              </w:rPr>
              <w:t>отсутствует</w:t>
            </w:r>
            <w:r w:rsidRPr="005C07A3">
              <w:rPr>
                <w:color w:val="000000" w:themeColor="text1"/>
              </w:rPr>
              <w:t>_________________________________________________________</w:t>
            </w:r>
            <w:r w:rsidR="005C07A3">
              <w:rPr>
                <w:color w:val="000000" w:themeColor="text1"/>
              </w:rPr>
              <w:t>_______</w:t>
            </w:r>
          </w:p>
          <w:p w:rsidR="006313CE" w:rsidRPr="005C07A3" w:rsidRDefault="006313CE" w:rsidP="005C07A3">
            <w:pPr>
              <w:jc w:val="center"/>
              <w:rPr>
                <w:color w:val="000000" w:themeColor="text1"/>
                <w:sz w:val="20"/>
                <w:szCs w:val="20"/>
              </w:rPr>
            </w:pPr>
            <w:r w:rsidRPr="005C07A3">
              <w:rPr>
                <w:i/>
                <w:color w:val="000000" w:themeColor="text1"/>
                <w:sz w:val="20"/>
                <w:szCs w:val="20"/>
              </w:rPr>
              <w:lastRenderedPageBreak/>
              <w:t>(место для текстового описания)</w:t>
            </w:r>
          </w:p>
        </w:tc>
      </w:tr>
    </w:tbl>
    <w:p w:rsidR="006313CE" w:rsidRPr="00FA7342" w:rsidRDefault="006313CE" w:rsidP="006313CE">
      <w:pPr>
        <w:rPr>
          <w:color w:val="FF0000"/>
        </w:rPr>
      </w:pPr>
    </w:p>
    <w:p w:rsidR="006313CE" w:rsidRPr="005C07A3" w:rsidRDefault="006313CE" w:rsidP="006313CE">
      <w:pPr>
        <w:jc w:val="center"/>
        <w:rPr>
          <w:color w:val="000000" w:themeColor="text1"/>
        </w:rPr>
      </w:pPr>
      <w:r w:rsidRPr="00FA7342">
        <w:rPr>
          <w:color w:val="FF0000"/>
        </w:rPr>
        <w:tab/>
      </w:r>
      <w:r w:rsidRPr="005C07A3">
        <w:rPr>
          <w:color w:val="000000" w:themeColor="text1"/>
        </w:rPr>
        <w:t>7.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3761"/>
        <w:gridCol w:w="779"/>
        <w:gridCol w:w="4257"/>
      </w:tblGrid>
      <w:tr w:rsidR="006313CE" w:rsidRPr="005C07A3" w:rsidTr="0001119A">
        <w:trPr>
          <w:trHeight w:val="55"/>
        </w:trPr>
        <w:tc>
          <w:tcPr>
            <w:tcW w:w="404" w:type="pct"/>
            <w:tcBorders>
              <w:bottom w:val="single" w:sz="4" w:space="0" w:color="auto"/>
            </w:tcBorders>
            <w:shd w:val="clear" w:color="auto" w:fill="auto"/>
          </w:tcPr>
          <w:p w:rsidR="006313CE" w:rsidRPr="005C07A3" w:rsidRDefault="006313CE" w:rsidP="005C07A3">
            <w:pPr>
              <w:jc w:val="center"/>
              <w:rPr>
                <w:color w:val="000000" w:themeColor="text1"/>
              </w:rPr>
            </w:pPr>
            <w:r w:rsidRPr="005C07A3">
              <w:rPr>
                <w:color w:val="000000" w:themeColor="text1"/>
              </w:rPr>
              <w:t>7.1.</w:t>
            </w:r>
          </w:p>
        </w:tc>
        <w:tc>
          <w:tcPr>
            <w:tcW w:w="1965" w:type="pct"/>
            <w:tcBorders>
              <w:bottom w:val="single" w:sz="4" w:space="0" w:color="auto"/>
            </w:tcBorders>
            <w:shd w:val="clear" w:color="auto" w:fill="auto"/>
          </w:tcPr>
          <w:p w:rsidR="006313CE" w:rsidRPr="005C07A3" w:rsidRDefault="006313CE" w:rsidP="005C07A3">
            <w:pPr>
              <w:jc w:val="center"/>
              <w:rPr>
                <w:color w:val="000000" w:themeColor="text1"/>
              </w:rPr>
            </w:pPr>
            <w:r w:rsidRPr="005C07A3">
              <w:rPr>
                <w:color w:val="000000" w:themeColor="text1"/>
              </w:rPr>
              <w:t>Группа участников отношений:</w:t>
            </w:r>
          </w:p>
        </w:tc>
        <w:tc>
          <w:tcPr>
            <w:tcW w:w="407" w:type="pct"/>
            <w:shd w:val="clear" w:color="auto" w:fill="auto"/>
          </w:tcPr>
          <w:p w:rsidR="006313CE" w:rsidRPr="005C07A3" w:rsidRDefault="006313CE" w:rsidP="005C07A3">
            <w:pPr>
              <w:jc w:val="center"/>
              <w:rPr>
                <w:color w:val="000000" w:themeColor="text1"/>
              </w:rPr>
            </w:pPr>
            <w:r w:rsidRPr="005C07A3">
              <w:rPr>
                <w:color w:val="000000" w:themeColor="text1"/>
              </w:rPr>
              <w:t>7.2.</w:t>
            </w:r>
          </w:p>
        </w:tc>
        <w:tc>
          <w:tcPr>
            <w:tcW w:w="2224" w:type="pct"/>
            <w:shd w:val="clear" w:color="auto" w:fill="auto"/>
          </w:tcPr>
          <w:p w:rsidR="006313CE" w:rsidRPr="005C07A3" w:rsidRDefault="006313CE" w:rsidP="005C07A3">
            <w:pPr>
              <w:jc w:val="center"/>
              <w:rPr>
                <w:color w:val="000000" w:themeColor="text1"/>
              </w:rPr>
            </w:pPr>
            <w:r w:rsidRPr="005C07A3">
              <w:rPr>
                <w:color w:val="000000" w:themeColor="text1"/>
              </w:rPr>
              <w:t>Оценка количества участников отношений:</w:t>
            </w:r>
          </w:p>
        </w:tc>
      </w:tr>
      <w:tr w:rsidR="0001119A" w:rsidRPr="005C07A3" w:rsidTr="005C07A3">
        <w:trPr>
          <w:trHeight w:val="584"/>
        </w:trPr>
        <w:tc>
          <w:tcPr>
            <w:tcW w:w="2369" w:type="pct"/>
            <w:gridSpan w:val="2"/>
            <w:shd w:val="clear" w:color="auto" w:fill="auto"/>
          </w:tcPr>
          <w:p w:rsidR="0001119A" w:rsidRPr="005C07A3" w:rsidRDefault="0001119A" w:rsidP="005C07A3">
            <w:pPr>
              <w:rPr>
                <w:color w:val="000000" w:themeColor="text1"/>
              </w:rPr>
            </w:pPr>
            <w:r w:rsidRPr="005C07A3">
              <w:rPr>
                <w:color w:val="000000" w:themeColor="text1"/>
              </w:rPr>
              <w:t xml:space="preserve">Индивидуальные предприниматели, </w:t>
            </w:r>
          </w:p>
          <w:p w:rsidR="0001119A" w:rsidRPr="005C07A3" w:rsidRDefault="0001119A" w:rsidP="005C07A3">
            <w:pPr>
              <w:rPr>
                <w:color w:val="000000" w:themeColor="text1"/>
              </w:rPr>
            </w:pPr>
            <w:r w:rsidRPr="005C07A3">
              <w:rPr>
                <w:color w:val="000000" w:themeColor="text1"/>
              </w:rPr>
              <w:t>Юридические лица</w:t>
            </w:r>
          </w:p>
        </w:tc>
        <w:tc>
          <w:tcPr>
            <w:tcW w:w="2631" w:type="pct"/>
            <w:gridSpan w:val="2"/>
            <w:shd w:val="clear" w:color="auto" w:fill="auto"/>
          </w:tcPr>
          <w:p w:rsidR="0001119A" w:rsidRPr="00196897" w:rsidRDefault="0001119A" w:rsidP="005C07A3">
            <w:pPr>
              <w:jc w:val="center"/>
              <w:rPr>
                <w:color w:val="000000" w:themeColor="text1"/>
              </w:rPr>
            </w:pPr>
            <w:r w:rsidRPr="00196897">
              <w:rPr>
                <w:color w:val="000000" w:themeColor="text1"/>
              </w:rPr>
              <w:t>80</w:t>
            </w:r>
          </w:p>
        </w:tc>
      </w:tr>
      <w:tr w:rsidR="0001119A" w:rsidRPr="005C07A3" w:rsidTr="0001119A">
        <w:trPr>
          <w:trHeight w:val="193"/>
        </w:trPr>
        <w:tc>
          <w:tcPr>
            <w:tcW w:w="2369" w:type="pct"/>
            <w:gridSpan w:val="2"/>
            <w:tcBorders>
              <w:top w:val="single" w:sz="4" w:space="0" w:color="auto"/>
              <w:bottom w:val="single" w:sz="4" w:space="0" w:color="auto"/>
            </w:tcBorders>
            <w:shd w:val="clear" w:color="auto" w:fill="auto"/>
          </w:tcPr>
          <w:p w:rsidR="0001119A" w:rsidRPr="005C07A3" w:rsidRDefault="0001119A" w:rsidP="005C07A3">
            <w:pPr>
              <w:rPr>
                <w:color w:val="000000" w:themeColor="text1"/>
              </w:rPr>
            </w:pPr>
            <w:r w:rsidRPr="005C07A3">
              <w:rPr>
                <w:color w:val="000000" w:themeColor="text1"/>
              </w:rPr>
              <w:t>Органы местного самоуправления</w:t>
            </w:r>
          </w:p>
        </w:tc>
        <w:tc>
          <w:tcPr>
            <w:tcW w:w="2631" w:type="pct"/>
            <w:gridSpan w:val="2"/>
            <w:shd w:val="clear" w:color="auto" w:fill="auto"/>
          </w:tcPr>
          <w:p w:rsidR="0001119A" w:rsidRPr="00196897" w:rsidRDefault="0001119A" w:rsidP="005C07A3">
            <w:pPr>
              <w:jc w:val="center"/>
              <w:rPr>
                <w:color w:val="000000" w:themeColor="text1"/>
              </w:rPr>
            </w:pPr>
            <w:r w:rsidRPr="00196897">
              <w:rPr>
                <w:color w:val="000000" w:themeColor="text1"/>
              </w:rPr>
              <w:t>1</w:t>
            </w:r>
          </w:p>
        </w:tc>
      </w:tr>
      <w:tr w:rsidR="006313CE" w:rsidRPr="005C07A3" w:rsidTr="0001119A">
        <w:trPr>
          <w:trHeight w:val="52"/>
        </w:trPr>
        <w:tc>
          <w:tcPr>
            <w:tcW w:w="2369" w:type="pct"/>
            <w:gridSpan w:val="2"/>
            <w:tcBorders>
              <w:top w:val="single" w:sz="4" w:space="0" w:color="auto"/>
            </w:tcBorders>
            <w:shd w:val="clear" w:color="auto" w:fill="auto"/>
          </w:tcPr>
          <w:p w:rsidR="006313CE" w:rsidRPr="005C07A3" w:rsidRDefault="006313CE" w:rsidP="005C07A3">
            <w:pPr>
              <w:jc w:val="center"/>
              <w:rPr>
                <w:b/>
                <w:color w:val="000000" w:themeColor="text1"/>
                <w:sz w:val="20"/>
                <w:szCs w:val="20"/>
              </w:rPr>
            </w:pPr>
            <w:r w:rsidRPr="005C07A3">
              <w:rPr>
                <w:i/>
                <w:color w:val="000000" w:themeColor="text1"/>
                <w:sz w:val="20"/>
                <w:szCs w:val="20"/>
              </w:rPr>
              <w:t>(место для текстового описания)</w:t>
            </w:r>
          </w:p>
        </w:tc>
        <w:tc>
          <w:tcPr>
            <w:tcW w:w="2631" w:type="pct"/>
            <w:gridSpan w:val="2"/>
            <w:shd w:val="clear" w:color="auto" w:fill="auto"/>
          </w:tcPr>
          <w:p w:rsidR="006313CE" w:rsidRPr="005C07A3" w:rsidRDefault="006313CE" w:rsidP="005C07A3">
            <w:pPr>
              <w:jc w:val="center"/>
              <w:rPr>
                <w:b/>
                <w:color w:val="000000" w:themeColor="text1"/>
                <w:sz w:val="20"/>
                <w:szCs w:val="20"/>
              </w:rPr>
            </w:pPr>
            <w:r w:rsidRPr="005C07A3">
              <w:rPr>
                <w:i/>
                <w:color w:val="000000" w:themeColor="text1"/>
                <w:sz w:val="20"/>
                <w:szCs w:val="20"/>
              </w:rPr>
              <w:t>(место для текстового описания)</w:t>
            </w:r>
          </w:p>
        </w:tc>
      </w:tr>
      <w:tr w:rsidR="006313CE" w:rsidRPr="005C07A3" w:rsidTr="005C07A3">
        <w:tc>
          <w:tcPr>
            <w:tcW w:w="404" w:type="pct"/>
            <w:shd w:val="clear" w:color="auto" w:fill="auto"/>
          </w:tcPr>
          <w:p w:rsidR="006313CE" w:rsidRPr="005C07A3" w:rsidRDefault="006313CE" w:rsidP="005C07A3">
            <w:pPr>
              <w:jc w:val="center"/>
              <w:rPr>
                <w:color w:val="000000" w:themeColor="text1"/>
              </w:rPr>
            </w:pPr>
            <w:r w:rsidRPr="005C07A3">
              <w:rPr>
                <w:color w:val="000000" w:themeColor="text1"/>
              </w:rPr>
              <w:t>7.</w:t>
            </w:r>
            <w:r w:rsidRPr="005C07A3">
              <w:rPr>
                <w:color w:val="000000" w:themeColor="text1"/>
                <w:lang w:val="en-US"/>
              </w:rPr>
              <w:t>3</w:t>
            </w:r>
            <w:r w:rsidRPr="005C07A3">
              <w:rPr>
                <w:color w:val="000000" w:themeColor="text1"/>
              </w:rPr>
              <w:t>.</w:t>
            </w:r>
          </w:p>
        </w:tc>
        <w:tc>
          <w:tcPr>
            <w:tcW w:w="4596" w:type="pct"/>
            <w:gridSpan w:val="3"/>
            <w:shd w:val="clear" w:color="auto" w:fill="auto"/>
          </w:tcPr>
          <w:p w:rsidR="006313CE" w:rsidRPr="005C07A3" w:rsidRDefault="006313CE" w:rsidP="005C07A3">
            <w:pPr>
              <w:rPr>
                <w:color w:val="000000" w:themeColor="text1"/>
              </w:rPr>
            </w:pPr>
            <w:r w:rsidRPr="005C07A3">
              <w:rPr>
                <w:color w:val="000000" w:themeColor="text1"/>
              </w:rPr>
              <w:t>Источники данных:</w:t>
            </w:r>
          </w:p>
          <w:p w:rsidR="006313CE" w:rsidRPr="005C07A3" w:rsidRDefault="0001119A" w:rsidP="005C07A3">
            <w:pPr>
              <w:rPr>
                <w:color w:val="000000" w:themeColor="text1"/>
                <w:u w:val="single"/>
              </w:rPr>
            </w:pPr>
            <w:r w:rsidRPr="005C07A3">
              <w:rPr>
                <w:color w:val="000000" w:themeColor="text1"/>
                <w:u w:val="single"/>
              </w:rPr>
              <w:t>Реестр субъектов малого и среднего предпринимательства на территории МО Октябрьский район</w:t>
            </w:r>
            <w:r w:rsidR="005C07A3" w:rsidRPr="005C07A3">
              <w:rPr>
                <w:color w:val="000000" w:themeColor="text1"/>
                <w:u w:val="single"/>
              </w:rPr>
              <w:t>__________________________________________________</w:t>
            </w:r>
          </w:p>
          <w:p w:rsidR="006313CE" w:rsidRPr="005C07A3" w:rsidRDefault="006313CE" w:rsidP="005C07A3">
            <w:pPr>
              <w:jc w:val="center"/>
              <w:rPr>
                <w:color w:val="000000" w:themeColor="text1"/>
              </w:rPr>
            </w:pPr>
            <w:r w:rsidRPr="005C07A3">
              <w:rPr>
                <w:i/>
                <w:color w:val="000000" w:themeColor="text1"/>
              </w:rPr>
              <w:t>(</w:t>
            </w:r>
            <w:r w:rsidRPr="005C07A3">
              <w:rPr>
                <w:i/>
                <w:color w:val="000000" w:themeColor="text1"/>
                <w:sz w:val="20"/>
              </w:rPr>
              <w:t>место для текстового описания)</w:t>
            </w:r>
          </w:p>
        </w:tc>
      </w:tr>
    </w:tbl>
    <w:p w:rsidR="006313CE" w:rsidRPr="005C07A3" w:rsidRDefault="006313CE" w:rsidP="006313CE">
      <w:pPr>
        <w:jc w:val="center"/>
        <w:rPr>
          <w:color w:val="000000" w:themeColor="text1"/>
        </w:rPr>
      </w:pPr>
    </w:p>
    <w:p w:rsidR="006313CE" w:rsidRPr="005C07A3" w:rsidRDefault="006313CE" w:rsidP="006313CE">
      <w:pPr>
        <w:jc w:val="center"/>
        <w:rPr>
          <w:color w:val="000000" w:themeColor="text1"/>
        </w:rPr>
      </w:pPr>
      <w:r w:rsidRPr="005C07A3">
        <w:rPr>
          <w:color w:val="000000" w:themeColor="text1"/>
        </w:rPr>
        <w:t xml:space="preserve">8. Анализ </w:t>
      </w:r>
      <w:proofErr w:type="gramStart"/>
      <w:r w:rsidRPr="005C07A3">
        <w:rPr>
          <w:color w:val="000000" w:themeColor="text1"/>
        </w:rPr>
        <w:t>влияния социально-экономических последствий реализации проекта муниципального нормативного правового акта</w:t>
      </w:r>
      <w:proofErr w:type="gramEnd"/>
      <w:r w:rsidRPr="005C07A3">
        <w:rPr>
          <w:color w:val="000000" w:themeColor="text1"/>
        </w:rPr>
        <w:t xml:space="preserve"> на деятельность субъектов малого </w:t>
      </w:r>
    </w:p>
    <w:p w:rsidR="006313CE" w:rsidRPr="005C07A3" w:rsidRDefault="006313CE" w:rsidP="006313CE">
      <w:pPr>
        <w:jc w:val="center"/>
        <w:rPr>
          <w:color w:val="000000" w:themeColor="text1"/>
        </w:rPr>
      </w:pPr>
      <w:r w:rsidRPr="005C07A3">
        <w:rPr>
          <w:color w:val="000000" w:themeColor="text1"/>
        </w:rPr>
        <w:t>и среднего предпринимательства</w:t>
      </w:r>
      <w:r w:rsidRPr="005C07A3">
        <w:rPr>
          <w:rStyle w:val="a5"/>
          <w:color w:val="000000" w:themeColor="text1"/>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3"/>
        <w:gridCol w:w="2044"/>
        <w:gridCol w:w="528"/>
        <w:gridCol w:w="1723"/>
        <w:gridCol w:w="29"/>
        <w:gridCol w:w="517"/>
        <w:gridCol w:w="1987"/>
      </w:tblGrid>
      <w:tr w:rsidR="006313CE" w:rsidRPr="005C07A3" w:rsidTr="005C07A3">
        <w:trPr>
          <w:trHeight w:val="1012"/>
        </w:trPr>
        <w:tc>
          <w:tcPr>
            <w:tcW w:w="2777" w:type="pct"/>
            <w:gridSpan w:val="3"/>
            <w:shd w:val="clear" w:color="auto" w:fill="auto"/>
          </w:tcPr>
          <w:p w:rsidR="006313CE" w:rsidRPr="005C07A3" w:rsidRDefault="006313CE" w:rsidP="005C07A3">
            <w:pPr>
              <w:spacing w:after="200"/>
              <w:contextualSpacing/>
              <w:jc w:val="both"/>
              <w:rPr>
                <w:rFonts w:eastAsia="Calibri"/>
                <w:color w:val="000000" w:themeColor="text1"/>
                <w:szCs w:val="28"/>
                <w:lang w:eastAsia="en-US"/>
              </w:rPr>
            </w:pPr>
            <w:r w:rsidRPr="005C07A3">
              <w:rPr>
                <w:rFonts w:eastAsia="Calibri"/>
                <w:color w:val="000000" w:themeColor="text1"/>
                <w:szCs w:val="28"/>
                <w:lang w:eastAsia="en-US"/>
              </w:rPr>
              <w:t>8.1.1. Оценка структуры регулируемых субъектов по категориям</w:t>
            </w:r>
          </w:p>
        </w:tc>
        <w:tc>
          <w:tcPr>
            <w:tcW w:w="1185" w:type="pct"/>
            <w:gridSpan w:val="3"/>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Количественная (интервальная оценка)</w:t>
            </w:r>
          </w:p>
        </w:tc>
        <w:tc>
          <w:tcPr>
            <w:tcW w:w="1038" w:type="pct"/>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Удельный вес</w:t>
            </w:r>
            <w:proofErr w:type="gramStart"/>
            <w:r w:rsidRPr="005C07A3">
              <w:rPr>
                <w:rFonts w:eastAsia="Calibri"/>
                <w:color w:val="000000" w:themeColor="text1"/>
                <w:szCs w:val="28"/>
                <w:lang w:eastAsia="en-US"/>
              </w:rPr>
              <w:t xml:space="preserve"> (%)</w:t>
            </w:r>
            <w:proofErr w:type="gramEnd"/>
          </w:p>
        </w:tc>
      </w:tr>
      <w:tr w:rsidR="006313CE" w:rsidRPr="005C07A3" w:rsidTr="005C07A3">
        <w:trPr>
          <w:trHeight w:val="423"/>
        </w:trPr>
        <w:tc>
          <w:tcPr>
            <w:tcW w:w="2777" w:type="pct"/>
            <w:gridSpan w:val="3"/>
            <w:shd w:val="clear" w:color="auto" w:fill="auto"/>
          </w:tcPr>
          <w:p w:rsidR="006313CE" w:rsidRPr="005C07A3" w:rsidRDefault="006313CE" w:rsidP="005C07A3">
            <w:pPr>
              <w:tabs>
                <w:tab w:val="center" w:pos="2922"/>
                <w:tab w:val="left" w:pos="5016"/>
              </w:tabs>
              <w:spacing w:after="200"/>
              <w:contextualSpacing/>
              <w:rPr>
                <w:rFonts w:eastAsia="Calibri"/>
                <w:color w:val="000000" w:themeColor="text1"/>
                <w:szCs w:val="28"/>
                <w:lang w:eastAsia="en-US"/>
              </w:rPr>
            </w:pPr>
            <w:r w:rsidRPr="005C07A3">
              <w:rPr>
                <w:rFonts w:eastAsia="Calibri"/>
                <w:color w:val="000000" w:themeColor="text1"/>
                <w:szCs w:val="28"/>
                <w:lang w:eastAsia="en-US"/>
              </w:rPr>
              <w:t>Микропредприятия</w:t>
            </w:r>
          </w:p>
        </w:tc>
        <w:tc>
          <w:tcPr>
            <w:tcW w:w="1185" w:type="pct"/>
            <w:gridSpan w:val="3"/>
            <w:shd w:val="clear" w:color="auto" w:fill="auto"/>
          </w:tcPr>
          <w:p w:rsidR="006313CE" w:rsidRPr="005C07A3" w:rsidRDefault="0001119A"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80</w:t>
            </w:r>
          </w:p>
        </w:tc>
        <w:tc>
          <w:tcPr>
            <w:tcW w:w="1038" w:type="pct"/>
          </w:tcPr>
          <w:p w:rsidR="006313CE" w:rsidRPr="005C07A3" w:rsidRDefault="0001119A"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100%</w:t>
            </w:r>
          </w:p>
        </w:tc>
      </w:tr>
      <w:tr w:rsidR="006313CE" w:rsidRPr="005C07A3" w:rsidTr="005C07A3">
        <w:trPr>
          <w:trHeight w:val="387"/>
        </w:trPr>
        <w:tc>
          <w:tcPr>
            <w:tcW w:w="2777" w:type="pct"/>
            <w:gridSpan w:val="3"/>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Малые предприятия</w:t>
            </w:r>
          </w:p>
        </w:tc>
        <w:tc>
          <w:tcPr>
            <w:tcW w:w="1185" w:type="pct"/>
            <w:gridSpan w:val="3"/>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p>
        </w:tc>
        <w:tc>
          <w:tcPr>
            <w:tcW w:w="1038" w:type="pct"/>
          </w:tcPr>
          <w:p w:rsidR="006313CE" w:rsidRPr="005C07A3" w:rsidRDefault="006313CE" w:rsidP="005C07A3">
            <w:pPr>
              <w:spacing w:after="200"/>
              <w:contextualSpacing/>
              <w:jc w:val="center"/>
              <w:rPr>
                <w:rFonts w:eastAsia="Calibri"/>
                <w:color w:val="000000" w:themeColor="text1"/>
                <w:szCs w:val="28"/>
                <w:lang w:eastAsia="en-US"/>
              </w:rPr>
            </w:pPr>
          </w:p>
        </w:tc>
      </w:tr>
      <w:tr w:rsidR="006313CE" w:rsidRPr="005C07A3" w:rsidTr="005C07A3">
        <w:trPr>
          <w:trHeight w:val="355"/>
        </w:trPr>
        <w:tc>
          <w:tcPr>
            <w:tcW w:w="2777" w:type="pct"/>
            <w:gridSpan w:val="3"/>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Средние предприятия</w:t>
            </w:r>
          </w:p>
        </w:tc>
        <w:tc>
          <w:tcPr>
            <w:tcW w:w="1185" w:type="pct"/>
            <w:gridSpan w:val="3"/>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p>
        </w:tc>
        <w:tc>
          <w:tcPr>
            <w:tcW w:w="1038" w:type="pct"/>
          </w:tcPr>
          <w:p w:rsidR="006313CE" w:rsidRPr="005C07A3" w:rsidRDefault="006313CE" w:rsidP="005C07A3">
            <w:pPr>
              <w:spacing w:after="200"/>
              <w:contextualSpacing/>
              <w:jc w:val="center"/>
              <w:rPr>
                <w:rFonts w:eastAsia="Calibri"/>
                <w:color w:val="000000" w:themeColor="text1"/>
                <w:szCs w:val="28"/>
                <w:lang w:eastAsia="en-US"/>
              </w:rPr>
            </w:pPr>
          </w:p>
        </w:tc>
      </w:tr>
      <w:tr w:rsidR="006313CE" w:rsidRPr="005C07A3" w:rsidTr="005C07A3">
        <w:trPr>
          <w:trHeight w:val="347"/>
        </w:trPr>
        <w:tc>
          <w:tcPr>
            <w:tcW w:w="2777" w:type="pct"/>
            <w:gridSpan w:val="3"/>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Крупные предприятия</w:t>
            </w:r>
          </w:p>
        </w:tc>
        <w:tc>
          <w:tcPr>
            <w:tcW w:w="1185" w:type="pct"/>
            <w:gridSpan w:val="3"/>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p>
        </w:tc>
        <w:tc>
          <w:tcPr>
            <w:tcW w:w="1038" w:type="pct"/>
          </w:tcPr>
          <w:p w:rsidR="006313CE" w:rsidRPr="005C07A3" w:rsidRDefault="006313CE" w:rsidP="005C07A3">
            <w:pPr>
              <w:spacing w:after="200"/>
              <w:contextualSpacing/>
              <w:jc w:val="center"/>
              <w:rPr>
                <w:rFonts w:eastAsia="Calibri"/>
                <w:color w:val="000000" w:themeColor="text1"/>
                <w:szCs w:val="28"/>
                <w:lang w:eastAsia="en-US"/>
              </w:rPr>
            </w:pPr>
          </w:p>
        </w:tc>
      </w:tr>
      <w:tr w:rsidR="006313CE" w:rsidRPr="005C07A3" w:rsidTr="005C07A3">
        <w:trPr>
          <w:trHeight w:val="393"/>
        </w:trPr>
        <w:tc>
          <w:tcPr>
            <w:tcW w:w="5000" w:type="pct"/>
            <w:gridSpan w:val="7"/>
            <w:shd w:val="clear" w:color="auto" w:fill="auto"/>
          </w:tcPr>
          <w:p w:rsidR="006313CE" w:rsidRPr="005C07A3" w:rsidRDefault="006313CE" w:rsidP="005C07A3">
            <w:pPr>
              <w:pBdr>
                <w:bottom w:val="single" w:sz="4" w:space="1" w:color="auto"/>
              </w:pBdr>
              <w:rPr>
                <w:color w:val="000000" w:themeColor="text1"/>
                <w:szCs w:val="28"/>
              </w:rPr>
            </w:pPr>
            <w:r w:rsidRPr="005C07A3">
              <w:rPr>
                <w:color w:val="000000" w:themeColor="text1"/>
                <w:szCs w:val="28"/>
              </w:rPr>
              <w:t>8.1.2. Источники данных:</w:t>
            </w:r>
          </w:p>
          <w:p w:rsidR="006313CE" w:rsidRPr="005C07A3" w:rsidRDefault="0001119A" w:rsidP="005C07A3">
            <w:pPr>
              <w:jc w:val="center"/>
              <w:rPr>
                <w:color w:val="000000" w:themeColor="text1"/>
                <w:u w:val="single"/>
              </w:rPr>
            </w:pPr>
            <w:r w:rsidRPr="005C07A3">
              <w:rPr>
                <w:color w:val="000000" w:themeColor="text1"/>
                <w:u w:val="single"/>
              </w:rPr>
              <w:t>Реестр субъектов малого и среднего предпринимательства на территории МО Октябрьский район</w:t>
            </w:r>
          </w:p>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i/>
                <w:color w:val="000000" w:themeColor="text1"/>
                <w:sz w:val="20"/>
                <w:szCs w:val="28"/>
                <w:lang w:eastAsia="en-US"/>
              </w:rPr>
              <w:t xml:space="preserve"> (</w:t>
            </w:r>
            <w:r w:rsidRPr="005C07A3">
              <w:rPr>
                <w:i/>
                <w:color w:val="000000" w:themeColor="text1"/>
                <w:sz w:val="20"/>
                <w:szCs w:val="28"/>
              </w:rPr>
              <w:t>место для текстового описания</w:t>
            </w:r>
            <w:r w:rsidRPr="005C07A3">
              <w:rPr>
                <w:rFonts w:eastAsia="Calibri"/>
                <w:i/>
                <w:color w:val="000000" w:themeColor="text1"/>
                <w:sz w:val="20"/>
                <w:szCs w:val="28"/>
                <w:lang w:eastAsia="en-US"/>
              </w:rPr>
              <w:t>)</w:t>
            </w:r>
          </w:p>
        </w:tc>
      </w:tr>
      <w:tr w:rsidR="006313CE" w:rsidRPr="005C07A3" w:rsidTr="005C07A3">
        <w:trPr>
          <w:trHeight w:val="1423"/>
        </w:trPr>
        <w:tc>
          <w:tcPr>
            <w:tcW w:w="5000" w:type="pct"/>
            <w:gridSpan w:val="7"/>
            <w:shd w:val="clear" w:color="auto" w:fill="auto"/>
          </w:tcPr>
          <w:p w:rsidR="006313CE" w:rsidRPr="005C07A3" w:rsidRDefault="006313CE" w:rsidP="005C07A3">
            <w:pPr>
              <w:spacing w:after="200"/>
              <w:contextualSpacing/>
              <w:jc w:val="both"/>
              <w:rPr>
                <w:rFonts w:eastAsia="Calibri"/>
                <w:color w:val="000000" w:themeColor="text1"/>
                <w:szCs w:val="28"/>
                <w:lang w:eastAsia="en-US"/>
              </w:rPr>
            </w:pPr>
            <w:r w:rsidRPr="005C07A3">
              <w:rPr>
                <w:rFonts w:eastAsia="Calibri"/>
                <w:color w:val="000000" w:themeColor="text1"/>
                <w:szCs w:val="28"/>
                <w:lang w:eastAsia="en-US"/>
              </w:rPr>
              <w:t>8.1.3. 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муниципальном образовании</w:t>
            </w:r>
          </w:p>
          <w:p w:rsidR="006313CE" w:rsidRPr="005C07A3" w:rsidRDefault="0001119A" w:rsidP="005C07A3">
            <w:pPr>
              <w:pBdr>
                <w:bottom w:val="single" w:sz="4" w:space="1" w:color="auto"/>
              </w:pBdr>
              <w:jc w:val="center"/>
              <w:rPr>
                <w:color w:val="000000" w:themeColor="text1"/>
                <w:szCs w:val="28"/>
              </w:rPr>
            </w:pPr>
            <w:r w:rsidRPr="005C07A3">
              <w:rPr>
                <w:color w:val="000000" w:themeColor="text1"/>
                <w:szCs w:val="28"/>
              </w:rPr>
              <w:t>Необходимость осуществления муниципального земельного контроля на межселенной территории Октябрьского района в соответствии с действующим законодательством Российской Федерации и предотвращения действий по нарушению норм действующего законодательства</w:t>
            </w:r>
          </w:p>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i/>
                <w:color w:val="000000" w:themeColor="text1"/>
                <w:sz w:val="20"/>
                <w:szCs w:val="28"/>
                <w:lang w:eastAsia="en-US"/>
              </w:rPr>
              <w:t>(</w:t>
            </w:r>
            <w:r w:rsidRPr="005C07A3">
              <w:rPr>
                <w:i/>
                <w:color w:val="000000" w:themeColor="text1"/>
                <w:sz w:val="20"/>
                <w:szCs w:val="28"/>
              </w:rPr>
              <w:t>место для текстового описания</w:t>
            </w:r>
            <w:r w:rsidRPr="005C07A3">
              <w:rPr>
                <w:rFonts w:eastAsia="Calibri"/>
                <w:i/>
                <w:color w:val="000000" w:themeColor="text1"/>
                <w:sz w:val="20"/>
                <w:szCs w:val="28"/>
                <w:lang w:eastAsia="en-US"/>
              </w:rPr>
              <w:t>)</w:t>
            </w:r>
          </w:p>
        </w:tc>
      </w:tr>
      <w:tr w:rsidR="006313CE" w:rsidRPr="005C07A3" w:rsidTr="005C07A3">
        <w:trPr>
          <w:trHeight w:val="390"/>
        </w:trPr>
        <w:tc>
          <w:tcPr>
            <w:tcW w:w="2501" w:type="pct"/>
            <w:gridSpan w:val="2"/>
            <w:vMerge w:val="restart"/>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8.1.4. Описание социально-экономических последствий реализации проекта муниципального нормативного правового акта</w:t>
            </w:r>
          </w:p>
        </w:tc>
        <w:tc>
          <w:tcPr>
            <w:tcW w:w="2499" w:type="pct"/>
            <w:gridSpan w:val="5"/>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8.1.5 Количественная оценка</w:t>
            </w:r>
          </w:p>
        </w:tc>
      </w:tr>
      <w:tr w:rsidR="006313CE" w:rsidRPr="005C07A3" w:rsidTr="005C07A3">
        <w:trPr>
          <w:trHeight w:val="52"/>
        </w:trPr>
        <w:tc>
          <w:tcPr>
            <w:tcW w:w="2501" w:type="pct"/>
            <w:gridSpan w:val="2"/>
            <w:vMerge/>
            <w:shd w:val="clear" w:color="auto" w:fill="auto"/>
          </w:tcPr>
          <w:p w:rsidR="006313CE" w:rsidRPr="005C07A3" w:rsidRDefault="006313CE" w:rsidP="005C07A3">
            <w:pPr>
              <w:spacing w:after="200"/>
              <w:contextualSpacing/>
              <w:rPr>
                <w:rFonts w:eastAsia="Calibri"/>
                <w:color w:val="000000" w:themeColor="text1"/>
                <w:szCs w:val="28"/>
                <w:lang w:eastAsia="en-US"/>
              </w:rPr>
            </w:pPr>
          </w:p>
        </w:tc>
        <w:tc>
          <w:tcPr>
            <w:tcW w:w="1191" w:type="pct"/>
            <w:gridSpan w:val="3"/>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Единовременные</w:t>
            </w:r>
          </w:p>
        </w:tc>
        <w:tc>
          <w:tcPr>
            <w:tcW w:w="1308" w:type="pct"/>
            <w:gridSpan w:val="2"/>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Периодические</w:t>
            </w:r>
          </w:p>
        </w:tc>
      </w:tr>
      <w:tr w:rsidR="006313CE" w:rsidRPr="005C07A3" w:rsidTr="005C07A3">
        <w:trPr>
          <w:trHeight w:val="339"/>
        </w:trPr>
        <w:tc>
          <w:tcPr>
            <w:tcW w:w="5000" w:type="pct"/>
            <w:gridSpan w:val="7"/>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Содержательные издержки</w:t>
            </w:r>
            <w:r w:rsidRPr="005C07A3">
              <w:rPr>
                <w:rFonts w:eastAsia="Calibri"/>
                <w:color w:val="000000" w:themeColor="text1"/>
                <w:szCs w:val="28"/>
                <w:vertAlign w:val="superscript"/>
                <w:lang w:eastAsia="en-US"/>
              </w:rPr>
              <w:footnoteReference w:id="3"/>
            </w:r>
          </w:p>
        </w:tc>
      </w:tr>
      <w:tr w:rsidR="006313CE" w:rsidRPr="005C07A3" w:rsidTr="005C07A3">
        <w:trPr>
          <w:trHeight w:val="52"/>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Вид издержек 1</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313"/>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lastRenderedPageBreak/>
              <w:t>Вид издержек №</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293"/>
        </w:trPr>
        <w:tc>
          <w:tcPr>
            <w:tcW w:w="5000" w:type="pct"/>
            <w:gridSpan w:val="7"/>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Информационные издержки</w:t>
            </w:r>
            <w:r w:rsidRPr="005C07A3">
              <w:rPr>
                <w:rFonts w:eastAsia="Calibri"/>
                <w:color w:val="000000" w:themeColor="text1"/>
                <w:szCs w:val="28"/>
                <w:vertAlign w:val="superscript"/>
                <w:lang w:eastAsia="en-US"/>
              </w:rPr>
              <w:footnoteReference w:id="4"/>
            </w:r>
          </w:p>
        </w:tc>
      </w:tr>
      <w:tr w:rsidR="006313CE" w:rsidRPr="005C07A3" w:rsidTr="005C07A3">
        <w:trPr>
          <w:trHeight w:val="52"/>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Вид издержек 1</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b/>
                <w:color w:val="000000" w:themeColor="text1"/>
                <w:szCs w:val="28"/>
                <w:lang w:eastAsia="en-US"/>
              </w:rPr>
            </w:pPr>
          </w:p>
        </w:tc>
      </w:tr>
      <w:tr w:rsidR="006313CE" w:rsidRPr="005C07A3" w:rsidTr="005C07A3">
        <w:trPr>
          <w:trHeight w:val="52"/>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Вид издержек №</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b/>
                <w:color w:val="000000" w:themeColor="text1"/>
                <w:szCs w:val="28"/>
                <w:lang w:eastAsia="en-US"/>
              </w:rPr>
            </w:pPr>
          </w:p>
        </w:tc>
      </w:tr>
      <w:tr w:rsidR="006313CE" w:rsidRPr="005C07A3" w:rsidTr="005C07A3">
        <w:trPr>
          <w:trHeight w:val="412"/>
        </w:trPr>
        <w:tc>
          <w:tcPr>
            <w:tcW w:w="5000" w:type="pct"/>
            <w:gridSpan w:val="7"/>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Преимущества и (или) иные выгоды</w:t>
            </w:r>
            <w:r w:rsidRPr="005C07A3">
              <w:rPr>
                <w:rFonts w:eastAsia="Calibri"/>
                <w:color w:val="000000" w:themeColor="text1"/>
                <w:szCs w:val="28"/>
                <w:vertAlign w:val="superscript"/>
                <w:lang w:eastAsia="en-US"/>
              </w:rPr>
              <w:footnoteReference w:id="5"/>
            </w:r>
          </w:p>
        </w:tc>
      </w:tr>
      <w:tr w:rsidR="006313CE" w:rsidRPr="005C07A3" w:rsidTr="005C07A3">
        <w:trPr>
          <w:trHeight w:val="52"/>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Преимущество 1</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b/>
                <w:color w:val="000000" w:themeColor="text1"/>
                <w:szCs w:val="28"/>
                <w:lang w:eastAsia="en-US"/>
              </w:rPr>
            </w:pPr>
          </w:p>
        </w:tc>
      </w:tr>
      <w:tr w:rsidR="006313CE" w:rsidRPr="005C07A3" w:rsidTr="005C07A3">
        <w:trPr>
          <w:trHeight w:val="52"/>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Преимущество №</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52"/>
        </w:trPr>
        <w:tc>
          <w:tcPr>
            <w:tcW w:w="5000" w:type="pct"/>
            <w:gridSpan w:val="7"/>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8.6.1. Итого:</w:t>
            </w:r>
          </w:p>
        </w:tc>
      </w:tr>
      <w:tr w:rsidR="006313CE" w:rsidRPr="005C07A3" w:rsidTr="005C07A3">
        <w:trPr>
          <w:trHeight w:val="610"/>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Издержки (содержательные и информационные)</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52"/>
        </w:trPr>
        <w:tc>
          <w:tcPr>
            <w:tcW w:w="2501" w:type="pct"/>
            <w:gridSpan w:val="2"/>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Преимущества и (или) иные выгоды</w:t>
            </w:r>
          </w:p>
        </w:tc>
        <w:tc>
          <w:tcPr>
            <w:tcW w:w="1176" w:type="pct"/>
            <w:gridSpan w:val="2"/>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52"/>
        </w:trPr>
        <w:tc>
          <w:tcPr>
            <w:tcW w:w="5000" w:type="pct"/>
            <w:gridSpan w:val="7"/>
            <w:shd w:val="clear" w:color="auto" w:fill="auto"/>
          </w:tcPr>
          <w:p w:rsidR="006313CE" w:rsidRPr="005C07A3" w:rsidRDefault="006313CE" w:rsidP="005C07A3">
            <w:pPr>
              <w:pBdr>
                <w:bottom w:val="single" w:sz="4" w:space="1" w:color="auto"/>
              </w:pBdr>
              <w:rPr>
                <w:color w:val="000000" w:themeColor="text1"/>
                <w:szCs w:val="28"/>
              </w:rPr>
            </w:pPr>
            <w:r w:rsidRPr="005C07A3">
              <w:rPr>
                <w:color w:val="000000" w:themeColor="text1"/>
                <w:szCs w:val="28"/>
              </w:rPr>
              <w:t>8.1.7. Источники данных:</w:t>
            </w:r>
          </w:p>
          <w:p w:rsidR="006313CE" w:rsidRPr="005C07A3" w:rsidRDefault="006313CE" w:rsidP="005C07A3">
            <w:pPr>
              <w:pBdr>
                <w:bottom w:val="single" w:sz="4" w:space="1" w:color="auto"/>
              </w:pBdr>
              <w:jc w:val="center"/>
              <w:rPr>
                <w:color w:val="000000" w:themeColor="text1"/>
                <w:szCs w:val="28"/>
              </w:rPr>
            </w:pPr>
          </w:p>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i/>
                <w:color w:val="000000" w:themeColor="text1"/>
                <w:sz w:val="20"/>
                <w:szCs w:val="28"/>
                <w:lang w:eastAsia="en-US"/>
              </w:rPr>
              <w:t>(</w:t>
            </w:r>
            <w:r w:rsidRPr="005C07A3">
              <w:rPr>
                <w:i/>
                <w:color w:val="000000" w:themeColor="text1"/>
                <w:sz w:val="20"/>
                <w:szCs w:val="28"/>
              </w:rPr>
              <w:t>место для текстового описания</w:t>
            </w:r>
            <w:r w:rsidRPr="005C07A3">
              <w:rPr>
                <w:rFonts w:eastAsia="Calibri"/>
                <w:i/>
                <w:color w:val="000000" w:themeColor="text1"/>
                <w:sz w:val="20"/>
                <w:szCs w:val="28"/>
                <w:lang w:eastAsia="en-US"/>
              </w:rPr>
              <w:t>)</w:t>
            </w:r>
          </w:p>
        </w:tc>
      </w:tr>
      <w:tr w:rsidR="006313CE" w:rsidRPr="005C07A3" w:rsidTr="005C07A3">
        <w:trPr>
          <w:trHeight w:val="52"/>
        </w:trPr>
        <w:tc>
          <w:tcPr>
            <w:tcW w:w="5000" w:type="pct"/>
            <w:gridSpan w:val="7"/>
            <w:shd w:val="clear" w:color="auto" w:fill="auto"/>
          </w:tcPr>
          <w:p w:rsidR="006313CE" w:rsidRPr="005C07A3" w:rsidRDefault="006313CE" w:rsidP="005C07A3">
            <w:pPr>
              <w:spacing w:after="200"/>
              <w:contextualSpacing/>
              <w:jc w:val="both"/>
              <w:rPr>
                <w:rFonts w:eastAsia="Calibri"/>
                <w:color w:val="000000" w:themeColor="text1"/>
                <w:szCs w:val="28"/>
                <w:lang w:eastAsia="en-US"/>
              </w:rPr>
            </w:pPr>
            <w:r w:rsidRPr="005C07A3">
              <w:rPr>
                <w:rFonts w:eastAsia="Calibri"/>
                <w:color w:val="000000" w:themeColor="text1"/>
                <w:szCs w:val="28"/>
                <w:lang w:eastAsia="en-US"/>
              </w:rPr>
              <w:t>8.1.8. Нормативно-правовые и (или) организационные меры, предпринятые для сокращения диспропорций в нагрузке, связанной с реализацией проекта муниципального нормативного правового акта</w:t>
            </w:r>
          </w:p>
        </w:tc>
      </w:tr>
      <w:tr w:rsidR="006313CE" w:rsidRPr="005C07A3" w:rsidTr="005C07A3">
        <w:trPr>
          <w:trHeight w:val="52"/>
        </w:trPr>
        <w:tc>
          <w:tcPr>
            <w:tcW w:w="1433" w:type="pct"/>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Нормативно-правовые</w:t>
            </w:r>
          </w:p>
        </w:tc>
        <w:tc>
          <w:tcPr>
            <w:tcW w:w="3567" w:type="pct"/>
            <w:gridSpan w:val="6"/>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52"/>
        </w:trPr>
        <w:tc>
          <w:tcPr>
            <w:tcW w:w="1433" w:type="pct"/>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 xml:space="preserve">Организационные </w:t>
            </w:r>
          </w:p>
        </w:tc>
        <w:tc>
          <w:tcPr>
            <w:tcW w:w="3567" w:type="pct"/>
            <w:gridSpan w:val="6"/>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52"/>
        </w:trPr>
        <w:tc>
          <w:tcPr>
            <w:tcW w:w="1433" w:type="pct"/>
            <w:shd w:val="clear" w:color="auto" w:fill="auto"/>
          </w:tcPr>
          <w:p w:rsidR="006313CE" w:rsidRPr="005C07A3" w:rsidRDefault="006313CE" w:rsidP="005C07A3">
            <w:pPr>
              <w:spacing w:after="200"/>
              <w:contextualSpacing/>
              <w:rPr>
                <w:rFonts w:eastAsia="Calibri"/>
                <w:color w:val="000000" w:themeColor="text1"/>
                <w:szCs w:val="28"/>
                <w:lang w:eastAsia="en-US"/>
              </w:rPr>
            </w:pPr>
            <w:r w:rsidRPr="005C07A3">
              <w:rPr>
                <w:rFonts w:eastAsia="Calibri"/>
                <w:color w:val="000000" w:themeColor="text1"/>
                <w:szCs w:val="28"/>
                <w:lang w:eastAsia="en-US"/>
              </w:rPr>
              <w:t xml:space="preserve">8.1.9. Прогноз количественной динамики структуры регулируемых субъектов по категориям при введении </w:t>
            </w:r>
            <w:proofErr w:type="gramStart"/>
            <w:r w:rsidRPr="005C07A3">
              <w:rPr>
                <w:rFonts w:eastAsia="Calibri"/>
                <w:color w:val="000000" w:themeColor="text1"/>
                <w:szCs w:val="28"/>
                <w:lang w:eastAsia="en-US"/>
              </w:rPr>
              <w:t>предлагаемого</w:t>
            </w:r>
            <w:proofErr w:type="gramEnd"/>
            <w:r w:rsidRPr="005C07A3">
              <w:rPr>
                <w:rFonts w:eastAsia="Calibri"/>
                <w:color w:val="000000" w:themeColor="text1"/>
                <w:szCs w:val="28"/>
                <w:lang w:eastAsia="en-US"/>
              </w:rPr>
              <w:t xml:space="preserve"> регулирования</w:t>
            </w:r>
          </w:p>
        </w:tc>
        <w:tc>
          <w:tcPr>
            <w:tcW w:w="1344" w:type="pct"/>
            <w:gridSpan w:val="2"/>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Микропредприятия</w:t>
            </w:r>
          </w:p>
        </w:tc>
        <w:tc>
          <w:tcPr>
            <w:tcW w:w="900" w:type="pct"/>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Малые предприятия</w:t>
            </w:r>
          </w:p>
        </w:tc>
        <w:tc>
          <w:tcPr>
            <w:tcW w:w="1323" w:type="pct"/>
            <w:gridSpan w:val="3"/>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Средние предприятия</w:t>
            </w:r>
          </w:p>
        </w:tc>
      </w:tr>
      <w:tr w:rsidR="006313CE" w:rsidRPr="005C07A3" w:rsidTr="005C07A3">
        <w:trPr>
          <w:trHeight w:val="429"/>
        </w:trPr>
        <w:tc>
          <w:tcPr>
            <w:tcW w:w="1433" w:type="pct"/>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(год 1)</w:t>
            </w:r>
          </w:p>
        </w:tc>
        <w:tc>
          <w:tcPr>
            <w:tcW w:w="1344" w:type="pct"/>
            <w:gridSpan w:val="2"/>
          </w:tcPr>
          <w:p w:rsidR="006313CE" w:rsidRPr="005C07A3" w:rsidRDefault="006313CE" w:rsidP="005C07A3">
            <w:pPr>
              <w:spacing w:after="200"/>
              <w:contextualSpacing/>
              <w:rPr>
                <w:rFonts w:eastAsia="Calibri"/>
                <w:color w:val="000000" w:themeColor="text1"/>
                <w:szCs w:val="28"/>
                <w:lang w:eastAsia="en-US"/>
              </w:rPr>
            </w:pPr>
          </w:p>
        </w:tc>
        <w:tc>
          <w:tcPr>
            <w:tcW w:w="900" w:type="pct"/>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r w:rsidR="006313CE" w:rsidRPr="005C07A3" w:rsidTr="005C07A3">
        <w:trPr>
          <w:trHeight w:val="52"/>
        </w:trPr>
        <w:tc>
          <w:tcPr>
            <w:tcW w:w="1433" w:type="pct"/>
            <w:shd w:val="clear" w:color="auto" w:fill="auto"/>
          </w:tcPr>
          <w:p w:rsidR="006313CE" w:rsidRPr="005C07A3" w:rsidRDefault="006313CE" w:rsidP="005C07A3">
            <w:pPr>
              <w:spacing w:after="200"/>
              <w:contextualSpacing/>
              <w:jc w:val="center"/>
              <w:rPr>
                <w:rFonts w:eastAsia="Calibri"/>
                <w:color w:val="000000" w:themeColor="text1"/>
                <w:szCs w:val="28"/>
                <w:lang w:eastAsia="en-US"/>
              </w:rPr>
            </w:pPr>
            <w:r w:rsidRPr="005C07A3">
              <w:rPr>
                <w:rFonts w:eastAsia="Calibri"/>
                <w:color w:val="000000" w:themeColor="text1"/>
                <w:szCs w:val="28"/>
                <w:lang w:eastAsia="en-US"/>
              </w:rPr>
              <w:t>(год №)</w:t>
            </w:r>
          </w:p>
        </w:tc>
        <w:tc>
          <w:tcPr>
            <w:tcW w:w="1344" w:type="pct"/>
            <w:gridSpan w:val="2"/>
          </w:tcPr>
          <w:p w:rsidR="006313CE" w:rsidRPr="005C07A3" w:rsidRDefault="006313CE" w:rsidP="005C07A3">
            <w:pPr>
              <w:spacing w:after="200"/>
              <w:contextualSpacing/>
              <w:rPr>
                <w:rFonts w:eastAsia="Calibri"/>
                <w:color w:val="000000" w:themeColor="text1"/>
                <w:szCs w:val="28"/>
                <w:lang w:eastAsia="en-US"/>
              </w:rPr>
            </w:pPr>
          </w:p>
        </w:tc>
        <w:tc>
          <w:tcPr>
            <w:tcW w:w="900" w:type="pct"/>
          </w:tcPr>
          <w:p w:rsidR="006313CE" w:rsidRPr="005C07A3" w:rsidRDefault="006313CE" w:rsidP="005C07A3">
            <w:pPr>
              <w:spacing w:after="200"/>
              <w:contextualSpacing/>
              <w:rPr>
                <w:rFonts w:eastAsia="Calibri"/>
                <w:color w:val="000000" w:themeColor="text1"/>
                <w:szCs w:val="28"/>
                <w:lang w:eastAsia="en-US"/>
              </w:rPr>
            </w:pPr>
          </w:p>
        </w:tc>
        <w:tc>
          <w:tcPr>
            <w:tcW w:w="1323" w:type="pct"/>
            <w:gridSpan w:val="3"/>
          </w:tcPr>
          <w:p w:rsidR="006313CE" w:rsidRPr="005C07A3" w:rsidRDefault="006313CE" w:rsidP="005C07A3">
            <w:pPr>
              <w:spacing w:after="200"/>
              <w:contextualSpacing/>
              <w:rPr>
                <w:rFonts w:eastAsia="Calibri"/>
                <w:color w:val="000000" w:themeColor="text1"/>
                <w:szCs w:val="28"/>
                <w:lang w:eastAsia="en-US"/>
              </w:rPr>
            </w:pPr>
          </w:p>
        </w:tc>
      </w:tr>
    </w:tbl>
    <w:p w:rsidR="006313CE" w:rsidRPr="005C07A3" w:rsidRDefault="006313CE" w:rsidP="006313CE">
      <w:pPr>
        <w:spacing w:before="240"/>
        <w:jc w:val="center"/>
        <w:rPr>
          <w:color w:val="000000" w:themeColor="text1"/>
          <w:szCs w:val="28"/>
        </w:rPr>
      </w:pPr>
      <w:r w:rsidRPr="005C07A3">
        <w:rPr>
          <w:color w:val="000000" w:themeColor="text1"/>
          <w:szCs w:val="28"/>
        </w:rPr>
        <w:t>9.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r w:rsidRPr="005C07A3">
        <w:rPr>
          <w:rStyle w:val="a5"/>
          <w:color w:val="000000" w:themeColor="text1"/>
          <w:szCs w:val="28"/>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006313CE" w:rsidRPr="005C07A3" w:rsidTr="005C07A3">
        <w:tc>
          <w:tcPr>
            <w:tcW w:w="1667" w:type="pct"/>
            <w:shd w:val="clear" w:color="auto" w:fill="auto"/>
          </w:tcPr>
          <w:p w:rsidR="006313CE" w:rsidRPr="005C07A3" w:rsidRDefault="006313CE" w:rsidP="005C07A3">
            <w:pPr>
              <w:jc w:val="center"/>
              <w:rPr>
                <w:color w:val="000000" w:themeColor="text1"/>
                <w:szCs w:val="28"/>
              </w:rPr>
            </w:pPr>
            <w:r w:rsidRPr="005C07A3">
              <w:rPr>
                <w:color w:val="000000" w:themeColor="text1"/>
                <w:szCs w:val="28"/>
              </w:rPr>
              <w:t>9.1. Описание новых или изменения существующих функций, полномочий, обязанностей или прав</w:t>
            </w:r>
          </w:p>
        </w:tc>
        <w:tc>
          <w:tcPr>
            <w:tcW w:w="1667" w:type="pct"/>
            <w:shd w:val="clear" w:color="auto" w:fill="auto"/>
          </w:tcPr>
          <w:p w:rsidR="006313CE" w:rsidRPr="005C07A3" w:rsidRDefault="006313CE" w:rsidP="005C07A3">
            <w:pPr>
              <w:tabs>
                <w:tab w:val="center" w:pos="1558"/>
                <w:tab w:val="left" w:pos="2208"/>
              </w:tabs>
              <w:jc w:val="center"/>
              <w:rPr>
                <w:color w:val="000000" w:themeColor="text1"/>
                <w:szCs w:val="28"/>
                <w:lang w:val="en-US"/>
              </w:rPr>
            </w:pPr>
            <w:r w:rsidRPr="005C07A3">
              <w:rPr>
                <w:color w:val="000000" w:themeColor="text1"/>
                <w:szCs w:val="28"/>
              </w:rPr>
              <w:t>9</w:t>
            </w:r>
            <w:r w:rsidRPr="005C07A3">
              <w:rPr>
                <w:color w:val="000000" w:themeColor="text1"/>
                <w:szCs w:val="28"/>
                <w:lang w:val="en-US"/>
              </w:rPr>
              <w:t>.2.</w:t>
            </w:r>
            <w:r w:rsidRPr="005C07A3">
              <w:rPr>
                <w:color w:val="000000" w:themeColor="text1"/>
                <w:szCs w:val="28"/>
              </w:rPr>
              <w:t xml:space="preserve"> </w:t>
            </w:r>
            <w:proofErr w:type="spellStart"/>
            <w:r w:rsidRPr="005C07A3">
              <w:rPr>
                <w:color w:val="000000" w:themeColor="text1"/>
                <w:szCs w:val="28"/>
                <w:lang w:val="en-US"/>
              </w:rPr>
              <w:t>Порядок</w:t>
            </w:r>
            <w:proofErr w:type="spellEnd"/>
            <w:r w:rsidRPr="005C07A3">
              <w:rPr>
                <w:color w:val="000000" w:themeColor="text1"/>
                <w:szCs w:val="28"/>
                <w:lang w:val="en-US"/>
              </w:rPr>
              <w:t xml:space="preserve"> </w:t>
            </w:r>
            <w:proofErr w:type="spellStart"/>
            <w:r w:rsidRPr="005C07A3">
              <w:rPr>
                <w:color w:val="000000" w:themeColor="text1"/>
                <w:szCs w:val="28"/>
                <w:lang w:val="en-US"/>
              </w:rPr>
              <w:t>реализации</w:t>
            </w:r>
            <w:proofErr w:type="spellEnd"/>
          </w:p>
          <w:p w:rsidR="006313CE" w:rsidRPr="005C07A3" w:rsidRDefault="006313CE" w:rsidP="005C07A3">
            <w:pPr>
              <w:jc w:val="center"/>
              <w:rPr>
                <w:color w:val="000000" w:themeColor="text1"/>
                <w:szCs w:val="28"/>
                <w:lang w:val="en-US"/>
              </w:rPr>
            </w:pPr>
          </w:p>
          <w:p w:rsidR="006313CE" w:rsidRPr="005C07A3" w:rsidRDefault="006313CE" w:rsidP="005C07A3">
            <w:pPr>
              <w:jc w:val="center"/>
              <w:rPr>
                <w:color w:val="000000" w:themeColor="text1"/>
                <w:szCs w:val="28"/>
                <w:lang w:val="en-US"/>
              </w:rPr>
            </w:pPr>
          </w:p>
          <w:p w:rsidR="006313CE" w:rsidRPr="005C07A3" w:rsidRDefault="006313CE" w:rsidP="005C07A3">
            <w:pPr>
              <w:tabs>
                <w:tab w:val="left" w:pos="1056"/>
              </w:tabs>
              <w:jc w:val="center"/>
              <w:rPr>
                <w:color w:val="000000" w:themeColor="text1"/>
                <w:szCs w:val="28"/>
                <w:lang w:val="en-US"/>
              </w:rPr>
            </w:pPr>
          </w:p>
        </w:tc>
        <w:tc>
          <w:tcPr>
            <w:tcW w:w="1666" w:type="pct"/>
            <w:shd w:val="clear" w:color="auto" w:fill="auto"/>
          </w:tcPr>
          <w:p w:rsidR="006313CE" w:rsidRPr="005C07A3" w:rsidRDefault="006313CE" w:rsidP="005C07A3">
            <w:pPr>
              <w:jc w:val="center"/>
              <w:rPr>
                <w:color w:val="000000" w:themeColor="text1"/>
                <w:szCs w:val="28"/>
              </w:rPr>
            </w:pPr>
            <w:r w:rsidRPr="005C07A3">
              <w:rPr>
                <w:color w:val="000000" w:themeColor="text1"/>
                <w:szCs w:val="28"/>
              </w:rPr>
              <w:t>9.3. Оценка изменения трудозатрат и (или) потребностей в иных ресурсах</w:t>
            </w:r>
          </w:p>
        </w:tc>
      </w:tr>
      <w:tr w:rsidR="006313CE" w:rsidRPr="005C07A3" w:rsidTr="005C07A3">
        <w:tc>
          <w:tcPr>
            <w:tcW w:w="5000" w:type="pct"/>
            <w:gridSpan w:val="3"/>
            <w:shd w:val="clear" w:color="auto" w:fill="auto"/>
          </w:tcPr>
          <w:p w:rsidR="006313CE" w:rsidRPr="005C07A3" w:rsidRDefault="006313CE" w:rsidP="005C07A3">
            <w:pPr>
              <w:rPr>
                <w:color w:val="000000" w:themeColor="text1"/>
                <w:szCs w:val="28"/>
              </w:rPr>
            </w:pPr>
            <w:r w:rsidRPr="005C07A3">
              <w:rPr>
                <w:color w:val="000000" w:themeColor="text1"/>
                <w:szCs w:val="28"/>
              </w:rPr>
              <w:t>Наименование органа:</w:t>
            </w:r>
          </w:p>
        </w:tc>
      </w:tr>
      <w:tr w:rsidR="006313CE" w:rsidRPr="005C07A3" w:rsidTr="005C07A3">
        <w:tc>
          <w:tcPr>
            <w:tcW w:w="1667" w:type="pct"/>
            <w:shd w:val="clear" w:color="auto" w:fill="auto"/>
          </w:tcPr>
          <w:p w:rsidR="006313CE" w:rsidRPr="005C07A3" w:rsidRDefault="006313CE" w:rsidP="005C07A3">
            <w:pPr>
              <w:rPr>
                <w:b/>
                <w:color w:val="000000" w:themeColor="text1"/>
                <w:szCs w:val="28"/>
              </w:rPr>
            </w:pPr>
          </w:p>
        </w:tc>
        <w:tc>
          <w:tcPr>
            <w:tcW w:w="1667" w:type="pct"/>
            <w:shd w:val="clear" w:color="auto" w:fill="auto"/>
          </w:tcPr>
          <w:p w:rsidR="006313CE" w:rsidRPr="005C07A3" w:rsidRDefault="006313CE" w:rsidP="005C07A3">
            <w:pPr>
              <w:rPr>
                <w:b/>
                <w:color w:val="000000" w:themeColor="text1"/>
                <w:szCs w:val="28"/>
              </w:rPr>
            </w:pPr>
          </w:p>
        </w:tc>
        <w:tc>
          <w:tcPr>
            <w:tcW w:w="1666" w:type="pct"/>
            <w:shd w:val="clear" w:color="auto" w:fill="auto"/>
          </w:tcPr>
          <w:p w:rsidR="006313CE" w:rsidRPr="005C07A3" w:rsidRDefault="006313CE" w:rsidP="005C07A3">
            <w:pPr>
              <w:rPr>
                <w:b/>
                <w:color w:val="000000" w:themeColor="text1"/>
                <w:szCs w:val="28"/>
              </w:rPr>
            </w:pPr>
          </w:p>
        </w:tc>
      </w:tr>
      <w:tr w:rsidR="006313CE" w:rsidRPr="005C07A3" w:rsidTr="005C07A3">
        <w:tc>
          <w:tcPr>
            <w:tcW w:w="1667" w:type="pct"/>
            <w:shd w:val="clear" w:color="auto" w:fill="auto"/>
          </w:tcPr>
          <w:p w:rsidR="006313CE" w:rsidRPr="005C07A3" w:rsidRDefault="006313CE" w:rsidP="005C07A3">
            <w:pPr>
              <w:rPr>
                <w:color w:val="000000" w:themeColor="text1"/>
                <w:szCs w:val="28"/>
              </w:rPr>
            </w:pPr>
          </w:p>
        </w:tc>
        <w:tc>
          <w:tcPr>
            <w:tcW w:w="1667" w:type="pct"/>
            <w:shd w:val="clear" w:color="auto" w:fill="auto"/>
          </w:tcPr>
          <w:p w:rsidR="006313CE" w:rsidRPr="005C07A3" w:rsidRDefault="006313CE" w:rsidP="005C07A3">
            <w:pPr>
              <w:rPr>
                <w:color w:val="000000" w:themeColor="text1"/>
                <w:szCs w:val="28"/>
              </w:rPr>
            </w:pPr>
          </w:p>
        </w:tc>
        <w:tc>
          <w:tcPr>
            <w:tcW w:w="1666" w:type="pct"/>
            <w:shd w:val="clear" w:color="auto" w:fill="auto"/>
          </w:tcPr>
          <w:p w:rsidR="006313CE" w:rsidRPr="005C07A3" w:rsidRDefault="006313CE" w:rsidP="005C07A3">
            <w:pPr>
              <w:rPr>
                <w:color w:val="000000" w:themeColor="text1"/>
                <w:szCs w:val="28"/>
              </w:rPr>
            </w:pPr>
          </w:p>
        </w:tc>
      </w:tr>
      <w:tr w:rsidR="006313CE" w:rsidRPr="005C07A3" w:rsidTr="005C07A3">
        <w:tc>
          <w:tcPr>
            <w:tcW w:w="5000" w:type="pct"/>
            <w:gridSpan w:val="3"/>
            <w:shd w:val="clear" w:color="auto" w:fill="auto"/>
          </w:tcPr>
          <w:p w:rsidR="006313CE" w:rsidRPr="005C07A3" w:rsidRDefault="006313CE" w:rsidP="005C07A3">
            <w:pPr>
              <w:rPr>
                <w:color w:val="000000" w:themeColor="text1"/>
                <w:szCs w:val="28"/>
              </w:rPr>
            </w:pPr>
            <w:r w:rsidRPr="005C07A3">
              <w:rPr>
                <w:color w:val="000000" w:themeColor="text1"/>
                <w:szCs w:val="28"/>
              </w:rPr>
              <w:t>Наименование органа:</w:t>
            </w:r>
          </w:p>
        </w:tc>
      </w:tr>
      <w:tr w:rsidR="006313CE" w:rsidRPr="005C07A3" w:rsidTr="005C07A3">
        <w:tc>
          <w:tcPr>
            <w:tcW w:w="1667" w:type="pct"/>
            <w:shd w:val="clear" w:color="auto" w:fill="auto"/>
          </w:tcPr>
          <w:p w:rsidR="006313CE" w:rsidRPr="005C07A3" w:rsidRDefault="006313CE" w:rsidP="005C07A3">
            <w:pPr>
              <w:rPr>
                <w:color w:val="000000" w:themeColor="text1"/>
                <w:szCs w:val="28"/>
              </w:rPr>
            </w:pPr>
          </w:p>
        </w:tc>
        <w:tc>
          <w:tcPr>
            <w:tcW w:w="1667" w:type="pct"/>
            <w:shd w:val="clear" w:color="auto" w:fill="auto"/>
          </w:tcPr>
          <w:p w:rsidR="006313CE" w:rsidRPr="005C07A3" w:rsidRDefault="006313CE" w:rsidP="005C07A3">
            <w:pPr>
              <w:rPr>
                <w:color w:val="000000" w:themeColor="text1"/>
                <w:szCs w:val="28"/>
              </w:rPr>
            </w:pPr>
          </w:p>
        </w:tc>
        <w:tc>
          <w:tcPr>
            <w:tcW w:w="1666" w:type="pct"/>
            <w:shd w:val="clear" w:color="auto" w:fill="auto"/>
          </w:tcPr>
          <w:p w:rsidR="006313CE" w:rsidRPr="005C07A3" w:rsidRDefault="006313CE" w:rsidP="005C07A3">
            <w:pPr>
              <w:rPr>
                <w:color w:val="000000" w:themeColor="text1"/>
                <w:szCs w:val="28"/>
              </w:rPr>
            </w:pPr>
          </w:p>
        </w:tc>
      </w:tr>
      <w:tr w:rsidR="006313CE" w:rsidRPr="005C07A3" w:rsidTr="005C07A3">
        <w:tc>
          <w:tcPr>
            <w:tcW w:w="1667" w:type="pct"/>
            <w:shd w:val="clear" w:color="auto" w:fill="auto"/>
          </w:tcPr>
          <w:p w:rsidR="006313CE" w:rsidRPr="005C07A3" w:rsidRDefault="006313CE" w:rsidP="005C07A3">
            <w:pPr>
              <w:rPr>
                <w:color w:val="000000" w:themeColor="text1"/>
                <w:szCs w:val="28"/>
              </w:rPr>
            </w:pPr>
          </w:p>
        </w:tc>
        <w:tc>
          <w:tcPr>
            <w:tcW w:w="1667" w:type="pct"/>
            <w:shd w:val="clear" w:color="auto" w:fill="auto"/>
          </w:tcPr>
          <w:p w:rsidR="006313CE" w:rsidRPr="005C07A3" w:rsidRDefault="006313CE" w:rsidP="005C07A3">
            <w:pPr>
              <w:rPr>
                <w:color w:val="000000" w:themeColor="text1"/>
                <w:szCs w:val="28"/>
              </w:rPr>
            </w:pPr>
          </w:p>
        </w:tc>
        <w:tc>
          <w:tcPr>
            <w:tcW w:w="1666" w:type="pct"/>
            <w:shd w:val="clear" w:color="auto" w:fill="auto"/>
          </w:tcPr>
          <w:p w:rsidR="006313CE" w:rsidRPr="005C07A3" w:rsidRDefault="006313CE" w:rsidP="005C07A3">
            <w:pPr>
              <w:rPr>
                <w:color w:val="000000" w:themeColor="text1"/>
                <w:szCs w:val="28"/>
              </w:rPr>
            </w:pPr>
          </w:p>
        </w:tc>
      </w:tr>
    </w:tbl>
    <w:p w:rsidR="006313CE" w:rsidRPr="005C07A3" w:rsidRDefault="006313CE" w:rsidP="006313CE">
      <w:pPr>
        <w:rPr>
          <w:color w:val="000000" w:themeColor="text1"/>
          <w:sz w:val="22"/>
        </w:rPr>
      </w:pPr>
    </w:p>
    <w:p w:rsidR="006313CE" w:rsidRPr="005C07A3" w:rsidRDefault="006313CE" w:rsidP="006313CE">
      <w:pPr>
        <w:jc w:val="center"/>
        <w:rPr>
          <w:color w:val="000000" w:themeColor="text1"/>
        </w:rPr>
      </w:pPr>
      <w:r w:rsidRPr="005C07A3">
        <w:rPr>
          <w:color w:val="000000" w:themeColor="text1"/>
        </w:rPr>
        <w:lastRenderedPageBreak/>
        <w:t>10. Оценка соответствующих расходов (возможных поступлений)</w:t>
      </w:r>
    </w:p>
    <w:p w:rsidR="006313CE" w:rsidRPr="005C07A3" w:rsidRDefault="006313CE" w:rsidP="006313CE">
      <w:pPr>
        <w:jc w:val="center"/>
        <w:rPr>
          <w:color w:val="000000" w:themeColor="text1"/>
        </w:rPr>
      </w:pPr>
      <w:r w:rsidRPr="005C07A3">
        <w:rPr>
          <w:color w:val="000000" w:themeColor="text1"/>
        </w:rPr>
        <w:t>местного бюджета, а также расходов субъектов предпринимательской и инвестиционной деятельности, связанных с необходимостью соблюдения</w:t>
      </w:r>
    </w:p>
    <w:p w:rsidR="006313CE" w:rsidRPr="005C07A3" w:rsidRDefault="006313CE" w:rsidP="006313CE">
      <w:pPr>
        <w:jc w:val="center"/>
        <w:rPr>
          <w:color w:val="000000" w:themeColor="text1"/>
        </w:rPr>
      </w:pPr>
      <w:r w:rsidRPr="005C07A3">
        <w:rPr>
          <w:color w:val="000000" w:themeColor="text1"/>
        </w:rPr>
        <w:t>устанавливаемых (изменяемых) обязанностей, ограничений или запретов</w:t>
      </w:r>
      <w:r w:rsidRPr="005C07A3">
        <w:rPr>
          <w:rStyle w:val="a5"/>
          <w:color w:val="000000" w:themeColor="text1"/>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435"/>
        <w:gridCol w:w="814"/>
        <w:gridCol w:w="2545"/>
        <w:gridCol w:w="2904"/>
      </w:tblGrid>
      <w:tr w:rsidR="006313CE" w:rsidRPr="005C07A3" w:rsidTr="005C07A3">
        <w:tc>
          <w:tcPr>
            <w:tcW w:w="1706" w:type="pct"/>
            <w:gridSpan w:val="2"/>
            <w:shd w:val="clear" w:color="auto" w:fill="auto"/>
          </w:tcPr>
          <w:p w:rsidR="006313CE" w:rsidRPr="005C07A3" w:rsidRDefault="006313CE" w:rsidP="005C07A3">
            <w:pPr>
              <w:rPr>
                <w:color w:val="000000" w:themeColor="text1"/>
              </w:rPr>
            </w:pPr>
            <w:r w:rsidRPr="005C07A3">
              <w:rPr>
                <w:color w:val="000000" w:themeColor="text1"/>
              </w:rPr>
              <w:t>10.1. Наименование новой или изменяемой функции, полномочия, обязанности или права</w:t>
            </w:r>
          </w:p>
        </w:tc>
        <w:tc>
          <w:tcPr>
            <w:tcW w:w="1764" w:type="pct"/>
            <w:gridSpan w:val="2"/>
            <w:shd w:val="clear" w:color="auto" w:fill="auto"/>
          </w:tcPr>
          <w:p w:rsidR="006313CE" w:rsidRPr="005C07A3" w:rsidRDefault="006313CE" w:rsidP="005C07A3">
            <w:pPr>
              <w:rPr>
                <w:color w:val="000000" w:themeColor="text1"/>
              </w:rPr>
            </w:pPr>
            <w:r w:rsidRPr="005C07A3">
              <w:rPr>
                <w:color w:val="000000" w:themeColor="text1"/>
              </w:rPr>
              <w:t>10.2. Описание видов расходов (возможных поступлений) бюджета муниципального образования</w:t>
            </w:r>
          </w:p>
        </w:tc>
        <w:tc>
          <w:tcPr>
            <w:tcW w:w="1530" w:type="pct"/>
            <w:shd w:val="clear" w:color="auto" w:fill="auto"/>
          </w:tcPr>
          <w:p w:rsidR="006313CE" w:rsidRPr="005C07A3" w:rsidRDefault="006313CE" w:rsidP="005C07A3">
            <w:pPr>
              <w:rPr>
                <w:color w:val="000000" w:themeColor="text1"/>
              </w:rPr>
            </w:pPr>
            <w:r w:rsidRPr="005C07A3">
              <w:rPr>
                <w:color w:val="000000" w:themeColor="text1"/>
              </w:rPr>
              <w:t>10.3. Количественная оценка расходов (возможных поступлений)</w:t>
            </w:r>
            <w:r w:rsidRPr="005C07A3">
              <w:rPr>
                <w:color w:val="000000" w:themeColor="text1"/>
                <w:vertAlign w:val="superscript"/>
              </w:rPr>
              <w:footnoteReference w:id="8"/>
            </w:r>
          </w:p>
        </w:tc>
      </w:tr>
      <w:tr w:rsidR="006313CE" w:rsidRPr="005C07A3" w:rsidTr="005C07A3">
        <w:tc>
          <w:tcPr>
            <w:tcW w:w="423" w:type="pct"/>
            <w:shd w:val="clear" w:color="auto" w:fill="auto"/>
          </w:tcPr>
          <w:p w:rsidR="006313CE" w:rsidRPr="005C07A3" w:rsidRDefault="006313CE" w:rsidP="005C07A3">
            <w:pPr>
              <w:rPr>
                <w:color w:val="000000" w:themeColor="text1"/>
              </w:rPr>
            </w:pPr>
            <w:r w:rsidRPr="005C07A3">
              <w:rPr>
                <w:color w:val="000000" w:themeColor="text1"/>
              </w:rPr>
              <w:t>10</w:t>
            </w:r>
            <w:r w:rsidRPr="005C07A3">
              <w:rPr>
                <w:color w:val="000000" w:themeColor="text1"/>
                <w:lang w:val="en-US"/>
              </w:rPr>
              <w:t>.4.</w:t>
            </w:r>
          </w:p>
        </w:tc>
        <w:tc>
          <w:tcPr>
            <w:tcW w:w="4577" w:type="pct"/>
            <w:gridSpan w:val="4"/>
            <w:shd w:val="clear" w:color="auto" w:fill="auto"/>
          </w:tcPr>
          <w:p w:rsidR="006313CE" w:rsidRPr="005C07A3" w:rsidRDefault="006313CE" w:rsidP="005C07A3">
            <w:pPr>
              <w:rPr>
                <w:color w:val="000000" w:themeColor="text1"/>
                <w:lang w:val="en-US"/>
              </w:rPr>
            </w:pPr>
            <w:r w:rsidRPr="005C07A3">
              <w:rPr>
                <w:color w:val="000000" w:themeColor="text1"/>
              </w:rPr>
              <w:t>Наименование органа</w:t>
            </w:r>
            <w:r w:rsidRPr="005C07A3">
              <w:rPr>
                <w:color w:val="000000" w:themeColor="text1"/>
                <w:lang w:val="en-US"/>
              </w:rPr>
              <w:t>:</w:t>
            </w:r>
          </w:p>
        </w:tc>
      </w:tr>
      <w:tr w:rsidR="006313CE" w:rsidRPr="005C07A3" w:rsidTr="005C07A3">
        <w:tc>
          <w:tcPr>
            <w:tcW w:w="423" w:type="pct"/>
            <w:vMerge w:val="restar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.4.1.</w:t>
            </w:r>
          </w:p>
        </w:tc>
        <w:tc>
          <w:tcPr>
            <w:tcW w:w="1283" w:type="pct"/>
            <w:vMerge w:val="restart"/>
            <w:shd w:val="clear" w:color="auto" w:fill="auto"/>
          </w:tcPr>
          <w:p w:rsidR="006313CE" w:rsidRPr="005C07A3" w:rsidRDefault="006313CE" w:rsidP="005C07A3">
            <w:pPr>
              <w:rPr>
                <w:color w:val="000000" w:themeColor="text1"/>
              </w:rPr>
            </w:pPr>
            <w:r w:rsidRPr="005C07A3">
              <w:rPr>
                <w:color w:val="000000" w:themeColor="text1"/>
              </w:rPr>
              <w:t>Наименование новой или изменяемой функции, полномочия, обязанности или права</w:t>
            </w:r>
          </w:p>
        </w:tc>
        <w:tc>
          <w:tcPr>
            <w:tcW w:w="423" w:type="pct"/>
            <w:vMerge w:val="restar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.4.2</w:t>
            </w:r>
          </w:p>
        </w:tc>
        <w:tc>
          <w:tcPr>
            <w:tcW w:w="1341" w:type="pct"/>
            <w:shd w:val="clear" w:color="auto" w:fill="auto"/>
          </w:tcPr>
          <w:p w:rsidR="006313CE" w:rsidRPr="005C07A3" w:rsidRDefault="006313CE" w:rsidP="005C07A3">
            <w:pPr>
              <w:rPr>
                <w:color w:val="000000" w:themeColor="text1"/>
              </w:rPr>
            </w:pPr>
            <w:r w:rsidRPr="005C07A3">
              <w:rPr>
                <w:color w:val="000000" w:themeColor="text1"/>
              </w:rPr>
              <w:t>Всего единовременные расходы за период__________: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val="restar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.4.3</w:t>
            </w:r>
          </w:p>
        </w:tc>
        <w:tc>
          <w:tcPr>
            <w:tcW w:w="1341" w:type="pct"/>
            <w:shd w:val="clear" w:color="auto" w:fill="auto"/>
          </w:tcPr>
          <w:p w:rsidR="006313CE" w:rsidRPr="005C07A3" w:rsidRDefault="006313CE" w:rsidP="005C07A3">
            <w:pPr>
              <w:rPr>
                <w:color w:val="000000" w:themeColor="text1"/>
              </w:rPr>
            </w:pPr>
            <w:r w:rsidRPr="005C07A3">
              <w:rPr>
                <w:color w:val="000000" w:themeColor="text1"/>
              </w:rPr>
              <w:t>Всего периодические расходы за период___________:</w:t>
            </w:r>
          </w:p>
        </w:tc>
        <w:tc>
          <w:tcPr>
            <w:tcW w:w="1530" w:type="pct"/>
            <w:shd w:val="clear" w:color="auto" w:fill="auto"/>
          </w:tcPr>
          <w:p w:rsidR="006313CE" w:rsidRPr="005C07A3" w:rsidRDefault="006313CE" w:rsidP="005C07A3">
            <w:pPr>
              <w:rPr>
                <w:color w:val="000000" w:themeColor="text1"/>
              </w:rPr>
            </w:pPr>
          </w:p>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val="restar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.4.4</w:t>
            </w:r>
          </w:p>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Всего возможные поступления за период 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vMerge/>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5</w:t>
            </w:r>
            <w:r w:rsidRPr="005C07A3">
              <w:rPr>
                <w:color w:val="000000" w:themeColor="text1"/>
                <w:lang w:val="en-US"/>
              </w:rPr>
              <w:t>.</w:t>
            </w:r>
          </w:p>
        </w:tc>
        <w:tc>
          <w:tcPr>
            <w:tcW w:w="4577" w:type="pct"/>
            <w:gridSpan w:val="4"/>
            <w:shd w:val="clear" w:color="auto" w:fill="auto"/>
          </w:tcPr>
          <w:p w:rsidR="006313CE" w:rsidRPr="005C07A3" w:rsidRDefault="006313CE" w:rsidP="005C07A3">
            <w:pPr>
              <w:rPr>
                <w:color w:val="000000" w:themeColor="text1"/>
                <w:lang w:val="en-US"/>
              </w:rPr>
            </w:pPr>
            <w:r w:rsidRPr="005C07A3">
              <w:rPr>
                <w:color w:val="000000" w:themeColor="text1"/>
              </w:rPr>
              <w:t>Наименование органа</w:t>
            </w:r>
            <w:r w:rsidRPr="005C07A3">
              <w:rPr>
                <w:color w:val="000000" w:themeColor="text1"/>
                <w:lang w:val="en-US"/>
              </w:rPr>
              <w:t>:</w:t>
            </w:r>
          </w:p>
        </w:tc>
      </w:tr>
      <w:tr w:rsidR="006313CE" w:rsidRPr="005C07A3" w:rsidTr="005C07A3">
        <w:tc>
          <w:tcPr>
            <w:tcW w:w="423" w:type="pct"/>
            <w:vMerge w:val="restar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5</w:t>
            </w:r>
            <w:r w:rsidRPr="005C07A3">
              <w:rPr>
                <w:color w:val="000000" w:themeColor="text1"/>
                <w:lang w:val="en-US"/>
              </w:rPr>
              <w:t>.1.</w:t>
            </w:r>
          </w:p>
        </w:tc>
        <w:tc>
          <w:tcPr>
            <w:tcW w:w="1283" w:type="pct"/>
            <w:vMerge w:val="restart"/>
            <w:shd w:val="clear" w:color="auto" w:fill="auto"/>
          </w:tcPr>
          <w:p w:rsidR="006313CE" w:rsidRPr="005C07A3" w:rsidRDefault="006313CE" w:rsidP="005C07A3">
            <w:pPr>
              <w:rPr>
                <w:color w:val="000000" w:themeColor="text1"/>
              </w:rPr>
            </w:pPr>
            <w:r w:rsidRPr="005C07A3">
              <w:rPr>
                <w:color w:val="000000" w:themeColor="text1"/>
              </w:rPr>
              <w:t>Наименование новой или изменяемой функции, полномочия, обязанности или права</w:t>
            </w:r>
          </w:p>
        </w:tc>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5</w:t>
            </w:r>
            <w:r w:rsidRPr="005C07A3">
              <w:rPr>
                <w:color w:val="000000" w:themeColor="text1"/>
                <w:lang w:val="en-US"/>
              </w:rPr>
              <w:t>.2</w:t>
            </w:r>
          </w:p>
        </w:tc>
        <w:tc>
          <w:tcPr>
            <w:tcW w:w="1341" w:type="pct"/>
            <w:shd w:val="clear" w:color="auto" w:fill="auto"/>
          </w:tcPr>
          <w:p w:rsidR="006313CE" w:rsidRPr="005C07A3" w:rsidRDefault="006313CE" w:rsidP="005C07A3">
            <w:pPr>
              <w:rPr>
                <w:color w:val="000000" w:themeColor="text1"/>
              </w:rPr>
            </w:pPr>
            <w:r w:rsidRPr="005C07A3">
              <w:rPr>
                <w:color w:val="000000" w:themeColor="text1"/>
              </w:rPr>
              <w:t>Всего единовременные расходы за период__________: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lang w:val="en-US"/>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5</w:t>
            </w:r>
            <w:r w:rsidRPr="005C07A3">
              <w:rPr>
                <w:color w:val="000000" w:themeColor="text1"/>
                <w:lang w:val="en-US"/>
              </w:rPr>
              <w:t>.3</w:t>
            </w:r>
          </w:p>
        </w:tc>
        <w:tc>
          <w:tcPr>
            <w:tcW w:w="1341" w:type="pct"/>
            <w:shd w:val="clear" w:color="auto" w:fill="auto"/>
          </w:tcPr>
          <w:p w:rsidR="006313CE" w:rsidRPr="005C07A3" w:rsidRDefault="006313CE" w:rsidP="005C07A3">
            <w:pPr>
              <w:rPr>
                <w:color w:val="000000" w:themeColor="text1"/>
              </w:rPr>
            </w:pPr>
            <w:r w:rsidRPr="005C07A3">
              <w:rPr>
                <w:color w:val="000000" w:themeColor="text1"/>
              </w:rPr>
              <w:t>Всего периодические расходы за период___________:</w:t>
            </w:r>
          </w:p>
        </w:tc>
        <w:tc>
          <w:tcPr>
            <w:tcW w:w="1530" w:type="pct"/>
            <w:shd w:val="clear" w:color="auto" w:fill="auto"/>
          </w:tcPr>
          <w:p w:rsidR="006313CE" w:rsidRPr="005C07A3" w:rsidRDefault="006313CE" w:rsidP="005C07A3">
            <w:pPr>
              <w:rPr>
                <w:color w:val="000000" w:themeColor="text1"/>
              </w:rPr>
            </w:pPr>
          </w:p>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5</w:t>
            </w:r>
            <w:r w:rsidRPr="005C07A3">
              <w:rPr>
                <w:color w:val="000000" w:themeColor="text1"/>
                <w:lang w:val="en-US"/>
              </w:rPr>
              <w:t>.4</w:t>
            </w:r>
          </w:p>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Всего возможные поступления за период 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vMerge/>
            <w:shd w:val="clear" w:color="auto" w:fill="auto"/>
          </w:tcPr>
          <w:p w:rsidR="006313CE" w:rsidRPr="005C07A3" w:rsidRDefault="006313CE" w:rsidP="005C07A3">
            <w:pPr>
              <w:rPr>
                <w:color w:val="000000" w:themeColor="text1"/>
              </w:rPr>
            </w:pPr>
          </w:p>
        </w:tc>
        <w:tc>
          <w:tcPr>
            <w:tcW w:w="1283" w:type="pct"/>
            <w:vMerge/>
            <w:shd w:val="clear" w:color="auto" w:fill="auto"/>
          </w:tcPr>
          <w:p w:rsidR="006313CE" w:rsidRPr="005C07A3" w:rsidRDefault="006313CE" w:rsidP="005C07A3">
            <w:pPr>
              <w:rPr>
                <w:color w:val="000000" w:themeColor="text1"/>
              </w:rPr>
            </w:pPr>
          </w:p>
        </w:tc>
        <w:tc>
          <w:tcPr>
            <w:tcW w:w="423" w:type="pct"/>
            <w:shd w:val="clear" w:color="auto" w:fill="auto"/>
          </w:tcPr>
          <w:p w:rsidR="006313CE" w:rsidRPr="005C07A3" w:rsidRDefault="006313CE" w:rsidP="005C07A3">
            <w:pPr>
              <w:rPr>
                <w:color w:val="000000" w:themeColor="text1"/>
                <w:lang w:val="en-US"/>
              </w:rPr>
            </w:pPr>
          </w:p>
        </w:tc>
        <w:tc>
          <w:tcPr>
            <w:tcW w:w="1341" w:type="pct"/>
            <w:shd w:val="clear" w:color="auto" w:fill="auto"/>
          </w:tcPr>
          <w:p w:rsidR="006313CE" w:rsidRPr="005C07A3" w:rsidRDefault="006313CE" w:rsidP="005C07A3">
            <w:pPr>
              <w:rPr>
                <w:color w:val="000000" w:themeColor="text1"/>
              </w:rPr>
            </w:pPr>
            <w:r w:rsidRPr="005C07A3">
              <w:rPr>
                <w:color w:val="000000" w:themeColor="text1"/>
              </w:rPr>
              <w:t>на ________ год</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6</w:t>
            </w:r>
            <w:r w:rsidRPr="005C07A3">
              <w:rPr>
                <w:color w:val="000000" w:themeColor="text1"/>
                <w:lang w:val="en-US"/>
              </w:rPr>
              <w:t>.</w:t>
            </w:r>
          </w:p>
        </w:tc>
        <w:tc>
          <w:tcPr>
            <w:tcW w:w="3047" w:type="pct"/>
            <w:gridSpan w:val="3"/>
            <w:shd w:val="clear" w:color="auto" w:fill="auto"/>
          </w:tcPr>
          <w:p w:rsidR="006313CE" w:rsidRPr="005C07A3" w:rsidRDefault="006313CE" w:rsidP="005C07A3">
            <w:pPr>
              <w:rPr>
                <w:color w:val="000000" w:themeColor="text1"/>
              </w:rPr>
            </w:pPr>
            <w:r w:rsidRPr="005C07A3">
              <w:rPr>
                <w:color w:val="000000" w:themeColor="text1"/>
              </w:rPr>
              <w:t>Итого единовременные расходы за период 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7</w:t>
            </w:r>
            <w:r w:rsidRPr="005C07A3">
              <w:rPr>
                <w:color w:val="000000" w:themeColor="text1"/>
                <w:lang w:val="en-US"/>
              </w:rPr>
              <w:t>.</w:t>
            </w:r>
          </w:p>
        </w:tc>
        <w:tc>
          <w:tcPr>
            <w:tcW w:w="3047" w:type="pct"/>
            <w:gridSpan w:val="3"/>
            <w:shd w:val="clear" w:color="auto" w:fill="auto"/>
          </w:tcPr>
          <w:p w:rsidR="006313CE" w:rsidRPr="005C07A3" w:rsidRDefault="006313CE" w:rsidP="005C07A3">
            <w:pPr>
              <w:rPr>
                <w:color w:val="000000" w:themeColor="text1"/>
              </w:rPr>
            </w:pPr>
            <w:r w:rsidRPr="005C07A3">
              <w:rPr>
                <w:color w:val="000000" w:themeColor="text1"/>
              </w:rPr>
              <w:t>Итого периодические расходы за период____________: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8</w:t>
            </w:r>
            <w:r w:rsidRPr="005C07A3">
              <w:rPr>
                <w:color w:val="000000" w:themeColor="text1"/>
                <w:lang w:val="en-US"/>
              </w:rPr>
              <w:t>.</w:t>
            </w:r>
          </w:p>
        </w:tc>
        <w:tc>
          <w:tcPr>
            <w:tcW w:w="3047" w:type="pct"/>
            <w:gridSpan w:val="3"/>
            <w:shd w:val="clear" w:color="auto" w:fill="auto"/>
          </w:tcPr>
          <w:p w:rsidR="006313CE" w:rsidRPr="005C07A3" w:rsidRDefault="006313CE" w:rsidP="005C07A3">
            <w:pPr>
              <w:rPr>
                <w:color w:val="000000" w:themeColor="text1"/>
              </w:rPr>
            </w:pPr>
            <w:r w:rsidRPr="005C07A3">
              <w:rPr>
                <w:color w:val="000000" w:themeColor="text1"/>
              </w:rPr>
              <w:t>Итого возможные поступления за период_____________:</w:t>
            </w:r>
          </w:p>
        </w:tc>
        <w:tc>
          <w:tcPr>
            <w:tcW w:w="1530" w:type="pct"/>
            <w:shd w:val="clear" w:color="auto" w:fill="auto"/>
          </w:tcPr>
          <w:p w:rsidR="006313CE" w:rsidRPr="005C07A3" w:rsidRDefault="006313CE" w:rsidP="005C07A3">
            <w:pPr>
              <w:rPr>
                <w:color w:val="000000" w:themeColor="text1"/>
              </w:rPr>
            </w:pPr>
          </w:p>
        </w:tc>
      </w:tr>
      <w:tr w:rsidR="006313CE" w:rsidRPr="005C07A3" w:rsidTr="005C07A3">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9</w:t>
            </w:r>
            <w:r w:rsidRPr="005C07A3">
              <w:rPr>
                <w:color w:val="000000" w:themeColor="text1"/>
                <w:lang w:val="en-US"/>
              </w:rPr>
              <w:t>.</w:t>
            </w:r>
          </w:p>
        </w:tc>
        <w:tc>
          <w:tcPr>
            <w:tcW w:w="4577" w:type="pct"/>
            <w:gridSpan w:val="4"/>
            <w:shd w:val="clear" w:color="auto" w:fill="auto"/>
          </w:tcPr>
          <w:p w:rsidR="006313CE" w:rsidRPr="005C07A3" w:rsidRDefault="006313CE" w:rsidP="005C07A3">
            <w:pPr>
              <w:rPr>
                <w:color w:val="000000" w:themeColor="text1"/>
              </w:rPr>
            </w:pPr>
            <w:r w:rsidRPr="005C07A3">
              <w:rPr>
                <w:color w:val="000000" w:themeColor="text1"/>
              </w:rPr>
              <w:t>Иные сведения о расходах (возможных поступлениях) бюджета муниципального образования</w:t>
            </w:r>
          </w:p>
          <w:p w:rsidR="006313CE" w:rsidRPr="005C07A3" w:rsidRDefault="006313CE" w:rsidP="005C07A3">
            <w:pPr>
              <w:rPr>
                <w:color w:val="000000" w:themeColor="text1"/>
              </w:rPr>
            </w:pPr>
            <w:r w:rsidRPr="005C07A3">
              <w:rPr>
                <w:color w:val="000000" w:themeColor="text1"/>
              </w:rPr>
              <w:t>______________________________________________________________________</w:t>
            </w:r>
          </w:p>
          <w:p w:rsidR="006313CE" w:rsidRPr="005C07A3" w:rsidRDefault="006313CE" w:rsidP="005C07A3">
            <w:pPr>
              <w:rPr>
                <w:color w:val="000000" w:themeColor="text1"/>
                <w:sz w:val="20"/>
                <w:szCs w:val="20"/>
              </w:rPr>
            </w:pPr>
            <w:r w:rsidRPr="005C07A3">
              <w:rPr>
                <w:i/>
                <w:color w:val="000000" w:themeColor="text1"/>
                <w:sz w:val="20"/>
                <w:szCs w:val="20"/>
              </w:rPr>
              <w:t>(место для текстового описания)</w:t>
            </w:r>
          </w:p>
        </w:tc>
      </w:tr>
      <w:tr w:rsidR="006313CE" w:rsidRPr="005C07A3" w:rsidTr="005C07A3">
        <w:tc>
          <w:tcPr>
            <w:tcW w:w="423" w:type="pct"/>
            <w:shd w:val="clear" w:color="auto" w:fill="auto"/>
          </w:tcPr>
          <w:p w:rsidR="006313CE" w:rsidRPr="005C07A3" w:rsidRDefault="006313CE" w:rsidP="005C07A3">
            <w:pPr>
              <w:rPr>
                <w:color w:val="000000" w:themeColor="text1"/>
                <w:lang w:val="en-US"/>
              </w:rPr>
            </w:pPr>
            <w:r w:rsidRPr="005C07A3">
              <w:rPr>
                <w:color w:val="000000" w:themeColor="text1"/>
              </w:rPr>
              <w:t>10</w:t>
            </w:r>
            <w:r w:rsidRPr="005C07A3">
              <w:rPr>
                <w:color w:val="000000" w:themeColor="text1"/>
                <w:lang w:val="en-US"/>
              </w:rPr>
              <w:t>.</w:t>
            </w:r>
            <w:r w:rsidRPr="005C07A3">
              <w:rPr>
                <w:color w:val="000000" w:themeColor="text1"/>
              </w:rPr>
              <w:t>10</w:t>
            </w:r>
            <w:r w:rsidRPr="005C07A3">
              <w:rPr>
                <w:color w:val="000000" w:themeColor="text1"/>
                <w:lang w:val="en-US"/>
              </w:rPr>
              <w:t>.</w:t>
            </w:r>
          </w:p>
        </w:tc>
        <w:tc>
          <w:tcPr>
            <w:tcW w:w="4577" w:type="pct"/>
            <w:gridSpan w:val="4"/>
            <w:shd w:val="clear" w:color="auto" w:fill="auto"/>
          </w:tcPr>
          <w:p w:rsidR="006313CE" w:rsidRPr="005C07A3" w:rsidRDefault="006313CE" w:rsidP="005C07A3">
            <w:pPr>
              <w:rPr>
                <w:color w:val="000000" w:themeColor="text1"/>
              </w:rPr>
            </w:pPr>
            <w:r w:rsidRPr="005C07A3">
              <w:rPr>
                <w:color w:val="000000" w:themeColor="text1"/>
              </w:rPr>
              <w:t>Источники данных:</w:t>
            </w:r>
          </w:p>
          <w:p w:rsidR="006313CE" w:rsidRPr="005C07A3" w:rsidRDefault="006313CE" w:rsidP="005C07A3">
            <w:pPr>
              <w:rPr>
                <w:color w:val="000000" w:themeColor="text1"/>
              </w:rPr>
            </w:pPr>
            <w:r w:rsidRPr="005C07A3">
              <w:rPr>
                <w:color w:val="000000" w:themeColor="text1"/>
              </w:rPr>
              <w:t>_______________________________________________________________________</w:t>
            </w:r>
          </w:p>
          <w:p w:rsidR="006313CE" w:rsidRPr="005C07A3" w:rsidRDefault="006313CE" w:rsidP="005C07A3">
            <w:pPr>
              <w:rPr>
                <w:color w:val="000000" w:themeColor="text1"/>
                <w:sz w:val="20"/>
                <w:szCs w:val="20"/>
              </w:rPr>
            </w:pPr>
            <w:r w:rsidRPr="005C07A3">
              <w:rPr>
                <w:i/>
                <w:color w:val="000000" w:themeColor="text1"/>
                <w:sz w:val="20"/>
                <w:szCs w:val="20"/>
              </w:rPr>
              <w:t>(место для текстового описания)</w:t>
            </w:r>
          </w:p>
        </w:tc>
      </w:tr>
    </w:tbl>
    <w:p w:rsidR="006313CE" w:rsidRPr="005C07A3" w:rsidRDefault="006313CE" w:rsidP="006313CE">
      <w:pPr>
        <w:rPr>
          <w:color w:val="000000" w:themeColor="text1"/>
        </w:rPr>
      </w:pPr>
    </w:p>
    <w:p w:rsidR="006313CE" w:rsidRPr="005C07A3" w:rsidRDefault="006313CE" w:rsidP="006313CE">
      <w:pPr>
        <w:jc w:val="center"/>
        <w:rPr>
          <w:color w:val="000000" w:themeColor="text1"/>
          <w:vertAlign w:val="superscript"/>
        </w:rPr>
      </w:pPr>
      <w:r w:rsidRPr="005C07A3">
        <w:rPr>
          <w:color w:val="000000" w:themeColor="text1"/>
        </w:rPr>
        <w:t>11.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5C07A3">
        <w:rPr>
          <w:rStyle w:val="a5"/>
          <w:color w:val="000000" w:themeColor="text1"/>
        </w:rPr>
        <w:footnoteReference w:id="9"/>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8"/>
        <w:gridCol w:w="2232"/>
        <w:gridCol w:w="1991"/>
        <w:gridCol w:w="2612"/>
      </w:tblGrid>
      <w:tr w:rsidR="006313CE" w:rsidRPr="005C07A3" w:rsidTr="005C07A3">
        <w:tc>
          <w:tcPr>
            <w:tcW w:w="1381" w:type="pct"/>
            <w:shd w:val="clear" w:color="auto" w:fill="auto"/>
          </w:tcPr>
          <w:p w:rsidR="006313CE" w:rsidRPr="005C07A3" w:rsidRDefault="006313CE" w:rsidP="005C07A3">
            <w:pPr>
              <w:jc w:val="center"/>
              <w:rPr>
                <w:color w:val="000000" w:themeColor="text1"/>
              </w:rPr>
            </w:pPr>
            <w:r w:rsidRPr="005C07A3">
              <w:rPr>
                <w:color w:val="000000" w:themeColor="text1"/>
              </w:rPr>
              <w:t>11.1. Группа участников отношений</w:t>
            </w:r>
          </w:p>
        </w:tc>
        <w:tc>
          <w:tcPr>
            <w:tcW w:w="1182" w:type="pct"/>
            <w:shd w:val="clear" w:color="auto" w:fill="auto"/>
          </w:tcPr>
          <w:p w:rsidR="006313CE" w:rsidRPr="005C07A3" w:rsidRDefault="006313CE" w:rsidP="005C07A3">
            <w:pPr>
              <w:jc w:val="center"/>
              <w:rPr>
                <w:color w:val="000000" w:themeColor="text1"/>
              </w:rPr>
            </w:pPr>
            <w:r w:rsidRPr="005C07A3">
              <w:rPr>
                <w:color w:val="000000" w:themeColor="text1"/>
              </w:rPr>
              <w:t>11.2. Описание новых преимуществ, обязанностей, ограничений или изменения содержания существующих обязанностей и ограничений</w:t>
            </w:r>
          </w:p>
        </w:tc>
        <w:tc>
          <w:tcPr>
            <w:tcW w:w="1054" w:type="pct"/>
            <w:shd w:val="clear" w:color="auto" w:fill="auto"/>
          </w:tcPr>
          <w:p w:rsidR="006313CE" w:rsidRPr="005C07A3" w:rsidRDefault="006313CE" w:rsidP="005C07A3">
            <w:pPr>
              <w:jc w:val="center"/>
              <w:rPr>
                <w:color w:val="000000" w:themeColor="text1"/>
              </w:rPr>
            </w:pPr>
            <w:r w:rsidRPr="005C07A3">
              <w:rPr>
                <w:color w:val="000000" w:themeColor="text1"/>
              </w:rPr>
              <w:t>11.3. Порядок организации исполнения обязанностей и ограничений</w:t>
            </w:r>
          </w:p>
        </w:tc>
        <w:tc>
          <w:tcPr>
            <w:tcW w:w="1383" w:type="pct"/>
          </w:tcPr>
          <w:p w:rsidR="006313CE" w:rsidRPr="005C07A3" w:rsidRDefault="006313CE" w:rsidP="005C07A3">
            <w:pPr>
              <w:jc w:val="center"/>
              <w:rPr>
                <w:color w:val="000000" w:themeColor="text1"/>
              </w:rPr>
            </w:pPr>
            <w:r w:rsidRPr="005C07A3">
              <w:rPr>
                <w:color w:val="000000" w:themeColor="text1"/>
              </w:rPr>
              <w:t>11.4. Описание и оценка видов расходов (доходов)</w:t>
            </w:r>
          </w:p>
        </w:tc>
      </w:tr>
      <w:tr w:rsidR="006313CE" w:rsidRPr="005C07A3" w:rsidTr="005C07A3">
        <w:trPr>
          <w:trHeight w:val="192"/>
        </w:trPr>
        <w:tc>
          <w:tcPr>
            <w:tcW w:w="1381" w:type="pct"/>
            <w:shd w:val="clear" w:color="auto" w:fill="auto"/>
          </w:tcPr>
          <w:p w:rsidR="006313CE" w:rsidRPr="005C07A3" w:rsidRDefault="006313CE" w:rsidP="005C07A3">
            <w:pPr>
              <w:jc w:val="center"/>
              <w:rPr>
                <w:color w:val="000000" w:themeColor="text1"/>
              </w:rPr>
            </w:pPr>
            <w:r w:rsidRPr="005C07A3">
              <w:rPr>
                <w:color w:val="000000" w:themeColor="text1"/>
              </w:rPr>
              <w:t xml:space="preserve">Работодатели: физические и юридические лица, не зависимо от их организационно-правовых форм и форм </w:t>
            </w:r>
            <w:r w:rsidRPr="005C07A3">
              <w:rPr>
                <w:color w:val="000000" w:themeColor="text1"/>
              </w:rPr>
              <w:lastRenderedPageBreak/>
              <w:t>собственности.</w:t>
            </w:r>
          </w:p>
        </w:tc>
        <w:tc>
          <w:tcPr>
            <w:tcW w:w="1182" w:type="pct"/>
            <w:shd w:val="clear" w:color="auto" w:fill="auto"/>
          </w:tcPr>
          <w:p w:rsidR="006313CE" w:rsidRPr="005C07A3" w:rsidRDefault="006313CE" w:rsidP="005C07A3">
            <w:pPr>
              <w:jc w:val="center"/>
              <w:rPr>
                <w:color w:val="000000" w:themeColor="text1"/>
              </w:rPr>
            </w:pPr>
          </w:p>
        </w:tc>
        <w:tc>
          <w:tcPr>
            <w:tcW w:w="1054" w:type="pct"/>
            <w:shd w:val="clear" w:color="auto" w:fill="auto"/>
          </w:tcPr>
          <w:p w:rsidR="006313CE" w:rsidRPr="005C07A3" w:rsidRDefault="006313CE" w:rsidP="005C07A3">
            <w:pPr>
              <w:jc w:val="center"/>
              <w:rPr>
                <w:color w:val="000000" w:themeColor="text1"/>
              </w:rPr>
            </w:pPr>
          </w:p>
        </w:tc>
        <w:tc>
          <w:tcPr>
            <w:tcW w:w="1383" w:type="pct"/>
          </w:tcPr>
          <w:p w:rsidR="006313CE" w:rsidRPr="005C07A3" w:rsidRDefault="006313CE" w:rsidP="005C07A3">
            <w:pPr>
              <w:jc w:val="center"/>
              <w:rPr>
                <w:color w:val="000000" w:themeColor="text1"/>
              </w:rPr>
            </w:pPr>
            <w:r w:rsidRPr="005C07A3">
              <w:rPr>
                <w:color w:val="000000" w:themeColor="text1"/>
                <w:u w:val="single"/>
              </w:rPr>
              <w:t>Расходы</w:t>
            </w:r>
            <w:r w:rsidRPr="005C07A3">
              <w:rPr>
                <w:color w:val="000000" w:themeColor="text1"/>
              </w:rPr>
              <w:t>:</w:t>
            </w:r>
          </w:p>
          <w:p w:rsidR="006313CE" w:rsidRPr="005C07A3" w:rsidRDefault="006313CE" w:rsidP="005C07A3">
            <w:pPr>
              <w:jc w:val="center"/>
              <w:rPr>
                <w:color w:val="000000" w:themeColor="text1"/>
                <w:u w:val="single"/>
              </w:rPr>
            </w:pPr>
            <w:r w:rsidRPr="005C07A3">
              <w:rPr>
                <w:color w:val="000000" w:themeColor="text1"/>
                <w:u w:val="single"/>
              </w:rPr>
              <w:t>Доходы:</w:t>
            </w:r>
          </w:p>
          <w:p w:rsidR="006313CE" w:rsidRPr="005C07A3" w:rsidRDefault="006313CE" w:rsidP="005C07A3">
            <w:pPr>
              <w:jc w:val="center"/>
              <w:rPr>
                <w:color w:val="000000" w:themeColor="text1"/>
              </w:rPr>
            </w:pPr>
            <w:r w:rsidRPr="005C07A3">
              <w:rPr>
                <w:color w:val="000000" w:themeColor="text1"/>
              </w:rPr>
              <w:t xml:space="preserve"> </w:t>
            </w:r>
          </w:p>
          <w:p w:rsidR="006313CE" w:rsidRPr="005C07A3" w:rsidRDefault="006313CE" w:rsidP="005C07A3">
            <w:pPr>
              <w:jc w:val="center"/>
              <w:rPr>
                <w:color w:val="000000" w:themeColor="text1"/>
              </w:rPr>
            </w:pPr>
          </w:p>
        </w:tc>
      </w:tr>
    </w:tbl>
    <w:p w:rsidR="006313CE" w:rsidRDefault="006313CE" w:rsidP="006313CE"/>
    <w:p w:rsidR="006313CE" w:rsidRPr="005C07A3" w:rsidRDefault="006313CE" w:rsidP="006313CE">
      <w:pPr>
        <w:jc w:val="center"/>
        <w:rPr>
          <w:color w:val="000000" w:themeColor="text1"/>
        </w:rPr>
      </w:pPr>
      <w:r w:rsidRPr="005C07A3">
        <w:rPr>
          <w:color w:val="000000" w:themeColor="text1"/>
        </w:rPr>
        <w:t xml:space="preserve">12. Риски решения проблемы предложенным способом регулирования и риски негативных последствий, а также описание </w:t>
      </w:r>
      <w:proofErr w:type="gramStart"/>
      <w:r w:rsidRPr="005C07A3">
        <w:rPr>
          <w:color w:val="000000" w:themeColor="text1"/>
        </w:rPr>
        <w:t>методов контроля эффективности избранного способа достижения целей</w:t>
      </w:r>
      <w:proofErr w:type="gramEnd"/>
      <w:r w:rsidRPr="005C07A3">
        <w:rPr>
          <w:color w:val="000000" w:themeColor="text1"/>
        </w:rPr>
        <w:t xml:space="preserve"> регулирования</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1691"/>
        <w:gridCol w:w="1911"/>
        <w:gridCol w:w="2778"/>
        <w:gridCol w:w="2117"/>
      </w:tblGrid>
      <w:tr w:rsidR="006313CE" w:rsidRPr="005C07A3" w:rsidTr="005C07A3">
        <w:tc>
          <w:tcPr>
            <w:tcW w:w="1406" w:type="pct"/>
            <w:gridSpan w:val="2"/>
            <w:shd w:val="clear" w:color="auto" w:fill="auto"/>
          </w:tcPr>
          <w:p w:rsidR="006313CE" w:rsidRPr="005C07A3" w:rsidRDefault="006313CE" w:rsidP="005C07A3">
            <w:pPr>
              <w:jc w:val="center"/>
              <w:rPr>
                <w:color w:val="000000" w:themeColor="text1"/>
              </w:rPr>
            </w:pPr>
            <w:r w:rsidRPr="005C07A3">
              <w:rPr>
                <w:color w:val="000000" w:themeColor="text1"/>
              </w:rPr>
              <w:t>12.1. Риски решения проблемы предложенным способом и риски негативных последствий</w:t>
            </w:r>
          </w:p>
        </w:tc>
        <w:tc>
          <w:tcPr>
            <w:tcW w:w="1009" w:type="pct"/>
            <w:shd w:val="clear" w:color="auto" w:fill="auto"/>
          </w:tcPr>
          <w:p w:rsidR="006313CE" w:rsidRPr="005C07A3" w:rsidRDefault="006313CE" w:rsidP="005C07A3">
            <w:pPr>
              <w:jc w:val="center"/>
              <w:rPr>
                <w:color w:val="000000" w:themeColor="text1"/>
                <w:lang w:val="en-US"/>
              </w:rPr>
            </w:pPr>
            <w:r w:rsidRPr="005C07A3">
              <w:rPr>
                <w:color w:val="000000" w:themeColor="text1"/>
                <w:lang w:val="en-US"/>
              </w:rPr>
              <w:t>1</w:t>
            </w:r>
            <w:r w:rsidRPr="005C07A3">
              <w:rPr>
                <w:color w:val="000000" w:themeColor="text1"/>
              </w:rPr>
              <w:t>2</w:t>
            </w:r>
            <w:r w:rsidRPr="005C07A3">
              <w:rPr>
                <w:color w:val="000000" w:themeColor="text1"/>
                <w:lang w:val="en-US"/>
              </w:rPr>
              <w:t>.2.</w:t>
            </w:r>
            <w:r w:rsidRPr="005C07A3">
              <w:rPr>
                <w:color w:val="000000" w:themeColor="text1"/>
              </w:rPr>
              <w:t> </w:t>
            </w:r>
            <w:proofErr w:type="spellStart"/>
            <w:r w:rsidRPr="005C07A3">
              <w:rPr>
                <w:color w:val="000000" w:themeColor="text1"/>
                <w:lang w:val="en-US"/>
              </w:rPr>
              <w:t>Оценк</w:t>
            </w:r>
            <w:proofErr w:type="spellEnd"/>
            <w:r w:rsidRPr="005C07A3">
              <w:rPr>
                <w:color w:val="000000" w:themeColor="text1"/>
              </w:rPr>
              <w:t>а</w:t>
            </w:r>
            <w:r w:rsidRPr="005C07A3">
              <w:rPr>
                <w:color w:val="000000" w:themeColor="text1"/>
                <w:lang w:val="en-US"/>
              </w:rPr>
              <w:t xml:space="preserve"> </w:t>
            </w:r>
            <w:proofErr w:type="spellStart"/>
            <w:r w:rsidRPr="005C07A3">
              <w:rPr>
                <w:color w:val="000000" w:themeColor="text1"/>
                <w:lang w:val="en-US"/>
              </w:rPr>
              <w:t>вероятности</w:t>
            </w:r>
            <w:proofErr w:type="spellEnd"/>
            <w:r w:rsidRPr="005C07A3">
              <w:rPr>
                <w:color w:val="000000" w:themeColor="text1"/>
                <w:lang w:val="en-US"/>
              </w:rPr>
              <w:t xml:space="preserve"> </w:t>
            </w:r>
            <w:proofErr w:type="spellStart"/>
            <w:r w:rsidRPr="005C07A3">
              <w:rPr>
                <w:color w:val="000000" w:themeColor="text1"/>
                <w:lang w:val="en-US"/>
              </w:rPr>
              <w:t>наступления</w:t>
            </w:r>
            <w:proofErr w:type="spellEnd"/>
            <w:r w:rsidRPr="005C07A3">
              <w:rPr>
                <w:color w:val="000000" w:themeColor="text1"/>
                <w:lang w:val="en-US"/>
              </w:rPr>
              <w:t xml:space="preserve"> </w:t>
            </w:r>
            <w:proofErr w:type="spellStart"/>
            <w:r w:rsidRPr="005C07A3">
              <w:rPr>
                <w:color w:val="000000" w:themeColor="text1"/>
                <w:lang w:val="en-US"/>
              </w:rPr>
              <w:t>рисков</w:t>
            </w:r>
            <w:proofErr w:type="spellEnd"/>
          </w:p>
        </w:tc>
        <w:tc>
          <w:tcPr>
            <w:tcW w:w="1467" w:type="pct"/>
            <w:shd w:val="clear" w:color="auto" w:fill="auto"/>
          </w:tcPr>
          <w:p w:rsidR="006313CE" w:rsidRPr="005C07A3" w:rsidRDefault="006313CE" w:rsidP="005C07A3">
            <w:pPr>
              <w:jc w:val="center"/>
              <w:rPr>
                <w:color w:val="000000" w:themeColor="text1"/>
                <w:highlight w:val="yellow"/>
              </w:rPr>
            </w:pPr>
            <w:r w:rsidRPr="005C07A3">
              <w:rPr>
                <w:color w:val="000000" w:themeColor="text1"/>
              </w:rPr>
              <w:t xml:space="preserve">12.3. Методы </w:t>
            </w:r>
            <w:proofErr w:type="gramStart"/>
            <w:r w:rsidRPr="005C07A3">
              <w:rPr>
                <w:color w:val="000000" w:themeColor="text1"/>
              </w:rPr>
              <w:t>контроля эффективности избранного способа достижения целей</w:t>
            </w:r>
            <w:proofErr w:type="gramEnd"/>
            <w:r w:rsidRPr="005C07A3">
              <w:rPr>
                <w:color w:val="000000" w:themeColor="text1"/>
              </w:rPr>
              <w:t xml:space="preserve"> регулирования</w:t>
            </w:r>
          </w:p>
        </w:tc>
        <w:tc>
          <w:tcPr>
            <w:tcW w:w="1118" w:type="pct"/>
            <w:shd w:val="clear" w:color="auto" w:fill="auto"/>
          </w:tcPr>
          <w:p w:rsidR="006313CE" w:rsidRPr="005C07A3" w:rsidRDefault="006313CE" w:rsidP="005C07A3">
            <w:pPr>
              <w:jc w:val="center"/>
              <w:rPr>
                <w:color w:val="000000" w:themeColor="text1"/>
              </w:rPr>
            </w:pPr>
            <w:r w:rsidRPr="005C07A3">
              <w:rPr>
                <w:color w:val="000000" w:themeColor="text1"/>
              </w:rPr>
              <w:t>12.4. Степень контроля рисков</w:t>
            </w:r>
          </w:p>
          <w:p w:rsidR="006313CE" w:rsidRPr="005C07A3" w:rsidRDefault="006313CE" w:rsidP="005C07A3">
            <w:pPr>
              <w:jc w:val="center"/>
              <w:rPr>
                <w:color w:val="000000" w:themeColor="text1"/>
              </w:rPr>
            </w:pPr>
          </w:p>
        </w:tc>
      </w:tr>
      <w:tr w:rsidR="006313CE" w:rsidRPr="005C07A3" w:rsidTr="005C07A3">
        <w:tc>
          <w:tcPr>
            <w:tcW w:w="1406" w:type="pct"/>
            <w:gridSpan w:val="2"/>
            <w:shd w:val="clear" w:color="auto" w:fill="auto"/>
          </w:tcPr>
          <w:p w:rsidR="006313CE" w:rsidRPr="005C07A3" w:rsidRDefault="0001119A" w:rsidP="005C07A3">
            <w:pPr>
              <w:jc w:val="center"/>
              <w:rPr>
                <w:color w:val="000000" w:themeColor="text1"/>
              </w:rPr>
            </w:pPr>
            <w:r w:rsidRPr="005C07A3">
              <w:rPr>
                <w:color w:val="000000" w:themeColor="text1"/>
              </w:rPr>
              <w:t>Связанные изменения действующего законодательств</w:t>
            </w:r>
            <w:r w:rsidR="0045768C">
              <w:rPr>
                <w:color w:val="000000" w:themeColor="text1"/>
              </w:rPr>
              <w:t xml:space="preserve">а на </w:t>
            </w:r>
            <w:proofErr w:type="gramStart"/>
            <w:r w:rsidR="0045768C">
              <w:rPr>
                <w:color w:val="000000" w:themeColor="text1"/>
              </w:rPr>
              <w:t>региональном</w:t>
            </w:r>
            <w:proofErr w:type="gramEnd"/>
            <w:r w:rsidR="0045768C">
              <w:rPr>
                <w:color w:val="000000" w:themeColor="text1"/>
              </w:rPr>
              <w:t xml:space="preserve"> и федеральном</w:t>
            </w:r>
            <w:r w:rsidRPr="005C07A3">
              <w:rPr>
                <w:color w:val="000000" w:themeColor="text1"/>
              </w:rPr>
              <w:t xml:space="preserve"> уровнях</w:t>
            </w:r>
          </w:p>
        </w:tc>
        <w:tc>
          <w:tcPr>
            <w:tcW w:w="1009" w:type="pct"/>
            <w:shd w:val="clear" w:color="auto" w:fill="auto"/>
          </w:tcPr>
          <w:p w:rsidR="006313CE" w:rsidRPr="005C07A3" w:rsidRDefault="006313CE" w:rsidP="005C07A3">
            <w:pPr>
              <w:jc w:val="center"/>
              <w:rPr>
                <w:color w:val="000000" w:themeColor="text1"/>
              </w:rPr>
            </w:pPr>
          </w:p>
        </w:tc>
        <w:tc>
          <w:tcPr>
            <w:tcW w:w="1467" w:type="pct"/>
            <w:shd w:val="clear" w:color="auto" w:fill="auto"/>
          </w:tcPr>
          <w:p w:rsidR="006313CE" w:rsidRPr="005C07A3" w:rsidRDefault="0001119A" w:rsidP="005C07A3">
            <w:pPr>
              <w:jc w:val="center"/>
              <w:rPr>
                <w:color w:val="000000" w:themeColor="text1"/>
                <w:highlight w:val="yellow"/>
              </w:rPr>
            </w:pPr>
            <w:r w:rsidRPr="005C07A3">
              <w:rPr>
                <w:color w:val="000000" w:themeColor="text1"/>
              </w:rPr>
              <w:t>Проведения мониторинга действующего законодательства Российской Федерации</w:t>
            </w:r>
          </w:p>
        </w:tc>
        <w:tc>
          <w:tcPr>
            <w:tcW w:w="1118" w:type="pct"/>
            <w:shd w:val="clear" w:color="auto" w:fill="auto"/>
          </w:tcPr>
          <w:p w:rsidR="006313CE" w:rsidRPr="005C07A3" w:rsidRDefault="006313CE" w:rsidP="005C07A3">
            <w:pPr>
              <w:jc w:val="center"/>
              <w:rPr>
                <w:color w:val="000000" w:themeColor="text1"/>
              </w:rPr>
            </w:pPr>
          </w:p>
        </w:tc>
      </w:tr>
      <w:tr w:rsidR="006313CE" w:rsidRPr="005C07A3" w:rsidTr="005C07A3">
        <w:tc>
          <w:tcPr>
            <w:tcW w:w="1406" w:type="pct"/>
            <w:gridSpan w:val="2"/>
            <w:shd w:val="clear" w:color="auto" w:fill="auto"/>
          </w:tcPr>
          <w:p w:rsidR="006313CE" w:rsidRPr="005C07A3" w:rsidRDefault="006313CE" w:rsidP="005C07A3">
            <w:pPr>
              <w:jc w:val="center"/>
              <w:rPr>
                <w:color w:val="000000" w:themeColor="text1"/>
              </w:rPr>
            </w:pPr>
            <w:r w:rsidRPr="005C07A3">
              <w:rPr>
                <w:color w:val="000000" w:themeColor="text1"/>
              </w:rPr>
              <w:t>(Риск №)</w:t>
            </w:r>
          </w:p>
        </w:tc>
        <w:tc>
          <w:tcPr>
            <w:tcW w:w="1009" w:type="pct"/>
            <w:shd w:val="clear" w:color="auto" w:fill="auto"/>
          </w:tcPr>
          <w:p w:rsidR="006313CE" w:rsidRPr="005C07A3" w:rsidRDefault="006313CE" w:rsidP="005C07A3">
            <w:pPr>
              <w:jc w:val="center"/>
              <w:rPr>
                <w:color w:val="000000" w:themeColor="text1"/>
              </w:rPr>
            </w:pPr>
          </w:p>
        </w:tc>
        <w:tc>
          <w:tcPr>
            <w:tcW w:w="1467" w:type="pct"/>
            <w:shd w:val="clear" w:color="auto" w:fill="auto"/>
          </w:tcPr>
          <w:p w:rsidR="006313CE" w:rsidRPr="005C07A3" w:rsidRDefault="006313CE" w:rsidP="005C07A3">
            <w:pPr>
              <w:jc w:val="center"/>
              <w:rPr>
                <w:color w:val="000000" w:themeColor="text1"/>
              </w:rPr>
            </w:pPr>
          </w:p>
        </w:tc>
        <w:tc>
          <w:tcPr>
            <w:tcW w:w="1118" w:type="pct"/>
            <w:shd w:val="clear" w:color="auto" w:fill="auto"/>
          </w:tcPr>
          <w:p w:rsidR="006313CE" w:rsidRPr="005C07A3" w:rsidRDefault="006313CE" w:rsidP="005C07A3">
            <w:pPr>
              <w:jc w:val="center"/>
              <w:rPr>
                <w:color w:val="000000" w:themeColor="text1"/>
              </w:rPr>
            </w:pPr>
          </w:p>
        </w:tc>
      </w:tr>
      <w:tr w:rsidR="006313CE" w:rsidRPr="005C07A3" w:rsidTr="005C07A3">
        <w:tc>
          <w:tcPr>
            <w:tcW w:w="513" w:type="pct"/>
            <w:shd w:val="clear" w:color="auto" w:fill="auto"/>
          </w:tcPr>
          <w:p w:rsidR="006313CE" w:rsidRPr="005C07A3" w:rsidRDefault="006313CE" w:rsidP="005C07A3">
            <w:pPr>
              <w:jc w:val="center"/>
              <w:rPr>
                <w:color w:val="000000" w:themeColor="text1"/>
              </w:rPr>
            </w:pPr>
            <w:r w:rsidRPr="005C07A3">
              <w:rPr>
                <w:color w:val="000000" w:themeColor="text1"/>
              </w:rPr>
              <w:t>12.5.</w:t>
            </w:r>
          </w:p>
        </w:tc>
        <w:tc>
          <w:tcPr>
            <w:tcW w:w="4487" w:type="pct"/>
            <w:gridSpan w:val="4"/>
            <w:shd w:val="clear" w:color="auto" w:fill="auto"/>
          </w:tcPr>
          <w:p w:rsidR="006313CE" w:rsidRPr="005C07A3" w:rsidRDefault="006313CE" w:rsidP="005C07A3">
            <w:pPr>
              <w:rPr>
                <w:color w:val="000000" w:themeColor="text1"/>
              </w:rPr>
            </w:pPr>
            <w:r w:rsidRPr="005C07A3">
              <w:rPr>
                <w:color w:val="000000" w:themeColor="text1"/>
              </w:rPr>
              <w:t>Источники данных:</w:t>
            </w:r>
          </w:p>
          <w:p w:rsidR="006313CE" w:rsidRPr="005C07A3" w:rsidRDefault="006313CE" w:rsidP="005C07A3">
            <w:pPr>
              <w:jc w:val="center"/>
              <w:rPr>
                <w:color w:val="000000" w:themeColor="text1"/>
              </w:rPr>
            </w:pPr>
            <w:r w:rsidRPr="005C07A3">
              <w:rPr>
                <w:color w:val="000000" w:themeColor="text1"/>
              </w:rPr>
              <w:t>_____________________________________________________________________</w:t>
            </w:r>
          </w:p>
          <w:p w:rsidR="006313CE" w:rsidRPr="005C07A3" w:rsidRDefault="006313CE" w:rsidP="005C07A3">
            <w:pPr>
              <w:jc w:val="center"/>
              <w:rPr>
                <w:color w:val="000000" w:themeColor="text1"/>
                <w:sz w:val="20"/>
                <w:szCs w:val="20"/>
              </w:rPr>
            </w:pPr>
            <w:r w:rsidRPr="005C07A3">
              <w:rPr>
                <w:i/>
                <w:color w:val="000000" w:themeColor="text1"/>
                <w:sz w:val="20"/>
                <w:szCs w:val="20"/>
              </w:rPr>
              <w:t xml:space="preserve"> (место для текстового описания)</w:t>
            </w:r>
          </w:p>
        </w:tc>
      </w:tr>
    </w:tbl>
    <w:p w:rsidR="006313CE" w:rsidRDefault="006313CE" w:rsidP="006313CE">
      <w:pPr>
        <w:jc w:val="center"/>
      </w:pPr>
    </w:p>
    <w:p w:rsidR="006313CE" w:rsidRPr="005C07A3" w:rsidRDefault="006313CE" w:rsidP="006313CE">
      <w:pPr>
        <w:jc w:val="center"/>
        <w:rPr>
          <w:color w:val="000000" w:themeColor="text1"/>
        </w:rPr>
      </w:pPr>
      <w:r w:rsidRPr="005C07A3">
        <w:rPr>
          <w:color w:val="000000" w:themeColor="text1"/>
        </w:rPr>
        <w:t>13. Индикативные показатели, программы мониторинга</w:t>
      </w:r>
    </w:p>
    <w:p w:rsidR="006313CE" w:rsidRPr="005C07A3" w:rsidRDefault="006313CE" w:rsidP="006313CE">
      <w:pPr>
        <w:jc w:val="center"/>
        <w:rPr>
          <w:color w:val="000000" w:themeColor="text1"/>
        </w:rPr>
      </w:pPr>
      <w:r w:rsidRPr="005C07A3">
        <w:rPr>
          <w:color w:val="000000" w:themeColor="text1"/>
        </w:rPr>
        <w:t>и иные способы (методы) оценки достижения</w:t>
      </w:r>
    </w:p>
    <w:p w:rsidR="006313CE" w:rsidRPr="005C07A3" w:rsidRDefault="006313CE" w:rsidP="006313CE">
      <w:pPr>
        <w:jc w:val="center"/>
        <w:rPr>
          <w:color w:val="000000" w:themeColor="text1"/>
        </w:rPr>
      </w:pPr>
      <w:r w:rsidRPr="005C07A3">
        <w:rPr>
          <w:color w:val="000000" w:themeColor="text1"/>
        </w:rPr>
        <w:t>заявленных целей регулирования</w:t>
      </w:r>
      <w:r w:rsidRPr="005C07A3">
        <w:rPr>
          <w:rStyle w:val="a5"/>
          <w:color w:val="000000" w:themeColor="text1"/>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833"/>
        <w:gridCol w:w="931"/>
        <w:gridCol w:w="1182"/>
        <w:gridCol w:w="1937"/>
      </w:tblGrid>
      <w:tr w:rsidR="006313CE" w:rsidRPr="005C07A3" w:rsidTr="005C07A3">
        <w:tc>
          <w:tcPr>
            <w:tcW w:w="2689" w:type="dxa"/>
            <w:shd w:val="clear" w:color="auto" w:fill="auto"/>
          </w:tcPr>
          <w:p w:rsidR="006313CE" w:rsidRPr="005C07A3" w:rsidRDefault="006313CE" w:rsidP="005C07A3">
            <w:pPr>
              <w:rPr>
                <w:color w:val="000000" w:themeColor="text1"/>
                <w:vertAlign w:val="superscript"/>
              </w:rPr>
            </w:pPr>
            <w:r w:rsidRPr="005C07A3">
              <w:rPr>
                <w:color w:val="000000" w:themeColor="text1"/>
              </w:rPr>
              <w:t xml:space="preserve">13.1. Цели </w:t>
            </w:r>
            <w:proofErr w:type="gramStart"/>
            <w:r w:rsidRPr="005C07A3">
              <w:rPr>
                <w:color w:val="000000" w:themeColor="text1"/>
              </w:rPr>
              <w:t>предлагаемого</w:t>
            </w:r>
            <w:proofErr w:type="gramEnd"/>
            <w:r w:rsidRPr="005C07A3">
              <w:rPr>
                <w:color w:val="000000" w:themeColor="text1"/>
              </w:rPr>
              <w:t xml:space="preserve"> регулирования</w:t>
            </w:r>
          </w:p>
        </w:tc>
        <w:tc>
          <w:tcPr>
            <w:tcW w:w="2835" w:type="dxa"/>
            <w:shd w:val="clear" w:color="auto" w:fill="auto"/>
          </w:tcPr>
          <w:p w:rsidR="006313CE" w:rsidRPr="005C07A3" w:rsidRDefault="006313CE" w:rsidP="005C07A3">
            <w:pPr>
              <w:rPr>
                <w:color w:val="000000" w:themeColor="text1"/>
              </w:rPr>
            </w:pPr>
            <w:r w:rsidRPr="005C07A3">
              <w:rPr>
                <w:color w:val="000000" w:themeColor="text1"/>
              </w:rPr>
              <w:t>13.2. Индикативные показатели (</w:t>
            </w:r>
            <w:proofErr w:type="spellStart"/>
            <w:r w:rsidRPr="005C07A3">
              <w:rPr>
                <w:color w:val="000000" w:themeColor="text1"/>
              </w:rPr>
              <w:t>ед</w:t>
            </w:r>
            <w:proofErr w:type="gramStart"/>
            <w:r w:rsidRPr="005C07A3">
              <w:rPr>
                <w:color w:val="000000" w:themeColor="text1"/>
              </w:rPr>
              <w:t>.и</w:t>
            </w:r>
            <w:proofErr w:type="gramEnd"/>
            <w:r w:rsidRPr="005C07A3">
              <w:rPr>
                <w:color w:val="000000" w:themeColor="text1"/>
              </w:rPr>
              <w:t>зм</w:t>
            </w:r>
            <w:proofErr w:type="spellEnd"/>
            <w:r w:rsidRPr="005C07A3">
              <w:rPr>
                <w:color w:val="000000" w:themeColor="text1"/>
              </w:rPr>
              <w:t>.)</w:t>
            </w:r>
          </w:p>
        </w:tc>
        <w:tc>
          <w:tcPr>
            <w:tcW w:w="2125" w:type="dxa"/>
            <w:gridSpan w:val="2"/>
            <w:shd w:val="clear" w:color="auto" w:fill="auto"/>
          </w:tcPr>
          <w:p w:rsidR="006313CE" w:rsidRPr="005C07A3" w:rsidRDefault="006313CE" w:rsidP="005C07A3">
            <w:pPr>
              <w:rPr>
                <w:color w:val="000000" w:themeColor="text1"/>
              </w:rPr>
            </w:pPr>
            <w:r w:rsidRPr="005C07A3">
              <w:rPr>
                <w:color w:val="000000" w:themeColor="text1"/>
              </w:rPr>
              <w:t>13.3. Способы расчета индикативных показателей</w:t>
            </w:r>
          </w:p>
        </w:tc>
        <w:tc>
          <w:tcPr>
            <w:tcW w:w="1980" w:type="dxa"/>
            <w:shd w:val="clear" w:color="auto" w:fill="auto"/>
          </w:tcPr>
          <w:p w:rsidR="006313CE" w:rsidRPr="005C07A3" w:rsidRDefault="006313CE" w:rsidP="005C07A3">
            <w:pPr>
              <w:rPr>
                <w:color w:val="000000" w:themeColor="text1"/>
              </w:rPr>
            </w:pPr>
            <w:r w:rsidRPr="005C07A3">
              <w:rPr>
                <w:color w:val="000000" w:themeColor="text1"/>
              </w:rPr>
              <w:t>13.4. Сроки достижения целей</w:t>
            </w:r>
          </w:p>
        </w:tc>
      </w:tr>
      <w:tr w:rsidR="006313CE" w:rsidRPr="005C07A3" w:rsidTr="005C07A3">
        <w:trPr>
          <w:trHeight w:val="351"/>
        </w:trPr>
        <w:tc>
          <w:tcPr>
            <w:tcW w:w="2689" w:type="dxa"/>
            <w:vMerge w:val="restart"/>
            <w:shd w:val="clear" w:color="auto" w:fill="auto"/>
          </w:tcPr>
          <w:p w:rsidR="006313CE" w:rsidRPr="005C07A3" w:rsidRDefault="006313CE" w:rsidP="005C07A3">
            <w:pPr>
              <w:rPr>
                <w:color w:val="000000" w:themeColor="text1"/>
              </w:rPr>
            </w:pPr>
            <w:r w:rsidRPr="005C07A3">
              <w:rPr>
                <w:color w:val="000000" w:themeColor="text1"/>
              </w:rPr>
              <w:t>Цель №</w:t>
            </w:r>
          </w:p>
        </w:tc>
        <w:tc>
          <w:tcPr>
            <w:tcW w:w="2835" w:type="dxa"/>
            <w:shd w:val="clear" w:color="auto" w:fill="auto"/>
          </w:tcPr>
          <w:p w:rsidR="006313CE" w:rsidRPr="005C07A3" w:rsidRDefault="006313CE" w:rsidP="005C07A3">
            <w:pPr>
              <w:rPr>
                <w:color w:val="000000" w:themeColor="text1"/>
              </w:rPr>
            </w:pPr>
            <w:r w:rsidRPr="005C07A3">
              <w:rPr>
                <w:color w:val="000000" w:themeColor="text1"/>
              </w:rPr>
              <w:t>(показатель №1)</w:t>
            </w:r>
          </w:p>
        </w:tc>
        <w:tc>
          <w:tcPr>
            <w:tcW w:w="2125" w:type="dxa"/>
            <w:gridSpan w:val="2"/>
            <w:shd w:val="clear" w:color="auto" w:fill="auto"/>
          </w:tcPr>
          <w:p w:rsidR="006313CE" w:rsidRPr="005C07A3" w:rsidRDefault="006313CE" w:rsidP="005C07A3">
            <w:pPr>
              <w:rPr>
                <w:color w:val="000000" w:themeColor="text1"/>
              </w:rPr>
            </w:pPr>
          </w:p>
        </w:tc>
        <w:tc>
          <w:tcPr>
            <w:tcW w:w="1980" w:type="dxa"/>
            <w:shd w:val="clear" w:color="auto" w:fill="auto"/>
          </w:tcPr>
          <w:p w:rsidR="006313CE" w:rsidRPr="005C07A3" w:rsidRDefault="006313CE" w:rsidP="005C07A3">
            <w:pPr>
              <w:rPr>
                <w:color w:val="000000" w:themeColor="text1"/>
              </w:rPr>
            </w:pPr>
          </w:p>
        </w:tc>
      </w:tr>
      <w:tr w:rsidR="006313CE" w:rsidRPr="005C07A3" w:rsidTr="005C07A3">
        <w:trPr>
          <w:trHeight w:val="413"/>
        </w:trPr>
        <w:tc>
          <w:tcPr>
            <w:tcW w:w="2689" w:type="dxa"/>
            <w:vMerge/>
            <w:shd w:val="clear" w:color="auto" w:fill="auto"/>
          </w:tcPr>
          <w:p w:rsidR="006313CE" w:rsidRPr="005C07A3" w:rsidRDefault="006313CE" w:rsidP="005C07A3">
            <w:pPr>
              <w:rPr>
                <w:color w:val="000000" w:themeColor="text1"/>
              </w:rPr>
            </w:pPr>
          </w:p>
        </w:tc>
        <w:tc>
          <w:tcPr>
            <w:tcW w:w="2835" w:type="dxa"/>
            <w:shd w:val="clear" w:color="auto" w:fill="auto"/>
          </w:tcPr>
          <w:p w:rsidR="006313CE" w:rsidRPr="005C07A3" w:rsidRDefault="006313CE" w:rsidP="005C07A3">
            <w:pPr>
              <w:rPr>
                <w:color w:val="000000" w:themeColor="text1"/>
              </w:rPr>
            </w:pPr>
            <w:r w:rsidRPr="005C07A3">
              <w:rPr>
                <w:color w:val="000000" w:themeColor="text1"/>
              </w:rPr>
              <w:t>(показатель №2)</w:t>
            </w:r>
          </w:p>
        </w:tc>
        <w:tc>
          <w:tcPr>
            <w:tcW w:w="2125" w:type="dxa"/>
            <w:gridSpan w:val="2"/>
            <w:shd w:val="clear" w:color="auto" w:fill="auto"/>
          </w:tcPr>
          <w:p w:rsidR="006313CE" w:rsidRPr="005C07A3" w:rsidRDefault="006313CE" w:rsidP="005C07A3">
            <w:pPr>
              <w:rPr>
                <w:color w:val="000000" w:themeColor="text1"/>
              </w:rPr>
            </w:pPr>
          </w:p>
        </w:tc>
        <w:tc>
          <w:tcPr>
            <w:tcW w:w="1980" w:type="dxa"/>
            <w:shd w:val="clear" w:color="auto" w:fill="auto"/>
          </w:tcPr>
          <w:p w:rsidR="006313CE" w:rsidRPr="005C07A3" w:rsidRDefault="006313CE" w:rsidP="005C07A3">
            <w:pPr>
              <w:rPr>
                <w:color w:val="000000" w:themeColor="text1"/>
              </w:rPr>
            </w:pPr>
          </w:p>
        </w:tc>
      </w:tr>
      <w:tr w:rsidR="006313CE" w:rsidRPr="005C07A3" w:rsidTr="005C07A3">
        <w:tc>
          <w:tcPr>
            <w:tcW w:w="9629" w:type="dxa"/>
            <w:gridSpan w:val="5"/>
            <w:shd w:val="clear" w:color="auto" w:fill="auto"/>
          </w:tcPr>
          <w:p w:rsidR="006313CE" w:rsidRPr="005C07A3" w:rsidRDefault="006313CE" w:rsidP="005C07A3">
            <w:pPr>
              <w:rPr>
                <w:color w:val="000000" w:themeColor="text1"/>
              </w:rPr>
            </w:pPr>
            <w:r w:rsidRPr="005C07A3">
              <w:rPr>
                <w:color w:val="000000" w:themeColor="text1"/>
              </w:rPr>
              <w:t>13.5. Информация о программах мониторинга и иных способах (методах) оценки достижения заявленных целей регулирования:</w:t>
            </w:r>
          </w:p>
          <w:p w:rsidR="006313CE" w:rsidRPr="005C07A3" w:rsidRDefault="006313CE" w:rsidP="005C07A3">
            <w:pPr>
              <w:rPr>
                <w:color w:val="000000" w:themeColor="text1"/>
              </w:rPr>
            </w:pPr>
            <w:r w:rsidRPr="005C07A3">
              <w:rPr>
                <w:color w:val="000000" w:themeColor="text1"/>
              </w:rPr>
              <w:t>______________________________________________________________________________</w:t>
            </w:r>
          </w:p>
          <w:p w:rsidR="006313CE" w:rsidRPr="005C07A3" w:rsidRDefault="006313CE" w:rsidP="005C07A3">
            <w:pPr>
              <w:jc w:val="center"/>
              <w:rPr>
                <w:color w:val="000000" w:themeColor="text1"/>
                <w:sz w:val="20"/>
                <w:szCs w:val="20"/>
              </w:rPr>
            </w:pPr>
            <w:r w:rsidRPr="005C07A3">
              <w:rPr>
                <w:i/>
                <w:color w:val="000000" w:themeColor="text1"/>
                <w:sz w:val="20"/>
                <w:szCs w:val="20"/>
              </w:rPr>
              <w:t>(место для текстового описания)</w:t>
            </w:r>
          </w:p>
        </w:tc>
      </w:tr>
      <w:tr w:rsidR="006313CE" w:rsidRPr="005C07A3" w:rsidTr="005C07A3">
        <w:trPr>
          <w:trHeight w:val="818"/>
        </w:trPr>
        <w:tc>
          <w:tcPr>
            <w:tcW w:w="6455" w:type="dxa"/>
            <w:gridSpan w:val="3"/>
            <w:shd w:val="clear" w:color="auto" w:fill="auto"/>
          </w:tcPr>
          <w:p w:rsidR="006313CE" w:rsidRPr="005C07A3" w:rsidRDefault="006313CE" w:rsidP="005C07A3">
            <w:pPr>
              <w:rPr>
                <w:color w:val="000000" w:themeColor="text1"/>
              </w:rPr>
            </w:pPr>
            <w:r w:rsidRPr="005C07A3">
              <w:rPr>
                <w:color w:val="000000" w:themeColor="text1"/>
              </w:rPr>
              <w:t>13.6. Оценка затрат на осуществление мониторинга (в среднем в год):</w:t>
            </w:r>
          </w:p>
        </w:tc>
        <w:tc>
          <w:tcPr>
            <w:tcW w:w="3174" w:type="dxa"/>
            <w:gridSpan w:val="2"/>
            <w:shd w:val="clear" w:color="auto" w:fill="auto"/>
          </w:tcPr>
          <w:p w:rsidR="006313CE" w:rsidRPr="005C07A3" w:rsidRDefault="006313CE" w:rsidP="005C07A3">
            <w:pPr>
              <w:rPr>
                <w:color w:val="000000" w:themeColor="text1"/>
              </w:rPr>
            </w:pPr>
          </w:p>
          <w:p w:rsidR="006313CE" w:rsidRPr="005C07A3" w:rsidRDefault="006313CE" w:rsidP="005C07A3">
            <w:pPr>
              <w:rPr>
                <w:color w:val="000000" w:themeColor="text1"/>
              </w:rPr>
            </w:pPr>
            <w:r w:rsidRPr="005C07A3">
              <w:rPr>
                <w:color w:val="000000" w:themeColor="text1"/>
              </w:rPr>
              <w:t>___________________ руб.</w:t>
            </w:r>
          </w:p>
        </w:tc>
      </w:tr>
      <w:tr w:rsidR="006313CE" w:rsidRPr="005C07A3" w:rsidTr="005C07A3">
        <w:tc>
          <w:tcPr>
            <w:tcW w:w="9629" w:type="dxa"/>
            <w:gridSpan w:val="5"/>
            <w:shd w:val="clear" w:color="auto" w:fill="auto"/>
          </w:tcPr>
          <w:p w:rsidR="006313CE" w:rsidRPr="005C07A3" w:rsidRDefault="006313CE" w:rsidP="005C07A3">
            <w:pPr>
              <w:rPr>
                <w:color w:val="000000" w:themeColor="text1"/>
              </w:rPr>
            </w:pPr>
            <w:r w:rsidRPr="005C07A3">
              <w:rPr>
                <w:color w:val="000000" w:themeColor="text1"/>
              </w:rPr>
              <w:t>13.7. Описание источников информации для расчета показателей (индикаторов):</w:t>
            </w:r>
          </w:p>
          <w:p w:rsidR="006313CE" w:rsidRPr="005C07A3" w:rsidRDefault="006313CE" w:rsidP="005C07A3">
            <w:pPr>
              <w:rPr>
                <w:color w:val="000000" w:themeColor="text1"/>
              </w:rPr>
            </w:pPr>
            <w:r w:rsidRPr="005C07A3">
              <w:rPr>
                <w:color w:val="000000" w:themeColor="text1"/>
              </w:rPr>
              <w:t>_____________________________________________________________________________</w:t>
            </w:r>
          </w:p>
          <w:p w:rsidR="006313CE" w:rsidRPr="005C07A3" w:rsidRDefault="006313CE" w:rsidP="005C07A3">
            <w:pPr>
              <w:jc w:val="center"/>
              <w:rPr>
                <w:color w:val="000000" w:themeColor="text1"/>
                <w:sz w:val="20"/>
                <w:szCs w:val="20"/>
              </w:rPr>
            </w:pPr>
            <w:r w:rsidRPr="005C07A3">
              <w:rPr>
                <w:i/>
                <w:color w:val="000000" w:themeColor="text1"/>
                <w:sz w:val="20"/>
                <w:szCs w:val="20"/>
              </w:rPr>
              <w:t>(место для текстового описания)</w:t>
            </w:r>
          </w:p>
        </w:tc>
      </w:tr>
    </w:tbl>
    <w:p w:rsidR="006313CE" w:rsidRDefault="006313CE" w:rsidP="006313CE">
      <w:pPr>
        <w:spacing w:before="240"/>
        <w:jc w:val="center"/>
        <w:rPr>
          <w:szCs w:val="28"/>
        </w:rPr>
      </w:pPr>
      <w:r w:rsidRPr="00B30763">
        <w:rPr>
          <w:szCs w:val="28"/>
        </w:rPr>
        <w:t>1</w:t>
      </w:r>
      <w:r>
        <w:rPr>
          <w:szCs w:val="28"/>
        </w:rPr>
        <w:t>4</w:t>
      </w:r>
      <w:r w:rsidRPr="00B30763">
        <w:rPr>
          <w:szCs w:val="28"/>
        </w:rPr>
        <w:t>. Предполагаемая дата вступления в силу проекта, необходимость установления переходных положений (переходного периода), а также эксперимента</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378"/>
        <w:gridCol w:w="776"/>
        <w:gridCol w:w="3513"/>
      </w:tblGrid>
      <w:tr w:rsidR="006313CE" w:rsidRPr="00B30763" w:rsidTr="005C07A3">
        <w:tc>
          <w:tcPr>
            <w:tcW w:w="411" w:type="pct"/>
            <w:shd w:val="clear" w:color="auto" w:fill="auto"/>
          </w:tcPr>
          <w:p w:rsidR="006313CE" w:rsidRPr="00B30763" w:rsidRDefault="006313CE" w:rsidP="005C07A3">
            <w:pPr>
              <w:jc w:val="center"/>
              <w:rPr>
                <w:szCs w:val="28"/>
                <w:lang w:val="en-US"/>
              </w:rPr>
            </w:pPr>
            <w:r w:rsidRPr="00B30763">
              <w:rPr>
                <w:szCs w:val="28"/>
              </w:rPr>
              <w:t>1</w:t>
            </w:r>
            <w:r>
              <w:rPr>
                <w:szCs w:val="28"/>
              </w:rPr>
              <w:t>4</w:t>
            </w:r>
            <w:r w:rsidRPr="00B30763">
              <w:rPr>
                <w:szCs w:val="28"/>
                <w:lang w:val="en-US"/>
              </w:rPr>
              <w:t>.1.</w:t>
            </w:r>
          </w:p>
        </w:tc>
        <w:tc>
          <w:tcPr>
            <w:tcW w:w="2729" w:type="pct"/>
            <w:gridSpan w:val="2"/>
            <w:shd w:val="clear" w:color="auto" w:fill="auto"/>
          </w:tcPr>
          <w:p w:rsidR="006313CE" w:rsidRPr="00B30763" w:rsidRDefault="006313CE" w:rsidP="005C07A3">
            <w:pPr>
              <w:jc w:val="both"/>
              <w:rPr>
                <w:szCs w:val="28"/>
              </w:rPr>
            </w:pPr>
            <w:r w:rsidRPr="00B30763">
              <w:rPr>
                <w:szCs w:val="28"/>
              </w:rPr>
              <w:t>Предполагаемая дата вступления в силу проекта:</w:t>
            </w:r>
          </w:p>
        </w:tc>
        <w:tc>
          <w:tcPr>
            <w:tcW w:w="1860" w:type="pct"/>
            <w:shd w:val="clear" w:color="auto" w:fill="auto"/>
          </w:tcPr>
          <w:p w:rsidR="006313CE" w:rsidRPr="00B30763" w:rsidRDefault="006313CE" w:rsidP="005C07A3">
            <w:pPr>
              <w:rPr>
                <w:szCs w:val="28"/>
              </w:rPr>
            </w:pPr>
          </w:p>
          <w:p w:rsidR="006313CE" w:rsidRDefault="0045768C" w:rsidP="005C07A3">
            <w:pPr>
              <w:rPr>
                <w:i/>
                <w:szCs w:val="28"/>
              </w:rPr>
            </w:pPr>
            <w:r>
              <w:rPr>
                <w:i/>
                <w:szCs w:val="28"/>
              </w:rPr>
              <w:t>«29</w:t>
            </w:r>
            <w:r w:rsidR="006313CE">
              <w:rPr>
                <w:i/>
                <w:szCs w:val="28"/>
              </w:rPr>
              <w:t>»</w:t>
            </w:r>
            <w:r>
              <w:rPr>
                <w:i/>
                <w:szCs w:val="28"/>
              </w:rPr>
              <w:t xml:space="preserve"> ноября 2018</w:t>
            </w:r>
            <w:r w:rsidR="006313CE">
              <w:rPr>
                <w:i/>
                <w:szCs w:val="28"/>
              </w:rPr>
              <w:t xml:space="preserve"> г.</w:t>
            </w:r>
          </w:p>
          <w:p w:rsidR="006313CE" w:rsidRPr="00B30763" w:rsidRDefault="006313CE" w:rsidP="005C07A3">
            <w:pPr>
              <w:rPr>
                <w:i/>
                <w:szCs w:val="28"/>
              </w:rPr>
            </w:pPr>
          </w:p>
        </w:tc>
      </w:tr>
      <w:tr w:rsidR="006313CE" w:rsidRPr="00B30763" w:rsidTr="005C07A3">
        <w:tc>
          <w:tcPr>
            <w:tcW w:w="411" w:type="pct"/>
            <w:shd w:val="clear" w:color="auto" w:fill="auto"/>
          </w:tcPr>
          <w:p w:rsidR="006313CE" w:rsidRPr="00B30763" w:rsidRDefault="006313CE" w:rsidP="005C07A3">
            <w:pPr>
              <w:jc w:val="center"/>
              <w:rPr>
                <w:szCs w:val="28"/>
              </w:rPr>
            </w:pPr>
            <w:r w:rsidRPr="00B30763">
              <w:rPr>
                <w:szCs w:val="28"/>
              </w:rPr>
              <w:t>1</w:t>
            </w:r>
            <w:r>
              <w:rPr>
                <w:szCs w:val="28"/>
              </w:rPr>
              <w:t>4</w:t>
            </w:r>
            <w:r w:rsidRPr="00B30763">
              <w:rPr>
                <w:szCs w:val="28"/>
                <w:lang w:val="en-US"/>
              </w:rPr>
              <w:t>.2.</w:t>
            </w:r>
          </w:p>
        </w:tc>
        <w:tc>
          <w:tcPr>
            <w:tcW w:w="2318" w:type="pct"/>
            <w:shd w:val="clear" w:color="auto" w:fill="auto"/>
          </w:tcPr>
          <w:p w:rsidR="006313CE" w:rsidRPr="00B30763" w:rsidRDefault="006313CE" w:rsidP="005C07A3">
            <w:pPr>
              <w:pBdr>
                <w:bottom w:val="single" w:sz="4" w:space="1" w:color="auto"/>
              </w:pBdr>
              <w:jc w:val="both"/>
              <w:rPr>
                <w:szCs w:val="28"/>
              </w:rPr>
            </w:pPr>
            <w:r w:rsidRPr="00B30763">
              <w:rPr>
                <w:szCs w:val="28"/>
              </w:rPr>
              <w:t xml:space="preserve">Необходимость установления переходных положений (переходного </w:t>
            </w:r>
            <w:r w:rsidRPr="00B30763">
              <w:rPr>
                <w:szCs w:val="28"/>
              </w:rPr>
              <w:lastRenderedPageBreak/>
              <w:t>периода):</w:t>
            </w:r>
          </w:p>
          <w:p w:rsidR="006313CE" w:rsidRPr="00B30763" w:rsidRDefault="006313CE" w:rsidP="005C07A3">
            <w:pPr>
              <w:jc w:val="center"/>
              <w:rPr>
                <w:b/>
                <w:szCs w:val="28"/>
              </w:rPr>
            </w:pPr>
          </w:p>
        </w:tc>
        <w:tc>
          <w:tcPr>
            <w:tcW w:w="411" w:type="pct"/>
            <w:shd w:val="clear" w:color="auto" w:fill="auto"/>
          </w:tcPr>
          <w:p w:rsidR="006313CE" w:rsidRPr="00B30763" w:rsidRDefault="006313CE" w:rsidP="005C07A3">
            <w:pPr>
              <w:jc w:val="center"/>
              <w:rPr>
                <w:szCs w:val="28"/>
                <w:lang w:val="en-US"/>
              </w:rPr>
            </w:pPr>
            <w:r w:rsidRPr="00B30763">
              <w:rPr>
                <w:szCs w:val="28"/>
                <w:lang w:val="en-US"/>
              </w:rPr>
              <w:lastRenderedPageBreak/>
              <w:t>1</w:t>
            </w:r>
            <w:r>
              <w:rPr>
                <w:szCs w:val="28"/>
              </w:rPr>
              <w:t>4</w:t>
            </w:r>
            <w:r w:rsidRPr="00B30763">
              <w:rPr>
                <w:szCs w:val="28"/>
                <w:lang w:val="en-US"/>
              </w:rPr>
              <w:t>.3.</w:t>
            </w:r>
          </w:p>
        </w:tc>
        <w:tc>
          <w:tcPr>
            <w:tcW w:w="1860" w:type="pct"/>
            <w:shd w:val="clear" w:color="auto" w:fill="auto"/>
          </w:tcPr>
          <w:p w:rsidR="006313CE" w:rsidRPr="00B30763" w:rsidRDefault="006313CE" w:rsidP="005C07A3">
            <w:pPr>
              <w:pBdr>
                <w:bottom w:val="single" w:sz="4" w:space="1" w:color="auto"/>
              </w:pBdr>
              <w:rPr>
                <w:szCs w:val="28"/>
              </w:rPr>
            </w:pPr>
            <w:r w:rsidRPr="00B30763">
              <w:rPr>
                <w:szCs w:val="28"/>
              </w:rPr>
              <w:t>С</w:t>
            </w:r>
            <w:r>
              <w:rPr>
                <w:szCs w:val="28"/>
              </w:rPr>
              <w:t xml:space="preserve">рок (если есть </w:t>
            </w:r>
            <w:r w:rsidRPr="00B30763">
              <w:rPr>
                <w:szCs w:val="28"/>
              </w:rPr>
              <w:t>необходимость):</w:t>
            </w:r>
          </w:p>
          <w:p w:rsidR="006313CE" w:rsidRPr="00B30763" w:rsidRDefault="006313CE" w:rsidP="005C07A3">
            <w:pPr>
              <w:pBdr>
                <w:bottom w:val="single" w:sz="4" w:space="1" w:color="auto"/>
              </w:pBdr>
              <w:jc w:val="center"/>
              <w:rPr>
                <w:szCs w:val="28"/>
              </w:rPr>
            </w:pPr>
            <w:r w:rsidRPr="00B30763">
              <w:rPr>
                <w:szCs w:val="28"/>
              </w:rPr>
              <w:lastRenderedPageBreak/>
              <w:t>-</w:t>
            </w:r>
          </w:p>
          <w:p w:rsidR="006313CE" w:rsidRPr="00C8659C" w:rsidRDefault="006313CE" w:rsidP="005C07A3">
            <w:pPr>
              <w:jc w:val="center"/>
              <w:rPr>
                <w:sz w:val="20"/>
                <w:szCs w:val="20"/>
              </w:rPr>
            </w:pPr>
            <w:r w:rsidRPr="00C8659C">
              <w:rPr>
                <w:i/>
                <w:sz w:val="20"/>
                <w:szCs w:val="20"/>
              </w:rPr>
              <w:t xml:space="preserve"> (дней с момента принятия проекта)</w:t>
            </w:r>
          </w:p>
        </w:tc>
      </w:tr>
    </w:tbl>
    <w:p w:rsidR="006313CE" w:rsidRDefault="006313CE" w:rsidP="006313CE">
      <w:pPr>
        <w:rPr>
          <w:szCs w:val="28"/>
        </w:rPr>
      </w:pPr>
    </w:p>
    <w:p w:rsidR="006313CE" w:rsidRPr="00B30763" w:rsidRDefault="006313CE" w:rsidP="006313CE">
      <w:pPr>
        <w:rPr>
          <w:szCs w:val="28"/>
        </w:rPr>
      </w:pPr>
      <w:r w:rsidRPr="00B30763">
        <w:rPr>
          <w:szCs w:val="28"/>
        </w:rPr>
        <w:t>Приложение</w:t>
      </w:r>
      <w:r>
        <w:rPr>
          <w:szCs w:val="28"/>
        </w:rPr>
        <w:t xml:space="preserve"> (при наличии)</w:t>
      </w:r>
      <w:r w:rsidRPr="00B30763">
        <w:rPr>
          <w:szCs w:val="28"/>
        </w:rPr>
        <w:t>:</w:t>
      </w:r>
    </w:p>
    <w:p w:rsidR="006313CE" w:rsidRDefault="006313CE" w:rsidP="006313CE"/>
    <w:p w:rsidR="006313CE" w:rsidRPr="000205E8" w:rsidRDefault="006313CE" w:rsidP="006313CE">
      <w:r w:rsidRPr="000205E8">
        <w:t>Дата</w:t>
      </w:r>
      <w:r w:rsidR="005C07A3">
        <w:t>: 22.11.2018</w:t>
      </w:r>
    </w:p>
    <w:p w:rsidR="006313CE" w:rsidRPr="000205E8" w:rsidRDefault="006313CE" w:rsidP="006313CE"/>
    <w:p w:rsidR="005C07A3" w:rsidRDefault="005C07A3" w:rsidP="006313CE">
      <w:r>
        <w:t xml:space="preserve">Заведующий отделом </w:t>
      </w:r>
      <w:proofErr w:type="gramStart"/>
      <w:r>
        <w:t>по</w:t>
      </w:r>
      <w:proofErr w:type="gramEnd"/>
      <w:r>
        <w:t xml:space="preserve"> земельным </w:t>
      </w:r>
    </w:p>
    <w:p w:rsidR="006313CE" w:rsidRPr="005C07A3" w:rsidRDefault="005C07A3" w:rsidP="006313CE">
      <w:pPr>
        <w:rPr>
          <w:u w:val="single"/>
        </w:rPr>
      </w:pPr>
      <w:r>
        <w:t xml:space="preserve">Ресурсам КУМС администрации Октябрьского района      </w:t>
      </w:r>
      <w:r w:rsidR="006313CE" w:rsidRPr="000205E8">
        <w:t>_____________</w:t>
      </w:r>
      <w:r>
        <w:t xml:space="preserve">      </w:t>
      </w:r>
      <w:r w:rsidRPr="005C07A3">
        <w:rPr>
          <w:u w:val="single"/>
        </w:rPr>
        <w:t>Секисов А.А.</w:t>
      </w:r>
    </w:p>
    <w:p w:rsidR="006313CE" w:rsidRDefault="006313CE" w:rsidP="006313CE">
      <w:pPr>
        <w:rPr>
          <w:vertAlign w:val="subscript"/>
        </w:rPr>
      </w:pPr>
      <w:r w:rsidRPr="000205E8">
        <w:rPr>
          <w:vertAlign w:val="subscript"/>
        </w:rPr>
        <w:t xml:space="preserve">                                                                                                                         </w:t>
      </w:r>
      <w:r w:rsidR="005C07A3">
        <w:rPr>
          <w:vertAlign w:val="subscript"/>
        </w:rPr>
        <w:t xml:space="preserve">                                         </w:t>
      </w:r>
      <w:r w:rsidRPr="000205E8">
        <w:rPr>
          <w:vertAlign w:val="subscript"/>
        </w:rPr>
        <w:t xml:space="preserve"> </w:t>
      </w:r>
      <w:r w:rsidR="005C07A3">
        <w:rPr>
          <w:vertAlign w:val="subscript"/>
        </w:rPr>
        <w:t xml:space="preserve">подпись                     </w:t>
      </w:r>
      <w:r w:rsidRPr="000205E8">
        <w:rPr>
          <w:vertAlign w:val="subscript"/>
        </w:rPr>
        <w:t>инициалы, фамилия</w:t>
      </w:r>
    </w:p>
    <w:p w:rsidR="006313CE" w:rsidRDefault="006313CE" w:rsidP="006313CE">
      <w:pPr>
        <w:rPr>
          <w:vertAlign w:val="subscript"/>
        </w:rPr>
      </w:pPr>
    </w:p>
    <w:p w:rsidR="006313CE" w:rsidRDefault="006313CE" w:rsidP="006313CE">
      <w:r>
        <w:t>Заместитель главы Октябрьского района,</w:t>
      </w:r>
    </w:p>
    <w:p w:rsidR="006313CE" w:rsidRPr="000205E8" w:rsidRDefault="006313CE" w:rsidP="006313CE">
      <w:proofErr w:type="gramStart"/>
      <w:r>
        <w:t>курирующий</w:t>
      </w:r>
      <w:proofErr w:type="gramEnd"/>
      <w:r>
        <w:t xml:space="preserve"> </w:t>
      </w:r>
      <w:r w:rsidRPr="00A05A21">
        <w:t>соответствующую сферу деятельности</w:t>
      </w:r>
      <w:r>
        <w:rPr>
          <w:vertAlign w:val="subscript"/>
        </w:rPr>
        <w:t xml:space="preserve">    </w:t>
      </w:r>
      <w:r w:rsidR="005C07A3">
        <w:rPr>
          <w:vertAlign w:val="subscript"/>
        </w:rPr>
        <w:t xml:space="preserve">  </w:t>
      </w:r>
      <w:r w:rsidR="005C07A3">
        <w:t xml:space="preserve">_________              </w:t>
      </w:r>
      <w:r w:rsidR="005C07A3" w:rsidRPr="005C07A3">
        <w:rPr>
          <w:u w:val="single"/>
        </w:rPr>
        <w:t>Хомицкий В.М.</w:t>
      </w:r>
    </w:p>
    <w:p w:rsidR="006313CE" w:rsidRDefault="006313CE" w:rsidP="006313CE">
      <w:pPr>
        <w:rPr>
          <w:vertAlign w:val="subscript"/>
        </w:rPr>
      </w:pPr>
      <w:r w:rsidRPr="000205E8">
        <w:rPr>
          <w:vertAlign w:val="subscript"/>
        </w:rPr>
        <w:t xml:space="preserve">                                                                                                                          </w:t>
      </w:r>
      <w:r>
        <w:rPr>
          <w:vertAlign w:val="subscript"/>
        </w:rPr>
        <w:t xml:space="preserve">                      </w:t>
      </w:r>
      <w:r w:rsidR="005C07A3">
        <w:rPr>
          <w:vertAlign w:val="subscript"/>
        </w:rPr>
        <w:t xml:space="preserve">   </w:t>
      </w:r>
      <w:r>
        <w:rPr>
          <w:vertAlign w:val="subscript"/>
        </w:rPr>
        <w:t xml:space="preserve"> </w:t>
      </w:r>
      <w:r w:rsidRPr="000205E8">
        <w:rPr>
          <w:vertAlign w:val="subscript"/>
        </w:rPr>
        <w:t xml:space="preserve">подпись                           </w:t>
      </w:r>
      <w:r w:rsidR="005C07A3">
        <w:rPr>
          <w:vertAlign w:val="subscript"/>
        </w:rPr>
        <w:t xml:space="preserve">  </w:t>
      </w:r>
      <w:r w:rsidRPr="000205E8">
        <w:rPr>
          <w:vertAlign w:val="subscript"/>
        </w:rPr>
        <w:t>инициалы, фамилия</w:t>
      </w:r>
    </w:p>
    <w:p w:rsidR="004B5371" w:rsidRDefault="004B5371"/>
    <w:sectPr w:rsidR="004B5371" w:rsidSect="00A517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EB" w:rsidRDefault="00B944EB" w:rsidP="006313CE">
      <w:r>
        <w:separator/>
      </w:r>
    </w:p>
  </w:endnote>
  <w:endnote w:type="continuationSeparator" w:id="0">
    <w:p w:rsidR="00B944EB" w:rsidRDefault="00B944EB" w:rsidP="006313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EB" w:rsidRDefault="00B944EB" w:rsidP="006313CE">
      <w:r>
        <w:separator/>
      </w:r>
    </w:p>
  </w:footnote>
  <w:footnote w:type="continuationSeparator" w:id="0">
    <w:p w:rsidR="00B944EB" w:rsidRDefault="00B944EB" w:rsidP="006313CE">
      <w:r>
        <w:continuationSeparator/>
      </w:r>
    </w:p>
  </w:footnote>
  <w:footnote w:id="1">
    <w:p w:rsidR="005C07A3" w:rsidRDefault="005C07A3" w:rsidP="006313CE">
      <w:pPr>
        <w:pStyle w:val="a3"/>
      </w:pPr>
      <w:r>
        <w:rPr>
          <w:rStyle w:val="a5"/>
        </w:rPr>
        <w:footnoteRef/>
      </w:r>
      <w:r>
        <w:t xml:space="preserve"> заполняется в соответствии с пунктом 10 Порядка </w:t>
      </w:r>
    </w:p>
  </w:footnote>
  <w:footnote w:id="2">
    <w:p w:rsidR="005C07A3" w:rsidRDefault="005C07A3" w:rsidP="006313CE">
      <w:pPr>
        <w:pStyle w:val="a3"/>
        <w:jc w:val="both"/>
      </w:pPr>
      <w:r>
        <w:rPr>
          <w:rStyle w:val="a5"/>
        </w:rPr>
        <w:footnoteRef/>
      </w:r>
      <w:r>
        <w:t xml:space="preserve"> заполняется в соответствии с Методикой </w:t>
      </w:r>
      <w:r w:rsidRPr="004233E7">
        <w:t>оценки стандартных издержек субъектов предпринимательской и инвестиционной деятельности, возникающих в связи с исполнением требований регул</w:t>
      </w:r>
      <w:r>
        <w:t>ирования</w:t>
      </w:r>
    </w:p>
  </w:footnote>
  <w:footnote w:id="3">
    <w:p w:rsidR="005C07A3" w:rsidRPr="009C7DB0" w:rsidRDefault="005C07A3" w:rsidP="006313CE">
      <w:pPr>
        <w:pStyle w:val="a3"/>
        <w:jc w:val="both"/>
      </w:pPr>
      <w:r w:rsidRPr="009C7DB0">
        <w:rPr>
          <w:rStyle w:val="a5"/>
        </w:rPr>
        <w:footnoteRef/>
      </w:r>
      <w:r>
        <w:t> </w:t>
      </w:r>
      <w:r w:rsidRPr="009C7DB0">
        <w:t xml:space="preserve">Приобретение (установка и обслуживание) оборудования, </w:t>
      </w:r>
      <w:proofErr w:type="spellStart"/>
      <w:r w:rsidRPr="009C7DB0">
        <w:t>найм</w:t>
      </w:r>
      <w:proofErr w:type="spellEnd"/>
      <w:r w:rsidRPr="009C7DB0">
        <w:t xml:space="preserve"> дополнительного персонала, заказ (пред</w:t>
      </w:r>
      <w:r>
        <w:t>о</w:t>
      </w:r>
      <w:r w:rsidRPr="009C7DB0">
        <w:t xml:space="preserve">ставление) услуг, выполнение работ, обучение персонала, обеспечение новых рабочих мест, иные содержательные издержки. </w:t>
      </w:r>
    </w:p>
  </w:footnote>
  <w:footnote w:id="4">
    <w:p w:rsidR="005C07A3" w:rsidRPr="00366050" w:rsidRDefault="005C07A3" w:rsidP="006313CE">
      <w:pPr>
        <w:autoSpaceDE w:val="0"/>
        <w:autoSpaceDN w:val="0"/>
        <w:adjustRightInd w:val="0"/>
        <w:jc w:val="both"/>
        <w:rPr>
          <w:rFonts w:eastAsia="Calibri"/>
          <w:sz w:val="20"/>
          <w:szCs w:val="20"/>
        </w:rPr>
      </w:pPr>
      <w:r w:rsidRPr="009C7DB0">
        <w:rPr>
          <w:rStyle w:val="a5"/>
          <w:sz w:val="20"/>
          <w:szCs w:val="20"/>
        </w:rPr>
        <w:footnoteRef/>
      </w:r>
      <w:r w:rsidRPr="009C7DB0">
        <w:rPr>
          <w:sz w:val="20"/>
          <w:szCs w:val="20"/>
        </w:rPr>
        <w:t xml:space="preserve"> </w:t>
      </w:r>
      <w:r w:rsidRPr="009C7DB0">
        <w:rPr>
          <w:rFonts w:eastAsia="Calibri"/>
          <w:sz w:val="20"/>
          <w:szCs w:val="20"/>
        </w:rPr>
        <w:t xml:space="preserve">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w:t>
      </w:r>
      <w:r>
        <w:rPr>
          <w:rFonts w:eastAsia="Calibri"/>
          <w:sz w:val="20"/>
          <w:szCs w:val="20"/>
        </w:rPr>
        <w:t xml:space="preserve">местного самоуправления </w:t>
      </w:r>
      <w:r w:rsidRPr="009C7DB0">
        <w:rPr>
          <w:rFonts w:eastAsia="Calibri"/>
          <w:sz w:val="20"/>
          <w:szCs w:val="20"/>
        </w:rPr>
        <w:t>и (или) уполномоченных представителей, иные информационные издержки.</w:t>
      </w:r>
    </w:p>
  </w:footnote>
  <w:footnote w:id="5">
    <w:p w:rsidR="005C07A3" w:rsidRPr="0001119A" w:rsidRDefault="005C07A3" w:rsidP="0001119A">
      <w:pPr>
        <w:autoSpaceDE w:val="0"/>
        <w:autoSpaceDN w:val="0"/>
        <w:adjustRightInd w:val="0"/>
        <w:jc w:val="both"/>
        <w:rPr>
          <w:rFonts w:eastAsia="Calibri"/>
          <w:sz w:val="20"/>
          <w:szCs w:val="20"/>
        </w:rPr>
      </w:pPr>
      <w:r w:rsidRPr="009C7DB0">
        <w:rPr>
          <w:rStyle w:val="a5"/>
          <w:sz w:val="20"/>
          <w:szCs w:val="20"/>
        </w:rPr>
        <w:footnoteRef/>
      </w:r>
      <w:r w:rsidRPr="009C7DB0">
        <w:rPr>
          <w:sz w:val="20"/>
          <w:szCs w:val="20"/>
        </w:rPr>
        <w:t xml:space="preserve"> </w:t>
      </w:r>
      <w:r w:rsidRPr="009C7DB0">
        <w:rPr>
          <w:rFonts w:eastAsia="Calibri"/>
          <w:sz w:val="20"/>
          <w:szCs w:val="20"/>
        </w:rPr>
        <w:t>Налоговые льготы, субсидирование, иные льготы, выгоды, преимущества.</w:t>
      </w:r>
    </w:p>
  </w:footnote>
  <w:footnote w:id="6">
    <w:p w:rsidR="005C07A3" w:rsidRDefault="005C07A3" w:rsidP="006313CE">
      <w:pPr>
        <w:pStyle w:val="a3"/>
      </w:pPr>
      <w:r>
        <w:rPr>
          <w:rStyle w:val="a5"/>
        </w:rPr>
        <w:footnoteRef/>
      </w:r>
      <w:r>
        <w:t xml:space="preserve"> </w:t>
      </w:r>
      <w:r w:rsidRPr="00FD05EF">
        <w:t>заполняется для проектов нормативных правовых актов с высокой и средней степенью регулирующего воздействия</w:t>
      </w:r>
    </w:p>
  </w:footnote>
  <w:footnote w:id="7">
    <w:p w:rsidR="005C07A3" w:rsidRDefault="005C07A3" w:rsidP="006313CE">
      <w:pPr>
        <w:pStyle w:val="a3"/>
      </w:pPr>
      <w:r>
        <w:rPr>
          <w:rStyle w:val="a5"/>
        </w:rPr>
        <w:footnoteRef/>
      </w:r>
      <w:r>
        <w:t xml:space="preserve"> заполняется в соответствии с пунктом 17.5 Порядка </w:t>
      </w:r>
      <w:r w:rsidRPr="00351997">
        <w:t>для проектов</w:t>
      </w:r>
      <w:r>
        <w:t xml:space="preserve"> муниципальных</w:t>
      </w:r>
      <w:r w:rsidRPr="00351997">
        <w:t xml:space="preserve"> нормативных правовых актов с высокой и средней степенью регулирующего воздействия</w:t>
      </w:r>
    </w:p>
  </w:footnote>
  <w:footnote w:id="8">
    <w:p w:rsidR="005C07A3" w:rsidRPr="00FD065C" w:rsidRDefault="005C07A3" w:rsidP="006313CE">
      <w:pPr>
        <w:pStyle w:val="a3"/>
        <w:jc w:val="both"/>
      </w:pPr>
      <w:r w:rsidRPr="0060101B">
        <w:rPr>
          <w:rStyle w:val="a5"/>
        </w:rPr>
        <w:footnoteRef/>
      </w:r>
      <w:r>
        <w:t> Указывается прогнозное значение количественной оценки расходов (возможных поступлений) на 5 лет.</w:t>
      </w:r>
    </w:p>
  </w:footnote>
  <w:footnote w:id="9">
    <w:p w:rsidR="005C07A3" w:rsidRDefault="005C07A3" w:rsidP="006313CE">
      <w:pPr>
        <w:pStyle w:val="a3"/>
        <w:jc w:val="both"/>
      </w:pPr>
      <w:r>
        <w:rPr>
          <w:rStyle w:val="a5"/>
        </w:rPr>
        <w:footnoteRef/>
      </w:r>
      <w:r>
        <w:t xml:space="preserve"> Заполняется </w:t>
      </w:r>
      <w:r w:rsidRPr="00B30763">
        <w:t xml:space="preserve">для проектов </w:t>
      </w:r>
      <w:r>
        <w:t xml:space="preserve">муниципальных </w:t>
      </w:r>
      <w:r w:rsidRPr="00B30763">
        <w:t>нормативных правовых актов с высокой и средней степень</w:t>
      </w:r>
      <w:r>
        <w:t>ю регулирующего воздействия</w:t>
      </w:r>
    </w:p>
  </w:footnote>
  <w:footnote w:id="10">
    <w:p w:rsidR="005C07A3" w:rsidRDefault="005C07A3" w:rsidP="006313CE">
      <w:pPr>
        <w:pStyle w:val="a3"/>
      </w:pPr>
      <w:r>
        <w:rPr>
          <w:rStyle w:val="a5"/>
        </w:rPr>
        <w:footnoteRef/>
      </w:r>
      <w:r>
        <w:t xml:space="preserve"> Указываются сведения из раздела 7 сводного отчета</w:t>
      </w:r>
      <w:r w:rsidRPr="00351997">
        <w:t xml:space="preserve"> для проектов </w:t>
      </w:r>
      <w:r>
        <w:t xml:space="preserve">муниципальных </w:t>
      </w:r>
      <w:r w:rsidRPr="00351997">
        <w:t>нормативных правовых актов с высокой и средней степенью регулирующего воздействия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313CE"/>
    <w:rsid w:val="00001467"/>
    <w:rsid w:val="000015E0"/>
    <w:rsid w:val="0000234C"/>
    <w:rsid w:val="00002A10"/>
    <w:rsid w:val="00003E43"/>
    <w:rsid w:val="00004598"/>
    <w:rsid w:val="00007D2B"/>
    <w:rsid w:val="0001119A"/>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6897"/>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0348B"/>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0DB6"/>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5768C"/>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3708A"/>
    <w:rsid w:val="00540DA5"/>
    <w:rsid w:val="00550A30"/>
    <w:rsid w:val="00550CB4"/>
    <w:rsid w:val="00551F53"/>
    <w:rsid w:val="005535E3"/>
    <w:rsid w:val="005571DC"/>
    <w:rsid w:val="00560498"/>
    <w:rsid w:val="00560B5A"/>
    <w:rsid w:val="0056134F"/>
    <w:rsid w:val="005633AC"/>
    <w:rsid w:val="00563E05"/>
    <w:rsid w:val="005656E4"/>
    <w:rsid w:val="00570ED2"/>
    <w:rsid w:val="0057659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07A3"/>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3041D"/>
    <w:rsid w:val="00631078"/>
    <w:rsid w:val="006313CE"/>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149E8"/>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871FB"/>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17DE"/>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3DD9"/>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4540C"/>
    <w:rsid w:val="00B513D1"/>
    <w:rsid w:val="00B52E43"/>
    <w:rsid w:val="00B530FB"/>
    <w:rsid w:val="00B5624D"/>
    <w:rsid w:val="00B5719E"/>
    <w:rsid w:val="00B6582B"/>
    <w:rsid w:val="00B671E0"/>
    <w:rsid w:val="00B7358B"/>
    <w:rsid w:val="00B7542A"/>
    <w:rsid w:val="00B82AF2"/>
    <w:rsid w:val="00B82EA0"/>
    <w:rsid w:val="00B8372E"/>
    <w:rsid w:val="00B93CC7"/>
    <w:rsid w:val="00B944EB"/>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3B1"/>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8C4"/>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3BEB"/>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A7342"/>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313CE"/>
    <w:rPr>
      <w:sz w:val="20"/>
      <w:szCs w:val="20"/>
    </w:rPr>
  </w:style>
  <w:style w:type="character" w:customStyle="1" w:styleId="a4">
    <w:name w:val="Текст сноски Знак"/>
    <w:basedOn w:val="a0"/>
    <w:link w:val="a3"/>
    <w:uiPriority w:val="99"/>
    <w:rsid w:val="006313CE"/>
    <w:rPr>
      <w:rFonts w:ascii="Times New Roman" w:eastAsia="Times New Roman" w:hAnsi="Times New Roman" w:cs="Times New Roman"/>
      <w:sz w:val="20"/>
      <w:szCs w:val="20"/>
      <w:lang w:eastAsia="ru-RU"/>
    </w:rPr>
  </w:style>
  <w:style w:type="character" w:styleId="a5">
    <w:name w:val="footnote reference"/>
    <w:uiPriority w:val="99"/>
    <w:rsid w:val="006313CE"/>
    <w:rPr>
      <w:vertAlign w:val="superscript"/>
    </w:rPr>
  </w:style>
  <w:style w:type="character" w:styleId="a6">
    <w:name w:val="Hyperlink"/>
    <w:uiPriority w:val="99"/>
    <w:rsid w:val="00570ED2"/>
    <w:rPr>
      <w:color w:val="0000FF"/>
      <w:u w:val="single"/>
    </w:rPr>
  </w:style>
  <w:style w:type="character" w:styleId="a7">
    <w:name w:val="Strong"/>
    <w:basedOn w:val="a0"/>
    <w:uiPriority w:val="22"/>
    <w:qFormat/>
    <w:rsid w:val="00196897"/>
    <w:rPr>
      <w:b/>
      <w:bCs/>
    </w:rPr>
  </w:style>
  <w:style w:type="character" w:customStyle="1" w:styleId="apple-converted-space">
    <w:name w:val="apple-converted-space"/>
    <w:basedOn w:val="a0"/>
    <w:rsid w:val="00196897"/>
  </w:style>
  <w:style w:type="paragraph" w:customStyle="1" w:styleId="ConsPlusTitle">
    <w:name w:val="ConsPlusTitle"/>
    <w:rsid w:val="0045768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isovAA@okt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E04128B81FD08E5ED79FF75706BA39C3453E1B72EC1DD168884EA5953EBB22BE7FEFFD8A8069C6CB625CA2IEcFG" TargetMode="External"/><Relationship Id="rId12" Type="http://schemas.openxmlformats.org/officeDocument/2006/relationships/hyperlink" Target="consultantplus://offline/ref=DBE04128B81FD08E5ED79FF75706BA39C3453E1B72EC1DD168884EA5953EBB22BE7FEFFD8A8069C6CB625CA2IEc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konda.ru/tinybrowser/files/dokumenty/postanovleniya/2015/2015-02-200-akt.doc" TargetMode="External"/><Relationship Id="rId5" Type="http://schemas.openxmlformats.org/officeDocument/2006/relationships/footnotes" Target="footnotes.xml"/><Relationship Id="rId10" Type="http://schemas.openxmlformats.org/officeDocument/2006/relationships/hyperlink" Target="consultantplus://offline/ref=C8A908B76C0575B91EED6C3E7C46BFB1A94B8ADB424481EC7F97278DB6C101A2C2MEe8M" TargetMode="External"/><Relationship Id="rId4" Type="http://schemas.openxmlformats.org/officeDocument/2006/relationships/webSettings" Target="webSettings.xml"/><Relationship Id="rId9" Type="http://schemas.openxmlformats.org/officeDocument/2006/relationships/hyperlink" Target="consultantplus://offline/ref=C8A908B76C0575B91EED72336A2AE8BEAE47DCDF42448DBC24C521DAE9M9e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7B6D-E6FE-4E7F-AB3D-AF1D7C2F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User</cp:lastModifiedBy>
  <cp:revision>4</cp:revision>
  <dcterms:created xsi:type="dcterms:W3CDTF">2018-07-19T05:04:00Z</dcterms:created>
  <dcterms:modified xsi:type="dcterms:W3CDTF">2018-11-21T13:28:00Z</dcterms:modified>
</cp:coreProperties>
</file>