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E6" w:rsidRDefault="00F95BE6" w:rsidP="00F95BE6">
      <w:pPr>
        <w:ind w:left="709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7620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BE6" w:rsidRDefault="00F95BE6" w:rsidP="00F95BE6"/>
    <w:p w:rsidR="00F95BE6" w:rsidRDefault="00F95BE6" w:rsidP="00F95BE6">
      <w:pPr>
        <w:rPr>
          <w:lang w:val="en-US"/>
        </w:rPr>
      </w:pPr>
    </w:p>
    <w:p w:rsidR="00F95BE6" w:rsidRDefault="00F95BE6" w:rsidP="00F95BE6">
      <w:pPr>
        <w:rPr>
          <w:lang w:val="en-US"/>
        </w:rPr>
      </w:pPr>
    </w:p>
    <w:tbl>
      <w:tblPr>
        <w:tblW w:w="10632" w:type="dxa"/>
        <w:jc w:val="center"/>
        <w:tblInd w:w="-161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487"/>
        <w:gridCol w:w="298"/>
      </w:tblGrid>
      <w:tr w:rsidR="00F95BE6" w:rsidTr="00F40E8F">
        <w:trPr>
          <w:gridAfter w:val="1"/>
          <w:wAfter w:w="298" w:type="dxa"/>
          <w:trHeight w:hRule="exact" w:val="1423"/>
          <w:jc w:val="center"/>
        </w:trPr>
        <w:tc>
          <w:tcPr>
            <w:tcW w:w="10334" w:type="dxa"/>
            <w:gridSpan w:val="10"/>
            <w:tcBorders>
              <w:bottom w:val="double" w:sz="4" w:space="0" w:color="auto"/>
            </w:tcBorders>
          </w:tcPr>
          <w:p w:rsidR="00F95BE6" w:rsidRDefault="00F95BE6" w:rsidP="00F40E8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F95BE6" w:rsidRDefault="00F95BE6" w:rsidP="00F40E8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95BE6" w:rsidRDefault="00F95BE6" w:rsidP="00F40E8F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5"/>
                <w:szCs w:val="25"/>
              </w:rPr>
              <w:t>ОТДЕЛ РАЗВИТИЯ ПРЕДПРИНИМАТЕЛЬСТВА</w:t>
            </w:r>
          </w:p>
          <w:p w:rsidR="00F95BE6" w:rsidRDefault="00F95BE6" w:rsidP="00F40E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</w:t>
            </w:r>
            <w:proofErr w:type="spellEnd"/>
            <w:r>
              <w:rPr>
                <w:sz w:val="20"/>
                <w:szCs w:val="20"/>
              </w:rPr>
              <w:t xml:space="preserve"> , д. 39, пгт. </w:t>
            </w:r>
            <w:proofErr w:type="gramStart"/>
            <w:r>
              <w:rPr>
                <w:sz w:val="20"/>
                <w:szCs w:val="20"/>
              </w:rPr>
              <w:t>Октябрьское, ХМАО-Югра, Тюменской обл., 628100</w:t>
            </w:r>
            <w:proofErr w:type="gramEnd"/>
          </w:p>
          <w:p w:rsidR="00F95BE6" w:rsidRDefault="00F95BE6" w:rsidP="00F40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 (34678) 2-81-26,  факс (34678) 2-81-56</w:t>
            </w:r>
          </w:p>
          <w:p w:rsidR="00F95BE6" w:rsidRDefault="00F95BE6" w:rsidP="00F40E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e-mail: market@oktregion.ru, http://www.oktregion.ru</w:t>
            </w:r>
          </w:p>
        </w:tc>
      </w:tr>
      <w:tr w:rsidR="00F95BE6" w:rsidTr="00F40E8F">
        <w:trPr>
          <w:trHeight w:val="454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95BE6" w:rsidRDefault="00F95BE6" w:rsidP="00F40E8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5BE6" w:rsidRPr="00704E37" w:rsidRDefault="009C4F74" w:rsidP="00F40E8F">
            <w:pPr>
              <w:jc w:val="center"/>
            </w:pPr>
            <w:r>
              <w:t>30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95BE6" w:rsidRDefault="00F95BE6" w:rsidP="00F40E8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5BE6" w:rsidRDefault="00F95BE6" w:rsidP="00F40E8F">
            <w:r>
              <w:t xml:space="preserve">  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95BE6" w:rsidRDefault="00F95BE6" w:rsidP="00F40E8F">
            <w:pPr>
              <w:ind w:right="-108"/>
              <w:jc w:val="center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BE6" w:rsidRPr="00B749DB" w:rsidRDefault="00F95BE6" w:rsidP="00F40E8F">
            <w: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95BE6" w:rsidRDefault="00F95BE6" w:rsidP="00F40E8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F95BE6" w:rsidRDefault="00F95BE6" w:rsidP="00F40E8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95BE6" w:rsidRDefault="00F95BE6" w:rsidP="00F40E8F">
            <w:pPr>
              <w:jc w:val="center"/>
            </w:pPr>
            <w:r>
              <w:t>№</w:t>
            </w:r>
          </w:p>
        </w:tc>
        <w:tc>
          <w:tcPr>
            <w:tcW w:w="27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5BE6" w:rsidRPr="00704E37" w:rsidRDefault="00F95BE6" w:rsidP="00F40E8F">
            <w:pPr>
              <w:jc w:val="center"/>
            </w:pPr>
          </w:p>
        </w:tc>
      </w:tr>
    </w:tbl>
    <w:p w:rsidR="00F95BE6" w:rsidRDefault="00F95BE6" w:rsidP="004B61EB">
      <w:pPr>
        <w:jc w:val="center"/>
        <w:rPr>
          <w:sz w:val="28"/>
          <w:szCs w:val="28"/>
        </w:rPr>
      </w:pPr>
    </w:p>
    <w:p w:rsidR="00F95BE6" w:rsidRDefault="00F95BE6" w:rsidP="004B61EB">
      <w:pPr>
        <w:jc w:val="center"/>
        <w:rPr>
          <w:sz w:val="28"/>
          <w:szCs w:val="28"/>
        </w:rPr>
      </w:pPr>
    </w:p>
    <w:p w:rsidR="00F95BE6" w:rsidRDefault="00F95BE6" w:rsidP="00F95BE6">
      <w:pPr>
        <w:rPr>
          <w:sz w:val="28"/>
          <w:szCs w:val="28"/>
        </w:rPr>
      </w:pPr>
    </w:p>
    <w:p w:rsidR="00440BF9" w:rsidRDefault="00440BF9" w:rsidP="004B61EB">
      <w:pPr>
        <w:jc w:val="center"/>
        <w:rPr>
          <w:sz w:val="28"/>
          <w:szCs w:val="28"/>
        </w:rPr>
      </w:pPr>
      <w:r w:rsidRPr="004B61EB">
        <w:rPr>
          <w:sz w:val="28"/>
          <w:szCs w:val="28"/>
        </w:rPr>
        <w:t>Пояснительная записка</w:t>
      </w:r>
    </w:p>
    <w:p w:rsidR="000302F5" w:rsidRPr="004B61EB" w:rsidRDefault="000302F5" w:rsidP="004B61EB">
      <w:pPr>
        <w:jc w:val="center"/>
        <w:rPr>
          <w:sz w:val="28"/>
          <w:szCs w:val="28"/>
        </w:rPr>
      </w:pPr>
    </w:p>
    <w:p w:rsidR="000302F5" w:rsidRPr="000302F5" w:rsidRDefault="000302F5" w:rsidP="0057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F74" w:rsidRPr="000302F5">
        <w:rPr>
          <w:sz w:val="28"/>
          <w:szCs w:val="28"/>
        </w:rPr>
        <w:t>Постановление администрации Октябрьского района</w:t>
      </w:r>
      <w:r w:rsidRPr="000302F5">
        <w:rPr>
          <w:sz w:val="28"/>
          <w:szCs w:val="28"/>
        </w:rPr>
        <w:t xml:space="preserve"> о конкурсе грантовой поддержки центрам молодёжного</w:t>
      </w:r>
      <w:r>
        <w:rPr>
          <w:sz w:val="28"/>
          <w:szCs w:val="28"/>
        </w:rPr>
        <w:t xml:space="preserve"> инновационного творчества.</w:t>
      </w:r>
      <w:bookmarkStart w:id="0" w:name="_GoBack"/>
      <w:bookmarkEnd w:id="0"/>
    </w:p>
    <w:p w:rsidR="00573601" w:rsidRPr="000302F5" w:rsidRDefault="00573601" w:rsidP="00416EAF">
      <w:pPr>
        <w:pStyle w:val="a3"/>
        <w:numPr>
          <w:ilvl w:val="0"/>
          <w:numId w:val="1"/>
        </w:numPr>
        <w:ind w:left="180"/>
        <w:jc w:val="both"/>
        <w:rPr>
          <w:sz w:val="28"/>
          <w:szCs w:val="28"/>
        </w:rPr>
      </w:pPr>
      <w:r w:rsidRPr="000302F5">
        <w:rPr>
          <w:sz w:val="28"/>
          <w:szCs w:val="28"/>
        </w:rPr>
        <w:t xml:space="preserve">   </w:t>
      </w:r>
      <w:r w:rsidR="000302F5" w:rsidRPr="000302F5">
        <w:rPr>
          <w:sz w:val="28"/>
          <w:szCs w:val="28"/>
        </w:rPr>
        <w:t>Размер грантовой поддержки и условия ее финансового обеспечения регламентируются муниципальной программой Октябрьского района и муниципальным правовым актом о предоставлении субсидии в форме гранта на финансовое обеспечение затрат, связанных с созданием и (или) обеспечением деятельности центров молодежного инновационного творчества</w:t>
      </w:r>
    </w:p>
    <w:sectPr w:rsidR="00573601" w:rsidRPr="000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E98"/>
    <w:multiLevelType w:val="hybridMultilevel"/>
    <w:tmpl w:val="57CEF5B6"/>
    <w:lvl w:ilvl="0" w:tplc="1C4274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7"/>
    <w:rsid w:val="00021559"/>
    <w:rsid w:val="000302F5"/>
    <w:rsid w:val="00263FA0"/>
    <w:rsid w:val="00416EAF"/>
    <w:rsid w:val="00440BF9"/>
    <w:rsid w:val="004B61EB"/>
    <w:rsid w:val="00573601"/>
    <w:rsid w:val="008816B1"/>
    <w:rsid w:val="009707EA"/>
    <w:rsid w:val="009836E2"/>
    <w:rsid w:val="009C4F74"/>
    <w:rsid w:val="00D058D6"/>
    <w:rsid w:val="00D50467"/>
    <w:rsid w:val="00E02AB7"/>
    <w:rsid w:val="00F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2018-11-30T10:39:00Z</dcterms:created>
  <dcterms:modified xsi:type="dcterms:W3CDTF">2018-12-14T10:51:00Z</dcterms:modified>
</cp:coreProperties>
</file>