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3A56" w:rsidRDefault="00CC737B" w:rsidP="00193A56">
      <w:pPr>
        <w:spacing w:after="0" w:line="240" w:lineRule="auto"/>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193A56">
        <w:rPr>
          <w:rFonts w:ascii="Times New Roman" w:eastAsia="Times New Roman" w:hAnsi="Times New Roman"/>
          <w:sz w:val="28"/>
          <w:szCs w:val="28"/>
          <w:lang w:eastAsia="ru-RU"/>
        </w:rPr>
        <w:t>ПРОЕКТ</w:t>
      </w:r>
    </w:p>
    <w:p w:rsidR="00CC737B" w:rsidRDefault="00CC737B" w:rsidP="00193A56">
      <w:pPr>
        <w:spacing w:after="0" w:line="240" w:lineRule="auto"/>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p>
    <w:p w:rsidR="00CC737B" w:rsidRDefault="00CC737B" w:rsidP="00CC737B">
      <w:pPr>
        <w:spacing w:after="0" w:line="240" w:lineRule="auto"/>
        <w:rPr>
          <w:rFonts w:ascii="Times New Roman" w:eastAsia="Times New Roman" w:hAnsi="Times New Roman"/>
          <w:sz w:val="28"/>
          <w:szCs w:val="28"/>
          <w:lang w:eastAsia="ru-RU"/>
        </w:rPr>
      </w:pPr>
      <w:r w:rsidRPr="00D362FD">
        <w:rPr>
          <w:rFonts w:ascii="Times New Roman" w:eastAsia="Times New Roman" w:hAnsi="Times New Roman"/>
          <w:noProof/>
          <w:sz w:val="28"/>
          <w:szCs w:val="28"/>
          <w:lang w:eastAsia="ru-RU"/>
        </w:rPr>
        <w:drawing>
          <wp:anchor distT="0" distB="0" distL="114300" distR="114300" simplePos="0" relativeHeight="251659264" behindDoc="0" locked="0" layoutInCell="1" allowOverlap="0" wp14:anchorId="7D4DE8E2" wp14:editId="30EC2EB2">
            <wp:simplePos x="0" y="0"/>
            <wp:positionH relativeFrom="column">
              <wp:posOffset>2767965</wp:posOffset>
            </wp:positionH>
            <wp:positionV relativeFrom="paragraph">
              <wp:posOffset>-316865</wp:posOffset>
            </wp:positionV>
            <wp:extent cx="494665" cy="610870"/>
            <wp:effectExtent l="0" t="0" r="635" b="0"/>
            <wp:wrapNone/>
            <wp:docPr id="2" name="Рисунок 2" descr="герб Октябрьского район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Октябрьского района (для бланка)"/>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4665" cy="6108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362FD">
        <w:rPr>
          <w:rFonts w:ascii="Times New Roman" w:eastAsia="Times New Roman" w:hAnsi="Times New Roman"/>
          <w:sz w:val="28"/>
          <w:szCs w:val="28"/>
          <w:lang w:eastAsia="ru-RU"/>
        </w:rPr>
        <w:t xml:space="preserve">       </w:t>
      </w:r>
    </w:p>
    <w:p w:rsidR="00CC737B" w:rsidRPr="00D362FD" w:rsidRDefault="00CC737B" w:rsidP="00CC737B">
      <w:pPr>
        <w:spacing w:after="0" w:line="240" w:lineRule="auto"/>
        <w:rPr>
          <w:rFonts w:ascii="Times New Roman" w:eastAsia="Times New Roman" w:hAnsi="Times New Roman"/>
          <w:sz w:val="28"/>
          <w:szCs w:val="28"/>
          <w:lang w:eastAsia="ru-RU"/>
        </w:rPr>
      </w:pPr>
    </w:p>
    <w:p w:rsidR="00CC737B" w:rsidRPr="00D362FD" w:rsidRDefault="00CC737B" w:rsidP="00CC737B">
      <w:pPr>
        <w:spacing w:after="0" w:line="240" w:lineRule="auto"/>
        <w:jc w:val="center"/>
        <w:rPr>
          <w:rFonts w:ascii="Georgia" w:eastAsia="Times New Roman" w:hAnsi="Georgia"/>
          <w:b/>
          <w:sz w:val="24"/>
          <w:szCs w:val="24"/>
          <w:lang w:eastAsia="ru-RU"/>
        </w:rPr>
      </w:pPr>
      <w:r w:rsidRPr="00D362FD">
        <w:rPr>
          <w:rFonts w:ascii="Georgia" w:eastAsia="Times New Roman" w:hAnsi="Georgia"/>
          <w:b/>
          <w:sz w:val="24"/>
          <w:szCs w:val="24"/>
          <w:lang w:eastAsia="ru-RU"/>
        </w:rPr>
        <w:t>Администрация Октябрьского района</w:t>
      </w:r>
    </w:p>
    <w:p w:rsidR="00CC737B" w:rsidRPr="00D362FD" w:rsidRDefault="00CC737B" w:rsidP="00CC737B">
      <w:pPr>
        <w:spacing w:after="0" w:line="240" w:lineRule="auto"/>
        <w:jc w:val="center"/>
        <w:rPr>
          <w:rFonts w:ascii="Georgia" w:eastAsia="Times New Roman" w:hAnsi="Georgia"/>
          <w:sz w:val="8"/>
          <w:szCs w:val="8"/>
          <w:lang w:eastAsia="ru-RU"/>
        </w:rPr>
      </w:pPr>
    </w:p>
    <w:p w:rsidR="00CC737B" w:rsidRPr="00D362FD" w:rsidRDefault="00CC737B" w:rsidP="00CC737B">
      <w:pPr>
        <w:spacing w:after="0" w:line="240" w:lineRule="auto"/>
        <w:jc w:val="center"/>
        <w:rPr>
          <w:rFonts w:ascii="Times New Roman" w:eastAsia="Times New Roman" w:hAnsi="Times New Roman"/>
          <w:b/>
          <w:sz w:val="26"/>
          <w:szCs w:val="26"/>
          <w:lang w:eastAsia="ru-RU"/>
        </w:rPr>
      </w:pPr>
      <w:r w:rsidRPr="00D362FD">
        <w:rPr>
          <w:rFonts w:ascii="Times New Roman" w:eastAsia="Times New Roman" w:hAnsi="Times New Roman"/>
          <w:b/>
          <w:sz w:val="26"/>
          <w:szCs w:val="26"/>
          <w:lang w:eastAsia="ru-RU"/>
        </w:rPr>
        <w:t>КОМИТЕТ ПО УПРАВЛЕНИЮ МУНИЦИПАЛЬНЫМИ ФИНАНСАМИ</w:t>
      </w:r>
    </w:p>
    <w:p w:rsidR="00CC737B" w:rsidRPr="00D362FD" w:rsidRDefault="00CC737B" w:rsidP="00CC737B">
      <w:pPr>
        <w:spacing w:after="0" w:line="240" w:lineRule="auto"/>
        <w:rPr>
          <w:rFonts w:ascii="Times New Roman" w:eastAsia="Times New Roman" w:hAnsi="Times New Roman"/>
          <w:b/>
          <w:sz w:val="26"/>
          <w:szCs w:val="26"/>
          <w:lang w:eastAsia="ru-RU"/>
        </w:rPr>
      </w:pPr>
    </w:p>
    <w:p w:rsidR="00CC737B" w:rsidRPr="00D362FD" w:rsidRDefault="00CC737B" w:rsidP="00CC737B">
      <w:pPr>
        <w:spacing w:after="0" w:line="240" w:lineRule="auto"/>
        <w:jc w:val="center"/>
        <w:rPr>
          <w:rFonts w:ascii="Times New Roman" w:eastAsia="Times New Roman" w:hAnsi="Times New Roman"/>
          <w:b/>
          <w:sz w:val="24"/>
          <w:szCs w:val="24"/>
          <w:lang w:eastAsia="ru-RU"/>
        </w:rPr>
      </w:pPr>
      <w:r w:rsidRPr="00D362FD">
        <w:rPr>
          <w:rFonts w:ascii="Times New Roman" w:eastAsia="Times New Roman" w:hAnsi="Times New Roman"/>
          <w:b/>
          <w:sz w:val="24"/>
          <w:szCs w:val="24"/>
          <w:lang w:eastAsia="ru-RU"/>
        </w:rPr>
        <w:t>ПРИКАЗ</w:t>
      </w:r>
    </w:p>
    <w:p w:rsidR="00CC737B" w:rsidRPr="00D362FD" w:rsidRDefault="00CC737B" w:rsidP="00CC737B">
      <w:pPr>
        <w:spacing w:after="0" w:line="240" w:lineRule="auto"/>
        <w:rPr>
          <w:rFonts w:ascii="Times New Roman" w:eastAsia="Times New Roman" w:hAnsi="Times New Roman"/>
          <w:b/>
          <w:sz w:val="26"/>
          <w:szCs w:val="26"/>
          <w:lang w:val="en-US" w:eastAsia="ru-RU"/>
        </w:rPr>
      </w:pPr>
    </w:p>
    <w:tbl>
      <w:tblPr>
        <w:tblW w:w="9828" w:type="dxa"/>
        <w:tblLayout w:type="fixed"/>
        <w:tblLook w:val="01E0" w:firstRow="1" w:lastRow="1" w:firstColumn="1" w:lastColumn="1" w:noHBand="0" w:noVBand="0"/>
      </w:tblPr>
      <w:tblGrid>
        <w:gridCol w:w="236"/>
        <w:gridCol w:w="622"/>
        <w:gridCol w:w="224"/>
        <w:gridCol w:w="1513"/>
        <w:gridCol w:w="348"/>
        <w:gridCol w:w="330"/>
        <w:gridCol w:w="216"/>
        <w:gridCol w:w="1978"/>
        <w:gridCol w:w="1934"/>
        <w:gridCol w:w="446"/>
        <w:gridCol w:w="1981"/>
      </w:tblGrid>
      <w:tr w:rsidR="00CC737B" w:rsidRPr="00D362FD" w:rsidTr="00F20351">
        <w:trPr>
          <w:trHeight w:val="454"/>
        </w:trPr>
        <w:tc>
          <w:tcPr>
            <w:tcW w:w="236" w:type="dxa"/>
            <w:tcBorders>
              <w:left w:val="nil"/>
              <w:right w:val="nil"/>
            </w:tcBorders>
            <w:vAlign w:val="bottom"/>
          </w:tcPr>
          <w:p w:rsidR="00CC737B" w:rsidRPr="00D362FD" w:rsidRDefault="00CC737B" w:rsidP="00F20351">
            <w:pPr>
              <w:spacing w:after="0" w:line="240" w:lineRule="auto"/>
              <w:jc w:val="right"/>
              <w:rPr>
                <w:rFonts w:ascii="Times New Roman" w:eastAsia="Times New Roman" w:hAnsi="Times New Roman"/>
                <w:sz w:val="24"/>
                <w:szCs w:val="24"/>
                <w:lang w:eastAsia="ru-RU"/>
              </w:rPr>
            </w:pPr>
            <w:r w:rsidRPr="00D362FD">
              <w:rPr>
                <w:rFonts w:ascii="Times New Roman" w:eastAsia="Times New Roman" w:hAnsi="Times New Roman"/>
                <w:sz w:val="24"/>
                <w:szCs w:val="24"/>
                <w:lang w:eastAsia="ru-RU"/>
              </w:rPr>
              <w:t>«</w:t>
            </w:r>
          </w:p>
        </w:tc>
        <w:tc>
          <w:tcPr>
            <w:tcW w:w="622" w:type="dxa"/>
            <w:tcBorders>
              <w:left w:val="nil"/>
              <w:bottom w:val="single" w:sz="4" w:space="0" w:color="auto"/>
              <w:right w:val="nil"/>
            </w:tcBorders>
            <w:vAlign w:val="bottom"/>
          </w:tcPr>
          <w:p w:rsidR="00CC737B" w:rsidRPr="00D362FD" w:rsidRDefault="00CC737B" w:rsidP="00F20351">
            <w:pPr>
              <w:spacing w:after="0" w:line="240" w:lineRule="auto"/>
              <w:jc w:val="center"/>
              <w:rPr>
                <w:rFonts w:ascii="Times New Roman" w:eastAsia="Times New Roman" w:hAnsi="Times New Roman"/>
                <w:sz w:val="24"/>
                <w:szCs w:val="24"/>
                <w:lang w:eastAsia="ru-RU"/>
              </w:rPr>
            </w:pPr>
          </w:p>
        </w:tc>
        <w:tc>
          <w:tcPr>
            <w:tcW w:w="224" w:type="dxa"/>
            <w:tcBorders>
              <w:left w:val="nil"/>
              <w:right w:val="nil"/>
            </w:tcBorders>
            <w:tcMar>
              <w:left w:w="0" w:type="dxa"/>
              <w:right w:w="0" w:type="dxa"/>
            </w:tcMar>
            <w:vAlign w:val="bottom"/>
          </w:tcPr>
          <w:p w:rsidR="00CC737B" w:rsidRPr="00D362FD" w:rsidRDefault="00CC737B" w:rsidP="00F20351">
            <w:pPr>
              <w:spacing w:after="0" w:line="240" w:lineRule="auto"/>
              <w:rPr>
                <w:rFonts w:ascii="Times New Roman" w:eastAsia="Times New Roman" w:hAnsi="Times New Roman"/>
                <w:sz w:val="24"/>
                <w:szCs w:val="24"/>
                <w:lang w:eastAsia="ru-RU"/>
              </w:rPr>
            </w:pPr>
            <w:r w:rsidRPr="00D362FD">
              <w:rPr>
                <w:rFonts w:ascii="Times New Roman" w:eastAsia="Times New Roman" w:hAnsi="Times New Roman"/>
                <w:sz w:val="24"/>
                <w:szCs w:val="24"/>
                <w:lang w:eastAsia="ru-RU"/>
              </w:rPr>
              <w:t>»</w:t>
            </w:r>
          </w:p>
        </w:tc>
        <w:tc>
          <w:tcPr>
            <w:tcW w:w="1513" w:type="dxa"/>
            <w:tcBorders>
              <w:left w:val="nil"/>
              <w:bottom w:val="single" w:sz="4" w:space="0" w:color="auto"/>
              <w:right w:val="nil"/>
            </w:tcBorders>
            <w:vAlign w:val="bottom"/>
          </w:tcPr>
          <w:p w:rsidR="00CC737B" w:rsidRPr="00D362FD" w:rsidRDefault="00CC737B" w:rsidP="00F20351">
            <w:pPr>
              <w:spacing w:after="0" w:line="240" w:lineRule="auto"/>
              <w:jc w:val="center"/>
              <w:rPr>
                <w:rFonts w:ascii="Times New Roman" w:eastAsia="Times New Roman" w:hAnsi="Times New Roman"/>
                <w:sz w:val="24"/>
                <w:szCs w:val="24"/>
                <w:lang w:eastAsia="ru-RU"/>
              </w:rPr>
            </w:pPr>
            <w:bookmarkStart w:id="0" w:name="_GoBack"/>
            <w:bookmarkEnd w:id="0"/>
          </w:p>
        </w:tc>
        <w:tc>
          <w:tcPr>
            <w:tcW w:w="348" w:type="dxa"/>
            <w:tcBorders>
              <w:left w:val="nil"/>
              <w:right w:val="nil"/>
            </w:tcBorders>
            <w:vAlign w:val="bottom"/>
          </w:tcPr>
          <w:p w:rsidR="00CC737B" w:rsidRPr="00D362FD" w:rsidRDefault="00CC737B" w:rsidP="00F20351">
            <w:pPr>
              <w:spacing w:after="0" w:line="240" w:lineRule="auto"/>
              <w:ind w:right="-108"/>
              <w:jc w:val="right"/>
              <w:rPr>
                <w:rFonts w:ascii="Times New Roman" w:eastAsia="Times New Roman" w:hAnsi="Times New Roman"/>
                <w:sz w:val="24"/>
                <w:szCs w:val="24"/>
                <w:lang w:eastAsia="ru-RU"/>
              </w:rPr>
            </w:pPr>
            <w:r w:rsidRPr="00D362FD">
              <w:rPr>
                <w:rFonts w:ascii="Times New Roman" w:eastAsia="Times New Roman" w:hAnsi="Times New Roman"/>
                <w:sz w:val="24"/>
                <w:szCs w:val="24"/>
                <w:lang w:eastAsia="ru-RU"/>
              </w:rPr>
              <w:t>20</w:t>
            </w:r>
          </w:p>
        </w:tc>
        <w:tc>
          <w:tcPr>
            <w:tcW w:w="330" w:type="dxa"/>
            <w:tcBorders>
              <w:left w:val="nil"/>
              <w:right w:val="nil"/>
            </w:tcBorders>
            <w:tcMar>
              <w:top w:w="0" w:type="dxa"/>
              <w:left w:w="0" w:type="dxa"/>
              <w:bottom w:w="0" w:type="dxa"/>
              <w:right w:w="0" w:type="dxa"/>
            </w:tcMar>
            <w:vAlign w:val="bottom"/>
          </w:tcPr>
          <w:p w:rsidR="00CC737B" w:rsidRPr="00D362FD" w:rsidRDefault="0046189F" w:rsidP="00F20351">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26</w:t>
            </w:r>
          </w:p>
        </w:tc>
        <w:tc>
          <w:tcPr>
            <w:tcW w:w="216" w:type="dxa"/>
            <w:tcBorders>
              <w:left w:val="nil"/>
              <w:right w:val="nil"/>
            </w:tcBorders>
            <w:tcMar>
              <w:left w:w="0" w:type="dxa"/>
              <w:right w:w="0" w:type="dxa"/>
            </w:tcMar>
            <w:vAlign w:val="bottom"/>
          </w:tcPr>
          <w:p w:rsidR="00CC737B" w:rsidRPr="00D362FD" w:rsidRDefault="00CC737B" w:rsidP="00F20351">
            <w:pPr>
              <w:spacing w:after="0" w:line="240" w:lineRule="auto"/>
              <w:rPr>
                <w:rFonts w:ascii="Times New Roman" w:eastAsia="Times New Roman" w:hAnsi="Times New Roman"/>
                <w:sz w:val="24"/>
                <w:szCs w:val="24"/>
                <w:lang w:eastAsia="ru-RU"/>
              </w:rPr>
            </w:pPr>
            <w:r w:rsidRPr="00D362FD">
              <w:rPr>
                <w:rFonts w:ascii="Times New Roman" w:eastAsia="Times New Roman" w:hAnsi="Times New Roman"/>
                <w:sz w:val="24"/>
                <w:szCs w:val="24"/>
                <w:lang w:eastAsia="ru-RU"/>
              </w:rPr>
              <w:t>г.</w:t>
            </w:r>
          </w:p>
        </w:tc>
        <w:tc>
          <w:tcPr>
            <w:tcW w:w="3912" w:type="dxa"/>
            <w:gridSpan w:val="2"/>
            <w:tcBorders>
              <w:left w:val="nil"/>
              <w:right w:val="nil"/>
            </w:tcBorders>
            <w:vAlign w:val="bottom"/>
          </w:tcPr>
          <w:p w:rsidR="00CC737B" w:rsidRPr="00D362FD" w:rsidRDefault="00CC737B" w:rsidP="00F20351">
            <w:pPr>
              <w:spacing w:after="0" w:line="240" w:lineRule="auto"/>
              <w:rPr>
                <w:rFonts w:ascii="Times New Roman" w:eastAsia="Times New Roman" w:hAnsi="Times New Roman"/>
                <w:sz w:val="24"/>
                <w:szCs w:val="24"/>
                <w:lang w:eastAsia="ru-RU"/>
              </w:rPr>
            </w:pPr>
          </w:p>
        </w:tc>
        <w:tc>
          <w:tcPr>
            <w:tcW w:w="446" w:type="dxa"/>
            <w:tcBorders>
              <w:left w:val="nil"/>
              <w:right w:val="nil"/>
            </w:tcBorders>
            <w:vAlign w:val="bottom"/>
          </w:tcPr>
          <w:p w:rsidR="00CC737B" w:rsidRPr="00D362FD" w:rsidRDefault="00CC737B" w:rsidP="00F20351">
            <w:pPr>
              <w:spacing w:after="0" w:line="240" w:lineRule="auto"/>
              <w:jc w:val="center"/>
              <w:rPr>
                <w:rFonts w:ascii="Times New Roman" w:eastAsia="Times New Roman" w:hAnsi="Times New Roman"/>
                <w:sz w:val="24"/>
                <w:szCs w:val="24"/>
                <w:lang w:eastAsia="ru-RU"/>
              </w:rPr>
            </w:pPr>
            <w:r w:rsidRPr="00D362FD">
              <w:rPr>
                <w:rFonts w:ascii="Times New Roman" w:eastAsia="Times New Roman" w:hAnsi="Times New Roman"/>
                <w:sz w:val="24"/>
                <w:szCs w:val="24"/>
                <w:lang w:eastAsia="ru-RU"/>
              </w:rPr>
              <w:t>№</w:t>
            </w:r>
          </w:p>
        </w:tc>
        <w:tc>
          <w:tcPr>
            <w:tcW w:w="1981" w:type="dxa"/>
            <w:tcBorders>
              <w:left w:val="nil"/>
              <w:bottom w:val="single" w:sz="4" w:space="0" w:color="auto"/>
              <w:right w:val="nil"/>
            </w:tcBorders>
            <w:vAlign w:val="bottom"/>
          </w:tcPr>
          <w:p w:rsidR="00CC737B" w:rsidRPr="00D362FD" w:rsidRDefault="00CC737B" w:rsidP="00F20351">
            <w:pPr>
              <w:spacing w:after="0" w:line="240" w:lineRule="auto"/>
              <w:rPr>
                <w:rFonts w:ascii="Times New Roman" w:eastAsia="Times New Roman" w:hAnsi="Times New Roman"/>
                <w:sz w:val="24"/>
                <w:szCs w:val="24"/>
                <w:lang w:eastAsia="ru-RU"/>
              </w:rPr>
            </w:pPr>
          </w:p>
        </w:tc>
      </w:tr>
      <w:tr w:rsidR="00CC737B" w:rsidRPr="00D362FD" w:rsidTr="00F20351">
        <w:trPr>
          <w:trHeight w:hRule="exact" w:val="676"/>
        </w:trPr>
        <w:tc>
          <w:tcPr>
            <w:tcW w:w="5467" w:type="dxa"/>
            <w:gridSpan w:val="8"/>
            <w:tcMar>
              <w:top w:w="227" w:type="dxa"/>
            </w:tcMar>
          </w:tcPr>
          <w:p w:rsidR="00CC737B" w:rsidRPr="00D362FD" w:rsidRDefault="00CC737B" w:rsidP="00F20351">
            <w:pPr>
              <w:spacing w:after="0" w:line="240" w:lineRule="auto"/>
              <w:rPr>
                <w:rFonts w:ascii="Times New Roman" w:eastAsia="Times New Roman" w:hAnsi="Times New Roman"/>
                <w:sz w:val="24"/>
                <w:szCs w:val="24"/>
                <w:lang w:eastAsia="ru-RU"/>
              </w:rPr>
            </w:pPr>
            <w:proofErr w:type="spellStart"/>
            <w:r w:rsidRPr="00D362FD">
              <w:rPr>
                <w:rFonts w:ascii="Times New Roman" w:eastAsia="Times New Roman" w:hAnsi="Times New Roman"/>
                <w:sz w:val="24"/>
                <w:szCs w:val="24"/>
                <w:lang w:eastAsia="ru-RU"/>
              </w:rPr>
              <w:t>пгт</w:t>
            </w:r>
            <w:proofErr w:type="spellEnd"/>
            <w:r w:rsidRPr="00D362FD">
              <w:rPr>
                <w:rFonts w:ascii="Times New Roman" w:eastAsia="Times New Roman" w:hAnsi="Times New Roman"/>
                <w:sz w:val="24"/>
                <w:szCs w:val="24"/>
                <w:lang w:eastAsia="ru-RU"/>
              </w:rPr>
              <w:t>. Октябрьское</w:t>
            </w:r>
          </w:p>
        </w:tc>
        <w:tc>
          <w:tcPr>
            <w:tcW w:w="4361" w:type="dxa"/>
            <w:gridSpan w:val="3"/>
            <w:tcMar>
              <w:top w:w="227" w:type="dxa"/>
            </w:tcMar>
          </w:tcPr>
          <w:p w:rsidR="00CC737B" w:rsidRPr="00D362FD" w:rsidRDefault="00CC737B" w:rsidP="00F20351">
            <w:pPr>
              <w:spacing w:after="0" w:line="240" w:lineRule="auto"/>
              <w:rPr>
                <w:rFonts w:ascii="Times New Roman" w:eastAsia="Times New Roman" w:hAnsi="Times New Roman"/>
                <w:sz w:val="24"/>
                <w:szCs w:val="24"/>
                <w:lang w:eastAsia="ru-RU"/>
              </w:rPr>
            </w:pPr>
          </w:p>
        </w:tc>
      </w:tr>
    </w:tbl>
    <w:p w:rsidR="00CC737B" w:rsidRDefault="00CC737B" w:rsidP="00CC737B">
      <w:pPr>
        <w:spacing w:after="0" w:line="240" w:lineRule="auto"/>
        <w:rPr>
          <w:rFonts w:ascii="Times New Roman" w:hAnsi="Times New Roman"/>
          <w:b/>
          <w:sz w:val="26"/>
          <w:szCs w:val="26"/>
        </w:rPr>
      </w:pPr>
    </w:p>
    <w:p w:rsidR="008A7957" w:rsidRDefault="008A7957" w:rsidP="00CC737B">
      <w:pPr>
        <w:spacing w:after="0" w:line="240" w:lineRule="auto"/>
        <w:rPr>
          <w:rFonts w:ascii="Times New Roman" w:hAnsi="Times New Roman"/>
          <w:sz w:val="24"/>
          <w:szCs w:val="24"/>
        </w:rPr>
      </w:pPr>
      <w:r>
        <w:rPr>
          <w:rFonts w:ascii="Times New Roman" w:hAnsi="Times New Roman"/>
          <w:sz w:val="24"/>
          <w:szCs w:val="24"/>
        </w:rPr>
        <w:t>О внесении изменений в приказ Комитета по</w:t>
      </w:r>
    </w:p>
    <w:p w:rsidR="008A7957" w:rsidRDefault="008A7957" w:rsidP="00CC737B">
      <w:pPr>
        <w:spacing w:after="0" w:line="240" w:lineRule="auto"/>
        <w:rPr>
          <w:rFonts w:ascii="Times New Roman" w:hAnsi="Times New Roman"/>
          <w:sz w:val="24"/>
          <w:szCs w:val="24"/>
        </w:rPr>
      </w:pPr>
      <w:r>
        <w:rPr>
          <w:rFonts w:ascii="Times New Roman" w:hAnsi="Times New Roman"/>
          <w:sz w:val="24"/>
          <w:szCs w:val="24"/>
        </w:rPr>
        <w:t xml:space="preserve">управлении муниципальными финансами </w:t>
      </w:r>
    </w:p>
    <w:p w:rsidR="008A7957" w:rsidRDefault="008A7957" w:rsidP="00CC737B">
      <w:pPr>
        <w:spacing w:after="0" w:line="240" w:lineRule="auto"/>
        <w:rPr>
          <w:rFonts w:ascii="Times New Roman" w:hAnsi="Times New Roman"/>
          <w:sz w:val="24"/>
          <w:szCs w:val="24"/>
        </w:rPr>
      </w:pPr>
      <w:r>
        <w:rPr>
          <w:rFonts w:ascii="Times New Roman" w:hAnsi="Times New Roman"/>
          <w:sz w:val="24"/>
          <w:szCs w:val="24"/>
        </w:rPr>
        <w:t>администрации Октябрьского района от 11.01.2022 № 1</w:t>
      </w:r>
    </w:p>
    <w:p w:rsidR="008A7957" w:rsidRDefault="008A7957" w:rsidP="00CC737B">
      <w:pPr>
        <w:spacing w:after="0" w:line="240" w:lineRule="auto"/>
        <w:rPr>
          <w:rFonts w:ascii="Times New Roman" w:hAnsi="Times New Roman"/>
          <w:sz w:val="24"/>
          <w:szCs w:val="24"/>
        </w:rPr>
      </w:pPr>
      <w:r>
        <w:rPr>
          <w:rFonts w:ascii="Times New Roman" w:hAnsi="Times New Roman"/>
          <w:sz w:val="24"/>
          <w:szCs w:val="24"/>
        </w:rPr>
        <w:t>«</w:t>
      </w:r>
      <w:r w:rsidR="00CC737B" w:rsidRPr="00D362FD">
        <w:rPr>
          <w:rFonts w:ascii="Times New Roman" w:hAnsi="Times New Roman"/>
          <w:sz w:val="24"/>
          <w:szCs w:val="24"/>
        </w:rPr>
        <w:t>Об</w:t>
      </w:r>
      <w:r w:rsidR="00CB2012">
        <w:rPr>
          <w:rFonts w:ascii="Times New Roman" w:hAnsi="Times New Roman"/>
          <w:sz w:val="24"/>
          <w:szCs w:val="24"/>
        </w:rPr>
        <w:t xml:space="preserve"> утверждении типовой формы</w:t>
      </w:r>
      <w:r w:rsidR="00CC737B" w:rsidRPr="00D362FD">
        <w:rPr>
          <w:rFonts w:ascii="Times New Roman" w:hAnsi="Times New Roman"/>
          <w:sz w:val="24"/>
          <w:szCs w:val="24"/>
        </w:rPr>
        <w:t xml:space="preserve"> </w:t>
      </w:r>
      <w:r w:rsidR="00CB2012">
        <w:rPr>
          <w:rFonts w:ascii="Times New Roman" w:hAnsi="Times New Roman"/>
          <w:sz w:val="24"/>
          <w:szCs w:val="24"/>
        </w:rPr>
        <w:t>соглашения</w:t>
      </w:r>
      <w:r>
        <w:rPr>
          <w:rFonts w:ascii="Times New Roman" w:hAnsi="Times New Roman"/>
          <w:sz w:val="24"/>
          <w:szCs w:val="24"/>
        </w:rPr>
        <w:t xml:space="preserve"> </w:t>
      </w:r>
      <w:r w:rsidR="002C39C4">
        <w:rPr>
          <w:rFonts w:ascii="Times New Roman" w:hAnsi="Times New Roman"/>
          <w:sz w:val="24"/>
          <w:szCs w:val="24"/>
        </w:rPr>
        <w:t xml:space="preserve"> </w:t>
      </w:r>
    </w:p>
    <w:p w:rsidR="008A7957" w:rsidRDefault="002C39C4" w:rsidP="00CC737B">
      <w:pPr>
        <w:spacing w:after="0" w:line="240" w:lineRule="auto"/>
        <w:rPr>
          <w:rFonts w:ascii="Times New Roman" w:hAnsi="Times New Roman"/>
          <w:sz w:val="24"/>
          <w:szCs w:val="24"/>
        </w:rPr>
      </w:pPr>
      <w:r>
        <w:rPr>
          <w:rFonts w:ascii="Times New Roman" w:hAnsi="Times New Roman"/>
          <w:sz w:val="24"/>
          <w:szCs w:val="24"/>
        </w:rPr>
        <w:t>по социально-</w:t>
      </w:r>
      <w:r w:rsidR="00CB2012">
        <w:rPr>
          <w:rFonts w:ascii="Times New Roman" w:hAnsi="Times New Roman"/>
          <w:sz w:val="24"/>
          <w:szCs w:val="24"/>
        </w:rPr>
        <w:t>экономическому развитию и оздоровлению</w:t>
      </w:r>
    </w:p>
    <w:p w:rsidR="008A7957" w:rsidRDefault="00CB2012" w:rsidP="00CC737B">
      <w:pPr>
        <w:spacing w:after="0" w:line="240" w:lineRule="auto"/>
        <w:rPr>
          <w:rFonts w:ascii="Times New Roman" w:hAnsi="Times New Roman"/>
          <w:sz w:val="24"/>
          <w:szCs w:val="24"/>
        </w:rPr>
      </w:pPr>
      <w:r>
        <w:rPr>
          <w:rFonts w:ascii="Times New Roman" w:hAnsi="Times New Roman"/>
          <w:sz w:val="24"/>
          <w:szCs w:val="24"/>
        </w:rPr>
        <w:t xml:space="preserve"> муниципальных финансов </w:t>
      </w:r>
      <w:r w:rsidR="00353DFE">
        <w:rPr>
          <w:rFonts w:ascii="Times New Roman" w:hAnsi="Times New Roman"/>
          <w:sz w:val="24"/>
          <w:szCs w:val="24"/>
        </w:rPr>
        <w:t xml:space="preserve">городского </w:t>
      </w:r>
      <w:r>
        <w:rPr>
          <w:rFonts w:ascii="Times New Roman" w:hAnsi="Times New Roman"/>
          <w:sz w:val="24"/>
          <w:szCs w:val="24"/>
        </w:rPr>
        <w:t xml:space="preserve">(сельского) поселения, </w:t>
      </w:r>
    </w:p>
    <w:p w:rsidR="00CC737B" w:rsidRPr="008408D7" w:rsidRDefault="00CB2012" w:rsidP="00CC737B">
      <w:pPr>
        <w:spacing w:after="0" w:line="240" w:lineRule="auto"/>
        <w:rPr>
          <w:rFonts w:ascii="Times New Roman" w:hAnsi="Times New Roman"/>
          <w:sz w:val="24"/>
          <w:szCs w:val="24"/>
        </w:rPr>
      </w:pPr>
      <w:r>
        <w:rPr>
          <w:rFonts w:ascii="Times New Roman" w:hAnsi="Times New Roman"/>
          <w:sz w:val="24"/>
          <w:szCs w:val="24"/>
        </w:rPr>
        <w:t>входящего в состав</w:t>
      </w:r>
      <w:r w:rsidR="008A7957">
        <w:rPr>
          <w:rFonts w:ascii="Times New Roman" w:hAnsi="Times New Roman"/>
          <w:sz w:val="24"/>
          <w:szCs w:val="24"/>
        </w:rPr>
        <w:t xml:space="preserve"> </w:t>
      </w:r>
      <w:r w:rsidR="0099039C">
        <w:rPr>
          <w:rFonts w:ascii="Times New Roman" w:hAnsi="Times New Roman"/>
          <w:sz w:val="24"/>
          <w:szCs w:val="24"/>
        </w:rPr>
        <w:t>Октябрьского</w:t>
      </w:r>
      <w:r w:rsidR="00CC737B" w:rsidRPr="008408D7">
        <w:rPr>
          <w:rFonts w:ascii="Times New Roman" w:hAnsi="Times New Roman"/>
          <w:sz w:val="24"/>
          <w:szCs w:val="24"/>
        </w:rPr>
        <w:t xml:space="preserve"> район</w:t>
      </w:r>
      <w:r w:rsidR="0099039C">
        <w:rPr>
          <w:rFonts w:ascii="Times New Roman" w:hAnsi="Times New Roman"/>
          <w:sz w:val="24"/>
          <w:szCs w:val="24"/>
        </w:rPr>
        <w:t>а</w:t>
      </w:r>
      <w:r w:rsidR="008A7957">
        <w:rPr>
          <w:rFonts w:ascii="Times New Roman" w:hAnsi="Times New Roman"/>
          <w:sz w:val="24"/>
          <w:szCs w:val="24"/>
        </w:rPr>
        <w:t>»</w:t>
      </w:r>
      <w:r w:rsidR="00CC737B" w:rsidRPr="008408D7">
        <w:rPr>
          <w:rFonts w:ascii="Times New Roman" w:hAnsi="Times New Roman"/>
          <w:sz w:val="24"/>
          <w:szCs w:val="24"/>
        </w:rPr>
        <w:br/>
      </w:r>
    </w:p>
    <w:p w:rsidR="00CC737B" w:rsidRPr="00D362FD" w:rsidRDefault="00CC737B" w:rsidP="00CC737B">
      <w:pPr>
        <w:spacing w:after="0" w:line="240" w:lineRule="auto"/>
        <w:rPr>
          <w:rFonts w:ascii="Times New Roman" w:hAnsi="Times New Roman"/>
          <w:b/>
          <w:sz w:val="24"/>
          <w:szCs w:val="24"/>
        </w:rPr>
      </w:pPr>
    </w:p>
    <w:p w:rsidR="00CC737B" w:rsidRPr="00D362FD" w:rsidRDefault="00E62367" w:rsidP="00E345CE">
      <w:pPr>
        <w:pStyle w:val="aa"/>
        <w:ind w:firstLine="709"/>
        <w:jc w:val="both"/>
        <w:rPr>
          <w:b w:val="0"/>
          <w:sz w:val="24"/>
        </w:rPr>
      </w:pPr>
      <w:r>
        <w:rPr>
          <w:b w:val="0"/>
          <w:sz w:val="24"/>
        </w:rPr>
        <w:t>В целях реализации положений</w:t>
      </w:r>
      <w:r w:rsidR="004B6900">
        <w:rPr>
          <w:b w:val="0"/>
          <w:sz w:val="24"/>
        </w:rPr>
        <w:t xml:space="preserve"> пос</w:t>
      </w:r>
      <w:r>
        <w:rPr>
          <w:b w:val="0"/>
          <w:sz w:val="24"/>
        </w:rPr>
        <w:t>тановления</w:t>
      </w:r>
      <w:r w:rsidR="002C39C4">
        <w:rPr>
          <w:b w:val="0"/>
          <w:sz w:val="24"/>
        </w:rPr>
        <w:t xml:space="preserve"> Правительства Ханты-</w:t>
      </w:r>
      <w:r w:rsidR="004B6900">
        <w:rPr>
          <w:b w:val="0"/>
          <w:sz w:val="24"/>
        </w:rPr>
        <w:t>Мансийског</w:t>
      </w:r>
      <w:r w:rsidR="00D12BFA">
        <w:rPr>
          <w:b w:val="0"/>
          <w:sz w:val="24"/>
        </w:rPr>
        <w:t>о</w:t>
      </w:r>
      <w:r w:rsidR="0046189F">
        <w:rPr>
          <w:b w:val="0"/>
          <w:sz w:val="24"/>
        </w:rPr>
        <w:t xml:space="preserve"> автономного округа – Югры от 09.0</w:t>
      </w:r>
      <w:r w:rsidR="002C39C4">
        <w:rPr>
          <w:b w:val="0"/>
          <w:sz w:val="24"/>
        </w:rPr>
        <w:t>2.</w:t>
      </w:r>
      <w:r w:rsidR="0046189F">
        <w:rPr>
          <w:b w:val="0"/>
          <w:sz w:val="24"/>
        </w:rPr>
        <w:t>2026 № 29</w:t>
      </w:r>
      <w:r w:rsidR="004B6900">
        <w:rPr>
          <w:b w:val="0"/>
          <w:sz w:val="24"/>
        </w:rPr>
        <w:t>-п</w:t>
      </w:r>
      <w:r>
        <w:rPr>
          <w:b w:val="0"/>
          <w:sz w:val="24"/>
        </w:rPr>
        <w:t xml:space="preserve"> «О внесении изменений в некоторые постановления Правительства Ханты-Мансийского автономного округа </w:t>
      </w:r>
      <w:r w:rsidR="007D6A72">
        <w:rPr>
          <w:b w:val="0"/>
          <w:sz w:val="24"/>
        </w:rPr>
        <w:t>–</w:t>
      </w:r>
      <w:r>
        <w:rPr>
          <w:b w:val="0"/>
          <w:sz w:val="24"/>
        </w:rPr>
        <w:t xml:space="preserve"> Югры</w:t>
      </w:r>
      <w:r w:rsidR="007D6A72">
        <w:rPr>
          <w:b w:val="0"/>
          <w:sz w:val="24"/>
        </w:rPr>
        <w:t>»</w:t>
      </w:r>
      <w:r w:rsidR="004B6900">
        <w:rPr>
          <w:b w:val="0"/>
          <w:sz w:val="24"/>
        </w:rPr>
        <w:t xml:space="preserve">, </w:t>
      </w:r>
      <w:r w:rsidR="00CC737B" w:rsidRPr="00D362FD">
        <w:rPr>
          <w:b w:val="0"/>
          <w:sz w:val="24"/>
        </w:rPr>
        <w:t>приказываю:</w:t>
      </w:r>
    </w:p>
    <w:p w:rsidR="007D6A72" w:rsidRDefault="007D6A72" w:rsidP="007D6A72">
      <w:pPr>
        <w:pStyle w:val="aa"/>
        <w:ind w:firstLine="709"/>
        <w:jc w:val="both"/>
        <w:rPr>
          <w:b w:val="0"/>
          <w:bCs w:val="0"/>
          <w:sz w:val="24"/>
        </w:rPr>
      </w:pPr>
      <w:r>
        <w:rPr>
          <w:b w:val="0"/>
          <w:bCs w:val="0"/>
          <w:sz w:val="24"/>
        </w:rPr>
        <w:t xml:space="preserve">1. Приложение к приказу Комитета по управлению муниципальными финансами администрации </w:t>
      </w:r>
      <w:r w:rsidR="00F277A9">
        <w:rPr>
          <w:b w:val="0"/>
          <w:bCs w:val="0"/>
          <w:sz w:val="24"/>
        </w:rPr>
        <w:t>О</w:t>
      </w:r>
      <w:r>
        <w:rPr>
          <w:b w:val="0"/>
          <w:bCs w:val="0"/>
          <w:sz w:val="24"/>
        </w:rPr>
        <w:t>ктябрьского района от 11.01.2022 №</w:t>
      </w:r>
      <w:r w:rsidR="007B2E5C">
        <w:rPr>
          <w:b w:val="0"/>
          <w:bCs w:val="0"/>
          <w:sz w:val="24"/>
        </w:rPr>
        <w:t xml:space="preserve"> </w:t>
      </w:r>
      <w:r>
        <w:rPr>
          <w:b w:val="0"/>
          <w:bCs w:val="0"/>
          <w:sz w:val="24"/>
        </w:rPr>
        <w:t>1 изложить в следующей редакции:</w:t>
      </w:r>
    </w:p>
    <w:p w:rsidR="007D6A72" w:rsidRDefault="007D6A72" w:rsidP="007D6A72">
      <w:pPr>
        <w:spacing w:after="0" w:line="240" w:lineRule="auto"/>
        <w:jc w:val="right"/>
        <w:outlineLvl w:val="3"/>
        <w:rPr>
          <w:rFonts w:ascii="Times New Roman" w:hAnsi="Times New Roman"/>
          <w:snapToGrid w:val="0"/>
          <w:sz w:val="24"/>
          <w:szCs w:val="24"/>
        </w:rPr>
      </w:pPr>
    </w:p>
    <w:p w:rsidR="007D6A72" w:rsidRDefault="007D6A72" w:rsidP="007D6A72">
      <w:pPr>
        <w:spacing w:after="0" w:line="240" w:lineRule="auto"/>
        <w:jc w:val="right"/>
        <w:outlineLvl w:val="3"/>
        <w:rPr>
          <w:rFonts w:ascii="Times New Roman" w:hAnsi="Times New Roman"/>
          <w:snapToGrid w:val="0"/>
          <w:sz w:val="24"/>
          <w:szCs w:val="24"/>
        </w:rPr>
      </w:pPr>
      <w:r>
        <w:rPr>
          <w:rFonts w:ascii="Times New Roman" w:hAnsi="Times New Roman"/>
          <w:snapToGrid w:val="0"/>
          <w:sz w:val="24"/>
          <w:szCs w:val="24"/>
        </w:rPr>
        <w:t xml:space="preserve">«Приложение </w:t>
      </w:r>
    </w:p>
    <w:p w:rsidR="007D6A72" w:rsidRDefault="007D6A72" w:rsidP="007D6A72">
      <w:pPr>
        <w:spacing w:after="0" w:line="240" w:lineRule="auto"/>
        <w:jc w:val="right"/>
        <w:outlineLvl w:val="3"/>
        <w:rPr>
          <w:rFonts w:ascii="Times New Roman" w:hAnsi="Times New Roman"/>
          <w:snapToGrid w:val="0"/>
          <w:sz w:val="24"/>
          <w:szCs w:val="24"/>
        </w:rPr>
      </w:pPr>
      <w:r>
        <w:rPr>
          <w:rFonts w:ascii="Times New Roman" w:hAnsi="Times New Roman"/>
          <w:snapToGrid w:val="0"/>
          <w:sz w:val="24"/>
          <w:szCs w:val="24"/>
        </w:rPr>
        <w:t xml:space="preserve">к приказу </w:t>
      </w:r>
      <w:r w:rsidRPr="00D362FD">
        <w:rPr>
          <w:rFonts w:ascii="Times New Roman" w:hAnsi="Times New Roman"/>
          <w:bCs/>
          <w:snapToGrid w:val="0"/>
          <w:sz w:val="24"/>
          <w:szCs w:val="24"/>
        </w:rPr>
        <w:t xml:space="preserve">Комитета </w:t>
      </w:r>
      <w:r w:rsidRPr="00D362FD">
        <w:rPr>
          <w:rFonts w:ascii="Times New Roman" w:hAnsi="Times New Roman"/>
          <w:snapToGrid w:val="0"/>
          <w:sz w:val="24"/>
          <w:szCs w:val="24"/>
        </w:rPr>
        <w:t>по управлению</w:t>
      </w:r>
    </w:p>
    <w:p w:rsidR="007D6A72" w:rsidRDefault="007D6A72" w:rsidP="007D6A72">
      <w:pPr>
        <w:spacing w:after="0" w:line="240" w:lineRule="auto"/>
        <w:jc w:val="right"/>
        <w:outlineLvl w:val="3"/>
        <w:rPr>
          <w:rFonts w:ascii="Times New Roman" w:hAnsi="Times New Roman"/>
          <w:snapToGrid w:val="0"/>
          <w:sz w:val="24"/>
          <w:szCs w:val="24"/>
        </w:rPr>
      </w:pPr>
      <w:r w:rsidRPr="00D362FD">
        <w:rPr>
          <w:rFonts w:ascii="Times New Roman" w:hAnsi="Times New Roman"/>
          <w:snapToGrid w:val="0"/>
          <w:sz w:val="24"/>
          <w:szCs w:val="24"/>
        </w:rPr>
        <w:t xml:space="preserve"> муниципальными финансами</w:t>
      </w:r>
    </w:p>
    <w:p w:rsidR="007D6A72" w:rsidRPr="00D362FD" w:rsidRDefault="007D6A72" w:rsidP="007D6A72">
      <w:pPr>
        <w:spacing w:after="0" w:line="240" w:lineRule="auto"/>
        <w:jc w:val="right"/>
        <w:outlineLvl w:val="3"/>
        <w:rPr>
          <w:rFonts w:ascii="Times New Roman" w:hAnsi="Times New Roman"/>
          <w:snapToGrid w:val="0"/>
          <w:sz w:val="24"/>
          <w:szCs w:val="24"/>
        </w:rPr>
      </w:pPr>
      <w:r w:rsidRPr="00D362FD">
        <w:rPr>
          <w:rFonts w:ascii="Times New Roman" w:hAnsi="Times New Roman"/>
          <w:snapToGrid w:val="0"/>
          <w:sz w:val="24"/>
          <w:szCs w:val="24"/>
        </w:rPr>
        <w:t xml:space="preserve"> администрации Октябрьского района</w:t>
      </w:r>
    </w:p>
    <w:p w:rsidR="007D6A72" w:rsidRPr="00CC737B" w:rsidRDefault="007D6A72" w:rsidP="007D6A72">
      <w:pPr>
        <w:pStyle w:val="aa"/>
        <w:jc w:val="right"/>
        <w:rPr>
          <w:b w:val="0"/>
          <w:bCs w:val="0"/>
          <w:sz w:val="24"/>
        </w:rPr>
      </w:pPr>
      <w:r w:rsidRPr="00CC737B">
        <w:rPr>
          <w:b w:val="0"/>
          <w:snapToGrid w:val="0"/>
          <w:sz w:val="24"/>
        </w:rPr>
        <w:t xml:space="preserve">от </w:t>
      </w:r>
      <w:r w:rsidR="00193A56">
        <w:rPr>
          <w:b w:val="0"/>
          <w:sz w:val="24"/>
        </w:rPr>
        <w:t>«__</w:t>
      </w:r>
      <w:proofErr w:type="gramStart"/>
      <w:r w:rsidR="00193A56">
        <w:rPr>
          <w:b w:val="0"/>
          <w:sz w:val="24"/>
        </w:rPr>
        <w:t>_»_</w:t>
      </w:r>
      <w:proofErr w:type="gramEnd"/>
      <w:r w:rsidR="00193A56">
        <w:rPr>
          <w:b w:val="0"/>
          <w:sz w:val="24"/>
        </w:rPr>
        <w:t>________</w:t>
      </w:r>
      <w:r w:rsidR="0046189F">
        <w:rPr>
          <w:b w:val="0"/>
          <w:sz w:val="24"/>
        </w:rPr>
        <w:t>2026</w:t>
      </w:r>
      <w:r>
        <w:rPr>
          <w:b w:val="0"/>
          <w:sz w:val="24"/>
        </w:rPr>
        <w:t xml:space="preserve"> г.</w:t>
      </w:r>
      <w:r w:rsidRPr="00CC737B">
        <w:rPr>
          <w:b w:val="0"/>
          <w:snapToGrid w:val="0"/>
          <w:sz w:val="24"/>
        </w:rPr>
        <w:t xml:space="preserve"> </w:t>
      </w:r>
      <w:r w:rsidR="0046189F">
        <w:rPr>
          <w:b w:val="0"/>
          <w:sz w:val="24"/>
        </w:rPr>
        <w:t>№</w:t>
      </w:r>
      <w:r w:rsidR="00193A56">
        <w:rPr>
          <w:b w:val="0"/>
          <w:sz w:val="24"/>
        </w:rPr>
        <w:t xml:space="preserve"> ___</w:t>
      </w:r>
      <w:r w:rsidR="0046189F">
        <w:rPr>
          <w:b w:val="0"/>
          <w:sz w:val="24"/>
        </w:rPr>
        <w:t xml:space="preserve"> </w:t>
      </w:r>
      <w:r w:rsidRPr="00CC737B">
        <w:rPr>
          <w:b w:val="0"/>
          <w:sz w:val="24"/>
          <w:u w:val="single"/>
        </w:rPr>
        <w:t xml:space="preserve">  </w:t>
      </w:r>
    </w:p>
    <w:p w:rsidR="007D6A72" w:rsidRDefault="007D6A72" w:rsidP="007D6A72">
      <w:pPr>
        <w:spacing w:after="0" w:line="240" w:lineRule="auto"/>
        <w:rPr>
          <w:rFonts w:ascii="Times New Roman" w:hAnsi="Times New Roman"/>
          <w:sz w:val="28"/>
          <w:szCs w:val="28"/>
        </w:rPr>
      </w:pPr>
    </w:p>
    <w:p w:rsidR="007D6A72" w:rsidRPr="00CB2012" w:rsidRDefault="007D6A72" w:rsidP="007D6A72">
      <w:pPr>
        <w:spacing w:after="0" w:line="240" w:lineRule="auto"/>
        <w:jc w:val="center"/>
        <w:rPr>
          <w:rFonts w:ascii="Times New Roman" w:hAnsi="Times New Roman"/>
          <w:sz w:val="24"/>
          <w:szCs w:val="24"/>
        </w:rPr>
      </w:pPr>
      <w:r w:rsidRPr="00CB2012">
        <w:rPr>
          <w:rFonts w:ascii="Times New Roman" w:hAnsi="Times New Roman"/>
          <w:sz w:val="24"/>
          <w:szCs w:val="24"/>
        </w:rPr>
        <w:t>Соглашение №___</w:t>
      </w:r>
    </w:p>
    <w:p w:rsidR="007D6A72" w:rsidRPr="00CB2012" w:rsidRDefault="007D6A72" w:rsidP="007D6A72">
      <w:pPr>
        <w:pStyle w:val="ConsPlusNonformat"/>
        <w:jc w:val="center"/>
        <w:rPr>
          <w:rFonts w:ascii="Times New Roman" w:hAnsi="Times New Roman" w:cs="Times New Roman"/>
          <w:sz w:val="24"/>
          <w:szCs w:val="24"/>
        </w:rPr>
      </w:pPr>
      <w:r w:rsidRPr="00CB2012">
        <w:rPr>
          <w:rFonts w:ascii="Times New Roman" w:hAnsi="Times New Roman" w:cs="Times New Roman"/>
          <w:sz w:val="24"/>
          <w:szCs w:val="24"/>
        </w:rPr>
        <w:t xml:space="preserve">о мерах по социально-экономическому развитию и оздоровлению муниципальных финансов </w:t>
      </w:r>
      <w:r>
        <w:rPr>
          <w:rFonts w:ascii="Times New Roman" w:hAnsi="Times New Roman"/>
          <w:sz w:val="24"/>
          <w:szCs w:val="24"/>
        </w:rPr>
        <w:t>городского (сельского) поселения, входящего в состав Октябрьского района</w:t>
      </w:r>
      <w:r w:rsidRPr="00CB2012">
        <w:rPr>
          <w:rFonts w:ascii="Times New Roman" w:hAnsi="Times New Roman" w:cs="Times New Roman"/>
          <w:sz w:val="24"/>
          <w:szCs w:val="24"/>
        </w:rPr>
        <w:t xml:space="preserve"> ____________________________</w:t>
      </w:r>
      <w:r>
        <w:rPr>
          <w:rFonts w:ascii="Times New Roman" w:hAnsi="Times New Roman" w:cs="Times New Roman"/>
          <w:sz w:val="24"/>
          <w:szCs w:val="24"/>
        </w:rPr>
        <w:t>__________</w:t>
      </w:r>
      <w:r w:rsidRPr="00CB2012">
        <w:rPr>
          <w:rFonts w:ascii="Times New Roman" w:hAnsi="Times New Roman" w:cs="Times New Roman"/>
          <w:sz w:val="24"/>
          <w:szCs w:val="24"/>
        </w:rPr>
        <w:t xml:space="preserve"> </w:t>
      </w:r>
    </w:p>
    <w:p w:rsidR="007D6A72" w:rsidRPr="0059573B" w:rsidRDefault="007D6A72" w:rsidP="007D6A72">
      <w:pPr>
        <w:pStyle w:val="ConsPlusNonformat"/>
        <w:jc w:val="center"/>
        <w:rPr>
          <w:rFonts w:ascii="Times New Roman" w:hAnsi="Times New Roman" w:cs="Times New Roman"/>
        </w:rPr>
      </w:pPr>
      <w:r w:rsidRPr="0059573B">
        <w:rPr>
          <w:rFonts w:ascii="Times New Roman" w:hAnsi="Times New Roman" w:cs="Times New Roman"/>
        </w:rPr>
        <w:t>(наименование городского (сельского) поселения)</w:t>
      </w:r>
    </w:p>
    <w:p w:rsidR="007D6A72" w:rsidRPr="00CB2012" w:rsidRDefault="007D6A72" w:rsidP="007D6A72">
      <w:pPr>
        <w:pStyle w:val="ConsPlusNonformat"/>
        <w:jc w:val="center"/>
        <w:rPr>
          <w:rFonts w:ascii="Times New Roman" w:hAnsi="Times New Roman" w:cs="Times New Roman"/>
          <w:sz w:val="24"/>
          <w:szCs w:val="24"/>
        </w:rPr>
      </w:pPr>
      <w:r>
        <w:rPr>
          <w:rFonts w:ascii="Times New Roman" w:hAnsi="Times New Roman" w:cs="Times New Roman"/>
          <w:sz w:val="24"/>
          <w:szCs w:val="24"/>
        </w:rPr>
        <w:t>в 202_</w:t>
      </w:r>
      <w:r w:rsidRPr="00CB2012">
        <w:rPr>
          <w:rFonts w:ascii="Times New Roman" w:hAnsi="Times New Roman" w:cs="Times New Roman"/>
          <w:sz w:val="24"/>
          <w:szCs w:val="24"/>
        </w:rPr>
        <w:t xml:space="preserve"> году</w:t>
      </w:r>
    </w:p>
    <w:p w:rsidR="007D6A72" w:rsidRPr="00CB2012" w:rsidRDefault="007D6A72" w:rsidP="007D6A72">
      <w:pPr>
        <w:widowControl w:val="0"/>
        <w:autoSpaceDE w:val="0"/>
        <w:autoSpaceDN w:val="0"/>
        <w:adjustRightInd w:val="0"/>
        <w:spacing w:after="0" w:line="240" w:lineRule="auto"/>
        <w:rPr>
          <w:rFonts w:ascii="Times New Roman" w:hAnsi="Times New Roman"/>
          <w:sz w:val="24"/>
          <w:szCs w:val="24"/>
        </w:rPr>
      </w:pPr>
    </w:p>
    <w:p w:rsidR="007D6A72" w:rsidRPr="00CB2012" w:rsidRDefault="007D6A72" w:rsidP="007D6A72">
      <w:pPr>
        <w:widowControl w:val="0"/>
        <w:autoSpaceDE w:val="0"/>
        <w:autoSpaceDN w:val="0"/>
        <w:adjustRightInd w:val="0"/>
        <w:spacing w:after="0" w:line="240" w:lineRule="auto"/>
        <w:rPr>
          <w:rFonts w:ascii="Times New Roman" w:hAnsi="Times New Roman"/>
          <w:sz w:val="24"/>
          <w:szCs w:val="24"/>
        </w:rPr>
      </w:pPr>
      <w:proofErr w:type="spellStart"/>
      <w:r>
        <w:rPr>
          <w:rFonts w:ascii="Times New Roman" w:hAnsi="Times New Roman"/>
          <w:sz w:val="24"/>
          <w:szCs w:val="24"/>
        </w:rPr>
        <w:t>пгт</w:t>
      </w:r>
      <w:proofErr w:type="spellEnd"/>
      <w:r>
        <w:rPr>
          <w:rFonts w:ascii="Times New Roman" w:hAnsi="Times New Roman"/>
          <w:sz w:val="24"/>
          <w:szCs w:val="24"/>
        </w:rPr>
        <w:t xml:space="preserve">. Октябрьское         </w:t>
      </w:r>
      <w:r w:rsidRPr="00CB2012">
        <w:rPr>
          <w:rFonts w:ascii="Times New Roman" w:hAnsi="Times New Roman"/>
          <w:sz w:val="24"/>
          <w:szCs w:val="24"/>
        </w:rPr>
        <w:t xml:space="preserve">                                                    </w:t>
      </w:r>
      <w:r>
        <w:rPr>
          <w:rFonts w:ascii="Times New Roman" w:hAnsi="Times New Roman"/>
          <w:sz w:val="24"/>
          <w:szCs w:val="24"/>
        </w:rPr>
        <w:t xml:space="preserve">                 </w:t>
      </w:r>
      <w:proofErr w:type="gramStart"/>
      <w:r w:rsidRPr="00CB2012">
        <w:rPr>
          <w:rFonts w:ascii="Times New Roman" w:hAnsi="Times New Roman"/>
          <w:sz w:val="24"/>
          <w:szCs w:val="24"/>
        </w:rPr>
        <w:t xml:space="preserve">   «</w:t>
      </w:r>
      <w:proofErr w:type="gramEnd"/>
      <w:r w:rsidRPr="00CB2012">
        <w:rPr>
          <w:rFonts w:ascii="Times New Roman" w:hAnsi="Times New Roman"/>
          <w:sz w:val="24"/>
          <w:szCs w:val="24"/>
        </w:rPr>
        <w:t xml:space="preserve">___» </w:t>
      </w:r>
      <w:r>
        <w:rPr>
          <w:rFonts w:ascii="Times New Roman" w:hAnsi="Times New Roman"/>
          <w:sz w:val="24"/>
          <w:szCs w:val="24"/>
        </w:rPr>
        <w:t>________ 202_</w:t>
      </w:r>
      <w:r w:rsidRPr="00CB2012">
        <w:rPr>
          <w:rFonts w:ascii="Times New Roman" w:hAnsi="Times New Roman"/>
          <w:sz w:val="24"/>
          <w:szCs w:val="24"/>
        </w:rPr>
        <w:t xml:space="preserve"> года</w:t>
      </w:r>
    </w:p>
    <w:p w:rsidR="007D6A72" w:rsidRPr="00CB2012" w:rsidRDefault="007D6A72" w:rsidP="007D6A72">
      <w:pPr>
        <w:widowControl w:val="0"/>
        <w:autoSpaceDE w:val="0"/>
        <w:autoSpaceDN w:val="0"/>
        <w:adjustRightInd w:val="0"/>
        <w:spacing w:after="0" w:line="240" w:lineRule="auto"/>
        <w:rPr>
          <w:rFonts w:ascii="Times New Roman" w:hAnsi="Times New Roman"/>
          <w:sz w:val="24"/>
          <w:szCs w:val="24"/>
        </w:rPr>
      </w:pPr>
    </w:p>
    <w:p w:rsidR="007D6A72" w:rsidRPr="00CB2012" w:rsidRDefault="007D6A72" w:rsidP="007D6A72">
      <w:pPr>
        <w:widowControl w:val="0"/>
        <w:autoSpaceDE w:val="0"/>
        <w:autoSpaceDN w:val="0"/>
        <w:adjustRightInd w:val="0"/>
        <w:spacing w:after="0" w:line="240" w:lineRule="auto"/>
        <w:ind w:firstLine="709"/>
        <w:jc w:val="both"/>
        <w:rPr>
          <w:rFonts w:ascii="Times New Roman" w:hAnsi="Times New Roman"/>
          <w:sz w:val="24"/>
          <w:szCs w:val="24"/>
        </w:rPr>
      </w:pPr>
    </w:p>
    <w:p w:rsidR="007D6A72" w:rsidRDefault="007D6A72" w:rsidP="007D6A7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hAnsi="Times New Roman"/>
          <w:sz w:val="24"/>
          <w:szCs w:val="24"/>
        </w:rPr>
        <w:t>Комитет по управлению муниципальными финансами администрации Октябрьского района</w:t>
      </w:r>
      <w:r w:rsidRPr="00CB2012">
        <w:rPr>
          <w:rFonts w:ascii="Times New Roman" w:hAnsi="Times New Roman"/>
          <w:sz w:val="24"/>
          <w:szCs w:val="24"/>
        </w:rPr>
        <w:t>, име</w:t>
      </w:r>
      <w:r>
        <w:rPr>
          <w:rFonts w:ascii="Times New Roman" w:hAnsi="Times New Roman"/>
          <w:sz w:val="24"/>
          <w:szCs w:val="24"/>
        </w:rPr>
        <w:t>нуемый в дальнейшем «Комитет</w:t>
      </w:r>
      <w:r w:rsidRPr="00CB2012">
        <w:rPr>
          <w:rFonts w:ascii="Times New Roman" w:hAnsi="Times New Roman"/>
          <w:sz w:val="24"/>
          <w:szCs w:val="24"/>
        </w:rPr>
        <w:t xml:space="preserve">», в </w:t>
      </w:r>
      <w:r w:rsidRPr="00CB2012">
        <w:rPr>
          <w:rFonts w:ascii="Times New Roman" w:eastAsia="Times New Roman" w:hAnsi="Times New Roman" w:cs="Times New Roman"/>
          <w:sz w:val="24"/>
          <w:szCs w:val="24"/>
          <w:lang w:eastAsia="ru-RU"/>
        </w:rPr>
        <w:t>лице</w:t>
      </w:r>
      <w:r w:rsidR="007F428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_______________________________________________________________________</w:t>
      </w:r>
      <w:r w:rsidRPr="00CB2012">
        <w:rPr>
          <w:rFonts w:ascii="Times New Roman" w:eastAsia="Times New Roman" w:hAnsi="Times New Roman" w:cs="Times New Roman"/>
          <w:sz w:val="24"/>
          <w:szCs w:val="24"/>
          <w:lang w:eastAsia="ru-RU"/>
        </w:rPr>
        <w:t>,</w:t>
      </w:r>
    </w:p>
    <w:p w:rsidR="007D6A72" w:rsidRDefault="007D6A72" w:rsidP="007D6A7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(должность, фамилия, отчество руководителя Комитета по управлению муниципальными финансами)</w:t>
      </w:r>
    </w:p>
    <w:p w:rsidR="007D6A72" w:rsidRDefault="007D6A72" w:rsidP="007D6A7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7D6A72" w:rsidRDefault="007D6A72" w:rsidP="007D6A72">
      <w:pPr>
        <w:widowControl w:val="0"/>
        <w:autoSpaceDE w:val="0"/>
        <w:autoSpaceDN w:val="0"/>
        <w:adjustRightInd w:val="0"/>
        <w:spacing w:after="0" w:line="240" w:lineRule="auto"/>
        <w:jc w:val="both"/>
        <w:rPr>
          <w:rFonts w:ascii="Times New Roman" w:hAnsi="Times New Roman"/>
          <w:sz w:val="24"/>
          <w:szCs w:val="24"/>
        </w:rPr>
      </w:pPr>
      <w:r>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4"/>
          <w:szCs w:val="24"/>
          <w:lang w:eastAsia="ru-RU"/>
        </w:rPr>
        <w:t>д</w:t>
      </w:r>
      <w:r w:rsidRPr="00CB2012">
        <w:rPr>
          <w:rFonts w:ascii="Times New Roman" w:eastAsia="Times New Roman" w:hAnsi="Times New Roman" w:cs="Times New Roman"/>
          <w:sz w:val="24"/>
          <w:szCs w:val="24"/>
          <w:lang w:eastAsia="ru-RU"/>
        </w:rPr>
        <w:t>ействующ</w:t>
      </w:r>
      <w:r>
        <w:rPr>
          <w:rFonts w:ascii="Times New Roman" w:eastAsia="Times New Roman" w:hAnsi="Times New Roman" w:cs="Times New Roman"/>
          <w:sz w:val="24"/>
          <w:szCs w:val="24"/>
          <w:lang w:eastAsia="ru-RU"/>
        </w:rPr>
        <w:t>его (</w:t>
      </w:r>
      <w:r w:rsidRPr="00CB2012">
        <w:rPr>
          <w:rFonts w:ascii="Times New Roman" w:eastAsia="Times New Roman" w:hAnsi="Times New Roman" w:cs="Times New Roman"/>
          <w:sz w:val="24"/>
          <w:szCs w:val="24"/>
          <w:lang w:eastAsia="ru-RU"/>
        </w:rPr>
        <w:t>ей</w:t>
      </w:r>
      <w:r>
        <w:rPr>
          <w:rFonts w:ascii="Times New Roman" w:eastAsia="Times New Roman" w:hAnsi="Times New Roman" w:cs="Times New Roman"/>
          <w:sz w:val="24"/>
          <w:szCs w:val="24"/>
          <w:lang w:eastAsia="ru-RU"/>
        </w:rPr>
        <w:t>)</w:t>
      </w:r>
      <w:r w:rsidRPr="00CB2012">
        <w:rPr>
          <w:rFonts w:ascii="Times New Roman" w:eastAsia="Times New Roman" w:hAnsi="Times New Roman" w:cs="Times New Roman"/>
          <w:sz w:val="24"/>
          <w:szCs w:val="24"/>
          <w:lang w:eastAsia="ru-RU"/>
        </w:rPr>
        <w:t xml:space="preserve"> на основании</w:t>
      </w:r>
      <w:r>
        <w:rPr>
          <w:rFonts w:ascii="Times New Roman" w:eastAsia="Times New Roman" w:hAnsi="Times New Roman" w:cs="Times New Roman"/>
          <w:sz w:val="24"/>
          <w:szCs w:val="24"/>
          <w:lang w:eastAsia="ru-RU"/>
        </w:rPr>
        <w:t>______________________________________________</w:t>
      </w:r>
      <w:r w:rsidRPr="00CB2012">
        <w:rPr>
          <w:rFonts w:ascii="Times New Roman" w:hAnsi="Times New Roman"/>
          <w:sz w:val="24"/>
          <w:szCs w:val="24"/>
        </w:rPr>
        <w:t>,</w:t>
      </w:r>
    </w:p>
    <w:p w:rsidR="007D6A72" w:rsidRDefault="007D6A72" w:rsidP="007D6A72">
      <w:pPr>
        <w:widowControl w:val="0"/>
        <w:autoSpaceDE w:val="0"/>
        <w:autoSpaceDN w:val="0"/>
        <w:adjustRightInd w:val="0"/>
        <w:spacing w:after="0" w:line="240" w:lineRule="auto"/>
        <w:jc w:val="both"/>
        <w:rPr>
          <w:rFonts w:ascii="Times New Roman" w:hAnsi="Times New Roman"/>
          <w:sz w:val="20"/>
          <w:szCs w:val="20"/>
        </w:rPr>
      </w:pPr>
      <w:r>
        <w:rPr>
          <w:rFonts w:ascii="Times New Roman" w:hAnsi="Times New Roman"/>
          <w:sz w:val="24"/>
          <w:szCs w:val="24"/>
        </w:rPr>
        <w:t xml:space="preserve">                                                        </w:t>
      </w:r>
      <w:r>
        <w:rPr>
          <w:rFonts w:ascii="Times New Roman" w:hAnsi="Times New Roman"/>
          <w:sz w:val="20"/>
          <w:szCs w:val="20"/>
        </w:rPr>
        <w:t>(дата и номер документа, представляющего лицу право подписи)</w:t>
      </w:r>
    </w:p>
    <w:p w:rsidR="007D6A72" w:rsidRPr="002A582E" w:rsidRDefault="007D6A72" w:rsidP="007D6A72">
      <w:pPr>
        <w:pStyle w:val="ae"/>
        <w:rPr>
          <w:sz w:val="20"/>
          <w:szCs w:val="20"/>
        </w:rPr>
      </w:pPr>
      <w:r w:rsidRPr="002A582E">
        <w:rPr>
          <w:rFonts w:ascii="Times New Roman" w:hAnsi="Times New Roman" w:cs="Times New Roman"/>
        </w:rPr>
        <w:lastRenderedPageBreak/>
        <w:t xml:space="preserve"> с одной стороны, и </w:t>
      </w:r>
      <w:proofErr w:type="gramStart"/>
      <w:r w:rsidRPr="002A582E">
        <w:rPr>
          <w:rFonts w:ascii="Times New Roman" w:hAnsi="Times New Roman" w:cs="Times New Roman"/>
        </w:rPr>
        <w:t>глава</w:t>
      </w:r>
      <w:r>
        <w:t xml:space="preserve">  _</w:t>
      </w:r>
      <w:proofErr w:type="gramEnd"/>
      <w:r>
        <w:t>____</w:t>
      </w:r>
      <w:r w:rsidRPr="00CB2012">
        <w:t>_________________________________________________________</w:t>
      </w:r>
      <w:r>
        <w:t>__________________</w:t>
      </w:r>
      <w:r w:rsidRPr="00CB2012">
        <w:t>,</w:t>
      </w:r>
    </w:p>
    <w:p w:rsidR="007D6A72" w:rsidRDefault="007D6A72" w:rsidP="007D6A72">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 (наименование городского (сельского) поселения, входящего в состав Октябрьского района</w:t>
      </w:r>
      <w:r w:rsidRPr="00F4406C">
        <w:rPr>
          <w:rFonts w:ascii="Times New Roman" w:hAnsi="Times New Roman"/>
          <w:sz w:val="20"/>
          <w:szCs w:val="20"/>
        </w:rPr>
        <w:t>)</w:t>
      </w:r>
    </w:p>
    <w:p w:rsidR="007D6A72" w:rsidRPr="00F4406C" w:rsidRDefault="007D6A72" w:rsidP="007D6A72">
      <w:pPr>
        <w:widowControl w:val="0"/>
        <w:autoSpaceDE w:val="0"/>
        <w:autoSpaceDN w:val="0"/>
        <w:adjustRightInd w:val="0"/>
        <w:spacing w:after="0" w:line="240" w:lineRule="auto"/>
        <w:rPr>
          <w:rFonts w:ascii="Times New Roman" w:hAnsi="Times New Roman"/>
          <w:sz w:val="20"/>
          <w:szCs w:val="20"/>
        </w:rPr>
      </w:pPr>
    </w:p>
    <w:p w:rsidR="007D6A72" w:rsidRPr="00CB2012" w:rsidRDefault="007D6A72" w:rsidP="007D6A72">
      <w:pPr>
        <w:widowControl w:val="0"/>
        <w:autoSpaceDE w:val="0"/>
        <w:autoSpaceDN w:val="0"/>
        <w:adjustRightInd w:val="0"/>
        <w:spacing w:after="0" w:line="240" w:lineRule="auto"/>
        <w:jc w:val="both"/>
        <w:rPr>
          <w:rFonts w:ascii="Times New Roman" w:hAnsi="Times New Roman"/>
          <w:sz w:val="24"/>
          <w:szCs w:val="24"/>
        </w:rPr>
      </w:pPr>
      <w:r w:rsidRPr="00CB2012">
        <w:rPr>
          <w:rFonts w:ascii="Times New Roman" w:hAnsi="Times New Roman"/>
          <w:sz w:val="24"/>
          <w:szCs w:val="24"/>
        </w:rPr>
        <w:t xml:space="preserve">являющегося получателем дотации на выравнивание бюджетной обеспеченности </w:t>
      </w:r>
      <w:r>
        <w:rPr>
          <w:rFonts w:ascii="Times New Roman" w:hAnsi="Times New Roman"/>
          <w:sz w:val="24"/>
          <w:szCs w:val="24"/>
        </w:rPr>
        <w:t>городских (сельских) поселений,</w:t>
      </w:r>
      <w:r w:rsidRPr="00D70660">
        <w:t xml:space="preserve"> </w:t>
      </w:r>
      <w:r>
        <w:rPr>
          <w:rFonts w:ascii="Times New Roman" w:hAnsi="Times New Roman"/>
          <w:sz w:val="24"/>
          <w:szCs w:val="24"/>
        </w:rPr>
        <w:t>входящих</w:t>
      </w:r>
      <w:r w:rsidRPr="00D70660">
        <w:rPr>
          <w:rFonts w:ascii="Times New Roman" w:hAnsi="Times New Roman"/>
          <w:sz w:val="24"/>
          <w:szCs w:val="24"/>
        </w:rPr>
        <w:t xml:space="preserve"> в состав Октябрьского района</w:t>
      </w:r>
      <w:r>
        <w:rPr>
          <w:rFonts w:ascii="Times New Roman" w:hAnsi="Times New Roman"/>
          <w:sz w:val="24"/>
          <w:szCs w:val="24"/>
        </w:rPr>
        <w:t xml:space="preserve"> </w:t>
      </w:r>
      <w:r w:rsidRPr="00CB2012">
        <w:rPr>
          <w:rFonts w:ascii="Times New Roman" w:hAnsi="Times New Roman"/>
          <w:sz w:val="24"/>
          <w:szCs w:val="24"/>
        </w:rPr>
        <w:t xml:space="preserve"> из бюджета </w:t>
      </w:r>
      <w:r w:rsidRPr="00CB2012">
        <w:rPr>
          <w:rFonts w:ascii="Times New Roman" w:hAnsi="Times New Roman"/>
          <w:sz w:val="24"/>
          <w:szCs w:val="24"/>
        </w:rPr>
        <w:br/>
      </w:r>
      <w:r>
        <w:rPr>
          <w:rFonts w:ascii="Times New Roman" w:hAnsi="Times New Roman"/>
          <w:sz w:val="24"/>
          <w:szCs w:val="24"/>
        </w:rPr>
        <w:t>Октябрьского района</w:t>
      </w:r>
      <w:r w:rsidRPr="00CB2012">
        <w:rPr>
          <w:rFonts w:ascii="Times New Roman" w:hAnsi="Times New Roman"/>
          <w:sz w:val="24"/>
          <w:szCs w:val="24"/>
        </w:rPr>
        <w:t>, именуемый в дальнейшем «Получатель», в лице ________________________________________________________________</w:t>
      </w:r>
      <w:r>
        <w:rPr>
          <w:rFonts w:ascii="Times New Roman" w:hAnsi="Times New Roman"/>
          <w:sz w:val="24"/>
          <w:szCs w:val="24"/>
        </w:rPr>
        <w:t>___________</w:t>
      </w:r>
    </w:p>
    <w:p w:rsidR="007D6A72" w:rsidRDefault="007D6A72" w:rsidP="007D6A72">
      <w:pPr>
        <w:widowControl w:val="0"/>
        <w:autoSpaceDE w:val="0"/>
        <w:autoSpaceDN w:val="0"/>
        <w:adjustRightInd w:val="0"/>
        <w:spacing w:after="0" w:line="240" w:lineRule="auto"/>
        <w:jc w:val="center"/>
        <w:rPr>
          <w:rFonts w:ascii="Times New Roman" w:hAnsi="Times New Roman"/>
          <w:sz w:val="20"/>
          <w:szCs w:val="20"/>
        </w:rPr>
      </w:pPr>
      <w:r w:rsidRPr="00D70660">
        <w:rPr>
          <w:rFonts w:ascii="Times New Roman" w:hAnsi="Times New Roman"/>
          <w:sz w:val="20"/>
          <w:szCs w:val="20"/>
        </w:rPr>
        <w:t xml:space="preserve"> (должность</w:t>
      </w:r>
      <w:r>
        <w:rPr>
          <w:rFonts w:ascii="Times New Roman" w:hAnsi="Times New Roman"/>
          <w:sz w:val="20"/>
          <w:szCs w:val="20"/>
        </w:rPr>
        <w:t xml:space="preserve">, фамилия, имя, отчество главы </w:t>
      </w:r>
      <w:r w:rsidRPr="00D70660">
        <w:rPr>
          <w:rFonts w:ascii="Times New Roman" w:hAnsi="Times New Roman"/>
          <w:sz w:val="20"/>
          <w:szCs w:val="20"/>
        </w:rPr>
        <w:t>городского (сельского) поселения, входящего в состав Октябрьского района</w:t>
      </w:r>
    </w:p>
    <w:p w:rsidR="007D6A72" w:rsidRPr="00D70660" w:rsidRDefault="007D6A72" w:rsidP="007D6A72">
      <w:pPr>
        <w:widowControl w:val="0"/>
        <w:autoSpaceDE w:val="0"/>
        <w:autoSpaceDN w:val="0"/>
        <w:adjustRightInd w:val="0"/>
        <w:spacing w:after="0" w:line="240" w:lineRule="auto"/>
        <w:jc w:val="center"/>
        <w:rPr>
          <w:rFonts w:ascii="Times New Roman" w:hAnsi="Times New Roman"/>
          <w:sz w:val="20"/>
          <w:szCs w:val="20"/>
        </w:rPr>
      </w:pPr>
    </w:p>
    <w:p w:rsidR="007D6A72" w:rsidRPr="00CB2012" w:rsidRDefault="007D6A72" w:rsidP="007D6A72">
      <w:pPr>
        <w:widowControl w:val="0"/>
        <w:autoSpaceDE w:val="0"/>
        <w:autoSpaceDN w:val="0"/>
        <w:adjustRightInd w:val="0"/>
        <w:spacing w:after="0" w:line="240" w:lineRule="auto"/>
        <w:jc w:val="both"/>
        <w:rPr>
          <w:rFonts w:ascii="Times New Roman" w:hAnsi="Times New Roman"/>
          <w:sz w:val="24"/>
          <w:szCs w:val="24"/>
        </w:rPr>
      </w:pPr>
      <w:r w:rsidRPr="00CB2012">
        <w:rPr>
          <w:rFonts w:ascii="Times New Roman" w:hAnsi="Times New Roman"/>
          <w:sz w:val="24"/>
          <w:szCs w:val="24"/>
        </w:rPr>
        <w:t>действующего (-ей) на основании__________________________________</w:t>
      </w:r>
      <w:r>
        <w:rPr>
          <w:rFonts w:ascii="Times New Roman" w:hAnsi="Times New Roman"/>
          <w:sz w:val="24"/>
          <w:szCs w:val="24"/>
        </w:rPr>
        <w:t>___________</w:t>
      </w:r>
      <w:r w:rsidRPr="00CB2012">
        <w:rPr>
          <w:rFonts w:ascii="Times New Roman" w:hAnsi="Times New Roman"/>
          <w:sz w:val="24"/>
          <w:szCs w:val="24"/>
        </w:rPr>
        <w:t>_,</w:t>
      </w:r>
    </w:p>
    <w:p w:rsidR="007D6A72" w:rsidRDefault="007D6A72" w:rsidP="007D6A72">
      <w:pPr>
        <w:widowControl w:val="0"/>
        <w:autoSpaceDE w:val="0"/>
        <w:autoSpaceDN w:val="0"/>
        <w:adjustRightInd w:val="0"/>
        <w:spacing w:after="0" w:line="240" w:lineRule="auto"/>
        <w:jc w:val="center"/>
        <w:rPr>
          <w:rFonts w:ascii="Times New Roman" w:hAnsi="Times New Roman"/>
          <w:sz w:val="20"/>
          <w:szCs w:val="20"/>
        </w:rPr>
      </w:pPr>
      <w:r w:rsidRPr="00D70660">
        <w:rPr>
          <w:rFonts w:ascii="Times New Roman" w:hAnsi="Times New Roman"/>
          <w:sz w:val="20"/>
          <w:szCs w:val="20"/>
        </w:rPr>
        <w:t xml:space="preserve">                             </w:t>
      </w:r>
      <w:r>
        <w:rPr>
          <w:rFonts w:ascii="Times New Roman" w:hAnsi="Times New Roman"/>
          <w:sz w:val="20"/>
          <w:szCs w:val="20"/>
        </w:rPr>
        <w:t xml:space="preserve">                   </w:t>
      </w:r>
      <w:r w:rsidRPr="00D70660">
        <w:rPr>
          <w:rFonts w:ascii="Times New Roman" w:hAnsi="Times New Roman"/>
          <w:sz w:val="20"/>
          <w:szCs w:val="20"/>
        </w:rPr>
        <w:t xml:space="preserve"> </w:t>
      </w:r>
      <w:r>
        <w:rPr>
          <w:rFonts w:ascii="Times New Roman" w:hAnsi="Times New Roman"/>
          <w:sz w:val="20"/>
          <w:szCs w:val="20"/>
        </w:rPr>
        <w:t xml:space="preserve">                </w:t>
      </w:r>
      <w:r w:rsidRPr="00D70660">
        <w:rPr>
          <w:rFonts w:ascii="Times New Roman" w:hAnsi="Times New Roman"/>
          <w:sz w:val="20"/>
          <w:szCs w:val="20"/>
        </w:rPr>
        <w:t xml:space="preserve"> (дата и номер документа, представляющего лицу право подписи)</w:t>
      </w:r>
    </w:p>
    <w:p w:rsidR="007D6A72" w:rsidRPr="00D70660" w:rsidRDefault="007D6A72" w:rsidP="007D6A72">
      <w:pPr>
        <w:widowControl w:val="0"/>
        <w:autoSpaceDE w:val="0"/>
        <w:autoSpaceDN w:val="0"/>
        <w:adjustRightInd w:val="0"/>
        <w:spacing w:after="0" w:line="240" w:lineRule="auto"/>
        <w:jc w:val="center"/>
        <w:rPr>
          <w:rFonts w:ascii="Times New Roman" w:hAnsi="Times New Roman"/>
          <w:sz w:val="20"/>
          <w:szCs w:val="20"/>
        </w:rPr>
      </w:pPr>
    </w:p>
    <w:p w:rsidR="007D6A72" w:rsidRPr="00CB2012" w:rsidRDefault="007D6A72" w:rsidP="007D6A72">
      <w:pPr>
        <w:pStyle w:val="ConsPlusNormal"/>
        <w:jc w:val="both"/>
        <w:rPr>
          <w:rFonts w:ascii="Times New Roman" w:hAnsi="Times New Roman" w:cs="Times New Roman"/>
          <w:sz w:val="24"/>
          <w:szCs w:val="24"/>
        </w:rPr>
      </w:pPr>
      <w:r w:rsidRPr="00CB2012">
        <w:rPr>
          <w:rFonts w:ascii="Times New Roman" w:hAnsi="Times New Roman" w:cs="Times New Roman"/>
          <w:sz w:val="24"/>
          <w:szCs w:val="24"/>
        </w:rPr>
        <w:t xml:space="preserve">с другой стороны, далее именуемые «Стороны», в соответствии с пунктом 8 статьи 138 Бюджетного кодекса Российской Федерации и постановлением </w:t>
      </w:r>
      <w:r>
        <w:rPr>
          <w:rFonts w:ascii="Times New Roman" w:hAnsi="Times New Roman" w:cs="Times New Roman"/>
          <w:sz w:val="24"/>
          <w:szCs w:val="24"/>
        </w:rPr>
        <w:t>Правительства Ханты-Мансийского автономного округа – Югры от 24.12.2021 № 585</w:t>
      </w:r>
      <w:r w:rsidRPr="00CB2012">
        <w:rPr>
          <w:rFonts w:ascii="Times New Roman" w:hAnsi="Times New Roman" w:cs="Times New Roman"/>
          <w:sz w:val="24"/>
          <w:szCs w:val="24"/>
        </w:rPr>
        <w:t>-п «О заключении соглашений, которые предусматривают меры по социально-экономическому развитию и оздоровлению муниципальных финансов муниципальных районов (</w:t>
      </w:r>
      <w:r>
        <w:rPr>
          <w:rFonts w:ascii="Times New Roman" w:hAnsi="Times New Roman" w:cs="Times New Roman"/>
          <w:sz w:val="24"/>
          <w:szCs w:val="24"/>
        </w:rPr>
        <w:t xml:space="preserve">городских округов) и поселений </w:t>
      </w:r>
      <w:r w:rsidRPr="00CB2012">
        <w:rPr>
          <w:rFonts w:ascii="Times New Roman" w:hAnsi="Times New Roman" w:cs="Times New Roman"/>
          <w:sz w:val="24"/>
          <w:szCs w:val="24"/>
        </w:rPr>
        <w:t>Ханты-Мансийского автономного округа – Югры» (далее – постановление Прави</w:t>
      </w:r>
      <w:r>
        <w:rPr>
          <w:rFonts w:ascii="Times New Roman" w:hAnsi="Times New Roman" w:cs="Times New Roman"/>
          <w:sz w:val="24"/>
          <w:szCs w:val="24"/>
        </w:rPr>
        <w:t>тельства автономного округа от 24.12.2021 № 585</w:t>
      </w:r>
      <w:r w:rsidRPr="00CB2012">
        <w:rPr>
          <w:rFonts w:ascii="Times New Roman" w:hAnsi="Times New Roman" w:cs="Times New Roman"/>
          <w:sz w:val="24"/>
          <w:szCs w:val="24"/>
        </w:rPr>
        <w:t>-п), заключили настоящее Соглашение о нижеследующем.</w:t>
      </w:r>
    </w:p>
    <w:p w:rsidR="007D6A72" w:rsidRPr="00CB2012" w:rsidRDefault="007D6A72" w:rsidP="007D6A72">
      <w:pPr>
        <w:pStyle w:val="ConsPlusNormal"/>
        <w:ind w:firstLine="540"/>
        <w:jc w:val="both"/>
        <w:rPr>
          <w:rFonts w:ascii="Times New Roman" w:hAnsi="Times New Roman" w:cs="Times New Roman"/>
          <w:sz w:val="24"/>
          <w:szCs w:val="24"/>
        </w:rPr>
      </w:pPr>
    </w:p>
    <w:p w:rsidR="007D6A72" w:rsidRPr="00CB2012" w:rsidRDefault="00F10DA0" w:rsidP="007D6A72">
      <w:pPr>
        <w:pStyle w:val="a3"/>
        <w:widowControl w:val="0"/>
        <w:autoSpaceDE w:val="0"/>
        <w:autoSpaceDN w:val="0"/>
        <w:adjustRightInd w:val="0"/>
        <w:ind w:left="0"/>
        <w:jc w:val="center"/>
        <w:outlineLvl w:val="2"/>
      </w:pPr>
      <w:r w:rsidRPr="00F10DA0">
        <w:t>1.</w:t>
      </w:r>
      <w:r w:rsidR="007D6A72" w:rsidRPr="00CB2012">
        <w:t xml:space="preserve"> Предмет Соглашения</w:t>
      </w:r>
    </w:p>
    <w:p w:rsidR="007D6A72" w:rsidRPr="00CB2012" w:rsidRDefault="007D6A72" w:rsidP="007D6A72">
      <w:pPr>
        <w:pStyle w:val="ConsPlusNormal"/>
        <w:ind w:firstLine="540"/>
        <w:jc w:val="both"/>
        <w:rPr>
          <w:rFonts w:ascii="Times New Roman" w:hAnsi="Times New Roman" w:cs="Times New Roman"/>
          <w:sz w:val="24"/>
          <w:szCs w:val="24"/>
        </w:rPr>
      </w:pPr>
    </w:p>
    <w:p w:rsidR="007D6A72" w:rsidRPr="00CB2012" w:rsidRDefault="007D6A72" w:rsidP="007D6A72">
      <w:pPr>
        <w:pStyle w:val="ConsPlusNonformat"/>
        <w:ind w:firstLine="720"/>
        <w:jc w:val="both"/>
        <w:rPr>
          <w:rFonts w:ascii="Times New Roman" w:hAnsi="Times New Roman" w:cs="Times New Roman"/>
          <w:sz w:val="24"/>
          <w:szCs w:val="24"/>
        </w:rPr>
      </w:pPr>
      <w:r w:rsidRPr="00CB2012">
        <w:rPr>
          <w:rFonts w:ascii="Times New Roman" w:hAnsi="Times New Roman" w:cs="Times New Roman"/>
          <w:sz w:val="24"/>
          <w:szCs w:val="24"/>
        </w:rPr>
        <w:t>1. Предметом Соглашения является осуществление мер по социально-экономическому развитию и оздоровлению муниципальных финансов</w:t>
      </w:r>
      <w:r>
        <w:rPr>
          <w:rFonts w:ascii="Times New Roman" w:hAnsi="Times New Roman" w:cs="Times New Roman"/>
          <w:sz w:val="24"/>
          <w:szCs w:val="24"/>
        </w:rPr>
        <w:t xml:space="preserve"> городского (сельского) поселения</w:t>
      </w:r>
      <w:r w:rsidRPr="00CB2012">
        <w:rPr>
          <w:rFonts w:ascii="Times New Roman" w:hAnsi="Times New Roman" w:cs="Times New Roman"/>
          <w:sz w:val="24"/>
          <w:szCs w:val="24"/>
        </w:rPr>
        <w:t xml:space="preserve"> _______________________________________________________</w:t>
      </w:r>
    </w:p>
    <w:p w:rsidR="007D6A72" w:rsidRDefault="007D6A72" w:rsidP="007D6A72">
      <w:pPr>
        <w:pStyle w:val="ConsPlusNonformat"/>
        <w:ind w:firstLine="720"/>
        <w:jc w:val="center"/>
        <w:rPr>
          <w:rFonts w:ascii="Times New Roman" w:hAnsi="Times New Roman" w:cs="Times New Roman"/>
        </w:rPr>
      </w:pPr>
      <w:r>
        <w:rPr>
          <w:rFonts w:ascii="Times New Roman" w:hAnsi="Times New Roman" w:cs="Times New Roman"/>
        </w:rPr>
        <w:t xml:space="preserve">(наименование </w:t>
      </w:r>
      <w:r w:rsidRPr="00D70660">
        <w:rPr>
          <w:rFonts w:ascii="Times New Roman" w:hAnsi="Times New Roman" w:cs="Times New Roman"/>
        </w:rPr>
        <w:t>городского (сельского) поселения, входящего в состав Октябрьского района)</w:t>
      </w:r>
    </w:p>
    <w:p w:rsidR="007D6A72" w:rsidRPr="00D70660" w:rsidRDefault="007D6A72" w:rsidP="007D6A72">
      <w:pPr>
        <w:pStyle w:val="ConsPlusNonformat"/>
        <w:ind w:firstLine="720"/>
        <w:jc w:val="center"/>
        <w:rPr>
          <w:rFonts w:ascii="Times New Roman" w:hAnsi="Times New Roman" w:cs="Times New Roman"/>
        </w:rPr>
      </w:pPr>
    </w:p>
    <w:p w:rsidR="004D3CBE" w:rsidRDefault="007D6A72" w:rsidP="004D3CBE">
      <w:pPr>
        <w:autoSpaceDE w:val="0"/>
        <w:autoSpaceDN w:val="0"/>
        <w:adjustRightInd w:val="0"/>
        <w:spacing w:after="0" w:line="240" w:lineRule="auto"/>
        <w:jc w:val="both"/>
        <w:rPr>
          <w:rFonts w:ascii="Times New Roman" w:hAnsi="Times New Roman" w:cs="Times New Roman"/>
          <w:sz w:val="24"/>
          <w:szCs w:val="24"/>
        </w:rPr>
      </w:pPr>
      <w:r w:rsidRPr="00CB2012">
        <w:rPr>
          <w:rFonts w:ascii="Times New Roman" w:hAnsi="Times New Roman" w:cs="Times New Roman"/>
          <w:sz w:val="24"/>
          <w:szCs w:val="24"/>
        </w:rPr>
        <w:t>(д</w:t>
      </w:r>
      <w:r>
        <w:rPr>
          <w:rFonts w:ascii="Times New Roman" w:hAnsi="Times New Roman" w:cs="Times New Roman"/>
          <w:sz w:val="24"/>
          <w:szCs w:val="24"/>
        </w:rPr>
        <w:t>алее – поселение</w:t>
      </w:r>
      <w:r w:rsidRPr="00CB2012">
        <w:rPr>
          <w:rFonts w:ascii="Times New Roman" w:hAnsi="Times New Roman" w:cs="Times New Roman"/>
          <w:sz w:val="24"/>
          <w:szCs w:val="24"/>
        </w:rPr>
        <w:t>)</w:t>
      </w:r>
      <w:r>
        <w:rPr>
          <w:rFonts w:ascii="Times New Roman" w:hAnsi="Times New Roman" w:cs="Times New Roman"/>
          <w:sz w:val="24"/>
          <w:szCs w:val="24"/>
        </w:rPr>
        <w:t>, являющегося</w:t>
      </w:r>
      <w:r w:rsidRPr="00CB2012">
        <w:rPr>
          <w:rFonts w:ascii="Times New Roman" w:hAnsi="Times New Roman" w:cs="Times New Roman"/>
          <w:sz w:val="24"/>
          <w:szCs w:val="24"/>
        </w:rPr>
        <w:t xml:space="preserve"> получателем дотации на выравни</w:t>
      </w:r>
      <w:r>
        <w:rPr>
          <w:rFonts w:ascii="Times New Roman" w:hAnsi="Times New Roman" w:cs="Times New Roman"/>
          <w:sz w:val="24"/>
          <w:szCs w:val="24"/>
        </w:rPr>
        <w:t>вание бюджетной обеспеченности поселения</w:t>
      </w:r>
      <w:r w:rsidRPr="00CB2012">
        <w:rPr>
          <w:rFonts w:ascii="Times New Roman" w:hAnsi="Times New Roman" w:cs="Times New Roman"/>
          <w:sz w:val="24"/>
          <w:szCs w:val="24"/>
        </w:rPr>
        <w:t xml:space="preserve"> из бюджета </w:t>
      </w:r>
      <w:r>
        <w:rPr>
          <w:rFonts w:ascii="Times New Roman" w:hAnsi="Times New Roman" w:cs="Times New Roman"/>
          <w:sz w:val="24"/>
          <w:szCs w:val="24"/>
        </w:rPr>
        <w:t>Октябрьского района</w:t>
      </w:r>
      <w:r w:rsidRPr="00CB2012">
        <w:rPr>
          <w:rFonts w:ascii="Times New Roman" w:hAnsi="Times New Roman" w:cs="Times New Roman"/>
          <w:sz w:val="24"/>
          <w:szCs w:val="24"/>
        </w:rPr>
        <w:t xml:space="preserve">, предусмотренных </w:t>
      </w:r>
      <w:r>
        <w:rPr>
          <w:rFonts w:ascii="Times New Roman" w:hAnsi="Times New Roman" w:cs="Times New Roman"/>
          <w:sz w:val="24"/>
          <w:szCs w:val="24"/>
        </w:rPr>
        <w:t>решением Думы</w:t>
      </w:r>
      <w:r w:rsidRPr="00CB2012">
        <w:rPr>
          <w:rFonts w:ascii="Times New Roman" w:hAnsi="Times New Roman" w:cs="Times New Roman"/>
          <w:sz w:val="24"/>
          <w:szCs w:val="24"/>
        </w:rPr>
        <w:t xml:space="preserve"> </w:t>
      </w:r>
      <w:r>
        <w:rPr>
          <w:rFonts w:ascii="Times New Roman" w:hAnsi="Times New Roman" w:cs="Times New Roman"/>
          <w:sz w:val="24"/>
          <w:szCs w:val="24"/>
        </w:rPr>
        <w:t>Октябрьск</w:t>
      </w:r>
      <w:r w:rsidR="00F83F3D">
        <w:rPr>
          <w:rFonts w:ascii="Times New Roman" w:hAnsi="Times New Roman" w:cs="Times New Roman"/>
          <w:sz w:val="24"/>
          <w:szCs w:val="24"/>
        </w:rPr>
        <w:t>ого района на 20__</w:t>
      </w:r>
      <w:r>
        <w:rPr>
          <w:rFonts w:ascii="Times New Roman" w:hAnsi="Times New Roman" w:cs="Times New Roman"/>
          <w:sz w:val="24"/>
          <w:szCs w:val="24"/>
        </w:rPr>
        <w:t xml:space="preserve"> год</w:t>
      </w:r>
      <w:r w:rsidR="00F83F3D">
        <w:rPr>
          <w:rFonts w:ascii="Times New Roman" w:hAnsi="Times New Roman" w:cs="Times New Roman"/>
          <w:sz w:val="24"/>
          <w:szCs w:val="24"/>
        </w:rPr>
        <w:t xml:space="preserve"> и на плановый период на 20__ и 20__ годы</w:t>
      </w:r>
      <w:r w:rsidRPr="00CB2012">
        <w:rPr>
          <w:rFonts w:ascii="Times New Roman" w:hAnsi="Times New Roman" w:cs="Times New Roman"/>
          <w:sz w:val="24"/>
          <w:szCs w:val="24"/>
        </w:rPr>
        <w:t>.</w:t>
      </w:r>
    </w:p>
    <w:p w:rsidR="004D3CBE" w:rsidRDefault="004D3CBE" w:rsidP="004D3CBE">
      <w:pPr>
        <w:autoSpaceDE w:val="0"/>
        <w:autoSpaceDN w:val="0"/>
        <w:adjustRightInd w:val="0"/>
        <w:spacing w:after="0" w:line="240" w:lineRule="auto"/>
        <w:jc w:val="both"/>
        <w:rPr>
          <w:rFonts w:ascii="Times New Roman" w:hAnsi="Times New Roman" w:cs="Times New Roman"/>
          <w:sz w:val="24"/>
          <w:szCs w:val="24"/>
        </w:rPr>
      </w:pPr>
    </w:p>
    <w:p w:rsidR="007D6A72" w:rsidRPr="004D3CBE" w:rsidRDefault="00F10DA0" w:rsidP="004D3CBE">
      <w:pPr>
        <w:autoSpaceDE w:val="0"/>
        <w:autoSpaceDN w:val="0"/>
        <w:adjustRightInd w:val="0"/>
        <w:spacing w:after="0" w:line="240" w:lineRule="auto"/>
        <w:jc w:val="center"/>
        <w:rPr>
          <w:rFonts w:ascii="Times New Roman" w:hAnsi="Times New Roman" w:cs="Times New Roman"/>
          <w:sz w:val="24"/>
          <w:szCs w:val="24"/>
        </w:rPr>
      </w:pPr>
      <w:r w:rsidRPr="001772DC">
        <w:rPr>
          <w:rFonts w:ascii="Times New Roman" w:hAnsi="Times New Roman" w:cs="Times New Roman"/>
          <w:sz w:val="24"/>
          <w:szCs w:val="24"/>
        </w:rPr>
        <w:t>2</w:t>
      </w:r>
      <w:r w:rsidR="004D3CBE">
        <w:rPr>
          <w:rFonts w:ascii="Times New Roman" w:hAnsi="Times New Roman" w:cs="Times New Roman"/>
          <w:sz w:val="24"/>
          <w:szCs w:val="24"/>
        </w:rPr>
        <w:t xml:space="preserve">. </w:t>
      </w:r>
      <w:r w:rsidR="007D6A72" w:rsidRPr="004D3CBE">
        <w:rPr>
          <w:rFonts w:ascii="Times New Roman" w:hAnsi="Times New Roman" w:cs="Times New Roman"/>
          <w:sz w:val="24"/>
          <w:szCs w:val="24"/>
        </w:rPr>
        <w:t>Права и обязанности Сторон</w:t>
      </w:r>
    </w:p>
    <w:p w:rsidR="007D6A72" w:rsidRPr="00CB2012" w:rsidRDefault="007D6A72" w:rsidP="007D6A72">
      <w:pPr>
        <w:pStyle w:val="ConsPlusNormal"/>
        <w:jc w:val="center"/>
        <w:outlineLvl w:val="1"/>
        <w:rPr>
          <w:rFonts w:ascii="Times New Roman" w:hAnsi="Times New Roman" w:cs="Times New Roman"/>
          <w:sz w:val="24"/>
          <w:szCs w:val="24"/>
        </w:rPr>
      </w:pPr>
    </w:p>
    <w:p w:rsidR="007D6A72" w:rsidRPr="00CB2012" w:rsidRDefault="007D6A72" w:rsidP="007D6A72">
      <w:pPr>
        <w:pStyle w:val="ConsPlusNormal"/>
        <w:ind w:firstLine="709"/>
        <w:jc w:val="both"/>
        <w:rPr>
          <w:rFonts w:ascii="Times New Roman" w:hAnsi="Times New Roman" w:cs="Times New Roman"/>
          <w:sz w:val="24"/>
          <w:szCs w:val="24"/>
        </w:rPr>
      </w:pPr>
      <w:r w:rsidRPr="00CB2012">
        <w:rPr>
          <w:rFonts w:ascii="Times New Roman" w:hAnsi="Times New Roman" w:cs="Times New Roman"/>
          <w:sz w:val="24"/>
          <w:szCs w:val="24"/>
        </w:rPr>
        <w:t>2.</w:t>
      </w:r>
      <w:r w:rsidR="004D3CBE">
        <w:rPr>
          <w:rFonts w:ascii="Times New Roman" w:hAnsi="Times New Roman" w:cs="Times New Roman"/>
          <w:sz w:val="24"/>
          <w:szCs w:val="24"/>
        </w:rPr>
        <w:t>1.</w:t>
      </w:r>
      <w:r w:rsidRPr="00CB2012">
        <w:rPr>
          <w:rFonts w:ascii="Times New Roman" w:hAnsi="Times New Roman" w:cs="Times New Roman"/>
          <w:sz w:val="24"/>
          <w:szCs w:val="24"/>
        </w:rPr>
        <w:t xml:space="preserve"> Получатель обязан:</w:t>
      </w:r>
    </w:p>
    <w:p w:rsidR="007D6A72" w:rsidRPr="00CB2012" w:rsidRDefault="007D6A72" w:rsidP="007D6A72">
      <w:pPr>
        <w:pStyle w:val="ConsPlusNormal"/>
        <w:ind w:firstLine="709"/>
        <w:jc w:val="both"/>
        <w:rPr>
          <w:rFonts w:ascii="Times New Roman" w:hAnsi="Times New Roman" w:cs="Times New Roman"/>
          <w:sz w:val="24"/>
          <w:szCs w:val="24"/>
        </w:rPr>
      </w:pPr>
      <w:r w:rsidRPr="00CB2012">
        <w:rPr>
          <w:rFonts w:ascii="Times New Roman" w:hAnsi="Times New Roman" w:cs="Times New Roman"/>
          <w:sz w:val="24"/>
          <w:szCs w:val="24"/>
        </w:rPr>
        <w:t>2.1.</w:t>
      </w:r>
      <w:r w:rsidR="004D3CBE">
        <w:rPr>
          <w:rFonts w:ascii="Times New Roman" w:hAnsi="Times New Roman" w:cs="Times New Roman"/>
          <w:sz w:val="24"/>
          <w:szCs w:val="24"/>
        </w:rPr>
        <w:t>1.</w:t>
      </w:r>
      <w:r w:rsidRPr="00CB2012">
        <w:rPr>
          <w:rFonts w:ascii="Times New Roman" w:hAnsi="Times New Roman" w:cs="Times New Roman"/>
          <w:sz w:val="24"/>
          <w:szCs w:val="24"/>
        </w:rPr>
        <w:t xml:space="preserve"> осуществлять меры, направленные на рост налоговых и неналоговых доходов бю</w:t>
      </w:r>
      <w:r w:rsidR="004D3CBE">
        <w:rPr>
          <w:rFonts w:ascii="Times New Roman" w:hAnsi="Times New Roman" w:cs="Times New Roman"/>
          <w:sz w:val="24"/>
          <w:szCs w:val="24"/>
        </w:rPr>
        <w:t>джета поселения</w:t>
      </w:r>
      <w:r w:rsidRPr="00CB2012">
        <w:rPr>
          <w:rFonts w:ascii="Times New Roman" w:hAnsi="Times New Roman" w:cs="Times New Roman"/>
          <w:sz w:val="24"/>
          <w:szCs w:val="24"/>
        </w:rPr>
        <w:t>, предусматривающие:</w:t>
      </w:r>
    </w:p>
    <w:p w:rsidR="007D6A72" w:rsidRPr="00CB2012" w:rsidRDefault="007D6A72" w:rsidP="007D6A7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а) </w:t>
      </w:r>
      <w:r w:rsidRPr="00CB2012">
        <w:rPr>
          <w:rFonts w:ascii="Times New Roman" w:hAnsi="Times New Roman" w:cs="Times New Roman"/>
          <w:sz w:val="24"/>
          <w:szCs w:val="24"/>
        </w:rPr>
        <w:t xml:space="preserve">проведение до </w:t>
      </w:r>
      <w:r>
        <w:rPr>
          <w:rFonts w:ascii="Times New Roman" w:hAnsi="Times New Roman" w:cs="Times New Roman"/>
          <w:sz w:val="24"/>
          <w:szCs w:val="24"/>
        </w:rPr>
        <w:t>1 октября</w:t>
      </w:r>
      <w:r w:rsidR="003E78D4">
        <w:rPr>
          <w:rFonts w:ascii="Times New Roman" w:hAnsi="Times New Roman" w:cs="Times New Roman"/>
          <w:sz w:val="24"/>
          <w:szCs w:val="24"/>
        </w:rPr>
        <w:t xml:space="preserve"> 20__</w:t>
      </w:r>
      <w:r>
        <w:rPr>
          <w:rFonts w:ascii="Times New Roman" w:hAnsi="Times New Roman" w:cs="Times New Roman"/>
          <w:sz w:val="24"/>
          <w:szCs w:val="24"/>
        </w:rPr>
        <w:t xml:space="preserve"> года оценки эффективности налоговых расходов поселения</w:t>
      </w:r>
      <w:r w:rsidRPr="00CB2012">
        <w:rPr>
          <w:rFonts w:ascii="Times New Roman" w:hAnsi="Times New Roman" w:cs="Times New Roman"/>
          <w:sz w:val="24"/>
          <w:szCs w:val="24"/>
        </w:rPr>
        <w:t xml:space="preserve">; </w:t>
      </w:r>
    </w:p>
    <w:p w:rsidR="007D6A72" w:rsidRPr="00CB2012" w:rsidRDefault="007D6A72" w:rsidP="007D6A7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б) представление до 10</w:t>
      </w:r>
      <w:r w:rsidR="003E78D4">
        <w:rPr>
          <w:rFonts w:ascii="Times New Roman" w:hAnsi="Times New Roman" w:cs="Times New Roman"/>
          <w:sz w:val="24"/>
          <w:szCs w:val="24"/>
        </w:rPr>
        <w:t xml:space="preserve"> октября 20__</w:t>
      </w:r>
      <w:r>
        <w:rPr>
          <w:rFonts w:ascii="Times New Roman" w:hAnsi="Times New Roman" w:cs="Times New Roman"/>
          <w:sz w:val="24"/>
          <w:szCs w:val="24"/>
        </w:rPr>
        <w:t xml:space="preserve"> года</w:t>
      </w:r>
      <w:r w:rsidRPr="00CB2012">
        <w:rPr>
          <w:rFonts w:ascii="Times New Roman" w:hAnsi="Times New Roman" w:cs="Times New Roman"/>
          <w:sz w:val="24"/>
          <w:szCs w:val="24"/>
        </w:rPr>
        <w:t xml:space="preserve"> в </w:t>
      </w:r>
      <w:r>
        <w:rPr>
          <w:rFonts w:ascii="Times New Roman" w:hAnsi="Times New Roman" w:cs="Times New Roman"/>
          <w:sz w:val="24"/>
          <w:szCs w:val="24"/>
        </w:rPr>
        <w:t xml:space="preserve">Комитет </w:t>
      </w:r>
      <w:r w:rsidRPr="00CB2012">
        <w:rPr>
          <w:rFonts w:ascii="Times New Roman" w:hAnsi="Times New Roman" w:cs="Times New Roman"/>
          <w:sz w:val="24"/>
          <w:szCs w:val="24"/>
        </w:rPr>
        <w:t>результатов оценки эффекти</w:t>
      </w:r>
      <w:r>
        <w:rPr>
          <w:rFonts w:ascii="Times New Roman" w:hAnsi="Times New Roman" w:cs="Times New Roman"/>
          <w:sz w:val="24"/>
          <w:szCs w:val="24"/>
        </w:rPr>
        <w:t>вности налоговых расходов поселения</w:t>
      </w:r>
      <w:r w:rsidRPr="00CB2012">
        <w:rPr>
          <w:rFonts w:ascii="Times New Roman" w:hAnsi="Times New Roman" w:cs="Times New Roman"/>
          <w:sz w:val="24"/>
          <w:szCs w:val="24"/>
        </w:rPr>
        <w:t xml:space="preserve">; </w:t>
      </w:r>
    </w:p>
    <w:p w:rsidR="007D6A72" w:rsidRPr="00CB2012" w:rsidRDefault="007D6A72" w:rsidP="007D6A7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в) </w:t>
      </w:r>
      <w:r w:rsidRPr="00CB2012">
        <w:rPr>
          <w:rFonts w:ascii="Times New Roman" w:hAnsi="Times New Roman" w:cs="Times New Roman"/>
          <w:sz w:val="24"/>
          <w:szCs w:val="24"/>
        </w:rPr>
        <w:t xml:space="preserve">обеспечение роста налоговых и неналоговых доходов бюджета </w:t>
      </w:r>
      <w:r>
        <w:rPr>
          <w:rFonts w:ascii="Times New Roman" w:hAnsi="Times New Roman" w:cs="Times New Roman"/>
          <w:sz w:val="24"/>
          <w:szCs w:val="24"/>
        </w:rPr>
        <w:t>поселения</w:t>
      </w:r>
      <w:r w:rsidRPr="00CB2012">
        <w:rPr>
          <w:rFonts w:ascii="Times New Roman" w:hAnsi="Times New Roman" w:cs="Times New Roman"/>
          <w:sz w:val="24"/>
          <w:szCs w:val="24"/>
        </w:rPr>
        <w:t xml:space="preserve"> по итогам</w:t>
      </w:r>
      <w:r>
        <w:rPr>
          <w:rFonts w:ascii="Times New Roman" w:hAnsi="Times New Roman" w:cs="Times New Roman"/>
          <w:sz w:val="24"/>
          <w:szCs w:val="24"/>
        </w:rPr>
        <w:t xml:space="preserve"> его исполнения </w:t>
      </w:r>
      <w:r w:rsidR="003E78D4">
        <w:rPr>
          <w:rFonts w:ascii="Times New Roman" w:hAnsi="Times New Roman" w:cs="Times New Roman"/>
          <w:sz w:val="24"/>
          <w:szCs w:val="24"/>
        </w:rPr>
        <w:t>за 20__</w:t>
      </w:r>
      <w:r>
        <w:rPr>
          <w:rFonts w:ascii="Times New Roman" w:hAnsi="Times New Roman" w:cs="Times New Roman"/>
          <w:sz w:val="24"/>
          <w:szCs w:val="24"/>
        </w:rPr>
        <w:t xml:space="preserve"> год</w:t>
      </w:r>
      <w:r w:rsidRPr="00CB2012">
        <w:rPr>
          <w:rFonts w:ascii="Times New Roman" w:hAnsi="Times New Roman" w:cs="Times New Roman"/>
          <w:sz w:val="24"/>
          <w:szCs w:val="24"/>
        </w:rPr>
        <w:t xml:space="preserve"> по сравнени</w:t>
      </w:r>
      <w:r>
        <w:rPr>
          <w:rFonts w:ascii="Times New Roman" w:hAnsi="Times New Roman" w:cs="Times New Roman"/>
          <w:sz w:val="24"/>
          <w:szCs w:val="24"/>
        </w:rPr>
        <w:t>ю с уровнем и</w:t>
      </w:r>
      <w:r w:rsidR="003E78D4">
        <w:rPr>
          <w:rFonts w:ascii="Times New Roman" w:hAnsi="Times New Roman" w:cs="Times New Roman"/>
          <w:sz w:val="24"/>
          <w:szCs w:val="24"/>
        </w:rPr>
        <w:t>сполнения за 20__</w:t>
      </w:r>
      <w:r>
        <w:rPr>
          <w:rFonts w:ascii="Times New Roman" w:hAnsi="Times New Roman" w:cs="Times New Roman"/>
          <w:sz w:val="24"/>
          <w:szCs w:val="24"/>
        </w:rPr>
        <w:t xml:space="preserve"> год</w:t>
      </w:r>
      <w:r w:rsidRPr="00CB2012">
        <w:rPr>
          <w:rFonts w:ascii="Times New Roman" w:hAnsi="Times New Roman" w:cs="Times New Roman"/>
          <w:sz w:val="24"/>
          <w:szCs w:val="24"/>
        </w:rPr>
        <w:t xml:space="preserve"> в сопоставимых условиях </w:t>
      </w:r>
      <w:r>
        <w:rPr>
          <w:rFonts w:ascii="Times New Roman" w:hAnsi="Times New Roman" w:cs="Times New Roman"/>
          <w:sz w:val="24"/>
          <w:szCs w:val="24"/>
        </w:rPr>
        <w:t>(в процентах)</w:t>
      </w:r>
      <w:r w:rsidRPr="00CB2012">
        <w:rPr>
          <w:rFonts w:ascii="Times New Roman" w:hAnsi="Times New Roman" w:cs="Times New Roman"/>
          <w:sz w:val="24"/>
          <w:szCs w:val="24"/>
        </w:rPr>
        <w:t>;</w:t>
      </w:r>
    </w:p>
    <w:p w:rsidR="007D6A72" w:rsidRPr="00CB2012" w:rsidRDefault="007D6A72" w:rsidP="007D6A72">
      <w:pPr>
        <w:pStyle w:val="ConsPlusNormal"/>
        <w:ind w:left="142" w:firstLine="567"/>
        <w:jc w:val="both"/>
        <w:rPr>
          <w:rFonts w:ascii="Times New Roman" w:hAnsi="Times New Roman" w:cs="Times New Roman"/>
          <w:sz w:val="24"/>
          <w:szCs w:val="24"/>
        </w:rPr>
      </w:pPr>
      <w:r w:rsidRPr="00CB2012">
        <w:rPr>
          <w:rFonts w:ascii="Times New Roman" w:hAnsi="Times New Roman" w:cs="Times New Roman"/>
          <w:sz w:val="24"/>
          <w:szCs w:val="24"/>
        </w:rPr>
        <w:t>2.</w:t>
      </w:r>
      <w:r w:rsidR="004D3CBE">
        <w:rPr>
          <w:rFonts w:ascii="Times New Roman" w:hAnsi="Times New Roman" w:cs="Times New Roman"/>
          <w:sz w:val="24"/>
          <w:szCs w:val="24"/>
        </w:rPr>
        <w:t>1.</w:t>
      </w:r>
      <w:r w:rsidRPr="00CB2012">
        <w:rPr>
          <w:rFonts w:ascii="Times New Roman" w:hAnsi="Times New Roman" w:cs="Times New Roman"/>
          <w:sz w:val="24"/>
          <w:szCs w:val="24"/>
        </w:rPr>
        <w:t>2. осуществлять меры, направленные на бюджетную консолидацию, предусматривающие:</w:t>
      </w:r>
    </w:p>
    <w:p w:rsidR="007D6A72" w:rsidRPr="00CB2012" w:rsidRDefault="007D6A72" w:rsidP="007D6A72">
      <w:pPr>
        <w:pStyle w:val="ConsPlusNormal"/>
        <w:ind w:firstLine="709"/>
        <w:jc w:val="both"/>
        <w:rPr>
          <w:rFonts w:ascii="Times New Roman" w:hAnsi="Times New Roman" w:cs="Times New Roman"/>
          <w:sz w:val="24"/>
          <w:szCs w:val="24"/>
        </w:rPr>
      </w:pPr>
      <w:r w:rsidRPr="00CB2012">
        <w:rPr>
          <w:rFonts w:ascii="Times New Roman" w:hAnsi="Times New Roman" w:cs="Times New Roman"/>
          <w:sz w:val="24"/>
          <w:szCs w:val="24"/>
        </w:rPr>
        <w:t>2.</w:t>
      </w:r>
      <w:r w:rsidR="004D3CBE">
        <w:rPr>
          <w:rFonts w:ascii="Times New Roman" w:hAnsi="Times New Roman" w:cs="Times New Roman"/>
          <w:sz w:val="24"/>
          <w:szCs w:val="24"/>
        </w:rPr>
        <w:t>1.</w:t>
      </w:r>
      <w:r w:rsidRPr="00CB2012">
        <w:rPr>
          <w:rFonts w:ascii="Times New Roman" w:hAnsi="Times New Roman" w:cs="Times New Roman"/>
          <w:sz w:val="24"/>
          <w:szCs w:val="24"/>
        </w:rPr>
        <w:t>2.1. соблюдение требований бюджетного законодательства Российской Федерации, в том числе:</w:t>
      </w:r>
    </w:p>
    <w:p w:rsidR="007D6A72" w:rsidRPr="00CB2012" w:rsidRDefault="007D6A72" w:rsidP="007D6A7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а) </w:t>
      </w:r>
      <w:r w:rsidRPr="00CB2012">
        <w:rPr>
          <w:rFonts w:ascii="Times New Roman" w:hAnsi="Times New Roman" w:cs="Times New Roman"/>
          <w:sz w:val="24"/>
          <w:szCs w:val="24"/>
        </w:rPr>
        <w:t>соблюдение требований к размеру дефицита местного бюджета, установленных статьей 92.1 Бюджетного кодекса Российской Федерации;</w:t>
      </w:r>
    </w:p>
    <w:p w:rsidR="007D6A72" w:rsidRPr="00CB2012" w:rsidRDefault="007D6A72" w:rsidP="007D6A7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б) </w:t>
      </w:r>
      <w:r w:rsidRPr="00CB2012">
        <w:rPr>
          <w:rFonts w:ascii="Times New Roman" w:hAnsi="Times New Roman" w:cs="Times New Roman"/>
          <w:sz w:val="24"/>
          <w:szCs w:val="24"/>
        </w:rPr>
        <w:t xml:space="preserve">соблюдение требований к верхнему пределу муниципального внутреннего долга, установленных статьей 107 Бюджетного кодекса Российской Федерации; </w:t>
      </w:r>
    </w:p>
    <w:p w:rsidR="007D6A72" w:rsidRPr="00CB2012" w:rsidRDefault="007D6A72" w:rsidP="007D6A7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в) </w:t>
      </w:r>
      <w:r w:rsidRPr="00CB2012">
        <w:rPr>
          <w:rFonts w:ascii="Times New Roman" w:hAnsi="Times New Roman" w:cs="Times New Roman"/>
          <w:sz w:val="24"/>
          <w:szCs w:val="24"/>
        </w:rPr>
        <w:t>соблюдение требований к предельному объему муниципальных заимствований, установленных статьей 106 Бюджетного кодекса Российской Федерации;</w:t>
      </w:r>
    </w:p>
    <w:p w:rsidR="007D6A72" w:rsidRPr="00CB2012" w:rsidRDefault="007D6A72" w:rsidP="007D6A7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г) </w:t>
      </w:r>
      <w:r w:rsidRPr="00CB2012">
        <w:rPr>
          <w:rFonts w:ascii="Times New Roman" w:hAnsi="Times New Roman" w:cs="Times New Roman"/>
          <w:sz w:val="24"/>
          <w:szCs w:val="24"/>
        </w:rPr>
        <w:t>соблюдение требований к объему расходов на обслуживание муниципального долга, установленных статьей 111 Бюджетного кодекса Российской Федерации;</w:t>
      </w:r>
    </w:p>
    <w:p w:rsidR="007D6A72" w:rsidRPr="00CB2012" w:rsidRDefault="004D3CBE" w:rsidP="007D6A7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д</w:t>
      </w:r>
      <w:r w:rsidR="007D6A72">
        <w:rPr>
          <w:rFonts w:ascii="Times New Roman" w:hAnsi="Times New Roman" w:cs="Times New Roman"/>
          <w:sz w:val="24"/>
          <w:szCs w:val="24"/>
        </w:rPr>
        <w:t xml:space="preserve">) </w:t>
      </w:r>
      <w:r w:rsidR="007D6A72" w:rsidRPr="00CB2012">
        <w:rPr>
          <w:rFonts w:ascii="Times New Roman" w:hAnsi="Times New Roman" w:cs="Times New Roman"/>
          <w:sz w:val="24"/>
          <w:szCs w:val="24"/>
        </w:rPr>
        <w:t>обеспечение всту</w:t>
      </w:r>
      <w:r w:rsidR="007D6A72">
        <w:rPr>
          <w:rFonts w:ascii="Times New Roman" w:hAnsi="Times New Roman" w:cs="Times New Roman"/>
          <w:sz w:val="24"/>
          <w:szCs w:val="24"/>
        </w:rPr>
        <w:t xml:space="preserve">пления в </w:t>
      </w:r>
      <w:r w:rsidR="00A710D2">
        <w:rPr>
          <w:rFonts w:ascii="Times New Roman" w:hAnsi="Times New Roman" w:cs="Times New Roman"/>
          <w:sz w:val="24"/>
          <w:szCs w:val="24"/>
        </w:rPr>
        <w:t>силу с начала 20</w:t>
      </w:r>
      <w:r w:rsidR="00A710D2" w:rsidRPr="00A710D2">
        <w:rPr>
          <w:rFonts w:ascii="Times New Roman" w:hAnsi="Times New Roman" w:cs="Times New Roman"/>
          <w:sz w:val="24"/>
          <w:szCs w:val="24"/>
        </w:rPr>
        <w:t>__</w:t>
      </w:r>
      <w:r w:rsidR="007D6A72">
        <w:rPr>
          <w:rFonts w:ascii="Times New Roman" w:hAnsi="Times New Roman" w:cs="Times New Roman"/>
          <w:sz w:val="24"/>
          <w:szCs w:val="24"/>
        </w:rPr>
        <w:t xml:space="preserve"> года</w:t>
      </w:r>
      <w:r w:rsidR="007D6A72" w:rsidRPr="00CB2012">
        <w:rPr>
          <w:rFonts w:ascii="Times New Roman" w:hAnsi="Times New Roman" w:cs="Times New Roman"/>
          <w:sz w:val="24"/>
          <w:szCs w:val="24"/>
        </w:rPr>
        <w:t xml:space="preserve"> решения о бю</w:t>
      </w:r>
      <w:r w:rsidR="007D6A72">
        <w:rPr>
          <w:rFonts w:ascii="Times New Roman" w:hAnsi="Times New Roman" w:cs="Times New Roman"/>
          <w:sz w:val="24"/>
          <w:szCs w:val="24"/>
        </w:rPr>
        <w:t>джете</w:t>
      </w:r>
      <w:r w:rsidR="00A710D2">
        <w:rPr>
          <w:rFonts w:ascii="Times New Roman" w:hAnsi="Times New Roman" w:cs="Times New Roman"/>
          <w:sz w:val="24"/>
          <w:szCs w:val="24"/>
        </w:rPr>
        <w:t xml:space="preserve"> поселения на 20</w:t>
      </w:r>
      <w:r w:rsidR="00A710D2" w:rsidRPr="00A710D2">
        <w:rPr>
          <w:rFonts w:ascii="Times New Roman" w:hAnsi="Times New Roman" w:cs="Times New Roman"/>
          <w:sz w:val="24"/>
          <w:szCs w:val="24"/>
        </w:rPr>
        <w:t>__</w:t>
      </w:r>
      <w:r w:rsidR="007D6A72">
        <w:rPr>
          <w:rFonts w:ascii="Times New Roman" w:hAnsi="Times New Roman" w:cs="Times New Roman"/>
          <w:sz w:val="24"/>
          <w:szCs w:val="24"/>
        </w:rPr>
        <w:t xml:space="preserve"> год и на плановый период</w:t>
      </w:r>
      <w:r w:rsidR="00A710D2" w:rsidRPr="00A710D2">
        <w:rPr>
          <w:rFonts w:ascii="Times New Roman" w:hAnsi="Times New Roman" w:cs="Times New Roman"/>
          <w:sz w:val="24"/>
          <w:szCs w:val="24"/>
        </w:rPr>
        <w:t xml:space="preserve"> 20__ </w:t>
      </w:r>
      <w:r w:rsidR="00A710D2">
        <w:rPr>
          <w:rFonts w:ascii="Times New Roman" w:hAnsi="Times New Roman" w:cs="Times New Roman"/>
          <w:sz w:val="24"/>
          <w:szCs w:val="24"/>
        </w:rPr>
        <w:t>годов.</w:t>
      </w:r>
      <w:r w:rsidR="007D6A72" w:rsidRPr="00CB2012">
        <w:rPr>
          <w:rFonts w:ascii="Times New Roman" w:hAnsi="Times New Roman" w:cs="Times New Roman"/>
          <w:sz w:val="24"/>
          <w:szCs w:val="24"/>
        </w:rPr>
        <w:t xml:space="preserve"> </w:t>
      </w:r>
    </w:p>
    <w:p w:rsidR="007D6A72" w:rsidRPr="00CB2012" w:rsidRDefault="007D6A72" w:rsidP="007D6A72">
      <w:pPr>
        <w:pStyle w:val="a3"/>
        <w:tabs>
          <w:tab w:val="left" w:pos="1134"/>
        </w:tabs>
        <w:autoSpaceDE w:val="0"/>
        <w:autoSpaceDN w:val="0"/>
        <w:adjustRightInd w:val="0"/>
        <w:ind w:left="0" w:firstLine="709"/>
        <w:jc w:val="both"/>
      </w:pPr>
      <w:r w:rsidRPr="00CB2012">
        <w:t>2.</w:t>
      </w:r>
      <w:r w:rsidR="004D3CBE">
        <w:t>1.</w:t>
      </w:r>
      <w:r w:rsidRPr="00CB2012">
        <w:t>2.2. осуществление мер по повышению эффективности использования бюдж</w:t>
      </w:r>
      <w:r>
        <w:t>етных средств, предусматривающих</w:t>
      </w:r>
      <w:r w:rsidRPr="00CB2012">
        <w:t>:</w:t>
      </w:r>
    </w:p>
    <w:p w:rsidR="00854497" w:rsidRDefault="007D6A72" w:rsidP="00E741CA">
      <w:pPr>
        <w:tabs>
          <w:tab w:val="left" w:pos="113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а) </w:t>
      </w:r>
      <w:r w:rsidRPr="00CB2012">
        <w:rPr>
          <w:rFonts w:ascii="Times New Roman" w:eastAsia="Times New Roman" w:hAnsi="Times New Roman" w:cs="Times New Roman"/>
          <w:sz w:val="24"/>
          <w:szCs w:val="24"/>
          <w:lang w:eastAsia="ru-RU"/>
        </w:rPr>
        <w:t>утверждение и обеспечение выполнения плана мероприятий по росту доходо</w:t>
      </w:r>
      <w:r>
        <w:rPr>
          <w:rFonts w:ascii="Times New Roman" w:eastAsia="Times New Roman" w:hAnsi="Times New Roman" w:cs="Times New Roman"/>
          <w:sz w:val="24"/>
          <w:szCs w:val="24"/>
          <w:lang w:eastAsia="ru-RU"/>
        </w:rPr>
        <w:t>в, оптимизации расходов</w:t>
      </w:r>
      <w:r w:rsidRPr="00CB2012">
        <w:rPr>
          <w:rFonts w:ascii="Times New Roman" w:eastAsia="Times New Roman" w:hAnsi="Times New Roman" w:cs="Times New Roman"/>
          <w:sz w:val="24"/>
          <w:szCs w:val="24"/>
          <w:lang w:eastAsia="ru-RU"/>
        </w:rPr>
        <w:t xml:space="preserve"> бюджета </w:t>
      </w:r>
      <w:r>
        <w:rPr>
          <w:rFonts w:ascii="Times New Roman" w:eastAsia="Times New Roman" w:hAnsi="Times New Roman" w:cs="Times New Roman"/>
          <w:sz w:val="24"/>
          <w:szCs w:val="24"/>
          <w:lang w:eastAsia="ru-RU"/>
        </w:rPr>
        <w:t xml:space="preserve">поселения </w:t>
      </w:r>
      <w:r w:rsidRPr="00CB2012">
        <w:rPr>
          <w:rFonts w:ascii="Times New Roman" w:eastAsia="Times New Roman" w:hAnsi="Times New Roman" w:cs="Times New Roman"/>
          <w:sz w:val="24"/>
          <w:szCs w:val="24"/>
          <w:lang w:eastAsia="ru-RU"/>
        </w:rPr>
        <w:t>и сокращению муниципально</w:t>
      </w:r>
      <w:r w:rsidR="00A710D2">
        <w:rPr>
          <w:rFonts w:ascii="Times New Roman" w:eastAsia="Times New Roman" w:hAnsi="Times New Roman" w:cs="Times New Roman"/>
          <w:sz w:val="24"/>
          <w:szCs w:val="24"/>
          <w:lang w:eastAsia="ru-RU"/>
        </w:rPr>
        <w:t>го долга на 20__</w:t>
      </w:r>
      <w:r>
        <w:rPr>
          <w:rFonts w:ascii="Times New Roman" w:eastAsia="Times New Roman" w:hAnsi="Times New Roman" w:cs="Times New Roman"/>
          <w:sz w:val="24"/>
          <w:szCs w:val="24"/>
          <w:lang w:eastAsia="ru-RU"/>
        </w:rPr>
        <w:t xml:space="preserve"> год и </w:t>
      </w:r>
      <w:r w:rsidR="00A710D2">
        <w:rPr>
          <w:rFonts w:ascii="Times New Roman" w:eastAsia="Times New Roman" w:hAnsi="Times New Roman" w:cs="Times New Roman"/>
          <w:sz w:val="24"/>
          <w:szCs w:val="24"/>
          <w:lang w:eastAsia="ru-RU"/>
        </w:rPr>
        <w:t xml:space="preserve">на </w:t>
      </w:r>
      <w:r>
        <w:rPr>
          <w:rFonts w:ascii="Times New Roman" w:eastAsia="Times New Roman" w:hAnsi="Times New Roman" w:cs="Times New Roman"/>
          <w:sz w:val="24"/>
          <w:szCs w:val="24"/>
          <w:lang w:eastAsia="ru-RU"/>
        </w:rPr>
        <w:t>плановый период</w:t>
      </w:r>
      <w:r w:rsidR="00A710D2">
        <w:rPr>
          <w:rFonts w:ascii="Times New Roman" w:eastAsia="Times New Roman" w:hAnsi="Times New Roman" w:cs="Times New Roman"/>
          <w:sz w:val="24"/>
          <w:szCs w:val="24"/>
          <w:lang w:eastAsia="ru-RU"/>
        </w:rPr>
        <w:t xml:space="preserve"> 20__ и 20__ годов</w:t>
      </w:r>
      <w:r w:rsidR="00C37EF5">
        <w:rPr>
          <w:rFonts w:ascii="Times New Roman" w:eastAsia="Times New Roman" w:hAnsi="Times New Roman" w:cs="Times New Roman"/>
          <w:sz w:val="24"/>
          <w:szCs w:val="24"/>
          <w:lang w:eastAsia="ru-RU"/>
        </w:rPr>
        <w:t xml:space="preserve"> с установлением ответственных исполнителей за каждое мероприятие указанного плана в должности не ниже руководителя структурного подразделения администрации поселения</w:t>
      </w:r>
      <w:r w:rsidRPr="00CB2012">
        <w:rPr>
          <w:rFonts w:ascii="Times New Roman" w:eastAsia="Times New Roman" w:hAnsi="Times New Roman" w:cs="Times New Roman"/>
          <w:sz w:val="24"/>
          <w:szCs w:val="24"/>
          <w:lang w:eastAsia="ru-RU"/>
        </w:rPr>
        <w:t>;</w:t>
      </w:r>
    </w:p>
    <w:p w:rsidR="00C37EF5" w:rsidRPr="00C37EF5" w:rsidRDefault="00C37EF5" w:rsidP="00C37EF5">
      <w:pPr>
        <w:tabs>
          <w:tab w:val="left" w:pos="113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37EF5">
        <w:rPr>
          <w:rFonts w:ascii="Times New Roman" w:eastAsia="Times New Roman" w:hAnsi="Times New Roman" w:cs="Times New Roman"/>
          <w:sz w:val="24"/>
          <w:szCs w:val="24"/>
          <w:lang w:eastAsia="ru-RU"/>
        </w:rPr>
        <w:t xml:space="preserve">б) </w:t>
      </w:r>
      <w:proofErr w:type="spellStart"/>
      <w:r w:rsidRPr="00C37EF5">
        <w:rPr>
          <w:rFonts w:ascii="Times New Roman" w:eastAsia="Times New Roman" w:hAnsi="Times New Roman" w:cs="Times New Roman"/>
          <w:sz w:val="24"/>
          <w:szCs w:val="24"/>
          <w:lang w:eastAsia="ru-RU"/>
        </w:rPr>
        <w:t>неустановление</w:t>
      </w:r>
      <w:proofErr w:type="spellEnd"/>
      <w:r w:rsidRPr="00C37EF5">
        <w:rPr>
          <w:rFonts w:ascii="Times New Roman" w:eastAsia="Times New Roman" w:hAnsi="Times New Roman" w:cs="Times New Roman"/>
          <w:sz w:val="24"/>
          <w:szCs w:val="24"/>
          <w:lang w:eastAsia="ru-RU"/>
        </w:rPr>
        <w:t xml:space="preserve"> и неисполнение расходных обязательств, не связанных с решением вопросов, отнесенных Конституцией Российской Федерации, федеральными законами, законами автономного округа к полномочиям органов местного самоуправ</w:t>
      </w:r>
      <w:r>
        <w:rPr>
          <w:rFonts w:ascii="Times New Roman" w:eastAsia="Times New Roman" w:hAnsi="Times New Roman" w:cs="Times New Roman"/>
          <w:sz w:val="24"/>
          <w:szCs w:val="24"/>
          <w:lang w:eastAsia="ru-RU"/>
        </w:rPr>
        <w:t xml:space="preserve">ления </w:t>
      </w:r>
      <w:r w:rsidR="00AE6E09">
        <w:rPr>
          <w:rFonts w:ascii="Times New Roman" w:eastAsia="Times New Roman" w:hAnsi="Times New Roman" w:cs="Times New Roman"/>
          <w:sz w:val="24"/>
          <w:szCs w:val="24"/>
          <w:lang w:eastAsia="ru-RU"/>
        </w:rPr>
        <w:t xml:space="preserve">городского (сельского) </w:t>
      </w:r>
      <w:r>
        <w:rPr>
          <w:rFonts w:ascii="Times New Roman" w:eastAsia="Times New Roman" w:hAnsi="Times New Roman" w:cs="Times New Roman"/>
          <w:sz w:val="24"/>
          <w:szCs w:val="24"/>
          <w:lang w:eastAsia="ru-RU"/>
        </w:rPr>
        <w:t>поселения</w:t>
      </w:r>
      <w:r w:rsidRPr="00C37EF5">
        <w:rPr>
          <w:rFonts w:ascii="Times New Roman" w:eastAsia="Times New Roman" w:hAnsi="Times New Roman" w:cs="Times New Roman"/>
          <w:sz w:val="24"/>
          <w:szCs w:val="24"/>
          <w:lang w:eastAsia="ru-RU"/>
        </w:rPr>
        <w:t xml:space="preserve"> (предусматривается в отношении муниципальных образований, у которых доля дотаций из других бюджетов бюджетной системы Российской Федерации (без учета дотаций местным бюджетам, предоставленных в целях содействия достижению и (или) поощрения достижения наилучших значений показателей, в том числе показателей социально-экономического развития муниципальных образований, и (или) поощрения за лучшие практики деятельности органов местного самоуправления) и (или) налоговых доходов по дополнительным нормативам отчислений в размере, не превышающем расчетного объема дотации на выравнивание бюджетной обеспеченности (части расчетного объема дотации), замененной дополнительными нормативами отчислений, в течение 2 из 3 последних отчетных финансовых лет превышала 20 (50) процентов доходов местного бюджета, за исключением субвенций и иных межбюджетных трансфертов, предоставляемых на осуществление части полномочий по решению вопросов местного значения в соответствии с соглашениями, заключенными муниципальным районом и поселениями).</w:t>
      </w:r>
    </w:p>
    <w:p w:rsidR="00C37EF5" w:rsidRDefault="00C37EF5" w:rsidP="00C37EF5">
      <w:pPr>
        <w:tabs>
          <w:tab w:val="left" w:pos="113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37EF5">
        <w:rPr>
          <w:rFonts w:ascii="Times New Roman" w:eastAsia="Times New Roman" w:hAnsi="Times New Roman" w:cs="Times New Roman"/>
          <w:sz w:val="24"/>
          <w:szCs w:val="24"/>
          <w:lang w:eastAsia="ru-RU"/>
        </w:rPr>
        <w:t>Указанное обязательство не распространяется на расходные обязательства по финансовому обеспечению мероприятий, связанных с предотвращением влияния ухудшения геополитической и экономической ситуации на развитие отраслей экономики, и дополнительных мероприятий в сфере национальной обороны и национальной безопасности, включая осуществление мер социальной поддержки отдельных категорий граждан, расходные обязательства, связанные с осуществлением мероприятий по ликвидации чрезвычайных ситуаций федерального и межрегионального характера и их последствий, направленных на проведение неотложных аварийно-восстановительных работ и оказание мер социальной поддержки граждан, в том числе граждан, жилые помещения которых утрачены и (или) повреждены, и расходные обязательства по финансовому обеспечению мер социальной поддержки граждан, определенные местной администрацией, установленные до 1 января 2024 года.</w:t>
      </w:r>
    </w:p>
    <w:p w:rsidR="00E741CA" w:rsidRDefault="00E741CA" w:rsidP="00E741CA">
      <w:pPr>
        <w:tabs>
          <w:tab w:val="left" w:pos="113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w:t>
      </w:r>
      <w:r w:rsidRPr="00C37EF5">
        <w:rPr>
          <w:rFonts w:ascii="Times New Roman" w:eastAsia="Times New Roman" w:hAnsi="Times New Roman" w:cs="Times New Roman"/>
          <w:sz w:val="24"/>
          <w:szCs w:val="24"/>
          <w:lang w:eastAsia="ru-RU"/>
        </w:rPr>
        <w:t xml:space="preserve">отсутствие решений, приводящих к увеличению численности лиц, замещающих муниципальные должности, должности муниципальной службы, а также работников органов местного самоуправления поселения (за исключением случаев принятия решений по наделению федеральными законами, нормативными правовыми актами автономного округа, представительного органа поселения функциями (полномочиями), ранее не осуществляемыми органами местного самоуправления поселения, изменения нормативной численности работников, осуществляющих переданные отдельные государственные полномочия, а также случаев передачи части полномочий в соответствии с заключенными соглашениями органами местного самоуправления поселения) и муниципальных учреждений (за исключением случаев принятия решений по наделению федеральными законами, нормативными правовыми актами автономного округа, представительного органа муниципальных образований функциями </w:t>
      </w:r>
      <w:r w:rsidRPr="00C37EF5">
        <w:rPr>
          <w:rFonts w:ascii="Times New Roman" w:eastAsia="Times New Roman" w:hAnsi="Times New Roman" w:cs="Times New Roman"/>
          <w:sz w:val="24"/>
          <w:szCs w:val="24"/>
          <w:lang w:eastAsia="ru-RU"/>
        </w:rPr>
        <w:lastRenderedPageBreak/>
        <w:t>(полномочиями), ранее не осуществляемыми муниципальными учреждениями, по вводу (приобретению) новых объектов капитального строительства, приобретению объектов недвижимого имущества);</w:t>
      </w:r>
    </w:p>
    <w:p w:rsidR="007D6A72" w:rsidRDefault="007D6A72" w:rsidP="007D6A72">
      <w:pPr>
        <w:tabs>
          <w:tab w:val="left" w:pos="113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 </w:t>
      </w:r>
      <w:r w:rsidRPr="00CB2012">
        <w:rPr>
          <w:rFonts w:ascii="Times New Roman" w:eastAsia="Times New Roman" w:hAnsi="Times New Roman" w:cs="Times New Roman"/>
          <w:sz w:val="24"/>
          <w:szCs w:val="24"/>
          <w:lang w:eastAsia="ru-RU"/>
        </w:rPr>
        <w:t>отсутствие решений о повышении оплаты труда работников органов местного самоуправ</w:t>
      </w:r>
      <w:r>
        <w:rPr>
          <w:rFonts w:ascii="Times New Roman" w:eastAsia="Times New Roman" w:hAnsi="Times New Roman" w:cs="Times New Roman"/>
          <w:sz w:val="24"/>
          <w:szCs w:val="24"/>
          <w:lang w:eastAsia="ru-RU"/>
        </w:rPr>
        <w:t>ления городского (сельского) поселения</w:t>
      </w:r>
      <w:r w:rsidRPr="00CB2012">
        <w:rPr>
          <w:rFonts w:ascii="Times New Roman" w:eastAsia="Times New Roman" w:hAnsi="Times New Roman" w:cs="Times New Roman"/>
          <w:sz w:val="24"/>
          <w:szCs w:val="24"/>
          <w:lang w:eastAsia="ru-RU"/>
        </w:rPr>
        <w:t xml:space="preserve"> на уровень, превышающий темпы и сроки повышения оплаты тр</w:t>
      </w:r>
      <w:r>
        <w:rPr>
          <w:rFonts w:ascii="Times New Roman" w:eastAsia="Times New Roman" w:hAnsi="Times New Roman" w:cs="Times New Roman"/>
          <w:sz w:val="24"/>
          <w:szCs w:val="24"/>
          <w:lang w:eastAsia="ru-RU"/>
        </w:rPr>
        <w:t>уда ра</w:t>
      </w:r>
      <w:r w:rsidR="007B2E5C">
        <w:rPr>
          <w:rFonts w:ascii="Times New Roman" w:eastAsia="Times New Roman" w:hAnsi="Times New Roman" w:cs="Times New Roman"/>
          <w:sz w:val="24"/>
          <w:szCs w:val="24"/>
          <w:lang w:eastAsia="ru-RU"/>
        </w:rPr>
        <w:t>ботников органов местного самоуправления</w:t>
      </w:r>
      <w:r w:rsidR="00F318AB">
        <w:rPr>
          <w:rFonts w:ascii="Times New Roman" w:eastAsia="Times New Roman" w:hAnsi="Times New Roman" w:cs="Times New Roman"/>
          <w:sz w:val="24"/>
          <w:szCs w:val="24"/>
          <w:lang w:eastAsia="ru-RU"/>
        </w:rPr>
        <w:t xml:space="preserve"> района</w:t>
      </w:r>
      <w:r w:rsidRPr="00CB2012">
        <w:rPr>
          <w:rFonts w:ascii="Times New Roman" w:eastAsia="Times New Roman" w:hAnsi="Times New Roman" w:cs="Times New Roman"/>
          <w:sz w:val="24"/>
          <w:szCs w:val="24"/>
          <w:lang w:eastAsia="ru-RU"/>
        </w:rPr>
        <w:t>;</w:t>
      </w:r>
    </w:p>
    <w:p w:rsidR="00AE6E09" w:rsidRPr="00CB2012" w:rsidRDefault="00AE6E09" w:rsidP="00AE6E09">
      <w:pPr>
        <w:tabs>
          <w:tab w:val="left" w:pos="113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 </w:t>
      </w:r>
      <w:proofErr w:type="spellStart"/>
      <w:r w:rsidRPr="00CB2012">
        <w:rPr>
          <w:rFonts w:ascii="Times New Roman" w:eastAsia="Times New Roman" w:hAnsi="Times New Roman" w:cs="Times New Roman"/>
          <w:sz w:val="24"/>
          <w:szCs w:val="24"/>
          <w:lang w:eastAsia="ru-RU"/>
        </w:rPr>
        <w:t>неустановление</w:t>
      </w:r>
      <w:proofErr w:type="spellEnd"/>
      <w:r w:rsidRPr="00CB2012">
        <w:rPr>
          <w:rFonts w:ascii="Times New Roman" w:eastAsia="Times New Roman" w:hAnsi="Times New Roman" w:cs="Times New Roman"/>
          <w:sz w:val="24"/>
          <w:szCs w:val="24"/>
          <w:lang w:eastAsia="ru-RU"/>
        </w:rPr>
        <w:t xml:space="preserve"> новых расходных обязательств без учета оценки финансовых возможностей местного бюджета, оценки ожидаемого экономического эффекта от их принятия;</w:t>
      </w:r>
    </w:p>
    <w:p w:rsidR="00AE6E09" w:rsidRPr="00CB2012" w:rsidRDefault="00AE6E09" w:rsidP="00AE6E09">
      <w:pPr>
        <w:tabs>
          <w:tab w:val="left" w:pos="1134"/>
        </w:tabs>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е) </w:t>
      </w:r>
      <w:r w:rsidRPr="00CB2012">
        <w:rPr>
          <w:rFonts w:ascii="Times New Roman" w:eastAsia="Times New Roman" w:hAnsi="Times New Roman" w:cs="Times New Roman"/>
          <w:sz w:val="24"/>
          <w:szCs w:val="24"/>
          <w:lang w:eastAsia="ru-RU"/>
        </w:rPr>
        <w:t>отсутствие просроченной кредиторской задолженн</w:t>
      </w:r>
      <w:r>
        <w:rPr>
          <w:rFonts w:ascii="Times New Roman" w:eastAsia="Times New Roman" w:hAnsi="Times New Roman" w:cs="Times New Roman"/>
          <w:sz w:val="24"/>
          <w:szCs w:val="24"/>
          <w:lang w:eastAsia="ru-RU"/>
        </w:rPr>
        <w:t>ости бюджета поселения</w:t>
      </w:r>
      <w:r w:rsidRPr="00CB2012">
        <w:rPr>
          <w:rFonts w:ascii="Times New Roman" w:eastAsia="Times New Roman" w:hAnsi="Times New Roman" w:cs="Times New Roman"/>
          <w:sz w:val="24"/>
          <w:szCs w:val="24"/>
          <w:lang w:eastAsia="ru-RU"/>
        </w:rPr>
        <w:t xml:space="preserve">; </w:t>
      </w:r>
    </w:p>
    <w:p w:rsidR="00AE6E09" w:rsidRPr="00AE6E09" w:rsidRDefault="00AE6E09" w:rsidP="00AE6E09">
      <w:pPr>
        <w:tabs>
          <w:tab w:val="left" w:pos="1134"/>
        </w:tabs>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ж) </w:t>
      </w:r>
      <w:r w:rsidRPr="00CB2012">
        <w:rPr>
          <w:rFonts w:ascii="Times New Roman" w:eastAsia="Times New Roman" w:hAnsi="Times New Roman" w:cs="Times New Roman"/>
          <w:sz w:val="24"/>
          <w:szCs w:val="24"/>
          <w:lang w:eastAsia="ru-RU"/>
        </w:rPr>
        <w:t>обеспечение мер, направленных на снижение просроч</w:t>
      </w:r>
      <w:r>
        <w:rPr>
          <w:rFonts w:ascii="Times New Roman" w:eastAsia="Times New Roman" w:hAnsi="Times New Roman" w:cs="Times New Roman"/>
          <w:sz w:val="24"/>
          <w:szCs w:val="24"/>
          <w:lang w:eastAsia="ru-RU"/>
        </w:rPr>
        <w:t>енной дебиторской задолженности;</w:t>
      </w:r>
    </w:p>
    <w:p w:rsidR="004D3CBE" w:rsidRDefault="00AE6E09" w:rsidP="004D3CBE">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ru-RU"/>
        </w:rPr>
        <w:t>з</w:t>
      </w:r>
      <w:r w:rsidR="004D3CBE">
        <w:rPr>
          <w:rFonts w:ascii="Times New Roman" w:eastAsia="Times New Roman" w:hAnsi="Times New Roman" w:cs="Times New Roman"/>
          <w:sz w:val="24"/>
          <w:szCs w:val="24"/>
          <w:lang w:eastAsia="ru-RU"/>
        </w:rPr>
        <w:t xml:space="preserve">) </w:t>
      </w:r>
      <w:r w:rsidR="004D3CBE" w:rsidRPr="00CB2012">
        <w:rPr>
          <w:rFonts w:ascii="Times New Roman" w:eastAsia="Times New Roman" w:hAnsi="Times New Roman" w:cs="Times New Roman"/>
          <w:sz w:val="24"/>
          <w:szCs w:val="24"/>
          <w:lang w:eastAsia="ru-RU"/>
        </w:rPr>
        <w:t>соблюдение нормативов формирования расходов на оплату труда</w:t>
      </w:r>
      <w:r w:rsidR="004D3CBE" w:rsidRPr="00CB2012">
        <w:rPr>
          <w:rFonts w:ascii="Times New Roman" w:eastAsia="Times New Roman" w:hAnsi="Times New Roman" w:cs="Times New Roman"/>
          <w:sz w:val="24"/>
          <w:szCs w:val="24"/>
          <w:lang w:eastAsia="ru-RU"/>
        </w:rPr>
        <w:br/>
        <w:t>депутатов, выборных должностных лиц местного самоуправления, осуществляющих свои полномочия на постоянной основе, муниципальных служащих и содержание органов местного самоуправления муниципального образования, установленны</w:t>
      </w:r>
      <w:r>
        <w:rPr>
          <w:rFonts w:ascii="Times New Roman" w:eastAsia="Times New Roman" w:hAnsi="Times New Roman" w:cs="Times New Roman"/>
          <w:sz w:val="24"/>
          <w:szCs w:val="24"/>
          <w:lang w:eastAsia="ru-RU"/>
        </w:rPr>
        <w:t xml:space="preserve">х постановлениями Правительства </w:t>
      </w:r>
      <w:r w:rsidR="004D3CBE" w:rsidRPr="00CB2012">
        <w:rPr>
          <w:rFonts w:ascii="Times New Roman" w:eastAsia="Times New Roman" w:hAnsi="Times New Roman" w:cs="Times New Roman"/>
          <w:sz w:val="24"/>
          <w:szCs w:val="24"/>
          <w:lang w:eastAsia="ru-RU"/>
        </w:rPr>
        <w:t>Ханты-Мансийского автономн</w:t>
      </w:r>
      <w:r>
        <w:rPr>
          <w:rFonts w:ascii="Times New Roman" w:eastAsia="Times New Roman" w:hAnsi="Times New Roman" w:cs="Times New Roman"/>
          <w:sz w:val="24"/>
          <w:szCs w:val="24"/>
          <w:lang w:eastAsia="ru-RU"/>
        </w:rPr>
        <w:t xml:space="preserve">ого округа – Югры </w:t>
      </w:r>
      <w:r w:rsidR="004D3CBE">
        <w:rPr>
          <w:rFonts w:ascii="Times New Roman" w:eastAsia="Times New Roman" w:hAnsi="Times New Roman" w:cs="Times New Roman"/>
          <w:sz w:val="24"/>
          <w:szCs w:val="24"/>
          <w:lang w:eastAsia="ru-RU"/>
        </w:rPr>
        <w:t>от 6.08.2010</w:t>
      </w:r>
      <w:r w:rsidR="004D3CBE" w:rsidRPr="00CB2012">
        <w:rPr>
          <w:rFonts w:ascii="Times New Roman" w:eastAsia="Times New Roman" w:hAnsi="Times New Roman" w:cs="Times New Roman"/>
          <w:sz w:val="24"/>
          <w:szCs w:val="24"/>
          <w:lang w:eastAsia="ru-RU"/>
        </w:rPr>
        <w:t xml:space="preserve"> </w:t>
      </w:r>
      <w:hyperlink r:id="rId8" w:history="1">
        <w:r w:rsidR="004D3CBE" w:rsidRPr="00CB2012">
          <w:rPr>
            <w:rFonts w:ascii="Times New Roman" w:eastAsia="Times New Roman" w:hAnsi="Times New Roman" w:cs="Times New Roman"/>
            <w:sz w:val="24"/>
            <w:szCs w:val="24"/>
            <w:lang w:eastAsia="ru-RU"/>
          </w:rPr>
          <w:t>№ 191-п</w:t>
        </w:r>
      </w:hyperlink>
      <w:r w:rsidR="004D3CBE" w:rsidRPr="00CB201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004D3CBE" w:rsidRPr="00CB2012">
        <w:rPr>
          <w:rFonts w:ascii="Times New Roman" w:eastAsia="Times New Roman" w:hAnsi="Times New Roman" w:cs="Times New Roman"/>
          <w:sz w:val="24"/>
          <w:szCs w:val="24"/>
          <w:lang w:eastAsia="ru-RU"/>
        </w:rPr>
        <w:t>«О нормативах формирования расходов на содержание органов местного самоуправления Ханты-Мансийского автономног</w:t>
      </w:r>
      <w:r w:rsidR="004D3CBE">
        <w:rPr>
          <w:rFonts w:ascii="Times New Roman" w:eastAsia="Times New Roman" w:hAnsi="Times New Roman" w:cs="Times New Roman"/>
          <w:sz w:val="24"/>
          <w:szCs w:val="24"/>
          <w:lang w:eastAsia="ru-RU"/>
        </w:rPr>
        <w:t>о округа – Югры», от 23.08.2019</w:t>
      </w:r>
      <w:r w:rsidR="004D3CBE" w:rsidRPr="00CB2012">
        <w:rPr>
          <w:rFonts w:ascii="Times New Roman" w:eastAsia="Times New Roman" w:hAnsi="Times New Roman" w:cs="Times New Roman"/>
          <w:sz w:val="24"/>
          <w:szCs w:val="24"/>
          <w:lang w:eastAsia="ru-RU"/>
        </w:rPr>
        <w:t xml:space="preserve"> </w:t>
      </w:r>
      <w:hyperlink r:id="rId9" w:history="1">
        <w:r w:rsidR="004D3CBE" w:rsidRPr="00CB2012">
          <w:rPr>
            <w:rFonts w:ascii="Times New Roman" w:eastAsia="Times New Roman" w:hAnsi="Times New Roman" w:cs="Times New Roman"/>
            <w:sz w:val="24"/>
            <w:szCs w:val="24"/>
            <w:lang w:eastAsia="ru-RU"/>
          </w:rPr>
          <w:t>№ 278-п</w:t>
        </w:r>
      </w:hyperlink>
      <w:r w:rsidR="004D3CBE">
        <w:rPr>
          <w:rFonts w:ascii="Times New Roman" w:eastAsia="Times New Roman" w:hAnsi="Times New Roman" w:cs="Times New Roman"/>
          <w:sz w:val="24"/>
          <w:szCs w:val="24"/>
          <w:lang w:eastAsia="ru-RU"/>
        </w:rPr>
        <w:t xml:space="preserve"> </w:t>
      </w:r>
      <w:r w:rsidR="004D3CBE" w:rsidRPr="00CB2012">
        <w:rPr>
          <w:rFonts w:ascii="Times New Roman" w:eastAsia="Times New Roman" w:hAnsi="Times New Roman" w:cs="Times New Roman"/>
          <w:sz w:val="24"/>
          <w:szCs w:val="24"/>
          <w:lang w:eastAsia="ru-RU"/>
        </w:rPr>
        <w:t>«О нормативах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в Ханты-Мансийском автономном округе – Югре»</w:t>
      </w:r>
      <w:r w:rsidR="004D3CBE" w:rsidRPr="00CB2012">
        <w:rPr>
          <w:rFonts w:ascii="Times New Roman" w:hAnsi="Times New Roman" w:cs="Times New Roman"/>
          <w:sz w:val="24"/>
          <w:szCs w:val="24"/>
        </w:rPr>
        <w:t>;</w:t>
      </w:r>
    </w:p>
    <w:p w:rsidR="00AE6E09" w:rsidRPr="00AE6E09" w:rsidRDefault="00092ED1" w:rsidP="00AE6E09">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w:t>
      </w:r>
      <w:r w:rsidR="00AE6E09" w:rsidRPr="00AE6E09">
        <w:rPr>
          <w:rFonts w:ascii="Times New Roman" w:hAnsi="Times New Roman" w:cs="Times New Roman"/>
          <w:sz w:val="24"/>
          <w:szCs w:val="24"/>
        </w:rPr>
        <w:t>) направление главой поселения в финансовый орган муниципального района на согласование проекта решения о бюджете на очередной финансовый год и плановый период на предмет обеспечения в проекте бюджета поселения в полном объеме расходов на оплату труда и начисления на выплаты по оплате труда, коммунальные услуги, налоги, пошлины и сборы, обслуживание муниципального долга - ежегодно, не позднее 1 ноября года, предшествующего очередному финансовому году;</w:t>
      </w:r>
    </w:p>
    <w:p w:rsidR="00AE6E09" w:rsidRPr="00AE6E09" w:rsidRDefault="00092ED1" w:rsidP="00AE6E09">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w:t>
      </w:r>
      <w:r w:rsidR="00AE6E09" w:rsidRPr="00AE6E09">
        <w:rPr>
          <w:rFonts w:ascii="Times New Roman" w:hAnsi="Times New Roman" w:cs="Times New Roman"/>
          <w:sz w:val="24"/>
          <w:szCs w:val="24"/>
        </w:rPr>
        <w:t>) недопущение принятия проекта решения о бюджете на очередной финансовый год и плановый период без согласования финансового органа муниципального района на предмет обеспечения в проекте бюджета муниципального образования в полном объеме расходов на оплату труда и начисления на выплаты по оплате труда, коммунальные услуги, налоги, пошлины и сборы, обслуживание муниципального долга;</w:t>
      </w:r>
    </w:p>
    <w:p w:rsidR="00AE6E09" w:rsidRPr="00AE6E09" w:rsidRDefault="00092ED1" w:rsidP="00092ED1">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л</w:t>
      </w:r>
      <w:r w:rsidR="00AE6E09" w:rsidRPr="00AE6E09">
        <w:rPr>
          <w:rFonts w:ascii="Times New Roman" w:hAnsi="Times New Roman" w:cs="Times New Roman"/>
          <w:sz w:val="24"/>
          <w:szCs w:val="24"/>
        </w:rPr>
        <w:t>) представление до начала очередного финансового года в финансовый орган муниципального района принятого решения о бюджете на очередной финансовый год и плановый период с учетом рекомендаций финансовог</w:t>
      </w:r>
      <w:r>
        <w:rPr>
          <w:rFonts w:ascii="Times New Roman" w:hAnsi="Times New Roman" w:cs="Times New Roman"/>
          <w:sz w:val="24"/>
          <w:szCs w:val="24"/>
        </w:rPr>
        <w:t>о органа муниципального района;</w:t>
      </w:r>
    </w:p>
    <w:p w:rsidR="00AE6E09" w:rsidRPr="00AE6E09" w:rsidRDefault="00092ED1" w:rsidP="00AE6E09">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м</w:t>
      </w:r>
      <w:r w:rsidR="00AE6E09" w:rsidRPr="00AE6E09">
        <w:rPr>
          <w:rFonts w:ascii="Times New Roman" w:hAnsi="Times New Roman" w:cs="Times New Roman"/>
          <w:sz w:val="24"/>
          <w:szCs w:val="24"/>
        </w:rPr>
        <w:t>) направление главой поселения в финансовый орган муниципального района на согласование проектов решений о внесении изменений в решение о бюджете на текущий финансовый год и плановый период в случае изменения объемов расходов на оплату труда и начисления на выплаты по оплате труда, коммунальные услуги, налоги, пошлины и сборы, обслуживание муниципального долга - за 20 календарных дней до внесения указанных проектов решений в представительный орган поселения;</w:t>
      </w:r>
    </w:p>
    <w:p w:rsidR="00AE6E09" w:rsidRPr="00AE6E09" w:rsidRDefault="00092ED1" w:rsidP="00AE6E09">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w:t>
      </w:r>
      <w:r w:rsidR="00AE6E09" w:rsidRPr="00AE6E09">
        <w:rPr>
          <w:rFonts w:ascii="Times New Roman" w:hAnsi="Times New Roman" w:cs="Times New Roman"/>
          <w:sz w:val="24"/>
          <w:szCs w:val="24"/>
        </w:rPr>
        <w:t>) невнесение в представительный орган муниципального образования проектов решений о внесении изменений в решение о бюджете на текущий финансовый год и плановый период в случае изменения объемов расходов на оплату труда и начисления на выплаты по оплате труда, коммунальные услуги, налоги, пошлины и сборы, обслуживание муниципального долга без согласования финансового органа муниципального района.</w:t>
      </w:r>
    </w:p>
    <w:p w:rsidR="004D3CBE" w:rsidRPr="008A2A3A" w:rsidRDefault="00AE6E09" w:rsidP="008A2A3A">
      <w:pPr>
        <w:autoSpaceDE w:val="0"/>
        <w:autoSpaceDN w:val="0"/>
        <w:adjustRightInd w:val="0"/>
        <w:spacing w:after="0" w:line="240" w:lineRule="auto"/>
        <w:ind w:firstLine="709"/>
        <w:jc w:val="both"/>
        <w:rPr>
          <w:rFonts w:ascii="Times New Roman" w:hAnsi="Times New Roman" w:cs="Times New Roman"/>
          <w:sz w:val="24"/>
          <w:szCs w:val="24"/>
        </w:rPr>
      </w:pPr>
      <w:r w:rsidRPr="00AE6E09">
        <w:rPr>
          <w:rFonts w:ascii="Times New Roman" w:hAnsi="Times New Roman" w:cs="Times New Roman"/>
          <w:sz w:val="24"/>
          <w:szCs w:val="24"/>
        </w:rPr>
        <w:t xml:space="preserve">В случае необеспечения в бюджете поселения в полном объеме расходов на оплату труда и начисления на выплаты по оплате труда, коммунальные услуги, налоги, пошлины и сборы, обслуживание муниципального долга предоставление дотации на выравнивание (в отношении части дотации, предоставляемой из бюджета автономного округа за счет средств субвенции бюджетам муниципальных районов автономного округа на исполнение переданных им отдельных государственных полномочий по расчету и предоставлению дотаций на </w:t>
      </w:r>
      <w:r w:rsidRPr="00AE6E09">
        <w:rPr>
          <w:rFonts w:ascii="Times New Roman" w:hAnsi="Times New Roman" w:cs="Times New Roman"/>
          <w:sz w:val="24"/>
          <w:szCs w:val="24"/>
        </w:rPr>
        <w:lastRenderedPageBreak/>
        <w:t>выравнивание бюджетной обеспеченности поселений бюджетам городских, сельских поселений, входящих в состав муниципальных районов, с уведомлением Департамента финансов автономного округа) в текущем финансовом году приостанавливается до принятия решения об обеспечении их в полном объеме в бюджете поселения.</w:t>
      </w:r>
    </w:p>
    <w:p w:rsidR="007D6A72" w:rsidRPr="00CB2012" w:rsidRDefault="00854497" w:rsidP="007D6A72">
      <w:pPr>
        <w:tabs>
          <w:tab w:val="left" w:pos="1134"/>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2.1</w:t>
      </w:r>
      <w:r w:rsidR="007D6A72" w:rsidRPr="00CB2012">
        <w:rPr>
          <w:rFonts w:ascii="Times New Roman" w:hAnsi="Times New Roman" w:cs="Times New Roman"/>
          <w:sz w:val="24"/>
          <w:szCs w:val="24"/>
        </w:rPr>
        <w:t>.</w:t>
      </w:r>
      <w:r w:rsidR="001772DC">
        <w:rPr>
          <w:rFonts w:ascii="Times New Roman" w:hAnsi="Times New Roman" w:cs="Times New Roman"/>
          <w:sz w:val="24"/>
          <w:szCs w:val="24"/>
        </w:rPr>
        <w:t>3</w:t>
      </w:r>
      <w:r w:rsidR="007D6A72" w:rsidRPr="00CB2012">
        <w:rPr>
          <w:rFonts w:ascii="Times New Roman" w:hAnsi="Times New Roman" w:cs="Times New Roman"/>
          <w:sz w:val="24"/>
          <w:szCs w:val="24"/>
        </w:rPr>
        <w:t>. осуществление мер по повышению качества управления муниципальн</w:t>
      </w:r>
      <w:r w:rsidR="007D6A72">
        <w:rPr>
          <w:rFonts w:ascii="Times New Roman" w:hAnsi="Times New Roman" w:cs="Times New Roman"/>
          <w:sz w:val="24"/>
          <w:szCs w:val="24"/>
        </w:rPr>
        <w:t>ыми финансами, предусматривающих</w:t>
      </w:r>
      <w:r w:rsidR="007D6A72" w:rsidRPr="00CB2012">
        <w:rPr>
          <w:rFonts w:ascii="Times New Roman" w:hAnsi="Times New Roman" w:cs="Times New Roman"/>
          <w:sz w:val="24"/>
          <w:szCs w:val="24"/>
        </w:rPr>
        <w:t>:</w:t>
      </w:r>
    </w:p>
    <w:p w:rsidR="007D6A72" w:rsidRDefault="00092ED1" w:rsidP="007D6A72">
      <w:pPr>
        <w:tabs>
          <w:tab w:val="left" w:pos="1134"/>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w:t>
      </w:r>
      <w:r w:rsidR="007D6A72">
        <w:rPr>
          <w:rFonts w:ascii="Times New Roman" w:hAnsi="Times New Roman" w:cs="Times New Roman"/>
          <w:sz w:val="24"/>
          <w:szCs w:val="24"/>
        </w:rPr>
        <w:t>) отсутствие бюджетных кредитов, планируемых к привлечению из бюджета муниципального района, предусмотренных в качестве источника финансирования дефицита бюджета поселения в решении о бюджете</w:t>
      </w:r>
      <w:r w:rsidR="003C22E1">
        <w:rPr>
          <w:rFonts w:ascii="Times New Roman" w:hAnsi="Times New Roman" w:cs="Times New Roman"/>
          <w:sz w:val="24"/>
          <w:szCs w:val="24"/>
        </w:rPr>
        <w:t xml:space="preserve"> поселения на 20__</w:t>
      </w:r>
      <w:r w:rsidR="007D6A72">
        <w:rPr>
          <w:rFonts w:ascii="Times New Roman" w:hAnsi="Times New Roman" w:cs="Times New Roman"/>
          <w:sz w:val="24"/>
          <w:szCs w:val="24"/>
        </w:rPr>
        <w:t xml:space="preserve"> год сверх сумм бюджетных кредитов, решение о предоставлении которых принято финансовым органом муниципального района;</w:t>
      </w:r>
    </w:p>
    <w:p w:rsidR="007D6A72" w:rsidRDefault="00E741CA" w:rsidP="007D6A72">
      <w:pPr>
        <w:tabs>
          <w:tab w:val="left" w:pos="1134"/>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б</w:t>
      </w:r>
      <w:r w:rsidR="007D6A72">
        <w:rPr>
          <w:rFonts w:ascii="Times New Roman" w:hAnsi="Times New Roman" w:cs="Times New Roman"/>
          <w:sz w:val="24"/>
          <w:szCs w:val="24"/>
        </w:rPr>
        <w:t xml:space="preserve">) </w:t>
      </w:r>
      <w:r w:rsidR="007D6A72" w:rsidRPr="00CB2012">
        <w:rPr>
          <w:rFonts w:ascii="Times New Roman" w:hAnsi="Times New Roman" w:cs="Times New Roman"/>
          <w:sz w:val="24"/>
          <w:szCs w:val="24"/>
        </w:rPr>
        <w:t>отсутствие просроченной задолженн</w:t>
      </w:r>
      <w:r w:rsidR="007D6A72">
        <w:rPr>
          <w:rFonts w:ascii="Times New Roman" w:hAnsi="Times New Roman" w:cs="Times New Roman"/>
          <w:sz w:val="24"/>
          <w:szCs w:val="24"/>
        </w:rPr>
        <w:t>ости по долговым обязательствам;</w:t>
      </w:r>
    </w:p>
    <w:p w:rsidR="007D6A72" w:rsidRDefault="00E741CA" w:rsidP="007D6A72">
      <w:pPr>
        <w:tabs>
          <w:tab w:val="left" w:pos="1134"/>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w:t>
      </w:r>
      <w:r w:rsidR="007D6A72">
        <w:rPr>
          <w:rFonts w:ascii="Times New Roman" w:hAnsi="Times New Roman" w:cs="Times New Roman"/>
          <w:sz w:val="24"/>
          <w:szCs w:val="24"/>
        </w:rPr>
        <w:t>) внесение в решение о бюджете</w:t>
      </w:r>
      <w:r w:rsidR="003C22E1">
        <w:rPr>
          <w:rFonts w:ascii="Times New Roman" w:hAnsi="Times New Roman" w:cs="Times New Roman"/>
          <w:sz w:val="24"/>
          <w:szCs w:val="24"/>
        </w:rPr>
        <w:t xml:space="preserve"> поселения на 20__</w:t>
      </w:r>
      <w:r w:rsidR="007D6A72">
        <w:rPr>
          <w:rFonts w:ascii="Times New Roman" w:hAnsi="Times New Roman" w:cs="Times New Roman"/>
          <w:sz w:val="24"/>
          <w:szCs w:val="24"/>
        </w:rPr>
        <w:t xml:space="preserve"> год и </w:t>
      </w:r>
      <w:r w:rsidR="003C22E1">
        <w:rPr>
          <w:rFonts w:ascii="Times New Roman" w:hAnsi="Times New Roman" w:cs="Times New Roman"/>
          <w:sz w:val="24"/>
          <w:szCs w:val="24"/>
        </w:rPr>
        <w:t xml:space="preserve">на </w:t>
      </w:r>
      <w:r w:rsidR="007D6A72">
        <w:rPr>
          <w:rFonts w:ascii="Times New Roman" w:hAnsi="Times New Roman" w:cs="Times New Roman"/>
          <w:sz w:val="24"/>
          <w:szCs w:val="24"/>
        </w:rPr>
        <w:t xml:space="preserve">плановый период </w:t>
      </w:r>
      <w:r w:rsidR="003C22E1">
        <w:rPr>
          <w:rFonts w:ascii="Times New Roman" w:hAnsi="Times New Roman" w:cs="Times New Roman"/>
          <w:sz w:val="24"/>
          <w:szCs w:val="24"/>
        </w:rPr>
        <w:t xml:space="preserve">20__ и 20__ годов </w:t>
      </w:r>
      <w:r w:rsidR="007D6A72">
        <w:rPr>
          <w:rFonts w:ascii="Times New Roman" w:hAnsi="Times New Roman" w:cs="Times New Roman"/>
          <w:sz w:val="24"/>
          <w:szCs w:val="24"/>
        </w:rPr>
        <w:t>(далее решение о бюджете</w:t>
      </w:r>
      <w:r w:rsidR="00247CF2">
        <w:rPr>
          <w:rFonts w:ascii="Times New Roman" w:hAnsi="Times New Roman" w:cs="Times New Roman"/>
          <w:sz w:val="24"/>
          <w:szCs w:val="24"/>
        </w:rPr>
        <w:t xml:space="preserve">) изменений, </w:t>
      </w:r>
      <w:r w:rsidR="007D6A72">
        <w:rPr>
          <w:rFonts w:ascii="Times New Roman" w:hAnsi="Times New Roman" w:cs="Times New Roman"/>
          <w:sz w:val="24"/>
          <w:szCs w:val="24"/>
        </w:rPr>
        <w:t>направленных на устранение замечаний, содержащихся в заключении Департамента финансов Ханты-Мансийского автономного округа - Югры на проект решения о бюджете, подготовленном в соответствии с пунктом 2 пункта 4 статьи 136 Бюджетного кодекса Российской Федерации в срок</w:t>
      </w:r>
      <w:r w:rsidR="003C22E1">
        <w:rPr>
          <w:rFonts w:ascii="Times New Roman" w:hAnsi="Times New Roman" w:cs="Times New Roman"/>
          <w:sz w:val="24"/>
          <w:szCs w:val="24"/>
        </w:rPr>
        <w:t xml:space="preserve"> до 1 марта 20__</w:t>
      </w:r>
      <w:r w:rsidR="007D6A72">
        <w:rPr>
          <w:rFonts w:ascii="Times New Roman" w:hAnsi="Times New Roman" w:cs="Times New Roman"/>
          <w:sz w:val="24"/>
          <w:szCs w:val="24"/>
        </w:rPr>
        <w:t xml:space="preserve"> года.</w:t>
      </w:r>
    </w:p>
    <w:p w:rsidR="007D6A72" w:rsidRPr="00CB2012" w:rsidRDefault="008A2A3A" w:rsidP="008A2A3A">
      <w:pPr>
        <w:pStyle w:val="ConsPlusNormal"/>
        <w:tabs>
          <w:tab w:val="left" w:pos="1134"/>
        </w:tabs>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            </w:t>
      </w:r>
      <w:r w:rsidR="007D6A72">
        <w:rPr>
          <w:rFonts w:ascii="Times New Roman" w:eastAsiaTheme="minorHAnsi" w:hAnsi="Times New Roman" w:cs="Times New Roman"/>
          <w:sz w:val="24"/>
          <w:szCs w:val="24"/>
          <w:lang w:eastAsia="en-US"/>
        </w:rPr>
        <w:t>2.</w:t>
      </w:r>
      <w:r w:rsidR="00854497">
        <w:rPr>
          <w:rFonts w:ascii="Times New Roman" w:eastAsiaTheme="minorHAnsi" w:hAnsi="Times New Roman" w:cs="Times New Roman"/>
          <w:sz w:val="24"/>
          <w:szCs w:val="24"/>
          <w:lang w:eastAsia="en-US"/>
        </w:rPr>
        <w:t>1.</w:t>
      </w:r>
      <w:r w:rsidR="001772DC">
        <w:rPr>
          <w:rFonts w:ascii="Times New Roman" w:eastAsiaTheme="minorHAnsi" w:hAnsi="Times New Roman" w:cs="Times New Roman"/>
          <w:sz w:val="24"/>
          <w:szCs w:val="24"/>
          <w:lang w:eastAsia="en-US"/>
        </w:rPr>
        <w:t>4</w:t>
      </w:r>
      <w:r w:rsidR="007D6A72">
        <w:rPr>
          <w:rFonts w:ascii="Times New Roman" w:eastAsiaTheme="minorHAnsi" w:hAnsi="Times New Roman" w:cs="Times New Roman"/>
          <w:sz w:val="24"/>
          <w:szCs w:val="24"/>
          <w:lang w:eastAsia="en-US"/>
        </w:rPr>
        <w:t>. Представлять в Комитет</w:t>
      </w:r>
      <w:r w:rsidR="007D6A72" w:rsidRPr="00CB2012">
        <w:rPr>
          <w:rFonts w:ascii="Times New Roman" w:eastAsiaTheme="minorHAnsi" w:hAnsi="Times New Roman" w:cs="Times New Roman"/>
          <w:sz w:val="24"/>
          <w:szCs w:val="24"/>
          <w:lang w:eastAsia="en-US"/>
        </w:rPr>
        <w:t>:</w:t>
      </w:r>
    </w:p>
    <w:p w:rsidR="007D6A72" w:rsidRPr="00CB2012" w:rsidRDefault="007D6A72" w:rsidP="007D6A72">
      <w:pPr>
        <w:pStyle w:val="ConsPlusNormal"/>
        <w:tabs>
          <w:tab w:val="left" w:pos="1134"/>
        </w:tabs>
        <w:ind w:firstLine="709"/>
        <w:jc w:val="both"/>
        <w:rPr>
          <w:rFonts w:ascii="Times New Roman" w:hAnsi="Times New Roman" w:cs="Times New Roman"/>
          <w:sz w:val="24"/>
          <w:szCs w:val="24"/>
        </w:rPr>
      </w:pPr>
      <w:r w:rsidRPr="00CB2012">
        <w:rPr>
          <w:rFonts w:ascii="Times New Roman" w:eastAsiaTheme="minorHAnsi" w:hAnsi="Times New Roman" w:cs="Times New Roman"/>
          <w:sz w:val="24"/>
          <w:szCs w:val="24"/>
          <w:lang w:eastAsia="en-US"/>
        </w:rPr>
        <w:t>2.</w:t>
      </w:r>
      <w:r w:rsidR="00854497">
        <w:rPr>
          <w:rFonts w:ascii="Times New Roman" w:eastAsiaTheme="minorHAnsi" w:hAnsi="Times New Roman" w:cs="Times New Roman"/>
          <w:sz w:val="24"/>
          <w:szCs w:val="24"/>
          <w:lang w:eastAsia="en-US"/>
        </w:rPr>
        <w:t>1.</w:t>
      </w:r>
      <w:r w:rsidR="001772DC">
        <w:rPr>
          <w:rFonts w:ascii="Times New Roman" w:eastAsiaTheme="minorHAnsi" w:hAnsi="Times New Roman" w:cs="Times New Roman"/>
          <w:sz w:val="24"/>
          <w:szCs w:val="24"/>
          <w:lang w:eastAsia="en-US"/>
        </w:rPr>
        <w:t>4</w:t>
      </w:r>
      <w:r w:rsidRPr="00CB2012">
        <w:rPr>
          <w:rFonts w:ascii="Times New Roman" w:eastAsiaTheme="minorHAnsi" w:hAnsi="Times New Roman" w:cs="Times New Roman"/>
          <w:sz w:val="24"/>
          <w:szCs w:val="24"/>
          <w:lang w:eastAsia="en-US"/>
        </w:rPr>
        <w:t>.1. отчет об исполнении</w:t>
      </w:r>
      <w:r w:rsidRPr="00CB2012">
        <w:rPr>
          <w:rFonts w:ascii="Times New Roman" w:hAnsi="Times New Roman" w:cs="Times New Roman"/>
          <w:sz w:val="24"/>
          <w:szCs w:val="24"/>
        </w:rPr>
        <w:t xml:space="preserve"> обязательств, предусмотренных </w:t>
      </w:r>
      <w:r w:rsidRPr="00CB2012">
        <w:rPr>
          <w:rFonts w:ascii="Times New Roman" w:hAnsi="Times New Roman" w:cs="Times New Roman"/>
          <w:sz w:val="24"/>
          <w:szCs w:val="24"/>
        </w:rPr>
        <w:br/>
        <w:t>подпунктами 2.1</w:t>
      </w:r>
      <w:r w:rsidR="00854497">
        <w:rPr>
          <w:rFonts w:ascii="Times New Roman" w:hAnsi="Times New Roman" w:cs="Times New Roman"/>
          <w:sz w:val="24"/>
          <w:szCs w:val="24"/>
        </w:rPr>
        <w:t>.1</w:t>
      </w:r>
      <w:r w:rsidRPr="00CB2012">
        <w:rPr>
          <w:rFonts w:ascii="Times New Roman" w:hAnsi="Times New Roman" w:cs="Times New Roman"/>
          <w:sz w:val="24"/>
          <w:szCs w:val="24"/>
        </w:rPr>
        <w:t>, 2.</w:t>
      </w:r>
      <w:r w:rsidR="00854497">
        <w:rPr>
          <w:rFonts w:ascii="Times New Roman" w:hAnsi="Times New Roman" w:cs="Times New Roman"/>
          <w:sz w:val="24"/>
          <w:szCs w:val="24"/>
        </w:rPr>
        <w:t>1.</w:t>
      </w:r>
      <w:r w:rsidRPr="00CB2012">
        <w:rPr>
          <w:rFonts w:ascii="Times New Roman" w:hAnsi="Times New Roman" w:cs="Times New Roman"/>
          <w:sz w:val="24"/>
          <w:szCs w:val="24"/>
        </w:rPr>
        <w:t>2</w:t>
      </w:r>
      <w:r w:rsidR="00854497">
        <w:rPr>
          <w:rFonts w:ascii="Times New Roman" w:hAnsi="Times New Roman" w:cs="Times New Roman"/>
          <w:sz w:val="24"/>
          <w:szCs w:val="24"/>
        </w:rPr>
        <w:t>.</w:t>
      </w:r>
      <w:r w:rsidRPr="00CB2012">
        <w:rPr>
          <w:rFonts w:ascii="Times New Roman" w:hAnsi="Times New Roman" w:cs="Times New Roman"/>
          <w:sz w:val="24"/>
          <w:szCs w:val="24"/>
        </w:rPr>
        <w:t xml:space="preserve"> пункта 2</w:t>
      </w:r>
      <w:r w:rsidR="00854497">
        <w:rPr>
          <w:rFonts w:ascii="Times New Roman" w:hAnsi="Times New Roman" w:cs="Times New Roman"/>
          <w:sz w:val="24"/>
          <w:szCs w:val="24"/>
        </w:rPr>
        <w:t>.1.</w:t>
      </w:r>
      <w:r w:rsidRPr="00CB2012">
        <w:rPr>
          <w:rFonts w:ascii="Times New Roman" w:hAnsi="Times New Roman" w:cs="Times New Roman"/>
          <w:sz w:val="24"/>
          <w:szCs w:val="24"/>
        </w:rPr>
        <w:t xml:space="preserve"> настоящего Соглашения, по фо</w:t>
      </w:r>
      <w:r>
        <w:rPr>
          <w:rFonts w:ascii="Times New Roman" w:hAnsi="Times New Roman" w:cs="Times New Roman"/>
          <w:sz w:val="24"/>
          <w:szCs w:val="24"/>
        </w:rPr>
        <w:t>рме, установленной Комитетом</w:t>
      </w:r>
      <w:r w:rsidRPr="00CB2012">
        <w:rPr>
          <w:rFonts w:ascii="Times New Roman" w:hAnsi="Times New Roman" w:cs="Times New Roman"/>
          <w:sz w:val="24"/>
          <w:szCs w:val="24"/>
        </w:rPr>
        <w:t xml:space="preserve"> в следующие сроки: </w:t>
      </w:r>
    </w:p>
    <w:p w:rsidR="007D6A72" w:rsidRPr="00CB2012" w:rsidRDefault="007D6A72" w:rsidP="007D6A72">
      <w:pPr>
        <w:pStyle w:val="ConsPlusNormal"/>
        <w:tabs>
          <w:tab w:val="left" w:pos="1134"/>
        </w:tabs>
        <w:ind w:firstLine="709"/>
        <w:jc w:val="both"/>
        <w:rPr>
          <w:rFonts w:ascii="Times New Roman" w:hAnsi="Times New Roman" w:cs="Times New Roman"/>
          <w:sz w:val="24"/>
          <w:szCs w:val="24"/>
        </w:rPr>
      </w:pPr>
      <w:r>
        <w:rPr>
          <w:rFonts w:ascii="Times New Roman" w:hAnsi="Times New Roman" w:cs="Times New Roman"/>
          <w:sz w:val="24"/>
          <w:szCs w:val="24"/>
        </w:rPr>
        <w:t>ежеквартально до 1</w:t>
      </w:r>
      <w:r w:rsidRPr="00CB2012">
        <w:rPr>
          <w:rFonts w:ascii="Times New Roman" w:hAnsi="Times New Roman" w:cs="Times New Roman"/>
          <w:sz w:val="24"/>
          <w:szCs w:val="24"/>
        </w:rPr>
        <w:t>5 числа месяца, следующего за отче</w:t>
      </w:r>
      <w:r>
        <w:rPr>
          <w:rFonts w:ascii="Times New Roman" w:hAnsi="Times New Roman" w:cs="Times New Roman"/>
          <w:sz w:val="24"/>
          <w:szCs w:val="24"/>
        </w:rPr>
        <w:t>тным кварталом, начиная с июля</w:t>
      </w:r>
      <w:r w:rsidR="003C22E1">
        <w:rPr>
          <w:rFonts w:ascii="Times New Roman" w:hAnsi="Times New Roman" w:cs="Times New Roman"/>
          <w:sz w:val="24"/>
          <w:szCs w:val="24"/>
        </w:rPr>
        <w:t xml:space="preserve"> 20__</w:t>
      </w:r>
      <w:r w:rsidRPr="00CB2012">
        <w:rPr>
          <w:rFonts w:ascii="Times New Roman" w:hAnsi="Times New Roman" w:cs="Times New Roman"/>
          <w:sz w:val="24"/>
          <w:szCs w:val="24"/>
        </w:rPr>
        <w:t xml:space="preserve"> года</w:t>
      </w:r>
      <w:r w:rsidR="00854497">
        <w:rPr>
          <w:rFonts w:ascii="Times New Roman" w:hAnsi="Times New Roman" w:cs="Times New Roman"/>
          <w:sz w:val="24"/>
          <w:szCs w:val="24"/>
        </w:rPr>
        <w:t xml:space="preserve">, за исключением абзаца </w:t>
      </w:r>
      <w:r w:rsidR="00E741CA">
        <w:rPr>
          <w:rFonts w:ascii="Times New Roman" w:hAnsi="Times New Roman" w:cs="Times New Roman"/>
          <w:sz w:val="24"/>
          <w:szCs w:val="24"/>
        </w:rPr>
        <w:t>десятого – тринадцатого подпункта 2.1.2.2. пункта 2.1. настоящего Соглашения, информация по которым предоставляется по итогам года</w:t>
      </w:r>
      <w:r w:rsidRPr="00CB2012">
        <w:rPr>
          <w:rFonts w:ascii="Times New Roman" w:hAnsi="Times New Roman" w:cs="Times New Roman"/>
          <w:sz w:val="24"/>
          <w:szCs w:val="24"/>
        </w:rPr>
        <w:t>;</w:t>
      </w:r>
    </w:p>
    <w:p w:rsidR="007D6A72" w:rsidRPr="00CB2012" w:rsidRDefault="007D6A72" w:rsidP="007D6A72">
      <w:pPr>
        <w:pStyle w:val="ConsPlusNormal"/>
        <w:tabs>
          <w:tab w:val="left" w:pos="1134"/>
        </w:tabs>
        <w:ind w:firstLine="709"/>
        <w:jc w:val="both"/>
        <w:rPr>
          <w:rFonts w:ascii="Times New Roman" w:hAnsi="Times New Roman" w:cs="Times New Roman"/>
          <w:sz w:val="24"/>
          <w:szCs w:val="24"/>
        </w:rPr>
      </w:pPr>
      <w:r>
        <w:rPr>
          <w:rFonts w:ascii="Times New Roman" w:hAnsi="Times New Roman" w:cs="Times New Roman"/>
          <w:sz w:val="24"/>
          <w:szCs w:val="24"/>
        </w:rPr>
        <w:t>по итог</w:t>
      </w:r>
      <w:r w:rsidR="003C22E1">
        <w:rPr>
          <w:rFonts w:ascii="Times New Roman" w:hAnsi="Times New Roman" w:cs="Times New Roman"/>
          <w:sz w:val="24"/>
          <w:szCs w:val="24"/>
        </w:rPr>
        <w:t>ам года – до 25 января 20__</w:t>
      </w:r>
      <w:r>
        <w:rPr>
          <w:rFonts w:ascii="Times New Roman" w:hAnsi="Times New Roman" w:cs="Times New Roman"/>
          <w:sz w:val="24"/>
          <w:szCs w:val="24"/>
        </w:rPr>
        <w:t xml:space="preserve"> года</w:t>
      </w:r>
      <w:r w:rsidRPr="00CB2012">
        <w:rPr>
          <w:rFonts w:ascii="Times New Roman" w:hAnsi="Times New Roman" w:cs="Times New Roman"/>
          <w:sz w:val="24"/>
          <w:szCs w:val="24"/>
        </w:rPr>
        <w:t>;</w:t>
      </w:r>
    </w:p>
    <w:p w:rsidR="005B481F" w:rsidRDefault="007D6A72" w:rsidP="008A2A3A">
      <w:pPr>
        <w:pStyle w:val="ConsPlusNormal"/>
        <w:tabs>
          <w:tab w:val="left" w:pos="1134"/>
        </w:tabs>
        <w:ind w:firstLine="709"/>
        <w:jc w:val="both"/>
        <w:rPr>
          <w:rFonts w:ascii="Times New Roman" w:hAnsi="Times New Roman" w:cs="Times New Roman"/>
          <w:sz w:val="24"/>
          <w:szCs w:val="24"/>
        </w:rPr>
      </w:pPr>
      <w:r w:rsidRPr="00CB2012">
        <w:rPr>
          <w:rFonts w:ascii="Times New Roman" w:hAnsi="Times New Roman" w:cs="Times New Roman"/>
          <w:sz w:val="24"/>
          <w:szCs w:val="24"/>
        </w:rPr>
        <w:t>2.</w:t>
      </w:r>
      <w:r w:rsidR="00E741CA">
        <w:rPr>
          <w:rFonts w:ascii="Times New Roman" w:hAnsi="Times New Roman" w:cs="Times New Roman"/>
          <w:sz w:val="24"/>
          <w:szCs w:val="24"/>
        </w:rPr>
        <w:t>1.</w:t>
      </w:r>
      <w:r w:rsidR="001772DC">
        <w:rPr>
          <w:rFonts w:ascii="Times New Roman" w:hAnsi="Times New Roman" w:cs="Times New Roman"/>
          <w:sz w:val="24"/>
          <w:szCs w:val="24"/>
        </w:rPr>
        <w:t>4</w:t>
      </w:r>
      <w:r w:rsidR="00E741CA">
        <w:rPr>
          <w:rFonts w:ascii="Times New Roman" w:hAnsi="Times New Roman" w:cs="Times New Roman"/>
          <w:sz w:val="24"/>
          <w:szCs w:val="24"/>
        </w:rPr>
        <w:t xml:space="preserve">.2. </w:t>
      </w:r>
      <w:r w:rsidRPr="00CB2012">
        <w:rPr>
          <w:rFonts w:ascii="Times New Roman" w:hAnsi="Times New Roman" w:cs="Times New Roman"/>
          <w:sz w:val="24"/>
          <w:szCs w:val="24"/>
        </w:rPr>
        <w:t>информацию и документы по запро</w:t>
      </w:r>
      <w:r>
        <w:rPr>
          <w:rFonts w:ascii="Times New Roman" w:hAnsi="Times New Roman" w:cs="Times New Roman"/>
          <w:sz w:val="24"/>
          <w:szCs w:val="24"/>
        </w:rPr>
        <w:t>су Комитета</w:t>
      </w:r>
      <w:r w:rsidRPr="00CB2012">
        <w:rPr>
          <w:rFonts w:ascii="Times New Roman" w:hAnsi="Times New Roman" w:cs="Times New Roman"/>
          <w:sz w:val="24"/>
          <w:szCs w:val="24"/>
        </w:rPr>
        <w:t>, связанные с исполнением настоящего Соглашения и осуществлением контроля за его исполнением.</w:t>
      </w:r>
    </w:p>
    <w:p w:rsidR="005B481F" w:rsidRDefault="005B481F" w:rsidP="005B481F">
      <w:pPr>
        <w:tabs>
          <w:tab w:val="left" w:pos="1134"/>
        </w:tabs>
        <w:autoSpaceDE w:val="0"/>
        <w:autoSpaceDN w:val="0"/>
        <w:adjustRightInd w:val="0"/>
        <w:spacing w:after="0" w:line="240" w:lineRule="auto"/>
        <w:ind w:firstLine="709"/>
        <w:jc w:val="both"/>
        <w:rPr>
          <w:rFonts w:ascii="Times New Roman" w:hAnsi="Times New Roman" w:cs="Times New Roman"/>
          <w:sz w:val="24"/>
          <w:szCs w:val="24"/>
        </w:rPr>
      </w:pPr>
      <w:r w:rsidRPr="00CB2012">
        <w:rPr>
          <w:rFonts w:ascii="Times New Roman" w:hAnsi="Times New Roman" w:cs="Times New Roman"/>
          <w:sz w:val="24"/>
          <w:szCs w:val="24"/>
        </w:rPr>
        <w:t>2.</w:t>
      </w:r>
      <w:r w:rsidR="001772DC">
        <w:rPr>
          <w:rFonts w:ascii="Times New Roman" w:hAnsi="Times New Roman" w:cs="Times New Roman"/>
          <w:sz w:val="24"/>
          <w:szCs w:val="24"/>
        </w:rPr>
        <w:t>1.5</w:t>
      </w:r>
      <w:r w:rsidRPr="00CB2012">
        <w:rPr>
          <w:rFonts w:ascii="Times New Roman" w:hAnsi="Times New Roman" w:cs="Times New Roman"/>
          <w:sz w:val="24"/>
          <w:szCs w:val="24"/>
        </w:rPr>
        <w:t>. В</w:t>
      </w:r>
      <w:r>
        <w:rPr>
          <w:rFonts w:ascii="Times New Roman" w:hAnsi="Times New Roman" w:cs="Times New Roman"/>
          <w:sz w:val="24"/>
          <w:szCs w:val="24"/>
        </w:rPr>
        <w:t xml:space="preserve"> случае не</w:t>
      </w:r>
      <w:r w:rsidRPr="00CB2012">
        <w:rPr>
          <w:rFonts w:ascii="Times New Roman" w:hAnsi="Times New Roman" w:cs="Times New Roman"/>
          <w:sz w:val="24"/>
          <w:szCs w:val="24"/>
        </w:rPr>
        <w:t>выполнения обязательств, предусмотренных настоящим Соглашением, глав</w:t>
      </w:r>
      <w:r>
        <w:rPr>
          <w:rFonts w:ascii="Times New Roman" w:hAnsi="Times New Roman" w:cs="Times New Roman"/>
          <w:sz w:val="24"/>
          <w:szCs w:val="24"/>
        </w:rPr>
        <w:t>а поселения</w:t>
      </w:r>
      <w:r>
        <w:rPr>
          <w:rFonts w:ascii="Times New Roman" w:hAnsi="Times New Roman" w:cs="Times New Roman"/>
          <w:sz w:val="20"/>
          <w:szCs w:val="20"/>
        </w:rPr>
        <w:t xml:space="preserve"> </w:t>
      </w:r>
      <w:r w:rsidRPr="00CB2012">
        <w:rPr>
          <w:rFonts w:ascii="Times New Roman" w:hAnsi="Times New Roman" w:cs="Times New Roman"/>
          <w:sz w:val="24"/>
          <w:szCs w:val="24"/>
        </w:rPr>
        <w:t>применяет меры дисциплинарной ответственности в соответствии с законодательством Российской Федерации</w:t>
      </w:r>
      <w:r>
        <w:rPr>
          <w:rFonts w:ascii="Times New Roman" w:hAnsi="Times New Roman" w:cs="Times New Roman"/>
          <w:sz w:val="24"/>
          <w:szCs w:val="24"/>
        </w:rPr>
        <w:t>:</w:t>
      </w:r>
      <w:r w:rsidRPr="00CB2012">
        <w:rPr>
          <w:rFonts w:ascii="Times New Roman" w:hAnsi="Times New Roman" w:cs="Times New Roman"/>
          <w:sz w:val="24"/>
          <w:szCs w:val="24"/>
        </w:rPr>
        <w:t xml:space="preserve"> </w:t>
      </w:r>
    </w:p>
    <w:p w:rsidR="005B481F" w:rsidRDefault="005B481F" w:rsidP="005B481F">
      <w:pPr>
        <w:tabs>
          <w:tab w:val="left" w:pos="709"/>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а) к должностным лицам администрации поселения, </w:t>
      </w:r>
      <w:r w:rsidRPr="00CB2012">
        <w:rPr>
          <w:rFonts w:ascii="Times New Roman" w:hAnsi="Times New Roman" w:cs="Times New Roman"/>
          <w:sz w:val="24"/>
          <w:szCs w:val="24"/>
        </w:rPr>
        <w:t>чьи действия (бездействие) привели к н</w:t>
      </w:r>
      <w:r>
        <w:rPr>
          <w:rFonts w:ascii="Times New Roman" w:hAnsi="Times New Roman" w:cs="Times New Roman"/>
          <w:sz w:val="24"/>
          <w:szCs w:val="24"/>
        </w:rPr>
        <w:t>арушению указанных обязательств;</w:t>
      </w:r>
    </w:p>
    <w:p w:rsidR="008716A0" w:rsidRDefault="005B481F" w:rsidP="008A2A3A">
      <w:pPr>
        <w:tabs>
          <w:tab w:val="left" w:pos="709"/>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0"/>
          <w:szCs w:val="20"/>
        </w:rPr>
        <w:tab/>
      </w:r>
      <w:r w:rsidRPr="002A2268">
        <w:rPr>
          <w:rFonts w:ascii="Times New Roman" w:hAnsi="Times New Roman" w:cs="Times New Roman"/>
          <w:sz w:val="24"/>
          <w:szCs w:val="24"/>
        </w:rPr>
        <w:t xml:space="preserve">б) </w:t>
      </w:r>
      <w:r>
        <w:rPr>
          <w:rFonts w:ascii="Times New Roman" w:hAnsi="Times New Roman" w:cs="Times New Roman"/>
          <w:sz w:val="24"/>
          <w:szCs w:val="24"/>
        </w:rPr>
        <w:t>к соответствующим муниципальным служащим администрации поселения в случае необеспечения внесения в решение о бюджете изменений, направленных на устранение замечаний, содержащихся в заключении Департамента финансов Ханты-Мансийского автономного округа – Югры на проект решения о бюджете, подготовленном в соответствии с подпунктом 2 пункта 4 статьи 136 Бюджетного кодекса Российской Федерации в срок до 1 марта текущего финансового года.</w:t>
      </w:r>
    </w:p>
    <w:p w:rsidR="00F10DA0" w:rsidRPr="008A2A3A" w:rsidRDefault="008A2A3A" w:rsidP="008A2A3A">
      <w:pPr>
        <w:pStyle w:val="ConsPlusNormal"/>
        <w:tabs>
          <w:tab w:val="left" w:pos="1134"/>
        </w:tabs>
        <w:ind w:firstLine="709"/>
        <w:jc w:val="both"/>
        <w:rPr>
          <w:rFonts w:ascii="Times New Roman" w:hAnsi="Times New Roman"/>
          <w:i/>
          <w:sz w:val="24"/>
          <w:szCs w:val="24"/>
        </w:rPr>
      </w:pPr>
      <w:r>
        <w:rPr>
          <w:rFonts w:ascii="Times New Roman" w:hAnsi="Times New Roman"/>
          <w:sz w:val="24"/>
          <w:szCs w:val="24"/>
        </w:rPr>
        <w:t>2.1.6</w:t>
      </w:r>
      <w:r w:rsidR="00F10DA0">
        <w:rPr>
          <w:rFonts w:ascii="Times New Roman" w:hAnsi="Times New Roman"/>
          <w:sz w:val="24"/>
          <w:szCs w:val="24"/>
        </w:rPr>
        <w:t xml:space="preserve">. </w:t>
      </w:r>
      <w:r w:rsidR="007D6A72" w:rsidRPr="00CB2012">
        <w:rPr>
          <w:rFonts w:ascii="Times New Roman" w:hAnsi="Times New Roman"/>
          <w:sz w:val="24"/>
          <w:szCs w:val="24"/>
        </w:rPr>
        <w:t>Получатель</w:t>
      </w:r>
      <w:r w:rsidR="007D6A72">
        <w:rPr>
          <w:rFonts w:ascii="Times New Roman" w:hAnsi="Times New Roman"/>
          <w:sz w:val="24"/>
          <w:szCs w:val="24"/>
        </w:rPr>
        <w:t xml:space="preserve"> вправе обращаться в Комитет</w:t>
      </w:r>
      <w:r w:rsidR="007D6A72" w:rsidRPr="00CB2012">
        <w:rPr>
          <w:rFonts w:ascii="Times New Roman" w:hAnsi="Times New Roman"/>
          <w:sz w:val="24"/>
          <w:szCs w:val="24"/>
        </w:rPr>
        <w:t xml:space="preserve"> за разъяснениями по исполнению настоящего Соглашения. </w:t>
      </w:r>
    </w:p>
    <w:p w:rsidR="007D6A72" w:rsidRPr="00CB2012" w:rsidRDefault="00F10DA0" w:rsidP="007D6A72">
      <w:pPr>
        <w:tabs>
          <w:tab w:val="left" w:pos="1134"/>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8A2A3A">
        <w:rPr>
          <w:rFonts w:ascii="Times New Roman" w:hAnsi="Times New Roman" w:cs="Times New Roman"/>
          <w:sz w:val="24"/>
          <w:szCs w:val="24"/>
        </w:rPr>
        <w:t>1</w:t>
      </w:r>
      <w:r w:rsidR="007D6A72">
        <w:rPr>
          <w:rFonts w:ascii="Times New Roman" w:hAnsi="Times New Roman" w:cs="Times New Roman"/>
          <w:sz w:val="24"/>
          <w:szCs w:val="24"/>
        </w:rPr>
        <w:t>.</w:t>
      </w:r>
      <w:r w:rsidR="008A2A3A">
        <w:rPr>
          <w:rFonts w:ascii="Times New Roman" w:hAnsi="Times New Roman" w:cs="Times New Roman"/>
          <w:sz w:val="24"/>
          <w:szCs w:val="24"/>
        </w:rPr>
        <w:t>7.</w:t>
      </w:r>
      <w:r w:rsidR="007D6A72">
        <w:rPr>
          <w:rFonts w:ascii="Times New Roman" w:hAnsi="Times New Roman" w:cs="Times New Roman"/>
          <w:sz w:val="24"/>
          <w:szCs w:val="24"/>
        </w:rPr>
        <w:tab/>
        <w:t>Комитет</w:t>
      </w:r>
      <w:r w:rsidR="007D6A72" w:rsidRPr="00CB2012">
        <w:rPr>
          <w:rFonts w:ascii="Times New Roman" w:hAnsi="Times New Roman" w:cs="Times New Roman"/>
          <w:sz w:val="24"/>
          <w:szCs w:val="24"/>
        </w:rPr>
        <w:t xml:space="preserve"> обязуется: </w:t>
      </w:r>
    </w:p>
    <w:p w:rsidR="007D6A72" w:rsidRPr="00CB2012" w:rsidRDefault="008A2A3A" w:rsidP="007D6A72">
      <w:pPr>
        <w:tabs>
          <w:tab w:val="left" w:pos="1134"/>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7D6A72" w:rsidRPr="00CB2012">
        <w:rPr>
          <w:rFonts w:ascii="Times New Roman" w:hAnsi="Times New Roman" w:cs="Times New Roman"/>
          <w:sz w:val="24"/>
          <w:szCs w:val="24"/>
        </w:rPr>
        <w:t>.1.</w:t>
      </w:r>
      <w:r>
        <w:rPr>
          <w:rFonts w:ascii="Times New Roman" w:hAnsi="Times New Roman" w:cs="Times New Roman"/>
          <w:sz w:val="24"/>
          <w:szCs w:val="24"/>
        </w:rPr>
        <w:t xml:space="preserve">7.1. </w:t>
      </w:r>
      <w:r w:rsidR="007D6A72" w:rsidRPr="00CB2012">
        <w:rPr>
          <w:rFonts w:ascii="Times New Roman" w:hAnsi="Times New Roman" w:cs="Times New Roman"/>
          <w:sz w:val="24"/>
          <w:szCs w:val="24"/>
        </w:rPr>
        <w:t>осуществлять контроль за исполнением Получателем обязательств, предусмотренных настоящим Соглашением;</w:t>
      </w:r>
    </w:p>
    <w:p w:rsidR="007D6A72" w:rsidRPr="00CB2012" w:rsidRDefault="009C42FF" w:rsidP="007D6A72">
      <w:pPr>
        <w:tabs>
          <w:tab w:val="left" w:pos="1134"/>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sz w:val="24"/>
          <w:szCs w:val="24"/>
        </w:rPr>
        <w:t>2</w:t>
      </w:r>
      <w:r w:rsidR="007D6A72" w:rsidRPr="00CB2012">
        <w:rPr>
          <w:rFonts w:ascii="Times New Roman" w:hAnsi="Times New Roman"/>
          <w:sz w:val="24"/>
          <w:szCs w:val="24"/>
        </w:rPr>
        <w:t>.</w:t>
      </w:r>
      <w:r>
        <w:rPr>
          <w:rFonts w:ascii="Times New Roman" w:hAnsi="Times New Roman"/>
          <w:sz w:val="24"/>
          <w:szCs w:val="24"/>
        </w:rPr>
        <w:t>1.7.2.</w:t>
      </w:r>
      <w:r w:rsidR="007D6A72" w:rsidRPr="00CB2012">
        <w:rPr>
          <w:rFonts w:ascii="Times New Roman" w:hAnsi="Times New Roman"/>
          <w:sz w:val="24"/>
          <w:szCs w:val="24"/>
        </w:rPr>
        <w:t xml:space="preserve"> оказывать консультативную помощь Получателю по исполнению настоящего Соглашения</w:t>
      </w:r>
      <w:r w:rsidR="007D6A72" w:rsidRPr="00CB2012">
        <w:rPr>
          <w:rFonts w:ascii="Times New Roman" w:hAnsi="Times New Roman" w:cs="Times New Roman"/>
          <w:sz w:val="24"/>
          <w:szCs w:val="24"/>
        </w:rPr>
        <w:t>.</w:t>
      </w:r>
    </w:p>
    <w:p w:rsidR="007D6A72" w:rsidRPr="00CB2012" w:rsidRDefault="00F10DA0" w:rsidP="007D6A72">
      <w:pPr>
        <w:tabs>
          <w:tab w:val="left" w:pos="1134"/>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9C42FF">
        <w:rPr>
          <w:rFonts w:ascii="Times New Roman" w:hAnsi="Times New Roman" w:cs="Times New Roman"/>
          <w:sz w:val="24"/>
          <w:szCs w:val="24"/>
        </w:rPr>
        <w:t>1</w:t>
      </w:r>
      <w:r w:rsidR="007D6A72" w:rsidRPr="00CB2012">
        <w:rPr>
          <w:rFonts w:ascii="Times New Roman" w:hAnsi="Times New Roman" w:cs="Times New Roman"/>
          <w:sz w:val="24"/>
          <w:szCs w:val="24"/>
        </w:rPr>
        <w:t>.</w:t>
      </w:r>
      <w:r w:rsidR="009C42FF">
        <w:rPr>
          <w:rFonts w:ascii="Times New Roman" w:hAnsi="Times New Roman" w:cs="Times New Roman"/>
          <w:sz w:val="24"/>
          <w:szCs w:val="24"/>
        </w:rPr>
        <w:t>8.</w:t>
      </w:r>
      <w:r w:rsidR="007D6A72" w:rsidRPr="00CB2012">
        <w:rPr>
          <w:rFonts w:ascii="Times New Roman" w:hAnsi="Times New Roman" w:cs="Times New Roman"/>
          <w:sz w:val="24"/>
          <w:szCs w:val="24"/>
        </w:rPr>
        <w:t xml:space="preserve"> </w:t>
      </w:r>
      <w:r w:rsidR="007D6A72">
        <w:rPr>
          <w:rFonts w:ascii="Times New Roman" w:hAnsi="Times New Roman" w:cs="Times New Roman"/>
          <w:sz w:val="24"/>
          <w:szCs w:val="24"/>
        </w:rPr>
        <w:t>Комитет</w:t>
      </w:r>
      <w:r w:rsidR="007D6A72" w:rsidRPr="00CB2012">
        <w:rPr>
          <w:rFonts w:ascii="Times New Roman" w:hAnsi="Times New Roman" w:cs="Times New Roman"/>
          <w:sz w:val="24"/>
          <w:szCs w:val="24"/>
        </w:rPr>
        <w:t xml:space="preserve"> вправе </w:t>
      </w:r>
      <w:r w:rsidR="007D6A72" w:rsidRPr="00CB2012">
        <w:rPr>
          <w:rFonts w:ascii="Times New Roman" w:hAnsi="Times New Roman"/>
          <w:sz w:val="24"/>
          <w:szCs w:val="24"/>
        </w:rPr>
        <w:t>запрашивать у Получателя информацию и документы, связанные с исполнением настоящего Соглашения и осуществлением контроля за его исполнением.</w:t>
      </w:r>
    </w:p>
    <w:p w:rsidR="007D6A72" w:rsidRPr="00CB2012" w:rsidRDefault="007D6A72" w:rsidP="007D6A72">
      <w:pPr>
        <w:tabs>
          <w:tab w:val="left" w:pos="1134"/>
        </w:tabs>
        <w:autoSpaceDE w:val="0"/>
        <w:autoSpaceDN w:val="0"/>
        <w:adjustRightInd w:val="0"/>
        <w:spacing w:after="0" w:line="240" w:lineRule="auto"/>
        <w:ind w:firstLine="709"/>
        <w:jc w:val="both"/>
        <w:rPr>
          <w:rFonts w:ascii="Times New Roman" w:hAnsi="Times New Roman" w:cs="Times New Roman"/>
          <w:sz w:val="24"/>
          <w:szCs w:val="24"/>
        </w:rPr>
      </w:pPr>
    </w:p>
    <w:p w:rsidR="007D6A72" w:rsidRPr="00CB2012" w:rsidRDefault="007D6A72" w:rsidP="00F10DA0">
      <w:pPr>
        <w:pStyle w:val="a3"/>
        <w:widowControl w:val="0"/>
        <w:numPr>
          <w:ilvl w:val="0"/>
          <w:numId w:val="3"/>
        </w:numPr>
        <w:autoSpaceDE w:val="0"/>
        <w:autoSpaceDN w:val="0"/>
        <w:adjustRightInd w:val="0"/>
        <w:jc w:val="center"/>
        <w:outlineLvl w:val="2"/>
      </w:pPr>
      <w:r w:rsidRPr="00CB2012">
        <w:t>Ответственность Сторон</w:t>
      </w:r>
    </w:p>
    <w:p w:rsidR="007D6A72" w:rsidRPr="00CB2012" w:rsidRDefault="007D6A72" w:rsidP="007D6A72">
      <w:pPr>
        <w:autoSpaceDE w:val="0"/>
        <w:autoSpaceDN w:val="0"/>
        <w:adjustRightInd w:val="0"/>
        <w:spacing w:after="0" w:line="240" w:lineRule="auto"/>
        <w:ind w:firstLine="709"/>
        <w:jc w:val="both"/>
        <w:rPr>
          <w:rFonts w:ascii="Times New Roman" w:hAnsi="Times New Roman" w:cs="Times New Roman"/>
          <w:sz w:val="24"/>
          <w:szCs w:val="24"/>
        </w:rPr>
      </w:pPr>
    </w:p>
    <w:p w:rsidR="00CB29EA" w:rsidRPr="00CB29EA" w:rsidRDefault="00F10DA0" w:rsidP="00CB29EA">
      <w:pPr>
        <w:widowControl w:val="0"/>
        <w:tabs>
          <w:tab w:val="left" w:pos="1134"/>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3.1</w:t>
      </w:r>
      <w:r w:rsidR="007D6A72" w:rsidRPr="00CB2012">
        <w:rPr>
          <w:rFonts w:ascii="Times New Roman" w:hAnsi="Times New Roman"/>
          <w:sz w:val="24"/>
          <w:szCs w:val="24"/>
        </w:rPr>
        <w:t xml:space="preserve">. </w:t>
      </w:r>
      <w:r w:rsidR="00CB29EA" w:rsidRPr="00CB29EA">
        <w:rPr>
          <w:rFonts w:ascii="Times New Roman" w:hAnsi="Times New Roman"/>
          <w:sz w:val="24"/>
          <w:szCs w:val="24"/>
        </w:rPr>
        <w:t xml:space="preserve">В случае нарушения поселением, являющимся получателем дотации на выравнивание и (или) доходов по заменяющим указанные дотации на выравнивание </w:t>
      </w:r>
      <w:r w:rsidR="00CB29EA" w:rsidRPr="00CB29EA">
        <w:rPr>
          <w:rFonts w:ascii="Times New Roman" w:hAnsi="Times New Roman"/>
          <w:sz w:val="24"/>
          <w:szCs w:val="24"/>
        </w:rPr>
        <w:lastRenderedPageBreak/>
        <w:t>дополнительным нормативам отчислений от налога на доходы физических лиц, положений Порядка и сроков заключения Соглашения, невыполнения по итогам текущего финансового года обязательств, предусмотренных Соглашением, финансовым органом муниципального района в установленном им порядке применяются следующие меры ответственности:</w:t>
      </w:r>
    </w:p>
    <w:p w:rsidR="00CB29EA" w:rsidRPr="00CB29EA" w:rsidRDefault="00CB29EA" w:rsidP="00CB29EA">
      <w:pPr>
        <w:widowControl w:val="0"/>
        <w:tabs>
          <w:tab w:val="left" w:pos="1134"/>
        </w:tabs>
        <w:autoSpaceDE w:val="0"/>
        <w:autoSpaceDN w:val="0"/>
        <w:adjustRightInd w:val="0"/>
        <w:spacing w:after="0" w:line="240" w:lineRule="auto"/>
        <w:ind w:firstLine="709"/>
        <w:jc w:val="both"/>
        <w:rPr>
          <w:rFonts w:ascii="Times New Roman" w:hAnsi="Times New Roman"/>
          <w:sz w:val="24"/>
          <w:szCs w:val="24"/>
        </w:rPr>
      </w:pPr>
      <w:r w:rsidRPr="00CB29EA">
        <w:rPr>
          <w:rFonts w:ascii="Times New Roman" w:hAnsi="Times New Roman"/>
          <w:sz w:val="24"/>
          <w:szCs w:val="24"/>
        </w:rPr>
        <w:t>а) в случае непредставления в финансовый орган муниципального района до 20 февраля текущего финансового года главой (руководителем исполнительно-распорядительного органа) поселения Соглашения, подписанного указанным должностным лицом, - сокращение (по согласованию с Департаментом финансов автономного округа) на текущий финансовый год объема дотации на выравнивание, рассчитанной поселению в соответствии с методикой расчета и распределения дотации на выравнивание бюджетной обеспеченности поселений, определенной приложением 3 к Закону автономного округа от 10 ноября 2008 года N 132-оз "О межбюджетных отношениях в Ханты-Мансийском автономном округе - Югре" (далее - Методика), на 0,5 процента, осуществляемое путем внесения изменений в распределение дотаций на выравнивание, утвержденное решением о бюджете муниципального района на текущий финансовый год и плановый период;</w:t>
      </w:r>
    </w:p>
    <w:p w:rsidR="005814D8" w:rsidRDefault="00CB29EA" w:rsidP="00CB29EA">
      <w:pPr>
        <w:widowControl w:val="0"/>
        <w:tabs>
          <w:tab w:val="left" w:pos="1134"/>
        </w:tabs>
        <w:autoSpaceDE w:val="0"/>
        <w:autoSpaceDN w:val="0"/>
        <w:adjustRightInd w:val="0"/>
        <w:spacing w:after="0" w:line="240" w:lineRule="auto"/>
        <w:ind w:firstLine="709"/>
        <w:jc w:val="both"/>
        <w:rPr>
          <w:rFonts w:ascii="Times New Roman" w:hAnsi="Times New Roman"/>
          <w:sz w:val="24"/>
          <w:szCs w:val="24"/>
        </w:rPr>
      </w:pPr>
      <w:r w:rsidRPr="00CB29EA">
        <w:rPr>
          <w:rFonts w:ascii="Times New Roman" w:hAnsi="Times New Roman"/>
          <w:sz w:val="24"/>
          <w:szCs w:val="24"/>
        </w:rPr>
        <w:t>б) в случае невыполнения в отчетном финансовом году поселением обязательств, предусмотренных Соглашением, - сокращение (по согласованию с Департаментом финансов автономного округа) объема дотации на выравнивание на текущий финансовый год (на год, в котором предоставлен отчет об исполнении обязательств) в размере, определенном пропорционально количеству невыполненных обязательств от 1 процента объема дотации на выравнивание на текущий финансовый год.</w:t>
      </w:r>
    </w:p>
    <w:p w:rsidR="007D6A72" w:rsidRDefault="00F10DA0" w:rsidP="005814D8">
      <w:pPr>
        <w:widowControl w:val="0"/>
        <w:tabs>
          <w:tab w:val="left" w:pos="1134"/>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0054626B">
        <w:rPr>
          <w:rFonts w:ascii="Times New Roman" w:hAnsi="Times New Roman" w:cs="Times New Roman"/>
          <w:sz w:val="24"/>
          <w:szCs w:val="24"/>
        </w:rPr>
        <w:t>1.</w:t>
      </w:r>
      <w:r>
        <w:rPr>
          <w:rFonts w:ascii="Times New Roman" w:hAnsi="Times New Roman" w:cs="Times New Roman"/>
          <w:sz w:val="24"/>
          <w:szCs w:val="24"/>
        </w:rPr>
        <w:t>2</w:t>
      </w:r>
      <w:r w:rsidR="005814D8">
        <w:rPr>
          <w:rFonts w:ascii="Times New Roman" w:hAnsi="Times New Roman" w:cs="Times New Roman"/>
          <w:sz w:val="24"/>
          <w:szCs w:val="24"/>
        </w:rPr>
        <w:t>.</w:t>
      </w:r>
      <w:r w:rsidR="005814D8">
        <w:rPr>
          <w:rFonts w:ascii="Times New Roman" w:hAnsi="Times New Roman" w:cs="Times New Roman"/>
          <w:sz w:val="24"/>
          <w:szCs w:val="24"/>
        </w:rPr>
        <w:tab/>
        <w:t xml:space="preserve"> </w:t>
      </w:r>
      <w:r w:rsidR="005814D8" w:rsidRPr="005814D8">
        <w:rPr>
          <w:rFonts w:ascii="Times New Roman" w:hAnsi="Times New Roman" w:cs="Times New Roman"/>
          <w:sz w:val="24"/>
          <w:szCs w:val="24"/>
        </w:rPr>
        <w:t>Поселение, являющееся получателем дотации на выравнивание и (или) доходов по заменяющим указанные дотации дополнительным нормативам отчислений от налога на доходы физических лиц, освобождается от ответственности за неисполнение или ненадлежащее исполнение обязательств, предусмотренных Соглашением, в случае прекращения полномочий главы поселения, его подписавшего, и избрания (назначения) в отчетном финансовом году другого лица главой поселения (временно исполняющим обязанности главы поселения).</w:t>
      </w:r>
    </w:p>
    <w:p w:rsidR="005814D8" w:rsidRPr="00CB2012" w:rsidRDefault="005814D8" w:rsidP="005814D8">
      <w:pPr>
        <w:widowControl w:val="0"/>
        <w:tabs>
          <w:tab w:val="left" w:pos="1134"/>
        </w:tabs>
        <w:autoSpaceDE w:val="0"/>
        <w:autoSpaceDN w:val="0"/>
        <w:adjustRightInd w:val="0"/>
        <w:spacing w:after="0" w:line="240" w:lineRule="auto"/>
        <w:ind w:firstLine="709"/>
        <w:jc w:val="both"/>
        <w:rPr>
          <w:rFonts w:ascii="Times New Roman" w:hAnsi="Times New Roman" w:cs="Times New Roman"/>
          <w:sz w:val="24"/>
          <w:szCs w:val="24"/>
        </w:rPr>
      </w:pPr>
    </w:p>
    <w:p w:rsidR="007D6A72" w:rsidRPr="00CB2012" w:rsidRDefault="007D6A72" w:rsidP="005814D8">
      <w:pPr>
        <w:pStyle w:val="a3"/>
        <w:numPr>
          <w:ilvl w:val="0"/>
          <w:numId w:val="3"/>
        </w:numPr>
        <w:autoSpaceDE w:val="0"/>
        <w:autoSpaceDN w:val="0"/>
        <w:adjustRightInd w:val="0"/>
        <w:jc w:val="center"/>
        <w:outlineLvl w:val="0"/>
      </w:pPr>
      <w:r w:rsidRPr="00CB2012">
        <w:t>Внесение изменений и дополнений в Соглашение</w:t>
      </w:r>
    </w:p>
    <w:p w:rsidR="007D6A72" w:rsidRPr="00CB2012" w:rsidRDefault="007D6A72" w:rsidP="007D6A72">
      <w:pPr>
        <w:autoSpaceDE w:val="0"/>
        <w:autoSpaceDN w:val="0"/>
        <w:adjustRightInd w:val="0"/>
        <w:spacing w:after="0" w:line="240" w:lineRule="auto"/>
        <w:ind w:firstLine="709"/>
        <w:jc w:val="both"/>
        <w:rPr>
          <w:rFonts w:ascii="Times New Roman" w:hAnsi="Times New Roman" w:cs="Times New Roman"/>
          <w:sz w:val="24"/>
          <w:szCs w:val="24"/>
        </w:rPr>
      </w:pPr>
    </w:p>
    <w:p w:rsidR="007D6A72" w:rsidRDefault="005814D8" w:rsidP="007D6A72">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4.1</w:t>
      </w:r>
      <w:r w:rsidR="007D6A72" w:rsidRPr="00CB2012">
        <w:rPr>
          <w:rFonts w:ascii="Times New Roman" w:hAnsi="Times New Roman" w:cs="Times New Roman"/>
          <w:sz w:val="24"/>
          <w:szCs w:val="24"/>
        </w:rPr>
        <w:t xml:space="preserve">. По взаимному соглашению Сторон, а также в случае изменения бюджетного законодательства Российской Федерации, законодательства Российской Федерации </w:t>
      </w:r>
      <w:r>
        <w:rPr>
          <w:rFonts w:ascii="Times New Roman" w:hAnsi="Times New Roman" w:cs="Times New Roman"/>
          <w:sz w:val="24"/>
          <w:szCs w:val="24"/>
        </w:rPr>
        <w:t xml:space="preserve">и Ханты-Мансийского автономного округа – Югры </w:t>
      </w:r>
      <w:r w:rsidR="007D6A72" w:rsidRPr="00CB2012">
        <w:rPr>
          <w:rFonts w:ascii="Times New Roman" w:hAnsi="Times New Roman" w:cs="Times New Roman"/>
          <w:sz w:val="24"/>
          <w:szCs w:val="24"/>
        </w:rPr>
        <w:t>о налогах и сборах, в настоящее Соглашение могут быть внесены изменения и дополнения путем заключения в письменной форме дополнительного соглашения, являющегося неотъемлемой частью настоящего Соглашения.</w:t>
      </w:r>
    </w:p>
    <w:p w:rsidR="007D6A72" w:rsidRPr="00CB2012" w:rsidRDefault="007D6A72" w:rsidP="005B481F">
      <w:pPr>
        <w:autoSpaceDE w:val="0"/>
        <w:autoSpaceDN w:val="0"/>
        <w:adjustRightInd w:val="0"/>
        <w:spacing w:after="0" w:line="240" w:lineRule="auto"/>
        <w:jc w:val="both"/>
        <w:rPr>
          <w:rFonts w:ascii="Times New Roman" w:hAnsi="Times New Roman" w:cs="Times New Roman"/>
          <w:sz w:val="24"/>
          <w:szCs w:val="24"/>
        </w:rPr>
      </w:pPr>
    </w:p>
    <w:p w:rsidR="007D6A72" w:rsidRPr="00CB2012" w:rsidRDefault="007D6A72" w:rsidP="005B481F">
      <w:pPr>
        <w:pStyle w:val="a3"/>
        <w:numPr>
          <w:ilvl w:val="0"/>
          <w:numId w:val="3"/>
        </w:numPr>
        <w:autoSpaceDE w:val="0"/>
        <w:autoSpaceDN w:val="0"/>
        <w:adjustRightInd w:val="0"/>
        <w:jc w:val="center"/>
        <w:outlineLvl w:val="0"/>
      </w:pPr>
      <w:r w:rsidRPr="00CB2012">
        <w:t>Срок действия Соглашения</w:t>
      </w:r>
    </w:p>
    <w:p w:rsidR="007D6A72" w:rsidRPr="00CB2012" w:rsidRDefault="007D6A72" w:rsidP="007D6A72">
      <w:pPr>
        <w:autoSpaceDE w:val="0"/>
        <w:autoSpaceDN w:val="0"/>
        <w:adjustRightInd w:val="0"/>
        <w:spacing w:after="0" w:line="240" w:lineRule="auto"/>
        <w:ind w:firstLine="709"/>
        <w:jc w:val="both"/>
        <w:rPr>
          <w:rFonts w:ascii="Times New Roman" w:hAnsi="Times New Roman" w:cs="Times New Roman"/>
          <w:sz w:val="24"/>
          <w:szCs w:val="24"/>
        </w:rPr>
      </w:pPr>
    </w:p>
    <w:p w:rsidR="00406795" w:rsidRDefault="00406795" w:rsidP="0054626B">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5.1</w:t>
      </w:r>
      <w:r w:rsidR="007D6A72" w:rsidRPr="00CB2012">
        <w:rPr>
          <w:rFonts w:ascii="Times New Roman" w:hAnsi="Times New Roman" w:cs="Times New Roman"/>
          <w:sz w:val="24"/>
          <w:szCs w:val="24"/>
        </w:rPr>
        <w:t>. Настоящее Соглашение вступает в силу со дня его подписания Сторонами, распространяется на пр</w:t>
      </w:r>
      <w:r w:rsidR="007D6A72">
        <w:rPr>
          <w:rFonts w:ascii="Times New Roman" w:hAnsi="Times New Roman" w:cs="Times New Roman"/>
          <w:sz w:val="24"/>
          <w:szCs w:val="24"/>
        </w:rPr>
        <w:t xml:space="preserve">авоотношения Сторон, возникшие </w:t>
      </w:r>
      <w:r w:rsidR="00B9261B">
        <w:rPr>
          <w:rFonts w:ascii="Times New Roman" w:hAnsi="Times New Roman" w:cs="Times New Roman"/>
          <w:sz w:val="24"/>
          <w:szCs w:val="24"/>
        </w:rPr>
        <w:t>с 1 января 20__</w:t>
      </w:r>
      <w:r w:rsidR="007D6A72" w:rsidRPr="00CB2012">
        <w:rPr>
          <w:rFonts w:ascii="Times New Roman" w:hAnsi="Times New Roman" w:cs="Times New Roman"/>
          <w:sz w:val="24"/>
          <w:szCs w:val="24"/>
        </w:rPr>
        <w:t xml:space="preserve"> года и действует по 31 д</w:t>
      </w:r>
      <w:r w:rsidR="00B9261B">
        <w:rPr>
          <w:rFonts w:ascii="Times New Roman" w:hAnsi="Times New Roman" w:cs="Times New Roman"/>
          <w:sz w:val="24"/>
          <w:szCs w:val="24"/>
        </w:rPr>
        <w:t>екабря 20__</w:t>
      </w:r>
      <w:r w:rsidR="007D6A72">
        <w:rPr>
          <w:rFonts w:ascii="Times New Roman" w:hAnsi="Times New Roman" w:cs="Times New Roman"/>
          <w:sz w:val="24"/>
          <w:szCs w:val="24"/>
        </w:rPr>
        <w:t xml:space="preserve"> года включительно, </w:t>
      </w:r>
      <w:r w:rsidR="007D6A72" w:rsidRPr="00CB2012">
        <w:rPr>
          <w:rFonts w:ascii="Times New Roman" w:hAnsi="Times New Roman" w:cs="Times New Roman"/>
          <w:sz w:val="24"/>
          <w:szCs w:val="24"/>
        </w:rPr>
        <w:t>за исключением положений,</w:t>
      </w:r>
      <w:r w:rsidR="005B481F">
        <w:rPr>
          <w:rFonts w:ascii="Times New Roman" w:hAnsi="Times New Roman" w:cs="Times New Roman"/>
          <w:sz w:val="24"/>
          <w:szCs w:val="24"/>
        </w:rPr>
        <w:t xml:space="preserve"> установленных подпунктом 2.1.3.</w:t>
      </w:r>
      <w:r w:rsidR="007D6A72" w:rsidRPr="00CB2012">
        <w:rPr>
          <w:rFonts w:ascii="Times New Roman" w:hAnsi="Times New Roman" w:cs="Times New Roman"/>
          <w:sz w:val="24"/>
          <w:szCs w:val="24"/>
        </w:rPr>
        <w:t xml:space="preserve"> пункта 2</w:t>
      </w:r>
      <w:r w:rsidR="005B481F">
        <w:rPr>
          <w:rFonts w:ascii="Times New Roman" w:hAnsi="Times New Roman" w:cs="Times New Roman"/>
          <w:sz w:val="24"/>
          <w:szCs w:val="24"/>
        </w:rPr>
        <w:t>.1.</w:t>
      </w:r>
      <w:r>
        <w:rPr>
          <w:rFonts w:ascii="Times New Roman" w:hAnsi="Times New Roman" w:cs="Times New Roman"/>
          <w:sz w:val="24"/>
          <w:szCs w:val="24"/>
        </w:rPr>
        <w:t>, пунктами 3.1., 3.2.</w:t>
      </w:r>
      <w:r w:rsidR="007D6A72" w:rsidRPr="00CB2012">
        <w:rPr>
          <w:rFonts w:ascii="Times New Roman" w:hAnsi="Times New Roman" w:cs="Times New Roman"/>
          <w:sz w:val="24"/>
          <w:szCs w:val="24"/>
        </w:rPr>
        <w:t xml:space="preserve"> настоящего Соглашения, действующих до полного исполнения Сторонами своих обязательств.</w:t>
      </w:r>
    </w:p>
    <w:p w:rsidR="00406795" w:rsidRPr="00CB2012" w:rsidRDefault="00406795" w:rsidP="007D6A72">
      <w:pPr>
        <w:autoSpaceDE w:val="0"/>
        <w:autoSpaceDN w:val="0"/>
        <w:adjustRightInd w:val="0"/>
        <w:spacing w:after="0" w:line="240" w:lineRule="auto"/>
        <w:ind w:firstLine="709"/>
        <w:jc w:val="both"/>
        <w:rPr>
          <w:rFonts w:ascii="Times New Roman" w:hAnsi="Times New Roman" w:cs="Times New Roman"/>
          <w:sz w:val="24"/>
          <w:szCs w:val="24"/>
        </w:rPr>
      </w:pPr>
    </w:p>
    <w:p w:rsidR="007D6A72" w:rsidRPr="00CB2012" w:rsidRDefault="007D6A72" w:rsidP="005814D8">
      <w:pPr>
        <w:pStyle w:val="a3"/>
        <w:numPr>
          <w:ilvl w:val="0"/>
          <w:numId w:val="3"/>
        </w:numPr>
        <w:autoSpaceDE w:val="0"/>
        <w:autoSpaceDN w:val="0"/>
        <w:adjustRightInd w:val="0"/>
        <w:ind w:left="0" w:firstLine="0"/>
        <w:jc w:val="center"/>
        <w:outlineLvl w:val="0"/>
      </w:pPr>
      <w:r w:rsidRPr="00CB2012">
        <w:t>Разрешение споров</w:t>
      </w:r>
    </w:p>
    <w:p w:rsidR="007D6A72" w:rsidRPr="00CB2012" w:rsidRDefault="007D6A72" w:rsidP="007D6A72">
      <w:pPr>
        <w:autoSpaceDE w:val="0"/>
        <w:autoSpaceDN w:val="0"/>
        <w:adjustRightInd w:val="0"/>
        <w:spacing w:after="0" w:line="240" w:lineRule="auto"/>
        <w:ind w:firstLine="709"/>
        <w:jc w:val="both"/>
        <w:rPr>
          <w:rFonts w:ascii="Times New Roman" w:hAnsi="Times New Roman" w:cs="Times New Roman"/>
          <w:sz w:val="24"/>
          <w:szCs w:val="24"/>
        </w:rPr>
      </w:pPr>
    </w:p>
    <w:p w:rsidR="007D6A72" w:rsidRDefault="00406795" w:rsidP="007D6A72">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6.1</w:t>
      </w:r>
      <w:r w:rsidR="007D6A72" w:rsidRPr="00CB2012">
        <w:rPr>
          <w:rFonts w:ascii="Times New Roman" w:hAnsi="Times New Roman" w:cs="Times New Roman"/>
          <w:sz w:val="24"/>
          <w:szCs w:val="24"/>
        </w:rPr>
        <w:t>. Не</w:t>
      </w:r>
      <w:r>
        <w:rPr>
          <w:rFonts w:ascii="Times New Roman" w:hAnsi="Times New Roman" w:cs="Times New Roman"/>
          <w:sz w:val="24"/>
          <w:szCs w:val="24"/>
        </w:rPr>
        <w:t xml:space="preserve"> </w:t>
      </w:r>
      <w:r w:rsidR="007D6A72" w:rsidRPr="00CB2012">
        <w:rPr>
          <w:rFonts w:ascii="Times New Roman" w:hAnsi="Times New Roman" w:cs="Times New Roman"/>
          <w:sz w:val="24"/>
          <w:szCs w:val="24"/>
        </w:rPr>
        <w:t>урегулированные Сторонами споры и разногласия, возникшие при исполнении настоящего Соглашения или в связи с ним, рассматриваются в порядке, предусмотренном законодательством Российской Федерации.</w:t>
      </w:r>
    </w:p>
    <w:p w:rsidR="00406795" w:rsidRDefault="00406795" w:rsidP="007D6A72">
      <w:pPr>
        <w:autoSpaceDE w:val="0"/>
        <w:autoSpaceDN w:val="0"/>
        <w:adjustRightInd w:val="0"/>
        <w:spacing w:after="0" w:line="240" w:lineRule="auto"/>
        <w:ind w:firstLine="709"/>
        <w:jc w:val="both"/>
        <w:rPr>
          <w:rFonts w:ascii="Times New Roman" w:hAnsi="Times New Roman" w:cs="Times New Roman"/>
          <w:sz w:val="24"/>
          <w:szCs w:val="24"/>
        </w:rPr>
      </w:pPr>
    </w:p>
    <w:p w:rsidR="0054626B" w:rsidRDefault="0054626B" w:rsidP="007D6A72">
      <w:pPr>
        <w:autoSpaceDE w:val="0"/>
        <w:autoSpaceDN w:val="0"/>
        <w:adjustRightInd w:val="0"/>
        <w:spacing w:after="0" w:line="240" w:lineRule="auto"/>
        <w:ind w:firstLine="709"/>
        <w:jc w:val="both"/>
        <w:rPr>
          <w:rFonts w:ascii="Times New Roman" w:hAnsi="Times New Roman" w:cs="Times New Roman"/>
          <w:sz w:val="24"/>
          <w:szCs w:val="24"/>
        </w:rPr>
      </w:pPr>
    </w:p>
    <w:p w:rsidR="0054626B" w:rsidRDefault="0054626B" w:rsidP="007D6A72">
      <w:pPr>
        <w:autoSpaceDE w:val="0"/>
        <w:autoSpaceDN w:val="0"/>
        <w:adjustRightInd w:val="0"/>
        <w:spacing w:after="0" w:line="240" w:lineRule="auto"/>
        <w:ind w:firstLine="709"/>
        <w:jc w:val="both"/>
        <w:rPr>
          <w:rFonts w:ascii="Times New Roman" w:hAnsi="Times New Roman" w:cs="Times New Roman"/>
          <w:sz w:val="24"/>
          <w:szCs w:val="24"/>
        </w:rPr>
      </w:pPr>
    </w:p>
    <w:p w:rsidR="0054626B" w:rsidRDefault="0054626B" w:rsidP="007D6A72">
      <w:pPr>
        <w:autoSpaceDE w:val="0"/>
        <w:autoSpaceDN w:val="0"/>
        <w:adjustRightInd w:val="0"/>
        <w:spacing w:after="0" w:line="240" w:lineRule="auto"/>
        <w:ind w:firstLine="709"/>
        <w:jc w:val="both"/>
        <w:rPr>
          <w:rFonts w:ascii="Times New Roman" w:hAnsi="Times New Roman" w:cs="Times New Roman"/>
          <w:sz w:val="24"/>
          <w:szCs w:val="24"/>
        </w:rPr>
      </w:pPr>
    </w:p>
    <w:p w:rsidR="00406795" w:rsidRDefault="00406795" w:rsidP="00406795">
      <w:pPr>
        <w:pStyle w:val="a3"/>
        <w:numPr>
          <w:ilvl w:val="0"/>
          <w:numId w:val="3"/>
        </w:numPr>
        <w:autoSpaceDE w:val="0"/>
        <w:autoSpaceDN w:val="0"/>
        <w:adjustRightInd w:val="0"/>
        <w:jc w:val="center"/>
      </w:pPr>
      <w:r>
        <w:t>Другие условия</w:t>
      </w:r>
    </w:p>
    <w:p w:rsidR="00406795" w:rsidRDefault="00406795" w:rsidP="00406795">
      <w:pPr>
        <w:pStyle w:val="a3"/>
        <w:autoSpaceDE w:val="0"/>
        <w:autoSpaceDN w:val="0"/>
        <w:adjustRightInd w:val="0"/>
        <w:ind w:left="1430"/>
      </w:pPr>
    </w:p>
    <w:p w:rsidR="00406795" w:rsidRPr="00406795" w:rsidRDefault="00406795" w:rsidP="00406795">
      <w:pPr>
        <w:autoSpaceDE w:val="0"/>
        <w:autoSpaceDN w:val="0"/>
        <w:adjustRightInd w:val="0"/>
        <w:ind w:firstLine="708"/>
        <w:rPr>
          <w:rFonts w:ascii="Times New Roman" w:hAnsi="Times New Roman" w:cs="Times New Roman"/>
          <w:sz w:val="24"/>
          <w:szCs w:val="24"/>
        </w:rPr>
      </w:pPr>
      <w:r>
        <w:rPr>
          <w:rFonts w:ascii="Times New Roman" w:hAnsi="Times New Roman" w:cs="Times New Roman"/>
          <w:sz w:val="24"/>
          <w:szCs w:val="24"/>
        </w:rPr>
        <w:t xml:space="preserve">7.1. </w:t>
      </w:r>
      <w:r w:rsidRPr="00406795">
        <w:rPr>
          <w:rFonts w:ascii="Times New Roman" w:hAnsi="Times New Roman" w:cs="Times New Roman"/>
          <w:sz w:val="24"/>
          <w:szCs w:val="24"/>
        </w:rPr>
        <w:t>Настоящее Соглашение составлено на ____ листах в 2-х экземплярах, имеющих равную</w:t>
      </w:r>
      <w:r>
        <w:rPr>
          <w:rFonts w:ascii="Times New Roman" w:hAnsi="Times New Roman" w:cs="Times New Roman"/>
          <w:sz w:val="24"/>
          <w:szCs w:val="24"/>
        </w:rPr>
        <w:t xml:space="preserve"> юридическую силу, по одному для каждой из Сторон.</w:t>
      </w:r>
    </w:p>
    <w:p w:rsidR="007D6A72" w:rsidRPr="00CB2012" w:rsidRDefault="007D6A72" w:rsidP="007D6A72">
      <w:pPr>
        <w:pStyle w:val="a3"/>
        <w:autoSpaceDE w:val="0"/>
        <w:autoSpaceDN w:val="0"/>
        <w:adjustRightInd w:val="0"/>
        <w:ind w:left="0"/>
        <w:outlineLvl w:val="0"/>
      </w:pPr>
    </w:p>
    <w:p w:rsidR="007D6A72" w:rsidRPr="00CB2012" w:rsidRDefault="007D6A72" w:rsidP="005814D8">
      <w:pPr>
        <w:pStyle w:val="a3"/>
        <w:numPr>
          <w:ilvl w:val="0"/>
          <w:numId w:val="3"/>
        </w:numPr>
        <w:autoSpaceDE w:val="0"/>
        <w:autoSpaceDN w:val="0"/>
        <w:adjustRightInd w:val="0"/>
        <w:ind w:left="0" w:firstLine="0"/>
        <w:jc w:val="center"/>
        <w:outlineLvl w:val="0"/>
      </w:pPr>
      <w:r w:rsidRPr="00CB2012">
        <w:t>Юридические адреса и подписи Сторон</w:t>
      </w:r>
    </w:p>
    <w:p w:rsidR="007D6A72" w:rsidRPr="00CB2012" w:rsidRDefault="007D6A72" w:rsidP="007D6A72">
      <w:pPr>
        <w:pStyle w:val="ConsPlusNormal"/>
        <w:ind w:firstLine="540"/>
        <w:jc w:val="both"/>
        <w:rPr>
          <w:rFonts w:ascii="Times New Roman" w:hAnsi="Times New Roman" w:cs="Times New Roman"/>
          <w:sz w:val="24"/>
          <w:szCs w:val="24"/>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388"/>
      </w:tblGrid>
      <w:tr w:rsidR="007D6A72" w:rsidRPr="00CB2012" w:rsidTr="00406795">
        <w:trPr>
          <w:jc w:val="center"/>
        </w:trPr>
        <w:tc>
          <w:tcPr>
            <w:tcW w:w="4673" w:type="dxa"/>
          </w:tcPr>
          <w:p w:rsidR="007D6A72" w:rsidRPr="00CB2012" w:rsidRDefault="007D6A72" w:rsidP="00406795">
            <w:pPr>
              <w:pStyle w:val="ConsPlusNormal"/>
              <w:rPr>
                <w:rFonts w:ascii="Times New Roman" w:hAnsi="Times New Roman" w:cs="Times New Roman"/>
                <w:sz w:val="24"/>
                <w:szCs w:val="24"/>
              </w:rPr>
            </w:pPr>
            <w:r>
              <w:rPr>
                <w:rFonts w:ascii="Times New Roman" w:hAnsi="Times New Roman" w:cs="Times New Roman"/>
                <w:sz w:val="24"/>
                <w:szCs w:val="24"/>
              </w:rPr>
              <w:t>Комитет по управлению муниципальными финансами администрации Октябрьского района</w:t>
            </w:r>
            <w:r w:rsidRPr="00CB2012">
              <w:rPr>
                <w:rFonts w:ascii="Times New Roman" w:hAnsi="Times New Roman" w:cs="Times New Roman"/>
                <w:sz w:val="24"/>
                <w:szCs w:val="24"/>
              </w:rPr>
              <w:t xml:space="preserve"> </w:t>
            </w:r>
          </w:p>
        </w:tc>
        <w:tc>
          <w:tcPr>
            <w:tcW w:w="4388" w:type="dxa"/>
          </w:tcPr>
          <w:p w:rsidR="007D6A72" w:rsidRPr="00CB2012" w:rsidRDefault="007D6A72" w:rsidP="00826790">
            <w:pPr>
              <w:pStyle w:val="ConsPlusNonformat"/>
              <w:rPr>
                <w:rFonts w:ascii="Times New Roman" w:hAnsi="Times New Roman" w:cs="Times New Roman"/>
                <w:sz w:val="24"/>
                <w:szCs w:val="24"/>
              </w:rPr>
            </w:pPr>
            <w:r>
              <w:rPr>
                <w:rFonts w:ascii="Times New Roman" w:hAnsi="Times New Roman" w:cs="Times New Roman"/>
                <w:sz w:val="24"/>
                <w:szCs w:val="24"/>
              </w:rPr>
              <w:t>Поселение</w:t>
            </w:r>
          </w:p>
          <w:p w:rsidR="007D6A72" w:rsidRPr="00CB2012" w:rsidRDefault="007D6A72" w:rsidP="00826790">
            <w:pPr>
              <w:pStyle w:val="ConsPlusNonformat"/>
              <w:jc w:val="center"/>
              <w:rPr>
                <w:rFonts w:ascii="Times New Roman" w:hAnsi="Times New Roman" w:cs="Times New Roman"/>
                <w:sz w:val="24"/>
                <w:szCs w:val="24"/>
              </w:rPr>
            </w:pPr>
            <w:r w:rsidRPr="00CB2012">
              <w:rPr>
                <w:rFonts w:ascii="Times New Roman" w:hAnsi="Times New Roman" w:cs="Times New Roman"/>
                <w:sz w:val="24"/>
                <w:szCs w:val="24"/>
              </w:rPr>
              <w:t>____________________________ (наименование)</w:t>
            </w:r>
          </w:p>
        </w:tc>
      </w:tr>
      <w:tr w:rsidR="007D6A72" w:rsidRPr="00CB2012" w:rsidTr="00406795">
        <w:trPr>
          <w:jc w:val="center"/>
        </w:trPr>
        <w:tc>
          <w:tcPr>
            <w:tcW w:w="4673" w:type="dxa"/>
          </w:tcPr>
          <w:p w:rsidR="007D6A72" w:rsidRPr="00CB2012" w:rsidRDefault="007D6A72" w:rsidP="00406795">
            <w:pPr>
              <w:pStyle w:val="ConsPlusNormal"/>
              <w:rPr>
                <w:rFonts w:ascii="Times New Roman" w:hAnsi="Times New Roman" w:cs="Times New Roman"/>
                <w:sz w:val="24"/>
                <w:szCs w:val="24"/>
              </w:rPr>
            </w:pPr>
            <w:r w:rsidRPr="00CB2012">
              <w:rPr>
                <w:rFonts w:ascii="Times New Roman" w:hAnsi="Times New Roman" w:cs="Times New Roman"/>
                <w:sz w:val="24"/>
                <w:szCs w:val="24"/>
              </w:rPr>
              <w:t xml:space="preserve">Юридический адрес: </w:t>
            </w:r>
          </w:p>
          <w:p w:rsidR="007D6A72" w:rsidRDefault="007D6A72" w:rsidP="00406795">
            <w:pPr>
              <w:pStyle w:val="ConsPlusNormal"/>
              <w:rPr>
                <w:rFonts w:ascii="Times New Roman" w:hAnsi="Times New Roman" w:cs="Times New Roman"/>
                <w:sz w:val="24"/>
                <w:szCs w:val="24"/>
              </w:rPr>
            </w:pPr>
            <w:r>
              <w:rPr>
                <w:rFonts w:ascii="Times New Roman" w:hAnsi="Times New Roman" w:cs="Times New Roman"/>
                <w:sz w:val="24"/>
                <w:szCs w:val="24"/>
              </w:rPr>
              <w:t xml:space="preserve">ул. Калинина, 39, </w:t>
            </w:r>
            <w:r w:rsidRPr="00CB2012">
              <w:rPr>
                <w:rFonts w:ascii="Times New Roman" w:hAnsi="Times New Roman" w:cs="Times New Roman"/>
                <w:sz w:val="24"/>
                <w:szCs w:val="24"/>
              </w:rPr>
              <w:t>Ханты-Мансийск</w:t>
            </w:r>
            <w:r>
              <w:rPr>
                <w:rFonts w:ascii="Times New Roman" w:hAnsi="Times New Roman" w:cs="Times New Roman"/>
                <w:sz w:val="24"/>
                <w:szCs w:val="24"/>
              </w:rPr>
              <w:t>ий автономный округ</w:t>
            </w:r>
            <w:r w:rsidRPr="00CB2012">
              <w:rPr>
                <w:rFonts w:ascii="Times New Roman" w:hAnsi="Times New Roman" w:cs="Times New Roman"/>
                <w:sz w:val="24"/>
                <w:szCs w:val="24"/>
              </w:rPr>
              <w:t xml:space="preserve">, </w:t>
            </w:r>
            <w:r>
              <w:rPr>
                <w:rFonts w:ascii="Times New Roman" w:hAnsi="Times New Roman" w:cs="Times New Roman"/>
                <w:sz w:val="24"/>
                <w:szCs w:val="24"/>
              </w:rPr>
              <w:t xml:space="preserve">Октябрьский район, </w:t>
            </w:r>
            <w:proofErr w:type="spellStart"/>
            <w:r>
              <w:rPr>
                <w:rFonts w:ascii="Times New Roman" w:hAnsi="Times New Roman" w:cs="Times New Roman"/>
                <w:sz w:val="24"/>
                <w:szCs w:val="24"/>
              </w:rPr>
              <w:t>пгт</w:t>
            </w:r>
            <w:proofErr w:type="spellEnd"/>
            <w:r>
              <w:rPr>
                <w:rFonts w:ascii="Times New Roman" w:hAnsi="Times New Roman" w:cs="Times New Roman"/>
                <w:sz w:val="24"/>
                <w:szCs w:val="24"/>
              </w:rPr>
              <w:t>. Октябрьское, 628100</w:t>
            </w:r>
          </w:p>
          <w:p w:rsidR="007D6A72" w:rsidRPr="00CB2012" w:rsidRDefault="007D6A72" w:rsidP="00406795">
            <w:pPr>
              <w:pStyle w:val="ConsPlusNormal"/>
              <w:rPr>
                <w:rFonts w:ascii="Times New Roman" w:hAnsi="Times New Roman" w:cs="Times New Roman"/>
                <w:sz w:val="24"/>
                <w:szCs w:val="24"/>
              </w:rPr>
            </w:pPr>
          </w:p>
        </w:tc>
        <w:tc>
          <w:tcPr>
            <w:tcW w:w="4388" w:type="dxa"/>
          </w:tcPr>
          <w:p w:rsidR="007D6A72" w:rsidRPr="00CB2012" w:rsidRDefault="007D6A72" w:rsidP="00826790">
            <w:pPr>
              <w:pStyle w:val="ConsPlusNormal"/>
              <w:jc w:val="both"/>
              <w:rPr>
                <w:rFonts w:ascii="Times New Roman" w:hAnsi="Times New Roman" w:cs="Times New Roman"/>
                <w:sz w:val="24"/>
                <w:szCs w:val="24"/>
              </w:rPr>
            </w:pPr>
            <w:r w:rsidRPr="00CB2012">
              <w:rPr>
                <w:rFonts w:ascii="Times New Roman" w:hAnsi="Times New Roman" w:cs="Times New Roman"/>
                <w:sz w:val="24"/>
                <w:szCs w:val="24"/>
              </w:rPr>
              <w:t>Юридический адрес:</w:t>
            </w:r>
          </w:p>
          <w:p w:rsidR="007D6A72" w:rsidRPr="00CB2012" w:rsidRDefault="007D6A72" w:rsidP="00826790">
            <w:pPr>
              <w:pStyle w:val="ConsPlusNormal"/>
              <w:jc w:val="both"/>
              <w:rPr>
                <w:rFonts w:ascii="Times New Roman" w:hAnsi="Times New Roman" w:cs="Times New Roman"/>
                <w:sz w:val="24"/>
                <w:szCs w:val="24"/>
              </w:rPr>
            </w:pPr>
          </w:p>
        </w:tc>
      </w:tr>
      <w:tr w:rsidR="007D6A72" w:rsidRPr="00CB2012" w:rsidTr="00406795">
        <w:trPr>
          <w:jc w:val="center"/>
        </w:trPr>
        <w:tc>
          <w:tcPr>
            <w:tcW w:w="4673" w:type="dxa"/>
          </w:tcPr>
          <w:p w:rsidR="007D6A72" w:rsidRPr="00CB2012" w:rsidRDefault="007D6A72" w:rsidP="00406795">
            <w:pPr>
              <w:pStyle w:val="ConsPlusNonformat"/>
              <w:rPr>
                <w:rFonts w:ascii="Times New Roman" w:hAnsi="Times New Roman" w:cs="Times New Roman"/>
                <w:sz w:val="24"/>
                <w:szCs w:val="24"/>
              </w:rPr>
            </w:pPr>
            <w:r>
              <w:rPr>
                <w:rFonts w:ascii="Times New Roman" w:hAnsi="Times New Roman" w:cs="Times New Roman"/>
                <w:sz w:val="24"/>
                <w:szCs w:val="24"/>
              </w:rPr>
              <w:t>Замест</w:t>
            </w:r>
            <w:r w:rsidR="00BE583F">
              <w:rPr>
                <w:rFonts w:ascii="Times New Roman" w:hAnsi="Times New Roman" w:cs="Times New Roman"/>
                <w:sz w:val="24"/>
                <w:szCs w:val="24"/>
              </w:rPr>
              <w:t>итель главы Октябрьского района</w:t>
            </w:r>
            <w:r>
              <w:rPr>
                <w:rFonts w:ascii="Times New Roman" w:hAnsi="Times New Roman" w:cs="Times New Roman"/>
                <w:sz w:val="24"/>
                <w:szCs w:val="24"/>
              </w:rPr>
              <w:t xml:space="preserve"> </w:t>
            </w:r>
            <w:r w:rsidR="00BE583F">
              <w:rPr>
                <w:rFonts w:ascii="Times New Roman" w:hAnsi="Times New Roman" w:cs="Times New Roman"/>
                <w:sz w:val="24"/>
                <w:szCs w:val="24"/>
              </w:rPr>
              <w:t xml:space="preserve">по экономике, финансам, </w:t>
            </w:r>
            <w:r>
              <w:rPr>
                <w:rFonts w:ascii="Times New Roman" w:hAnsi="Times New Roman" w:cs="Times New Roman"/>
                <w:sz w:val="24"/>
                <w:szCs w:val="24"/>
              </w:rPr>
              <w:t>председатель Комитета по управлению муниципальными финансами администрации Октябрьского района</w:t>
            </w:r>
          </w:p>
          <w:p w:rsidR="007D6A72" w:rsidRPr="00CB2012" w:rsidRDefault="007D6A72" w:rsidP="00406795">
            <w:pPr>
              <w:pStyle w:val="ConsPlusNonformat"/>
              <w:rPr>
                <w:rFonts w:ascii="Times New Roman" w:hAnsi="Times New Roman" w:cs="Times New Roman"/>
                <w:sz w:val="24"/>
                <w:szCs w:val="24"/>
              </w:rPr>
            </w:pPr>
          </w:p>
          <w:p w:rsidR="007D6A72" w:rsidRPr="00CB2012" w:rsidRDefault="007D6A72" w:rsidP="0040679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w:t>
            </w:r>
            <w:r w:rsidRPr="00CB2012">
              <w:rPr>
                <w:rFonts w:ascii="Times New Roman" w:eastAsia="Times New Roman" w:hAnsi="Times New Roman" w:cs="Times New Roman"/>
                <w:sz w:val="24"/>
                <w:szCs w:val="24"/>
                <w:lang w:eastAsia="ru-RU"/>
              </w:rPr>
              <w:t xml:space="preserve"> </w:t>
            </w:r>
          </w:p>
          <w:p w:rsidR="007D6A72" w:rsidRPr="00BC306A" w:rsidRDefault="007D6A72" w:rsidP="00406795">
            <w:pPr>
              <w:pStyle w:val="ConsPlusNormal"/>
              <w:rPr>
                <w:rFonts w:ascii="Times New Roman" w:hAnsi="Times New Roman" w:cs="Times New Roman"/>
                <w:sz w:val="20"/>
              </w:rPr>
            </w:pPr>
            <w:r w:rsidRPr="00BC306A">
              <w:rPr>
                <w:rFonts w:ascii="Times New Roman" w:hAnsi="Times New Roman" w:cs="Times New Roman"/>
                <w:sz w:val="20"/>
              </w:rPr>
              <w:t xml:space="preserve">(подпись, расшифровка подписи) </w:t>
            </w:r>
          </w:p>
        </w:tc>
        <w:tc>
          <w:tcPr>
            <w:tcW w:w="4388" w:type="dxa"/>
          </w:tcPr>
          <w:p w:rsidR="007D6A72" w:rsidRDefault="007D6A72" w:rsidP="00826790">
            <w:pPr>
              <w:pStyle w:val="ConsPlusNonformat"/>
              <w:rPr>
                <w:rFonts w:ascii="Times New Roman" w:hAnsi="Times New Roman" w:cs="Times New Roman"/>
                <w:sz w:val="24"/>
                <w:szCs w:val="24"/>
              </w:rPr>
            </w:pPr>
            <w:r>
              <w:rPr>
                <w:rFonts w:ascii="Times New Roman" w:hAnsi="Times New Roman" w:cs="Times New Roman"/>
                <w:sz w:val="24"/>
                <w:szCs w:val="24"/>
              </w:rPr>
              <w:t>Глава городского (сельского)</w:t>
            </w:r>
            <w:r w:rsidRPr="00CB2012">
              <w:rPr>
                <w:rFonts w:ascii="Times New Roman" w:hAnsi="Times New Roman" w:cs="Times New Roman"/>
                <w:sz w:val="24"/>
                <w:szCs w:val="24"/>
              </w:rPr>
              <w:t xml:space="preserve"> </w:t>
            </w:r>
            <w:r>
              <w:rPr>
                <w:rFonts w:ascii="Times New Roman" w:hAnsi="Times New Roman" w:cs="Times New Roman"/>
                <w:sz w:val="24"/>
                <w:szCs w:val="24"/>
              </w:rPr>
              <w:t>поселения</w:t>
            </w:r>
            <w:r w:rsidRPr="00CB2012">
              <w:rPr>
                <w:rFonts w:ascii="Times New Roman" w:hAnsi="Times New Roman" w:cs="Times New Roman"/>
                <w:sz w:val="24"/>
                <w:szCs w:val="24"/>
              </w:rPr>
              <w:t xml:space="preserve"> или уполномоченное должностное лицо</w:t>
            </w:r>
          </w:p>
          <w:p w:rsidR="007D6A72" w:rsidRPr="00CB2012" w:rsidRDefault="007D6A72" w:rsidP="00826790">
            <w:pPr>
              <w:pStyle w:val="ConsPlusNonformat"/>
              <w:rPr>
                <w:rFonts w:ascii="Times New Roman" w:hAnsi="Times New Roman" w:cs="Times New Roman"/>
                <w:sz w:val="24"/>
                <w:szCs w:val="24"/>
              </w:rPr>
            </w:pPr>
          </w:p>
          <w:p w:rsidR="007D6A72" w:rsidRDefault="007D6A72" w:rsidP="0082679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7D6A72" w:rsidRDefault="007D6A72" w:rsidP="0082679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BE583F" w:rsidRDefault="00BE583F" w:rsidP="0082679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7D6A72" w:rsidRPr="00CB2012" w:rsidRDefault="007D6A72" w:rsidP="0082679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B2012">
              <w:rPr>
                <w:rFonts w:ascii="Times New Roman" w:eastAsia="Times New Roman" w:hAnsi="Times New Roman" w:cs="Times New Roman"/>
                <w:sz w:val="24"/>
                <w:szCs w:val="24"/>
                <w:lang w:eastAsia="ru-RU"/>
              </w:rPr>
              <w:t xml:space="preserve">____________________________ </w:t>
            </w:r>
          </w:p>
          <w:p w:rsidR="007D6A72" w:rsidRPr="00BC306A" w:rsidRDefault="007D6A72" w:rsidP="00826790">
            <w:pPr>
              <w:pStyle w:val="ConsPlusNonformat"/>
              <w:rPr>
                <w:rFonts w:ascii="Times New Roman" w:hAnsi="Times New Roman" w:cs="Times New Roman"/>
              </w:rPr>
            </w:pPr>
            <w:r w:rsidRPr="00BC306A">
              <w:rPr>
                <w:rFonts w:ascii="Times New Roman" w:hAnsi="Times New Roman" w:cs="Times New Roman"/>
              </w:rPr>
              <w:t xml:space="preserve">(подпись, расшифровка </w:t>
            </w:r>
            <w:proofErr w:type="gramStart"/>
            <w:r w:rsidRPr="00BC306A">
              <w:rPr>
                <w:rFonts w:ascii="Times New Roman" w:hAnsi="Times New Roman" w:cs="Times New Roman"/>
              </w:rPr>
              <w:t>подписи)</w:t>
            </w:r>
            <w:r w:rsidR="00B9261B">
              <w:rPr>
                <w:rFonts w:ascii="Times New Roman" w:hAnsi="Times New Roman" w:cs="Times New Roman"/>
              </w:rPr>
              <w:t xml:space="preserve">   </w:t>
            </w:r>
            <w:proofErr w:type="gramEnd"/>
            <w:r w:rsidR="00B9261B">
              <w:rPr>
                <w:rFonts w:ascii="Times New Roman" w:hAnsi="Times New Roman" w:cs="Times New Roman"/>
              </w:rPr>
              <w:t xml:space="preserve">                   </w:t>
            </w:r>
            <w:r w:rsidR="00B9261B" w:rsidRPr="00B9261B">
              <w:rPr>
                <w:rFonts w:ascii="Times New Roman" w:hAnsi="Times New Roman" w:cs="Times New Roman"/>
                <w:sz w:val="24"/>
                <w:szCs w:val="24"/>
              </w:rPr>
              <w:t>»</w:t>
            </w:r>
            <w:r w:rsidR="00B9261B">
              <w:rPr>
                <w:rFonts w:ascii="Times New Roman" w:hAnsi="Times New Roman" w:cs="Times New Roman"/>
              </w:rPr>
              <w:t>.</w:t>
            </w:r>
          </w:p>
          <w:p w:rsidR="007D6A72" w:rsidRPr="00CB2012" w:rsidRDefault="007D6A72" w:rsidP="00826790">
            <w:pPr>
              <w:pStyle w:val="ConsPlusNormal"/>
              <w:jc w:val="both"/>
              <w:rPr>
                <w:rFonts w:ascii="Times New Roman" w:hAnsi="Times New Roman" w:cs="Times New Roman"/>
                <w:sz w:val="24"/>
                <w:szCs w:val="24"/>
              </w:rPr>
            </w:pPr>
          </w:p>
        </w:tc>
      </w:tr>
    </w:tbl>
    <w:p w:rsidR="006866C7" w:rsidRDefault="007F4289" w:rsidP="00BE583F">
      <w:pPr>
        <w:pStyle w:val="aa"/>
        <w:ind w:firstLine="708"/>
        <w:jc w:val="both"/>
        <w:rPr>
          <w:b w:val="0"/>
          <w:bCs w:val="0"/>
          <w:sz w:val="24"/>
        </w:rPr>
      </w:pPr>
      <w:r>
        <w:rPr>
          <w:b w:val="0"/>
          <w:bCs w:val="0"/>
          <w:sz w:val="24"/>
        </w:rPr>
        <w:t>2</w:t>
      </w:r>
      <w:r w:rsidR="006866C7">
        <w:rPr>
          <w:b w:val="0"/>
          <w:bCs w:val="0"/>
          <w:sz w:val="24"/>
        </w:rPr>
        <w:t>. Бюджетному отделу</w:t>
      </w:r>
      <w:r w:rsidR="00F06C59">
        <w:rPr>
          <w:b w:val="0"/>
          <w:bCs w:val="0"/>
          <w:sz w:val="24"/>
        </w:rPr>
        <w:t xml:space="preserve"> </w:t>
      </w:r>
      <w:r w:rsidR="00F06C59" w:rsidRPr="00F06C59">
        <w:rPr>
          <w:b w:val="0"/>
          <w:bCs w:val="0"/>
          <w:sz w:val="24"/>
        </w:rPr>
        <w:t>Комитета по управлению муниципальными финансами администрации Октябрьского района (Заворотынская Н.А.)</w:t>
      </w:r>
      <w:r w:rsidR="00F06C59">
        <w:rPr>
          <w:b w:val="0"/>
          <w:bCs w:val="0"/>
          <w:sz w:val="24"/>
        </w:rPr>
        <w:t xml:space="preserve"> организовать работу по заключению со</w:t>
      </w:r>
      <w:r w:rsidR="009B6C25">
        <w:rPr>
          <w:b w:val="0"/>
          <w:bCs w:val="0"/>
          <w:sz w:val="24"/>
        </w:rPr>
        <w:t>глашений</w:t>
      </w:r>
      <w:r w:rsidR="00F06C59">
        <w:rPr>
          <w:b w:val="0"/>
          <w:bCs w:val="0"/>
          <w:sz w:val="24"/>
        </w:rPr>
        <w:t>.</w:t>
      </w:r>
    </w:p>
    <w:p w:rsidR="009B6C25" w:rsidRPr="001772DC" w:rsidRDefault="007F4289" w:rsidP="009B6C25">
      <w:pPr>
        <w:pStyle w:val="aa"/>
        <w:ind w:firstLine="709"/>
        <w:jc w:val="both"/>
        <w:rPr>
          <w:b w:val="0"/>
          <w:bCs w:val="0"/>
          <w:sz w:val="24"/>
        </w:rPr>
      </w:pPr>
      <w:r>
        <w:rPr>
          <w:b w:val="0"/>
          <w:bCs w:val="0"/>
          <w:sz w:val="24"/>
        </w:rPr>
        <w:t>3</w:t>
      </w:r>
      <w:r w:rsidR="009B6C25">
        <w:rPr>
          <w:b w:val="0"/>
          <w:bCs w:val="0"/>
          <w:sz w:val="24"/>
        </w:rPr>
        <w:t xml:space="preserve">. Настоящий приказ вступает в силу </w:t>
      </w:r>
      <w:r w:rsidR="00D6598F">
        <w:rPr>
          <w:b w:val="0"/>
          <w:bCs w:val="0"/>
          <w:sz w:val="24"/>
        </w:rPr>
        <w:t xml:space="preserve">с даты вступления в силу Постановления Правительства Ханты- Мансийского автономного округа – Югры от 09.02.2026 № 29-п </w:t>
      </w:r>
      <w:r w:rsidR="00D6598F">
        <w:rPr>
          <w:b w:val="0"/>
          <w:sz w:val="24"/>
        </w:rPr>
        <w:t xml:space="preserve">«О внесении изменений в некоторые постановления Правительства Ханты-Мансийского автономного округа – Югры». </w:t>
      </w:r>
    </w:p>
    <w:p w:rsidR="00CC737B" w:rsidRPr="008A7957" w:rsidRDefault="007F4289" w:rsidP="00CC737B">
      <w:pPr>
        <w:pStyle w:val="aa"/>
        <w:ind w:firstLine="709"/>
        <w:jc w:val="both"/>
        <w:rPr>
          <w:b w:val="0"/>
          <w:bCs w:val="0"/>
          <w:sz w:val="24"/>
        </w:rPr>
      </w:pPr>
      <w:r>
        <w:rPr>
          <w:b w:val="0"/>
          <w:bCs w:val="0"/>
          <w:sz w:val="24"/>
        </w:rPr>
        <w:t>4</w:t>
      </w:r>
      <w:r w:rsidR="00CC737B" w:rsidRPr="00D362FD">
        <w:rPr>
          <w:b w:val="0"/>
          <w:bCs w:val="0"/>
          <w:sz w:val="24"/>
        </w:rPr>
        <w:t>. Контроль за исполнением насто</w:t>
      </w:r>
      <w:r w:rsidR="00E345CE">
        <w:rPr>
          <w:b w:val="0"/>
          <w:bCs w:val="0"/>
          <w:sz w:val="24"/>
        </w:rPr>
        <w:t>ящего приказа оставляю за собой</w:t>
      </w:r>
      <w:r w:rsidR="00CF6A70">
        <w:rPr>
          <w:b w:val="0"/>
          <w:bCs w:val="0"/>
          <w:sz w:val="24"/>
        </w:rPr>
        <w:t>.</w:t>
      </w:r>
    </w:p>
    <w:p w:rsidR="00CC737B" w:rsidRPr="00D362FD" w:rsidRDefault="00CC737B" w:rsidP="00CC737B">
      <w:pPr>
        <w:pStyle w:val="aa"/>
        <w:jc w:val="both"/>
        <w:rPr>
          <w:b w:val="0"/>
          <w:bCs w:val="0"/>
          <w:sz w:val="24"/>
        </w:rPr>
      </w:pPr>
    </w:p>
    <w:tbl>
      <w:tblPr>
        <w:tblW w:w="9808" w:type="dxa"/>
        <w:tblLook w:val="01E0" w:firstRow="1" w:lastRow="1" w:firstColumn="1" w:lastColumn="1" w:noHBand="0" w:noVBand="0"/>
      </w:tblPr>
      <w:tblGrid>
        <w:gridCol w:w="5669"/>
        <w:gridCol w:w="4139"/>
      </w:tblGrid>
      <w:tr w:rsidR="00CC737B" w:rsidRPr="00D362FD" w:rsidTr="00F20351">
        <w:tc>
          <w:tcPr>
            <w:tcW w:w="5669" w:type="dxa"/>
          </w:tcPr>
          <w:p w:rsidR="00E345CE" w:rsidRDefault="00E345CE" w:rsidP="00F20351">
            <w:pPr>
              <w:spacing w:after="0" w:line="240" w:lineRule="auto"/>
              <w:rPr>
                <w:rFonts w:ascii="Times New Roman" w:hAnsi="Times New Roman"/>
                <w:bCs/>
                <w:iCs/>
                <w:sz w:val="24"/>
                <w:szCs w:val="24"/>
              </w:rPr>
            </w:pPr>
          </w:p>
          <w:p w:rsidR="00BE583F" w:rsidRDefault="00E345CE" w:rsidP="00F20351">
            <w:pPr>
              <w:spacing w:after="0" w:line="240" w:lineRule="auto"/>
              <w:rPr>
                <w:rFonts w:ascii="Times New Roman" w:hAnsi="Times New Roman"/>
                <w:bCs/>
                <w:iCs/>
                <w:sz w:val="24"/>
                <w:szCs w:val="24"/>
              </w:rPr>
            </w:pPr>
            <w:r>
              <w:rPr>
                <w:rFonts w:ascii="Times New Roman" w:hAnsi="Times New Roman"/>
                <w:bCs/>
                <w:iCs/>
                <w:sz w:val="24"/>
                <w:szCs w:val="24"/>
              </w:rPr>
              <w:t>Замест</w:t>
            </w:r>
            <w:r w:rsidR="00BE583F">
              <w:rPr>
                <w:rFonts w:ascii="Times New Roman" w:hAnsi="Times New Roman"/>
                <w:bCs/>
                <w:iCs/>
                <w:sz w:val="24"/>
                <w:szCs w:val="24"/>
              </w:rPr>
              <w:t>итель главы Октябрьского района</w:t>
            </w:r>
          </w:p>
          <w:p w:rsidR="00BE583F" w:rsidRDefault="00BE583F" w:rsidP="00F20351">
            <w:pPr>
              <w:spacing w:after="0" w:line="240" w:lineRule="auto"/>
              <w:rPr>
                <w:rFonts w:ascii="Times New Roman" w:hAnsi="Times New Roman"/>
                <w:bCs/>
                <w:iCs/>
                <w:sz w:val="24"/>
                <w:szCs w:val="24"/>
              </w:rPr>
            </w:pPr>
            <w:r>
              <w:rPr>
                <w:rFonts w:ascii="Times New Roman" w:hAnsi="Times New Roman"/>
                <w:bCs/>
                <w:iCs/>
                <w:sz w:val="24"/>
                <w:szCs w:val="24"/>
              </w:rPr>
              <w:t>по экономике, финансам,</w:t>
            </w:r>
            <w:r w:rsidR="00E345CE">
              <w:rPr>
                <w:rFonts w:ascii="Times New Roman" w:hAnsi="Times New Roman"/>
                <w:bCs/>
                <w:iCs/>
                <w:sz w:val="24"/>
                <w:szCs w:val="24"/>
              </w:rPr>
              <w:t xml:space="preserve"> п</w:t>
            </w:r>
            <w:r w:rsidR="00CC737B" w:rsidRPr="00D362FD">
              <w:rPr>
                <w:rFonts w:ascii="Times New Roman" w:hAnsi="Times New Roman"/>
                <w:bCs/>
                <w:iCs/>
                <w:sz w:val="24"/>
                <w:szCs w:val="24"/>
              </w:rPr>
              <w:t xml:space="preserve">редседатель </w:t>
            </w:r>
          </w:p>
          <w:p w:rsidR="00CC737B" w:rsidRPr="00D362FD" w:rsidRDefault="00CC737B" w:rsidP="00F20351">
            <w:pPr>
              <w:spacing w:after="0" w:line="240" w:lineRule="auto"/>
              <w:rPr>
                <w:rFonts w:ascii="Times New Roman" w:hAnsi="Times New Roman"/>
                <w:bCs/>
                <w:iCs/>
                <w:sz w:val="24"/>
                <w:szCs w:val="24"/>
              </w:rPr>
            </w:pPr>
            <w:r w:rsidRPr="00D362FD">
              <w:rPr>
                <w:rFonts w:ascii="Times New Roman" w:hAnsi="Times New Roman"/>
                <w:bCs/>
                <w:iCs/>
                <w:sz w:val="24"/>
                <w:szCs w:val="24"/>
              </w:rPr>
              <w:t>Комитета по управлению</w:t>
            </w:r>
            <w:r w:rsidR="00BE583F">
              <w:rPr>
                <w:rFonts w:ascii="Times New Roman" w:hAnsi="Times New Roman"/>
                <w:bCs/>
                <w:iCs/>
                <w:sz w:val="24"/>
                <w:szCs w:val="24"/>
              </w:rPr>
              <w:t xml:space="preserve"> </w:t>
            </w:r>
            <w:r w:rsidRPr="00D362FD">
              <w:rPr>
                <w:rFonts w:ascii="Times New Roman" w:hAnsi="Times New Roman"/>
                <w:bCs/>
                <w:iCs/>
                <w:sz w:val="24"/>
                <w:szCs w:val="24"/>
              </w:rPr>
              <w:t xml:space="preserve">муниципальными финансами </w:t>
            </w:r>
            <w:r w:rsidR="00BE583F" w:rsidRPr="00BE583F">
              <w:rPr>
                <w:rFonts w:ascii="Times New Roman" w:hAnsi="Times New Roman" w:cs="Times New Roman"/>
                <w:sz w:val="24"/>
              </w:rPr>
              <w:t>администрации Октябрьского района</w:t>
            </w:r>
            <w:r w:rsidRPr="00BE583F">
              <w:rPr>
                <w:rFonts w:ascii="Times New Roman" w:hAnsi="Times New Roman" w:cs="Times New Roman"/>
                <w:bCs/>
                <w:iCs/>
                <w:sz w:val="24"/>
                <w:szCs w:val="24"/>
              </w:rPr>
              <w:t xml:space="preserve"> </w:t>
            </w:r>
            <w:r w:rsidRPr="00D362FD">
              <w:rPr>
                <w:rFonts w:ascii="Times New Roman" w:hAnsi="Times New Roman"/>
                <w:bCs/>
                <w:iCs/>
                <w:sz w:val="24"/>
                <w:szCs w:val="24"/>
              </w:rPr>
              <w:t xml:space="preserve">                                                                                      </w:t>
            </w:r>
          </w:p>
        </w:tc>
        <w:tc>
          <w:tcPr>
            <w:tcW w:w="4139" w:type="dxa"/>
            <w:vAlign w:val="bottom"/>
          </w:tcPr>
          <w:p w:rsidR="00CC737B" w:rsidRPr="00BE583F" w:rsidRDefault="00BE583F" w:rsidP="00F20351">
            <w:pPr>
              <w:tabs>
                <w:tab w:val="left" w:pos="3720"/>
              </w:tabs>
              <w:spacing w:after="0" w:line="240" w:lineRule="auto"/>
              <w:ind w:right="33"/>
              <w:jc w:val="right"/>
              <w:rPr>
                <w:rFonts w:ascii="Times New Roman" w:hAnsi="Times New Roman" w:cs="Times New Roman"/>
                <w:bCs/>
                <w:iCs/>
                <w:sz w:val="24"/>
                <w:szCs w:val="24"/>
              </w:rPr>
            </w:pPr>
            <w:r w:rsidRPr="00BE583F">
              <w:rPr>
                <w:rFonts w:ascii="Times New Roman" w:hAnsi="Times New Roman" w:cs="Times New Roman"/>
                <w:iCs/>
                <w:sz w:val="24"/>
              </w:rPr>
              <w:t>Н.Г. Куклина</w:t>
            </w:r>
          </w:p>
        </w:tc>
      </w:tr>
    </w:tbl>
    <w:p w:rsidR="00CC737B" w:rsidRDefault="00CC737B" w:rsidP="00CC737B">
      <w:pPr>
        <w:pStyle w:val="aa"/>
        <w:jc w:val="both"/>
        <w:rPr>
          <w:b w:val="0"/>
          <w:bCs w:val="0"/>
          <w:sz w:val="24"/>
        </w:rPr>
      </w:pPr>
      <w:r w:rsidRPr="00926748">
        <w:rPr>
          <w:b w:val="0"/>
          <w:bCs w:val="0"/>
          <w:sz w:val="24"/>
        </w:rPr>
        <w:t xml:space="preserve">                                                        </w:t>
      </w:r>
    </w:p>
    <w:p w:rsidR="00CC737B" w:rsidRDefault="00CC737B" w:rsidP="00CC737B">
      <w:pPr>
        <w:pStyle w:val="aa"/>
        <w:jc w:val="both"/>
        <w:rPr>
          <w:b w:val="0"/>
          <w:bCs w:val="0"/>
          <w:sz w:val="24"/>
        </w:rPr>
      </w:pPr>
    </w:p>
    <w:p w:rsidR="009B6C25" w:rsidRDefault="009B6C25" w:rsidP="00CC737B">
      <w:pPr>
        <w:pStyle w:val="aa"/>
        <w:jc w:val="both"/>
        <w:rPr>
          <w:b w:val="0"/>
          <w:bCs w:val="0"/>
          <w:sz w:val="24"/>
        </w:rPr>
      </w:pPr>
    </w:p>
    <w:p w:rsidR="009B6C25" w:rsidRDefault="009B6C25" w:rsidP="00CC737B">
      <w:pPr>
        <w:pStyle w:val="aa"/>
        <w:jc w:val="both"/>
        <w:rPr>
          <w:b w:val="0"/>
          <w:bCs w:val="0"/>
          <w:sz w:val="24"/>
        </w:rPr>
      </w:pPr>
    </w:p>
    <w:p w:rsidR="009B6C25" w:rsidRDefault="009B6C25" w:rsidP="00CC737B">
      <w:pPr>
        <w:pStyle w:val="aa"/>
        <w:jc w:val="both"/>
        <w:rPr>
          <w:b w:val="0"/>
          <w:bCs w:val="0"/>
          <w:sz w:val="24"/>
        </w:rPr>
      </w:pPr>
    </w:p>
    <w:p w:rsidR="009B6C25" w:rsidRDefault="009B6C25" w:rsidP="00CC737B">
      <w:pPr>
        <w:pStyle w:val="aa"/>
        <w:jc w:val="both"/>
        <w:rPr>
          <w:b w:val="0"/>
          <w:bCs w:val="0"/>
          <w:sz w:val="24"/>
        </w:rPr>
      </w:pPr>
    </w:p>
    <w:p w:rsidR="0054626B" w:rsidRDefault="0054626B" w:rsidP="00CC737B">
      <w:pPr>
        <w:pStyle w:val="aa"/>
        <w:jc w:val="both"/>
        <w:rPr>
          <w:b w:val="0"/>
          <w:bCs w:val="0"/>
          <w:sz w:val="24"/>
        </w:rPr>
      </w:pPr>
    </w:p>
    <w:p w:rsidR="0054626B" w:rsidRDefault="0054626B" w:rsidP="00CC737B">
      <w:pPr>
        <w:pStyle w:val="aa"/>
        <w:jc w:val="both"/>
        <w:rPr>
          <w:b w:val="0"/>
          <w:bCs w:val="0"/>
          <w:sz w:val="24"/>
        </w:rPr>
      </w:pPr>
    </w:p>
    <w:p w:rsidR="0054626B" w:rsidRDefault="0054626B" w:rsidP="00CC737B">
      <w:pPr>
        <w:pStyle w:val="aa"/>
        <w:jc w:val="both"/>
        <w:rPr>
          <w:b w:val="0"/>
          <w:bCs w:val="0"/>
          <w:sz w:val="24"/>
        </w:rPr>
      </w:pPr>
    </w:p>
    <w:p w:rsidR="0054626B" w:rsidRDefault="0054626B" w:rsidP="00CC737B">
      <w:pPr>
        <w:pStyle w:val="aa"/>
        <w:jc w:val="both"/>
        <w:rPr>
          <w:b w:val="0"/>
          <w:bCs w:val="0"/>
          <w:sz w:val="24"/>
        </w:rPr>
      </w:pPr>
    </w:p>
    <w:p w:rsidR="0054626B" w:rsidRDefault="0054626B" w:rsidP="00CC737B">
      <w:pPr>
        <w:pStyle w:val="aa"/>
        <w:jc w:val="both"/>
        <w:rPr>
          <w:b w:val="0"/>
          <w:bCs w:val="0"/>
          <w:sz w:val="24"/>
        </w:rPr>
      </w:pPr>
    </w:p>
    <w:p w:rsidR="0054626B" w:rsidRDefault="0054626B" w:rsidP="00CC737B">
      <w:pPr>
        <w:pStyle w:val="aa"/>
        <w:jc w:val="both"/>
        <w:rPr>
          <w:b w:val="0"/>
          <w:bCs w:val="0"/>
          <w:sz w:val="24"/>
        </w:rPr>
      </w:pPr>
    </w:p>
    <w:p w:rsidR="00B8227B" w:rsidRDefault="00B8227B" w:rsidP="007A7D43">
      <w:pPr>
        <w:spacing w:after="0" w:line="240" w:lineRule="auto"/>
        <w:rPr>
          <w:rFonts w:ascii="Times New Roman" w:eastAsia="Times New Roman" w:hAnsi="Times New Roman"/>
          <w:sz w:val="24"/>
          <w:szCs w:val="24"/>
          <w:lang w:eastAsia="ru-RU"/>
        </w:rPr>
      </w:pPr>
    </w:p>
    <w:p w:rsidR="007A7D43" w:rsidRPr="007A7D43" w:rsidRDefault="007A7D43" w:rsidP="007A7D43">
      <w:pPr>
        <w:spacing w:after="0" w:line="240" w:lineRule="auto"/>
        <w:rPr>
          <w:rFonts w:ascii="Times New Roman" w:eastAsia="Times New Roman" w:hAnsi="Times New Roman" w:cs="Times New Roman"/>
          <w:sz w:val="24"/>
          <w:szCs w:val="24"/>
          <w:lang w:eastAsia="ru-RU"/>
        </w:rPr>
      </w:pPr>
      <w:r w:rsidRPr="007A7D43">
        <w:rPr>
          <w:rFonts w:ascii="Times New Roman" w:eastAsia="Times New Roman" w:hAnsi="Times New Roman" w:cs="Times New Roman"/>
          <w:sz w:val="24"/>
          <w:szCs w:val="24"/>
          <w:lang w:eastAsia="ru-RU"/>
        </w:rPr>
        <w:t>Исполнитель:</w:t>
      </w:r>
    </w:p>
    <w:p w:rsidR="007A7D43" w:rsidRPr="007A7D43" w:rsidRDefault="007A7D43" w:rsidP="007A7D43">
      <w:pPr>
        <w:spacing w:after="0" w:line="240" w:lineRule="auto"/>
        <w:rPr>
          <w:rFonts w:ascii="Times New Roman" w:eastAsia="Times New Roman" w:hAnsi="Times New Roman" w:cs="Times New Roman"/>
          <w:sz w:val="24"/>
          <w:szCs w:val="24"/>
          <w:lang w:eastAsia="ru-RU"/>
        </w:rPr>
      </w:pPr>
      <w:r w:rsidRPr="007A7D43">
        <w:rPr>
          <w:rFonts w:ascii="Times New Roman" w:eastAsia="Times New Roman" w:hAnsi="Times New Roman" w:cs="Times New Roman"/>
          <w:sz w:val="24"/>
          <w:szCs w:val="24"/>
          <w:lang w:eastAsia="ru-RU"/>
        </w:rPr>
        <w:t xml:space="preserve">Заместитель председателя Комитета, заведующий </w:t>
      </w:r>
    </w:p>
    <w:p w:rsidR="007A7D43" w:rsidRPr="007A7D43" w:rsidRDefault="007A7D43" w:rsidP="007A7D43">
      <w:pPr>
        <w:spacing w:after="0" w:line="240" w:lineRule="auto"/>
        <w:rPr>
          <w:rFonts w:ascii="Times New Roman" w:eastAsia="Times New Roman" w:hAnsi="Times New Roman" w:cs="Times New Roman"/>
          <w:sz w:val="24"/>
          <w:szCs w:val="24"/>
          <w:lang w:eastAsia="ru-RU"/>
        </w:rPr>
      </w:pPr>
      <w:r w:rsidRPr="007A7D43">
        <w:rPr>
          <w:rFonts w:ascii="Times New Roman" w:eastAsia="Times New Roman" w:hAnsi="Times New Roman" w:cs="Times New Roman"/>
          <w:sz w:val="24"/>
          <w:szCs w:val="24"/>
          <w:lang w:eastAsia="ru-RU"/>
        </w:rPr>
        <w:t>бюджетным отделом Комитета по управлению</w:t>
      </w:r>
    </w:p>
    <w:p w:rsidR="007A7D43" w:rsidRPr="007A7D43" w:rsidRDefault="007A7D43" w:rsidP="007A7D43">
      <w:pPr>
        <w:spacing w:after="0" w:line="240" w:lineRule="auto"/>
        <w:rPr>
          <w:rFonts w:ascii="Times New Roman" w:eastAsia="Times New Roman" w:hAnsi="Times New Roman" w:cs="Times New Roman"/>
          <w:sz w:val="24"/>
          <w:szCs w:val="24"/>
          <w:lang w:eastAsia="ru-RU"/>
        </w:rPr>
      </w:pPr>
      <w:r w:rsidRPr="007A7D43">
        <w:rPr>
          <w:rFonts w:ascii="Times New Roman" w:eastAsia="Times New Roman" w:hAnsi="Times New Roman" w:cs="Times New Roman"/>
          <w:sz w:val="24"/>
          <w:szCs w:val="24"/>
          <w:lang w:eastAsia="ru-RU"/>
        </w:rPr>
        <w:t>муниципальными финансами администрации</w:t>
      </w:r>
    </w:p>
    <w:p w:rsidR="007A7D43" w:rsidRPr="007A7D43" w:rsidRDefault="007A7D43" w:rsidP="007A7D43">
      <w:pPr>
        <w:spacing w:after="0" w:line="240" w:lineRule="auto"/>
        <w:rPr>
          <w:rFonts w:ascii="Times New Roman" w:eastAsia="Times New Roman" w:hAnsi="Times New Roman" w:cs="Times New Roman"/>
          <w:sz w:val="24"/>
          <w:szCs w:val="24"/>
          <w:lang w:eastAsia="ru-RU"/>
        </w:rPr>
      </w:pPr>
      <w:r w:rsidRPr="007A7D43">
        <w:rPr>
          <w:rFonts w:ascii="Times New Roman" w:eastAsia="Times New Roman" w:hAnsi="Times New Roman" w:cs="Times New Roman"/>
          <w:sz w:val="24"/>
          <w:szCs w:val="24"/>
          <w:lang w:eastAsia="ru-RU"/>
        </w:rPr>
        <w:t xml:space="preserve">Октябрьского района </w:t>
      </w:r>
    </w:p>
    <w:p w:rsidR="007A7D43" w:rsidRPr="007A7D43" w:rsidRDefault="007A7D43" w:rsidP="007A7D43">
      <w:pPr>
        <w:spacing w:after="0" w:line="240" w:lineRule="auto"/>
        <w:rPr>
          <w:rFonts w:ascii="Times New Roman" w:eastAsia="Times New Roman" w:hAnsi="Times New Roman" w:cs="Times New Roman"/>
          <w:sz w:val="24"/>
          <w:szCs w:val="24"/>
          <w:lang w:eastAsia="ru-RU"/>
        </w:rPr>
      </w:pPr>
      <w:r w:rsidRPr="007A7D43">
        <w:rPr>
          <w:rFonts w:ascii="Times New Roman" w:eastAsia="Times New Roman" w:hAnsi="Times New Roman" w:cs="Times New Roman"/>
          <w:sz w:val="24"/>
          <w:szCs w:val="24"/>
          <w:lang w:eastAsia="ru-RU"/>
        </w:rPr>
        <w:t xml:space="preserve">Заворотынская Н.А. </w:t>
      </w:r>
    </w:p>
    <w:p w:rsidR="007A7D43" w:rsidRPr="007A7D43" w:rsidRDefault="007A7D43" w:rsidP="007A7D43">
      <w:pPr>
        <w:spacing w:after="0" w:line="240" w:lineRule="auto"/>
        <w:rPr>
          <w:rFonts w:ascii="Times New Roman" w:eastAsia="Times New Roman" w:hAnsi="Times New Roman" w:cs="Times New Roman"/>
          <w:sz w:val="24"/>
          <w:szCs w:val="24"/>
          <w:lang w:eastAsia="ru-RU"/>
        </w:rPr>
      </w:pPr>
      <w:r w:rsidRPr="007A7D43">
        <w:rPr>
          <w:rFonts w:ascii="Times New Roman" w:eastAsia="Times New Roman" w:hAnsi="Times New Roman" w:cs="Times New Roman"/>
          <w:sz w:val="24"/>
          <w:szCs w:val="24"/>
          <w:lang w:eastAsia="ru-RU"/>
        </w:rPr>
        <w:t xml:space="preserve">тел. 2-81-38 </w:t>
      </w:r>
      <w:r>
        <w:rPr>
          <w:rFonts w:ascii="Times New Roman" w:eastAsia="Times New Roman" w:hAnsi="Times New Roman" w:cs="Times New Roman"/>
          <w:sz w:val="24"/>
          <w:szCs w:val="24"/>
          <w:lang w:eastAsia="ru-RU"/>
        </w:rPr>
        <w:t xml:space="preserve">(доп. </w:t>
      </w:r>
      <w:r w:rsidRPr="007A7D43">
        <w:rPr>
          <w:rFonts w:ascii="Times New Roman" w:eastAsia="Times New Roman" w:hAnsi="Times New Roman" w:cs="Times New Roman"/>
          <w:sz w:val="24"/>
          <w:szCs w:val="24"/>
          <w:lang w:eastAsia="ru-RU"/>
        </w:rPr>
        <w:t>310)</w:t>
      </w:r>
    </w:p>
    <w:p w:rsidR="00CC737B" w:rsidRPr="000C6FE9" w:rsidRDefault="00CC737B" w:rsidP="00CC737B">
      <w:pPr>
        <w:spacing w:after="0" w:line="240" w:lineRule="auto"/>
        <w:rPr>
          <w:rFonts w:ascii="Times New Roman" w:eastAsia="Times New Roman" w:hAnsi="Times New Roman"/>
          <w:sz w:val="24"/>
          <w:szCs w:val="24"/>
          <w:lang w:eastAsia="ru-RU"/>
        </w:rPr>
      </w:pPr>
    </w:p>
    <w:p w:rsidR="00CC737B" w:rsidRPr="000C6FE9" w:rsidRDefault="00CC737B" w:rsidP="00CC737B">
      <w:pPr>
        <w:spacing w:after="0" w:line="240" w:lineRule="auto"/>
        <w:rPr>
          <w:rFonts w:ascii="Times New Roman" w:eastAsia="Times New Roman" w:hAnsi="Times New Roman"/>
          <w:sz w:val="24"/>
          <w:szCs w:val="24"/>
          <w:lang w:eastAsia="ru-RU"/>
        </w:rPr>
      </w:pPr>
    </w:p>
    <w:p w:rsidR="00CC737B" w:rsidRPr="000C6FE9" w:rsidRDefault="00CC737B" w:rsidP="00CC737B">
      <w:pPr>
        <w:spacing w:after="0" w:line="240" w:lineRule="auto"/>
        <w:rPr>
          <w:rFonts w:ascii="Times New Roman" w:eastAsia="Times New Roman" w:hAnsi="Times New Roman"/>
          <w:sz w:val="24"/>
          <w:szCs w:val="24"/>
          <w:lang w:eastAsia="ru-RU"/>
        </w:rPr>
      </w:pPr>
    </w:p>
    <w:p w:rsidR="00CC737B" w:rsidRPr="000C6FE9" w:rsidRDefault="00CC737B" w:rsidP="00CC737B">
      <w:pPr>
        <w:spacing w:after="0" w:line="240" w:lineRule="auto"/>
        <w:rPr>
          <w:rFonts w:ascii="Times New Roman" w:eastAsia="Times New Roman" w:hAnsi="Times New Roman"/>
          <w:sz w:val="24"/>
          <w:szCs w:val="24"/>
          <w:lang w:eastAsia="ru-RU"/>
        </w:rPr>
      </w:pPr>
    </w:p>
    <w:p w:rsidR="00CC737B" w:rsidRPr="000C6FE9" w:rsidRDefault="00CC737B" w:rsidP="00CC737B">
      <w:pPr>
        <w:spacing w:after="0" w:line="240" w:lineRule="auto"/>
        <w:rPr>
          <w:rFonts w:ascii="Times New Roman" w:eastAsia="Times New Roman" w:hAnsi="Times New Roman"/>
          <w:sz w:val="24"/>
          <w:szCs w:val="24"/>
          <w:lang w:eastAsia="ru-RU"/>
        </w:rPr>
      </w:pPr>
    </w:p>
    <w:p w:rsidR="00CC737B" w:rsidRPr="000C6FE9" w:rsidRDefault="00CC737B" w:rsidP="00CC737B">
      <w:pPr>
        <w:spacing w:after="0" w:line="240" w:lineRule="auto"/>
        <w:rPr>
          <w:rFonts w:ascii="Times New Roman" w:eastAsia="Times New Roman" w:hAnsi="Times New Roman"/>
          <w:sz w:val="24"/>
          <w:szCs w:val="24"/>
          <w:lang w:eastAsia="ru-RU"/>
        </w:rPr>
      </w:pPr>
    </w:p>
    <w:p w:rsidR="00CC737B" w:rsidRPr="000C6FE9" w:rsidRDefault="00CC737B" w:rsidP="00CC737B">
      <w:pPr>
        <w:spacing w:after="0" w:line="240" w:lineRule="auto"/>
        <w:rPr>
          <w:rFonts w:ascii="Times New Roman" w:eastAsia="Times New Roman" w:hAnsi="Times New Roman"/>
          <w:sz w:val="24"/>
          <w:szCs w:val="24"/>
          <w:lang w:eastAsia="ru-RU"/>
        </w:rPr>
      </w:pPr>
    </w:p>
    <w:p w:rsidR="00CC737B" w:rsidRDefault="00CC737B" w:rsidP="00CC737B">
      <w:pPr>
        <w:spacing w:after="0" w:line="240" w:lineRule="auto"/>
        <w:rPr>
          <w:rFonts w:ascii="Times New Roman" w:eastAsia="Times New Roman" w:hAnsi="Times New Roman"/>
          <w:sz w:val="24"/>
          <w:szCs w:val="24"/>
          <w:lang w:eastAsia="ru-RU"/>
        </w:rPr>
      </w:pPr>
      <w:r w:rsidRPr="000C6FE9">
        <w:rPr>
          <w:rFonts w:ascii="Times New Roman" w:eastAsia="Times New Roman" w:hAnsi="Times New Roman"/>
          <w:sz w:val="24"/>
          <w:szCs w:val="24"/>
          <w:lang w:eastAsia="ru-RU"/>
        </w:rPr>
        <w:t>Согласовано:</w:t>
      </w:r>
    </w:p>
    <w:p w:rsidR="00B8227B" w:rsidRPr="000C6FE9" w:rsidRDefault="00B8227B" w:rsidP="00CC737B">
      <w:pPr>
        <w:spacing w:after="0" w:line="240" w:lineRule="auto"/>
        <w:rPr>
          <w:rFonts w:ascii="Times New Roman" w:eastAsia="Times New Roman" w:hAnsi="Times New Roman"/>
          <w:sz w:val="24"/>
          <w:szCs w:val="24"/>
          <w:lang w:eastAsia="ru-RU"/>
        </w:rPr>
      </w:pPr>
    </w:p>
    <w:p w:rsidR="00CC737B" w:rsidRDefault="00CC737B" w:rsidP="00CC737B">
      <w:pPr>
        <w:spacing w:after="0" w:line="240" w:lineRule="auto"/>
        <w:rPr>
          <w:rFonts w:ascii="Times New Roman" w:eastAsia="Times New Roman" w:hAnsi="Times New Roman"/>
          <w:sz w:val="24"/>
          <w:szCs w:val="24"/>
          <w:lang w:eastAsia="ru-RU"/>
        </w:rPr>
      </w:pPr>
      <w:r w:rsidRPr="000C6FE9">
        <w:rPr>
          <w:rFonts w:ascii="Times New Roman" w:eastAsia="Times New Roman" w:hAnsi="Times New Roman"/>
          <w:sz w:val="24"/>
          <w:szCs w:val="24"/>
          <w:lang w:eastAsia="ru-RU"/>
        </w:rPr>
        <w:t xml:space="preserve">Заведующий Юридическим отделом                                                        </w:t>
      </w:r>
      <w:r w:rsidR="0099039C">
        <w:rPr>
          <w:rFonts w:ascii="Times New Roman" w:eastAsia="Times New Roman" w:hAnsi="Times New Roman"/>
          <w:sz w:val="24"/>
          <w:szCs w:val="24"/>
          <w:lang w:eastAsia="ru-RU"/>
        </w:rPr>
        <w:t xml:space="preserve">     Л.Ю.</w:t>
      </w:r>
      <w:r w:rsidR="00B8227B" w:rsidRPr="00B8227B">
        <w:rPr>
          <w:rFonts w:ascii="Times New Roman" w:eastAsia="Times New Roman" w:hAnsi="Times New Roman"/>
          <w:sz w:val="24"/>
          <w:szCs w:val="24"/>
          <w:lang w:eastAsia="ru-RU"/>
        </w:rPr>
        <w:t xml:space="preserve"> </w:t>
      </w:r>
      <w:r w:rsidRPr="000C6FE9">
        <w:rPr>
          <w:rFonts w:ascii="Times New Roman" w:eastAsia="Times New Roman" w:hAnsi="Times New Roman"/>
          <w:sz w:val="24"/>
          <w:szCs w:val="24"/>
          <w:lang w:eastAsia="ru-RU"/>
        </w:rPr>
        <w:t>Даниленко</w:t>
      </w:r>
    </w:p>
    <w:p w:rsidR="00CC737B" w:rsidRPr="000C6FE9" w:rsidRDefault="00CC737B" w:rsidP="00CC737B">
      <w:pPr>
        <w:spacing w:after="0" w:line="240" w:lineRule="auto"/>
        <w:rPr>
          <w:rFonts w:ascii="Times New Roman" w:eastAsia="Times New Roman" w:hAnsi="Times New Roman"/>
          <w:sz w:val="24"/>
          <w:szCs w:val="24"/>
          <w:lang w:eastAsia="ru-RU"/>
        </w:rPr>
      </w:pPr>
    </w:p>
    <w:p w:rsidR="0099039C" w:rsidRDefault="0099039C" w:rsidP="00CC737B">
      <w:pPr>
        <w:tabs>
          <w:tab w:val="left" w:pos="284"/>
        </w:tabs>
        <w:spacing w:after="0" w:line="240" w:lineRule="auto"/>
        <w:jc w:val="center"/>
        <w:rPr>
          <w:rFonts w:ascii="Times New Roman" w:eastAsia="Times New Roman" w:hAnsi="Times New Roman"/>
          <w:sz w:val="24"/>
          <w:szCs w:val="24"/>
          <w:lang w:eastAsia="ru-RU"/>
        </w:rPr>
      </w:pPr>
    </w:p>
    <w:p w:rsidR="0099039C" w:rsidRDefault="0099039C" w:rsidP="00CC737B">
      <w:pPr>
        <w:tabs>
          <w:tab w:val="left" w:pos="284"/>
        </w:tabs>
        <w:spacing w:after="0" w:line="240" w:lineRule="auto"/>
        <w:jc w:val="center"/>
        <w:rPr>
          <w:rFonts w:ascii="Times New Roman" w:eastAsia="Times New Roman" w:hAnsi="Times New Roman"/>
          <w:sz w:val="24"/>
          <w:szCs w:val="24"/>
          <w:lang w:eastAsia="ru-RU"/>
        </w:rPr>
      </w:pPr>
    </w:p>
    <w:p w:rsidR="00CC737B" w:rsidRPr="000C6FE9" w:rsidRDefault="00CC737B" w:rsidP="00CC737B">
      <w:pPr>
        <w:tabs>
          <w:tab w:val="left" w:pos="284"/>
        </w:tabs>
        <w:spacing w:after="0" w:line="240" w:lineRule="auto"/>
        <w:jc w:val="center"/>
        <w:rPr>
          <w:rFonts w:ascii="Times New Roman" w:eastAsia="Times New Roman" w:hAnsi="Times New Roman"/>
          <w:sz w:val="24"/>
          <w:szCs w:val="24"/>
          <w:lang w:eastAsia="ru-RU"/>
        </w:rPr>
      </w:pPr>
      <w:r w:rsidRPr="000C6FE9">
        <w:rPr>
          <w:rFonts w:ascii="Times New Roman" w:eastAsia="Times New Roman" w:hAnsi="Times New Roman"/>
          <w:sz w:val="24"/>
          <w:szCs w:val="24"/>
          <w:lang w:eastAsia="ru-RU"/>
        </w:rPr>
        <w:t>Указатель рассылки</w:t>
      </w:r>
    </w:p>
    <w:p w:rsidR="00CC737B" w:rsidRPr="000C6FE9" w:rsidRDefault="00CC737B" w:rsidP="00CC737B">
      <w:pPr>
        <w:tabs>
          <w:tab w:val="left" w:pos="284"/>
        </w:tabs>
        <w:spacing w:after="0" w:line="240" w:lineRule="auto"/>
        <w:rPr>
          <w:rFonts w:ascii="Times New Roman" w:eastAsia="Times New Roman" w:hAnsi="Times New Roman"/>
          <w:sz w:val="24"/>
          <w:szCs w:val="24"/>
          <w:lang w:eastAsia="ru-RU"/>
        </w:rPr>
      </w:pPr>
    </w:p>
    <w:p w:rsidR="00CC737B" w:rsidRPr="000C6FE9" w:rsidRDefault="00CC737B" w:rsidP="00CC737B">
      <w:pPr>
        <w:tabs>
          <w:tab w:val="left" w:pos="284"/>
        </w:tabs>
        <w:spacing w:after="0" w:line="240" w:lineRule="auto"/>
        <w:rPr>
          <w:rFonts w:ascii="Times New Roman" w:eastAsia="Times New Roman" w:hAnsi="Times New Roman"/>
          <w:sz w:val="24"/>
          <w:szCs w:val="24"/>
          <w:lang w:eastAsia="ru-RU"/>
        </w:rPr>
      </w:pPr>
      <w:r w:rsidRPr="000C6FE9">
        <w:rPr>
          <w:rFonts w:ascii="Times New Roman" w:eastAsia="Times New Roman" w:hAnsi="Times New Roman"/>
          <w:sz w:val="24"/>
          <w:szCs w:val="24"/>
          <w:lang w:eastAsia="ru-RU"/>
        </w:rPr>
        <w:t>к приказу Комитета по управлению муниц</w:t>
      </w:r>
      <w:r w:rsidR="00B8227B">
        <w:rPr>
          <w:rFonts w:ascii="Times New Roman" w:eastAsia="Times New Roman" w:hAnsi="Times New Roman"/>
          <w:sz w:val="24"/>
          <w:szCs w:val="24"/>
          <w:lang w:eastAsia="ru-RU"/>
        </w:rPr>
        <w:t>ипальными финансами от 18.02</w:t>
      </w:r>
      <w:r w:rsidR="00F42487">
        <w:rPr>
          <w:rFonts w:ascii="Times New Roman" w:eastAsia="Times New Roman" w:hAnsi="Times New Roman"/>
          <w:sz w:val="24"/>
          <w:szCs w:val="24"/>
          <w:lang w:eastAsia="ru-RU"/>
        </w:rPr>
        <w:t>.</w:t>
      </w:r>
      <w:r w:rsidR="008B5929">
        <w:rPr>
          <w:rFonts w:ascii="Times New Roman" w:eastAsia="Times New Roman" w:hAnsi="Times New Roman"/>
          <w:sz w:val="24"/>
          <w:szCs w:val="24"/>
          <w:lang w:eastAsia="ru-RU"/>
        </w:rPr>
        <w:t>202</w:t>
      </w:r>
      <w:r w:rsidR="00B8227B">
        <w:rPr>
          <w:rFonts w:ascii="Times New Roman" w:eastAsia="Times New Roman" w:hAnsi="Times New Roman"/>
          <w:sz w:val="24"/>
          <w:szCs w:val="24"/>
          <w:lang w:eastAsia="ru-RU"/>
        </w:rPr>
        <w:t>6</w:t>
      </w:r>
      <w:r w:rsidRPr="000C6FE9">
        <w:rPr>
          <w:rFonts w:ascii="Times New Roman" w:eastAsia="Times New Roman" w:hAnsi="Times New Roman"/>
          <w:sz w:val="24"/>
          <w:szCs w:val="24"/>
          <w:lang w:eastAsia="ru-RU"/>
        </w:rPr>
        <w:t xml:space="preserve"> г.</w:t>
      </w:r>
      <w:r w:rsidR="008B5929">
        <w:rPr>
          <w:rFonts w:ascii="Times New Roman" w:eastAsia="Times New Roman" w:hAnsi="Times New Roman"/>
          <w:sz w:val="24"/>
          <w:szCs w:val="24"/>
          <w:lang w:eastAsia="ru-RU"/>
        </w:rPr>
        <w:t xml:space="preserve"> </w:t>
      </w:r>
      <w:r w:rsidR="00B8227B">
        <w:rPr>
          <w:rFonts w:ascii="Times New Roman" w:eastAsia="Times New Roman" w:hAnsi="Times New Roman"/>
          <w:sz w:val="24"/>
          <w:szCs w:val="24"/>
          <w:lang w:eastAsia="ru-RU"/>
        </w:rPr>
        <w:t>№ 2</w:t>
      </w:r>
    </w:p>
    <w:p w:rsidR="00CC737B" w:rsidRPr="000C6FE9" w:rsidRDefault="00CC737B" w:rsidP="00CC737B">
      <w:pPr>
        <w:tabs>
          <w:tab w:val="left" w:pos="284"/>
        </w:tabs>
        <w:spacing w:after="0" w:line="240" w:lineRule="auto"/>
        <w:rPr>
          <w:rFonts w:ascii="Times New Roman" w:eastAsia="Times New Roman" w:hAnsi="Times New Roman"/>
          <w:sz w:val="24"/>
          <w:szCs w:val="24"/>
          <w:lang w:eastAsia="ru-RU"/>
        </w:rPr>
      </w:pPr>
    </w:p>
    <w:p w:rsidR="00CC737B" w:rsidRPr="000C6FE9" w:rsidRDefault="00CC737B" w:rsidP="00CC737B">
      <w:pPr>
        <w:numPr>
          <w:ilvl w:val="0"/>
          <w:numId w:val="2"/>
        </w:numPr>
        <w:tabs>
          <w:tab w:val="num" w:pos="426"/>
        </w:tabs>
        <w:spacing w:after="0" w:line="240" w:lineRule="auto"/>
        <w:rPr>
          <w:rFonts w:ascii="Times New Roman" w:eastAsia="Times New Roman" w:hAnsi="Times New Roman"/>
          <w:sz w:val="24"/>
          <w:szCs w:val="24"/>
          <w:lang w:eastAsia="ru-RU"/>
        </w:rPr>
      </w:pPr>
      <w:r w:rsidRPr="000C6FE9">
        <w:rPr>
          <w:rFonts w:ascii="Times New Roman" w:eastAsia="Times New Roman" w:hAnsi="Times New Roman"/>
          <w:sz w:val="24"/>
          <w:szCs w:val="24"/>
          <w:lang w:eastAsia="ru-RU"/>
        </w:rPr>
        <w:t>В книгу приказов – 1 экз.;</w:t>
      </w:r>
    </w:p>
    <w:p w:rsidR="00CC737B" w:rsidRPr="0099039C" w:rsidRDefault="00CC737B" w:rsidP="0099039C">
      <w:pPr>
        <w:numPr>
          <w:ilvl w:val="0"/>
          <w:numId w:val="2"/>
        </w:numPr>
        <w:tabs>
          <w:tab w:val="num" w:pos="426"/>
        </w:tabs>
        <w:spacing w:after="0" w:line="240" w:lineRule="auto"/>
        <w:rPr>
          <w:rFonts w:ascii="Times New Roman" w:eastAsia="Times New Roman" w:hAnsi="Times New Roman"/>
          <w:sz w:val="24"/>
          <w:szCs w:val="24"/>
          <w:lang w:eastAsia="ru-RU"/>
        </w:rPr>
      </w:pPr>
      <w:r w:rsidRPr="000C6FE9">
        <w:rPr>
          <w:rFonts w:ascii="Times New Roman" w:eastAsia="Times New Roman" w:hAnsi="Times New Roman"/>
          <w:sz w:val="24"/>
          <w:szCs w:val="24"/>
          <w:lang w:eastAsia="ru-RU"/>
        </w:rPr>
        <w:t>Бюджетный отдел – 1 экз.;</w:t>
      </w:r>
    </w:p>
    <w:p w:rsidR="00CC737B" w:rsidRPr="000C6FE9" w:rsidRDefault="00CC737B" w:rsidP="00CC737B">
      <w:pPr>
        <w:numPr>
          <w:ilvl w:val="0"/>
          <w:numId w:val="2"/>
        </w:numPr>
        <w:tabs>
          <w:tab w:val="num" w:pos="426"/>
        </w:tabs>
        <w:spacing w:after="0" w:line="240" w:lineRule="auto"/>
        <w:rPr>
          <w:rFonts w:ascii="Times New Roman" w:eastAsia="Times New Roman" w:hAnsi="Times New Roman"/>
          <w:sz w:val="24"/>
          <w:szCs w:val="24"/>
          <w:lang w:eastAsia="ru-RU"/>
        </w:rPr>
      </w:pPr>
      <w:r w:rsidRPr="000C6FE9">
        <w:rPr>
          <w:rFonts w:ascii="Times New Roman" w:eastAsia="Times New Roman" w:hAnsi="Times New Roman"/>
          <w:sz w:val="24"/>
          <w:szCs w:val="24"/>
          <w:lang w:eastAsia="ru-RU"/>
        </w:rPr>
        <w:t xml:space="preserve">Городским и сельским поселениям </w:t>
      </w:r>
      <w:r w:rsidR="009B6C25">
        <w:rPr>
          <w:rFonts w:ascii="Times New Roman" w:eastAsia="Times New Roman" w:hAnsi="Times New Roman"/>
          <w:sz w:val="24"/>
          <w:szCs w:val="24"/>
          <w:lang w:eastAsia="ru-RU"/>
        </w:rPr>
        <w:t xml:space="preserve">в электронном виде </w:t>
      </w:r>
      <w:r w:rsidRPr="000C6FE9">
        <w:rPr>
          <w:rFonts w:ascii="Times New Roman" w:eastAsia="Times New Roman" w:hAnsi="Times New Roman"/>
          <w:sz w:val="24"/>
          <w:szCs w:val="24"/>
          <w:lang w:eastAsia="ru-RU"/>
        </w:rPr>
        <w:t>– 11 экз.</w:t>
      </w:r>
    </w:p>
    <w:p w:rsidR="00CC737B" w:rsidRPr="000C6FE9" w:rsidRDefault="00CC737B" w:rsidP="00CC737B">
      <w:pPr>
        <w:spacing w:after="0" w:line="240" w:lineRule="auto"/>
        <w:ind w:left="426" w:hanging="426"/>
        <w:rPr>
          <w:rFonts w:ascii="Times New Roman" w:eastAsia="Times New Roman" w:hAnsi="Times New Roman"/>
          <w:sz w:val="16"/>
          <w:szCs w:val="24"/>
          <w:lang w:eastAsia="ru-RU"/>
        </w:rPr>
      </w:pPr>
    </w:p>
    <w:p w:rsidR="00750642" w:rsidRDefault="0099039C" w:rsidP="00132B15">
      <w:pPr>
        <w:tabs>
          <w:tab w:val="left" w:pos="284"/>
        </w:tabs>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Итого: 13</w:t>
      </w:r>
      <w:r w:rsidR="00CC737B" w:rsidRPr="000C6FE9">
        <w:rPr>
          <w:rFonts w:ascii="Times New Roman" w:eastAsia="Times New Roman" w:hAnsi="Times New Roman"/>
          <w:sz w:val="24"/>
          <w:szCs w:val="24"/>
          <w:lang w:eastAsia="ru-RU"/>
        </w:rPr>
        <w:t xml:space="preserve"> - экз.</w:t>
      </w:r>
    </w:p>
    <w:p w:rsidR="00E345CE" w:rsidRDefault="00E345CE" w:rsidP="00132B15">
      <w:pPr>
        <w:tabs>
          <w:tab w:val="left" w:pos="284"/>
        </w:tabs>
        <w:spacing w:after="0" w:line="240" w:lineRule="auto"/>
        <w:rPr>
          <w:rFonts w:ascii="Times New Roman" w:eastAsia="Times New Roman" w:hAnsi="Times New Roman"/>
          <w:sz w:val="24"/>
          <w:szCs w:val="24"/>
          <w:lang w:eastAsia="ru-RU"/>
        </w:rPr>
      </w:pPr>
    </w:p>
    <w:p w:rsidR="00E345CE" w:rsidRDefault="00E345CE" w:rsidP="00132B15">
      <w:pPr>
        <w:tabs>
          <w:tab w:val="left" w:pos="284"/>
        </w:tabs>
        <w:spacing w:after="0" w:line="240" w:lineRule="auto"/>
        <w:rPr>
          <w:rFonts w:ascii="Times New Roman" w:eastAsia="Times New Roman" w:hAnsi="Times New Roman"/>
          <w:sz w:val="24"/>
          <w:szCs w:val="24"/>
          <w:lang w:eastAsia="ru-RU"/>
        </w:rPr>
      </w:pPr>
    </w:p>
    <w:p w:rsidR="00E345CE" w:rsidRDefault="00E345CE" w:rsidP="00132B15">
      <w:pPr>
        <w:tabs>
          <w:tab w:val="left" w:pos="284"/>
        </w:tabs>
        <w:spacing w:after="0" w:line="240" w:lineRule="auto"/>
        <w:rPr>
          <w:rFonts w:ascii="Times New Roman" w:eastAsia="Times New Roman" w:hAnsi="Times New Roman"/>
          <w:sz w:val="24"/>
          <w:szCs w:val="24"/>
          <w:lang w:eastAsia="ru-RU"/>
        </w:rPr>
      </w:pPr>
    </w:p>
    <w:p w:rsidR="00E345CE" w:rsidRDefault="00E345CE" w:rsidP="00132B15">
      <w:pPr>
        <w:tabs>
          <w:tab w:val="left" w:pos="284"/>
        </w:tabs>
        <w:spacing w:after="0" w:line="240" w:lineRule="auto"/>
        <w:rPr>
          <w:rFonts w:ascii="Times New Roman" w:eastAsia="Times New Roman" w:hAnsi="Times New Roman"/>
          <w:sz w:val="24"/>
          <w:szCs w:val="24"/>
          <w:lang w:eastAsia="ru-RU"/>
        </w:rPr>
      </w:pPr>
    </w:p>
    <w:p w:rsidR="00E345CE" w:rsidRDefault="00E345CE" w:rsidP="00132B15">
      <w:pPr>
        <w:tabs>
          <w:tab w:val="left" w:pos="284"/>
        </w:tabs>
        <w:spacing w:after="0" w:line="240" w:lineRule="auto"/>
        <w:rPr>
          <w:rFonts w:ascii="Times New Roman" w:eastAsia="Times New Roman" w:hAnsi="Times New Roman"/>
          <w:sz w:val="24"/>
          <w:szCs w:val="24"/>
          <w:lang w:eastAsia="ru-RU"/>
        </w:rPr>
      </w:pPr>
    </w:p>
    <w:p w:rsidR="00E345CE" w:rsidRDefault="00E345CE" w:rsidP="00132B15">
      <w:pPr>
        <w:tabs>
          <w:tab w:val="left" w:pos="284"/>
        </w:tabs>
        <w:spacing w:after="0" w:line="240" w:lineRule="auto"/>
        <w:rPr>
          <w:rFonts w:ascii="Times New Roman" w:eastAsia="Times New Roman" w:hAnsi="Times New Roman"/>
          <w:sz w:val="24"/>
          <w:szCs w:val="24"/>
          <w:lang w:eastAsia="ru-RU"/>
        </w:rPr>
      </w:pPr>
    </w:p>
    <w:p w:rsidR="00E345CE" w:rsidRDefault="00E345CE" w:rsidP="00132B15">
      <w:pPr>
        <w:tabs>
          <w:tab w:val="left" w:pos="284"/>
        </w:tabs>
        <w:spacing w:after="0" w:line="240" w:lineRule="auto"/>
        <w:rPr>
          <w:rFonts w:ascii="Times New Roman" w:eastAsia="Times New Roman" w:hAnsi="Times New Roman"/>
          <w:sz w:val="24"/>
          <w:szCs w:val="24"/>
          <w:lang w:eastAsia="ru-RU"/>
        </w:rPr>
      </w:pPr>
    </w:p>
    <w:p w:rsidR="00E345CE" w:rsidRDefault="00E345CE" w:rsidP="00132B15">
      <w:pPr>
        <w:tabs>
          <w:tab w:val="left" w:pos="284"/>
        </w:tabs>
        <w:spacing w:after="0" w:line="240" w:lineRule="auto"/>
        <w:rPr>
          <w:rFonts w:ascii="Times New Roman" w:eastAsia="Times New Roman" w:hAnsi="Times New Roman"/>
          <w:sz w:val="24"/>
          <w:szCs w:val="24"/>
          <w:lang w:eastAsia="ru-RU"/>
        </w:rPr>
      </w:pPr>
    </w:p>
    <w:p w:rsidR="00E345CE" w:rsidRDefault="00E345CE" w:rsidP="00132B15">
      <w:pPr>
        <w:tabs>
          <w:tab w:val="left" w:pos="284"/>
        </w:tabs>
        <w:spacing w:after="0" w:line="240" w:lineRule="auto"/>
        <w:rPr>
          <w:rFonts w:ascii="Times New Roman" w:eastAsia="Times New Roman" w:hAnsi="Times New Roman"/>
          <w:sz w:val="24"/>
          <w:szCs w:val="24"/>
          <w:lang w:eastAsia="ru-RU"/>
        </w:rPr>
      </w:pPr>
    </w:p>
    <w:p w:rsidR="00E345CE" w:rsidRDefault="00E345CE" w:rsidP="00132B15">
      <w:pPr>
        <w:tabs>
          <w:tab w:val="left" w:pos="284"/>
        </w:tabs>
        <w:spacing w:after="0" w:line="240" w:lineRule="auto"/>
        <w:rPr>
          <w:rFonts w:ascii="Times New Roman" w:eastAsia="Times New Roman" w:hAnsi="Times New Roman"/>
          <w:sz w:val="24"/>
          <w:szCs w:val="24"/>
          <w:lang w:eastAsia="ru-RU"/>
        </w:rPr>
      </w:pPr>
    </w:p>
    <w:p w:rsidR="00E345CE" w:rsidRDefault="00E345CE" w:rsidP="00132B15">
      <w:pPr>
        <w:tabs>
          <w:tab w:val="left" w:pos="284"/>
        </w:tabs>
        <w:spacing w:after="0" w:line="240" w:lineRule="auto"/>
        <w:rPr>
          <w:rFonts w:ascii="Times New Roman" w:eastAsia="Times New Roman" w:hAnsi="Times New Roman"/>
          <w:sz w:val="24"/>
          <w:szCs w:val="24"/>
          <w:lang w:eastAsia="ru-RU"/>
        </w:rPr>
      </w:pPr>
    </w:p>
    <w:p w:rsidR="00E345CE" w:rsidRDefault="00E345CE" w:rsidP="00132B15">
      <w:pPr>
        <w:tabs>
          <w:tab w:val="left" w:pos="284"/>
        </w:tabs>
        <w:spacing w:after="0" w:line="240" w:lineRule="auto"/>
        <w:rPr>
          <w:rFonts w:ascii="Times New Roman" w:eastAsia="Times New Roman" w:hAnsi="Times New Roman"/>
          <w:sz w:val="24"/>
          <w:szCs w:val="24"/>
          <w:lang w:eastAsia="ru-RU"/>
        </w:rPr>
      </w:pPr>
    </w:p>
    <w:p w:rsidR="00E345CE" w:rsidRDefault="00E345CE" w:rsidP="00132B15">
      <w:pPr>
        <w:tabs>
          <w:tab w:val="left" w:pos="284"/>
        </w:tabs>
        <w:spacing w:after="0" w:line="240" w:lineRule="auto"/>
        <w:rPr>
          <w:rFonts w:ascii="Times New Roman" w:eastAsia="Times New Roman" w:hAnsi="Times New Roman"/>
          <w:sz w:val="24"/>
          <w:szCs w:val="24"/>
          <w:lang w:eastAsia="ru-RU"/>
        </w:rPr>
      </w:pPr>
    </w:p>
    <w:p w:rsidR="00E345CE" w:rsidRDefault="00E345CE" w:rsidP="00132B15">
      <w:pPr>
        <w:tabs>
          <w:tab w:val="left" w:pos="284"/>
        </w:tabs>
        <w:spacing w:after="0" w:line="240" w:lineRule="auto"/>
        <w:rPr>
          <w:rFonts w:ascii="Times New Roman" w:eastAsia="Times New Roman" w:hAnsi="Times New Roman"/>
          <w:sz w:val="24"/>
          <w:szCs w:val="24"/>
          <w:lang w:eastAsia="ru-RU"/>
        </w:rPr>
      </w:pPr>
    </w:p>
    <w:p w:rsidR="00E345CE" w:rsidRDefault="00E345CE" w:rsidP="00132B15">
      <w:pPr>
        <w:tabs>
          <w:tab w:val="left" w:pos="284"/>
        </w:tabs>
        <w:spacing w:after="0" w:line="240" w:lineRule="auto"/>
        <w:rPr>
          <w:rFonts w:ascii="Times New Roman" w:eastAsia="Times New Roman" w:hAnsi="Times New Roman"/>
          <w:sz w:val="24"/>
          <w:szCs w:val="24"/>
          <w:lang w:eastAsia="ru-RU"/>
        </w:rPr>
      </w:pPr>
    </w:p>
    <w:p w:rsidR="00E345CE" w:rsidRDefault="00E345CE" w:rsidP="00132B15">
      <w:pPr>
        <w:tabs>
          <w:tab w:val="left" w:pos="284"/>
        </w:tabs>
        <w:spacing w:after="0" w:line="240" w:lineRule="auto"/>
        <w:rPr>
          <w:rFonts w:ascii="Times New Roman" w:eastAsia="Times New Roman" w:hAnsi="Times New Roman"/>
          <w:sz w:val="24"/>
          <w:szCs w:val="24"/>
          <w:lang w:eastAsia="ru-RU"/>
        </w:rPr>
      </w:pPr>
    </w:p>
    <w:p w:rsidR="00E345CE" w:rsidRDefault="00E345CE" w:rsidP="00132B15">
      <w:pPr>
        <w:tabs>
          <w:tab w:val="left" w:pos="284"/>
        </w:tabs>
        <w:spacing w:after="0" w:line="240" w:lineRule="auto"/>
        <w:rPr>
          <w:rFonts w:ascii="Times New Roman" w:eastAsia="Times New Roman" w:hAnsi="Times New Roman"/>
          <w:sz w:val="24"/>
          <w:szCs w:val="24"/>
          <w:lang w:eastAsia="ru-RU"/>
        </w:rPr>
      </w:pPr>
    </w:p>
    <w:p w:rsidR="00E345CE" w:rsidRDefault="00E345CE" w:rsidP="00132B15">
      <w:pPr>
        <w:tabs>
          <w:tab w:val="left" w:pos="284"/>
        </w:tabs>
        <w:spacing w:after="0" w:line="240" w:lineRule="auto"/>
        <w:rPr>
          <w:rFonts w:ascii="Times New Roman" w:eastAsia="Times New Roman" w:hAnsi="Times New Roman"/>
          <w:sz w:val="24"/>
          <w:szCs w:val="24"/>
          <w:lang w:eastAsia="ru-RU"/>
        </w:rPr>
      </w:pPr>
    </w:p>
    <w:p w:rsidR="00E345CE" w:rsidRDefault="00E345CE" w:rsidP="00132B15">
      <w:pPr>
        <w:tabs>
          <w:tab w:val="left" w:pos="284"/>
        </w:tabs>
        <w:spacing w:after="0" w:line="240" w:lineRule="auto"/>
        <w:rPr>
          <w:rFonts w:ascii="Times New Roman" w:eastAsia="Times New Roman" w:hAnsi="Times New Roman"/>
          <w:sz w:val="24"/>
          <w:szCs w:val="24"/>
          <w:lang w:eastAsia="ru-RU"/>
        </w:rPr>
      </w:pPr>
    </w:p>
    <w:p w:rsidR="00E345CE" w:rsidRDefault="00E345CE" w:rsidP="00132B15">
      <w:pPr>
        <w:tabs>
          <w:tab w:val="left" w:pos="284"/>
        </w:tabs>
        <w:spacing w:after="0" w:line="240" w:lineRule="auto"/>
        <w:rPr>
          <w:rFonts w:ascii="Times New Roman" w:eastAsia="Times New Roman" w:hAnsi="Times New Roman"/>
          <w:sz w:val="24"/>
          <w:szCs w:val="24"/>
          <w:lang w:eastAsia="ru-RU"/>
        </w:rPr>
      </w:pPr>
    </w:p>
    <w:p w:rsidR="00E345CE" w:rsidRDefault="00E345CE" w:rsidP="00132B15">
      <w:pPr>
        <w:tabs>
          <w:tab w:val="left" w:pos="284"/>
        </w:tabs>
        <w:spacing w:after="0" w:line="240" w:lineRule="auto"/>
        <w:rPr>
          <w:rFonts w:ascii="Times New Roman" w:eastAsia="Times New Roman" w:hAnsi="Times New Roman"/>
          <w:sz w:val="24"/>
          <w:szCs w:val="24"/>
          <w:lang w:eastAsia="ru-RU"/>
        </w:rPr>
      </w:pPr>
    </w:p>
    <w:p w:rsidR="00E345CE" w:rsidRDefault="00E345CE" w:rsidP="00132B15">
      <w:pPr>
        <w:tabs>
          <w:tab w:val="left" w:pos="284"/>
        </w:tabs>
        <w:spacing w:after="0" w:line="240" w:lineRule="auto"/>
        <w:rPr>
          <w:rFonts w:ascii="Times New Roman" w:eastAsia="Times New Roman" w:hAnsi="Times New Roman"/>
          <w:sz w:val="24"/>
          <w:szCs w:val="24"/>
          <w:lang w:eastAsia="ru-RU"/>
        </w:rPr>
      </w:pPr>
    </w:p>
    <w:p w:rsidR="002A582E" w:rsidRDefault="002A582E" w:rsidP="00132B15">
      <w:pPr>
        <w:tabs>
          <w:tab w:val="left" w:pos="284"/>
        </w:tabs>
        <w:spacing w:after="0" w:line="240" w:lineRule="auto"/>
        <w:rPr>
          <w:rFonts w:ascii="Times New Roman" w:eastAsia="Times New Roman" w:hAnsi="Times New Roman"/>
          <w:sz w:val="24"/>
          <w:szCs w:val="24"/>
          <w:lang w:eastAsia="ru-RU"/>
        </w:rPr>
      </w:pPr>
    </w:p>
    <w:p w:rsidR="00E345CE" w:rsidRPr="00132B15" w:rsidRDefault="00E345CE" w:rsidP="00132B15">
      <w:pPr>
        <w:tabs>
          <w:tab w:val="left" w:pos="284"/>
        </w:tabs>
        <w:spacing w:after="0" w:line="240" w:lineRule="auto"/>
        <w:rPr>
          <w:rFonts w:ascii="Times New Roman" w:eastAsia="Times New Roman" w:hAnsi="Times New Roman"/>
          <w:sz w:val="24"/>
          <w:szCs w:val="24"/>
          <w:lang w:eastAsia="ru-RU"/>
        </w:rPr>
      </w:pPr>
    </w:p>
    <w:sectPr w:rsidR="00E345CE" w:rsidRPr="00132B15" w:rsidSect="00A67641">
      <w:headerReference w:type="default" r:id="rId10"/>
      <w:pgSz w:w="11906" w:h="16838"/>
      <w:pgMar w:top="851" w:right="567" w:bottom="1134" w:left="155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2D80" w:rsidRDefault="00C52D80" w:rsidP="008E4CF8">
      <w:pPr>
        <w:spacing w:after="0" w:line="240" w:lineRule="auto"/>
      </w:pPr>
      <w:r>
        <w:separator/>
      </w:r>
    </w:p>
  </w:endnote>
  <w:endnote w:type="continuationSeparator" w:id="0">
    <w:p w:rsidR="00C52D80" w:rsidRDefault="00C52D80" w:rsidP="008E4C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2D80" w:rsidRDefault="00C52D80" w:rsidP="008E4CF8">
      <w:pPr>
        <w:spacing w:after="0" w:line="240" w:lineRule="auto"/>
      </w:pPr>
      <w:r>
        <w:separator/>
      </w:r>
    </w:p>
  </w:footnote>
  <w:footnote w:type="continuationSeparator" w:id="0">
    <w:p w:rsidR="00C52D80" w:rsidRDefault="00C52D80" w:rsidP="008E4C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8637889"/>
      <w:docPartObj>
        <w:docPartGallery w:val="Page Numbers (Top of Page)"/>
        <w:docPartUnique/>
      </w:docPartObj>
    </w:sdtPr>
    <w:sdtEndPr/>
    <w:sdtContent>
      <w:p w:rsidR="00712134" w:rsidRDefault="00DC4C17">
        <w:pPr>
          <w:pStyle w:val="a8"/>
          <w:jc w:val="center"/>
        </w:pPr>
        <w:r>
          <w:fldChar w:fldCharType="begin"/>
        </w:r>
        <w:r>
          <w:instrText>PAGE   \* MERGEFORMAT</w:instrText>
        </w:r>
        <w:r>
          <w:fldChar w:fldCharType="separate"/>
        </w:r>
        <w:r w:rsidR="00193A56">
          <w:rPr>
            <w:noProof/>
          </w:rPr>
          <w:t>9</w:t>
        </w:r>
        <w:r>
          <w:fldChar w:fldCharType="end"/>
        </w:r>
      </w:p>
    </w:sdtContent>
  </w:sdt>
  <w:p w:rsidR="00712134" w:rsidRDefault="00C52D80">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B41491"/>
    <w:multiLevelType w:val="hybridMultilevel"/>
    <w:tmpl w:val="092A09B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564565E3"/>
    <w:multiLevelType w:val="multilevel"/>
    <w:tmpl w:val="F970CB16"/>
    <w:lvl w:ilvl="0">
      <w:start w:val="3"/>
      <w:numFmt w:val="upperRoman"/>
      <w:lvlText w:val="%1."/>
      <w:lvlJc w:val="left"/>
      <w:pPr>
        <w:ind w:left="1790" w:hanging="720"/>
      </w:pPr>
      <w:rPr>
        <w:rFonts w:hint="default"/>
      </w:rPr>
    </w:lvl>
    <w:lvl w:ilvl="1">
      <w:start w:val="1"/>
      <w:numFmt w:val="decimal"/>
      <w:isLgl/>
      <w:lvlText w:val="%1.%2."/>
      <w:lvlJc w:val="left"/>
      <w:pPr>
        <w:ind w:left="1855" w:hanging="720"/>
      </w:pPr>
      <w:rPr>
        <w:rFonts w:hint="default"/>
      </w:rPr>
    </w:lvl>
    <w:lvl w:ilvl="2">
      <w:start w:val="1"/>
      <w:numFmt w:val="decimal"/>
      <w:isLgl/>
      <w:lvlText w:val="%1.%2.%3."/>
      <w:lvlJc w:val="left"/>
      <w:pPr>
        <w:ind w:left="1790" w:hanging="720"/>
      </w:pPr>
      <w:rPr>
        <w:rFonts w:hint="default"/>
      </w:rPr>
    </w:lvl>
    <w:lvl w:ilvl="3">
      <w:start w:val="1"/>
      <w:numFmt w:val="decimal"/>
      <w:isLgl/>
      <w:lvlText w:val="%1.%2.%3.%4."/>
      <w:lvlJc w:val="left"/>
      <w:pPr>
        <w:ind w:left="2150" w:hanging="1080"/>
      </w:pPr>
      <w:rPr>
        <w:rFonts w:hint="default"/>
      </w:rPr>
    </w:lvl>
    <w:lvl w:ilvl="4">
      <w:start w:val="1"/>
      <w:numFmt w:val="decimal"/>
      <w:isLgl/>
      <w:lvlText w:val="%1.%2.%3.%4.%5."/>
      <w:lvlJc w:val="left"/>
      <w:pPr>
        <w:ind w:left="2150" w:hanging="1080"/>
      </w:pPr>
      <w:rPr>
        <w:rFonts w:hint="default"/>
      </w:rPr>
    </w:lvl>
    <w:lvl w:ilvl="5">
      <w:start w:val="1"/>
      <w:numFmt w:val="decimal"/>
      <w:isLgl/>
      <w:lvlText w:val="%1.%2.%3.%4.%5.%6."/>
      <w:lvlJc w:val="left"/>
      <w:pPr>
        <w:ind w:left="2510" w:hanging="1440"/>
      </w:pPr>
      <w:rPr>
        <w:rFonts w:hint="default"/>
      </w:rPr>
    </w:lvl>
    <w:lvl w:ilvl="6">
      <w:start w:val="1"/>
      <w:numFmt w:val="decimal"/>
      <w:isLgl/>
      <w:lvlText w:val="%1.%2.%3.%4.%5.%6.%7."/>
      <w:lvlJc w:val="left"/>
      <w:pPr>
        <w:ind w:left="2870" w:hanging="1800"/>
      </w:pPr>
      <w:rPr>
        <w:rFonts w:hint="default"/>
      </w:rPr>
    </w:lvl>
    <w:lvl w:ilvl="7">
      <w:start w:val="1"/>
      <w:numFmt w:val="decimal"/>
      <w:isLgl/>
      <w:lvlText w:val="%1.%2.%3.%4.%5.%6.%7.%8."/>
      <w:lvlJc w:val="left"/>
      <w:pPr>
        <w:ind w:left="2870" w:hanging="1800"/>
      </w:pPr>
      <w:rPr>
        <w:rFonts w:hint="default"/>
      </w:rPr>
    </w:lvl>
    <w:lvl w:ilvl="8">
      <w:start w:val="1"/>
      <w:numFmt w:val="decimal"/>
      <w:isLgl/>
      <w:lvlText w:val="%1.%2.%3.%4.%5.%6.%7.%8.%9."/>
      <w:lvlJc w:val="left"/>
      <w:pPr>
        <w:ind w:left="3230" w:hanging="2160"/>
      </w:pPr>
      <w:rPr>
        <w:rFonts w:hint="default"/>
      </w:rPr>
    </w:lvl>
  </w:abstractNum>
  <w:abstractNum w:abstractNumId="2" w15:restartNumberingAfterBreak="0">
    <w:nsid w:val="707D31DF"/>
    <w:multiLevelType w:val="hybridMultilevel"/>
    <w:tmpl w:val="A7C24078"/>
    <w:lvl w:ilvl="0" w:tplc="82600246">
      <w:start w:val="3"/>
      <w:numFmt w:val="decimal"/>
      <w:lvlText w:val="%1."/>
      <w:lvlJc w:val="left"/>
      <w:pPr>
        <w:ind w:left="1430" w:hanging="360"/>
      </w:pPr>
      <w:rPr>
        <w:rFonts w:hint="default"/>
      </w:r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CF8"/>
    <w:rsid w:val="00002502"/>
    <w:rsid w:val="000342C5"/>
    <w:rsid w:val="00057293"/>
    <w:rsid w:val="00060C45"/>
    <w:rsid w:val="00092ED1"/>
    <w:rsid w:val="00094EEA"/>
    <w:rsid w:val="00095420"/>
    <w:rsid w:val="000C1AD3"/>
    <w:rsid w:val="000D5CF5"/>
    <w:rsid w:val="000E3B9F"/>
    <w:rsid w:val="00117D6B"/>
    <w:rsid w:val="00132B15"/>
    <w:rsid w:val="00153502"/>
    <w:rsid w:val="00165BAC"/>
    <w:rsid w:val="00173267"/>
    <w:rsid w:val="001772DC"/>
    <w:rsid w:val="00193A56"/>
    <w:rsid w:val="001D3C7F"/>
    <w:rsid w:val="001D46D8"/>
    <w:rsid w:val="00235625"/>
    <w:rsid w:val="00247CF2"/>
    <w:rsid w:val="002A2268"/>
    <w:rsid w:val="002A582E"/>
    <w:rsid w:val="002A5E4F"/>
    <w:rsid w:val="002C39C4"/>
    <w:rsid w:val="002E1ACB"/>
    <w:rsid w:val="00326335"/>
    <w:rsid w:val="00333451"/>
    <w:rsid w:val="00353DFE"/>
    <w:rsid w:val="003C22E1"/>
    <w:rsid w:val="003E78D4"/>
    <w:rsid w:val="00406795"/>
    <w:rsid w:val="00443271"/>
    <w:rsid w:val="0046189F"/>
    <w:rsid w:val="00471B65"/>
    <w:rsid w:val="00495D6D"/>
    <w:rsid w:val="004A05D6"/>
    <w:rsid w:val="004B2D74"/>
    <w:rsid w:val="004B6900"/>
    <w:rsid w:val="004D3CBE"/>
    <w:rsid w:val="00521859"/>
    <w:rsid w:val="0054399B"/>
    <w:rsid w:val="0054626B"/>
    <w:rsid w:val="005613CE"/>
    <w:rsid w:val="005814D8"/>
    <w:rsid w:val="0059573B"/>
    <w:rsid w:val="005B481F"/>
    <w:rsid w:val="00615CC6"/>
    <w:rsid w:val="00663235"/>
    <w:rsid w:val="006866C7"/>
    <w:rsid w:val="006F1698"/>
    <w:rsid w:val="00712066"/>
    <w:rsid w:val="0074059B"/>
    <w:rsid w:val="00743D50"/>
    <w:rsid w:val="007477D9"/>
    <w:rsid w:val="00750642"/>
    <w:rsid w:val="00784D65"/>
    <w:rsid w:val="007A2254"/>
    <w:rsid w:val="007A7D43"/>
    <w:rsid w:val="007B2E5C"/>
    <w:rsid w:val="007B53FF"/>
    <w:rsid w:val="007D6A72"/>
    <w:rsid w:val="007F4289"/>
    <w:rsid w:val="008502C8"/>
    <w:rsid w:val="00854497"/>
    <w:rsid w:val="008660B9"/>
    <w:rsid w:val="008716A0"/>
    <w:rsid w:val="008A2A3A"/>
    <w:rsid w:val="008A7957"/>
    <w:rsid w:val="008B5929"/>
    <w:rsid w:val="008D0468"/>
    <w:rsid w:val="008E4CF8"/>
    <w:rsid w:val="008F2132"/>
    <w:rsid w:val="009073EB"/>
    <w:rsid w:val="0091629D"/>
    <w:rsid w:val="00930D02"/>
    <w:rsid w:val="009647E7"/>
    <w:rsid w:val="00973C85"/>
    <w:rsid w:val="0099039C"/>
    <w:rsid w:val="00995C85"/>
    <w:rsid w:val="009B6C25"/>
    <w:rsid w:val="009C42FF"/>
    <w:rsid w:val="009C674C"/>
    <w:rsid w:val="009E4995"/>
    <w:rsid w:val="009F6B0A"/>
    <w:rsid w:val="00A2248D"/>
    <w:rsid w:val="00A242FC"/>
    <w:rsid w:val="00A67641"/>
    <w:rsid w:val="00A710D2"/>
    <w:rsid w:val="00AE6E09"/>
    <w:rsid w:val="00B00B28"/>
    <w:rsid w:val="00B162DD"/>
    <w:rsid w:val="00B72EFC"/>
    <w:rsid w:val="00B805E7"/>
    <w:rsid w:val="00B8227B"/>
    <w:rsid w:val="00B87408"/>
    <w:rsid w:val="00B9261B"/>
    <w:rsid w:val="00BC306A"/>
    <w:rsid w:val="00BC4FFB"/>
    <w:rsid w:val="00BE583F"/>
    <w:rsid w:val="00C37EF5"/>
    <w:rsid w:val="00C44D99"/>
    <w:rsid w:val="00C52D80"/>
    <w:rsid w:val="00CB2012"/>
    <w:rsid w:val="00CB29EA"/>
    <w:rsid w:val="00CC737B"/>
    <w:rsid w:val="00CE0758"/>
    <w:rsid w:val="00CF6A70"/>
    <w:rsid w:val="00D12BFA"/>
    <w:rsid w:val="00D6598F"/>
    <w:rsid w:val="00D66949"/>
    <w:rsid w:val="00D70660"/>
    <w:rsid w:val="00DC1C3F"/>
    <w:rsid w:val="00DC4C17"/>
    <w:rsid w:val="00DE4A07"/>
    <w:rsid w:val="00E345CE"/>
    <w:rsid w:val="00E62367"/>
    <w:rsid w:val="00E741CA"/>
    <w:rsid w:val="00F06C59"/>
    <w:rsid w:val="00F10DA0"/>
    <w:rsid w:val="00F277A9"/>
    <w:rsid w:val="00F318AB"/>
    <w:rsid w:val="00F3242F"/>
    <w:rsid w:val="00F4102D"/>
    <w:rsid w:val="00F42487"/>
    <w:rsid w:val="00F4406C"/>
    <w:rsid w:val="00F83F3D"/>
    <w:rsid w:val="00F91659"/>
    <w:rsid w:val="00FD5E1B"/>
    <w:rsid w:val="00FF3C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F8242"/>
  <w15:chartTrackingRefBased/>
  <w15:docId w15:val="{6919B644-3E3E-4580-9AEF-C6B2840E3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4CF8"/>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E4CF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8E4CF8"/>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List Paragraph"/>
    <w:basedOn w:val="a"/>
    <w:uiPriority w:val="34"/>
    <w:qFormat/>
    <w:rsid w:val="008E4CF8"/>
    <w:pPr>
      <w:spacing w:after="0" w:line="240" w:lineRule="auto"/>
      <w:ind w:left="720"/>
      <w:contextualSpacing/>
    </w:pPr>
    <w:rPr>
      <w:rFonts w:ascii="Times New Roman" w:eastAsia="Times New Roman" w:hAnsi="Times New Roman" w:cs="Times New Roman"/>
      <w:sz w:val="24"/>
      <w:szCs w:val="24"/>
      <w:lang w:eastAsia="ru-RU"/>
    </w:rPr>
  </w:style>
  <w:style w:type="paragraph" w:styleId="a4">
    <w:name w:val="footnote text"/>
    <w:basedOn w:val="a"/>
    <w:link w:val="a5"/>
    <w:uiPriority w:val="99"/>
    <w:unhideWhenUsed/>
    <w:rsid w:val="008E4CF8"/>
    <w:rPr>
      <w:rFonts w:ascii="Calibri" w:eastAsia="Calibri" w:hAnsi="Calibri" w:cs="Times New Roman"/>
      <w:sz w:val="20"/>
      <w:szCs w:val="20"/>
    </w:rPr>
  </w:style>
  <w:style w:type="character" w:customStyle="1" w:styleId="a5">
    <w:name w:val="Текст сноски Знак"/>
    <w:basedOn w:val="a0"/>
    <w:link w:val="a4"/>
    <w:uiPriority w:val="99"/>
    <w:rsid w:val="008E4CF8"/>
    <w:rPr>
      <w:rFonts w:ascii="Calibri" w:eastAsia="Calibri" w:hAnsi="Calibri" w:cs="Times New Roman"/>
      <w:sz w:val="20"/>
      <w:szCs w:val="20"/>
    </w:rPr>
  </w:style>
  <w:style w:type="character" w:styleId="a6">
    <w:name w:val="footnote reference"/>
    <w:uiPriority w:val="99"/>
    <w:semiHidden/>
    <w:unhideWhenUsed/>
    <w:rsid w:val="008E4CF8"/>
    <w:rPr>
      <w:vertAlign w:val="superscript"/>
    </w:rPr>
  </w:style>
  <w:style w:type="table" w:styleId="a7">
    <w:name w:val="Table Grid"/>
    <w:basedOn w:val="a1"/>
    <w:uiPriority w:val="59"/>
    <w:rsid w:val="008E4C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8E4CF8"/>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8E4CF8"/>
  </w:style>
  <w:style w:type="paragraph" w:styleId="aa">
    <w:name w:val="Body Text"/>
    <w:basedOn w:val="a"/>
    <w:link w:val="ab"/>
    <w:rsid w:val="00CC737B"/>
    <w:pPr>
      <w:spacing w:after="0" w:line="240" w:lineRule="auto"/>
      <w:jc w:val="center"/>
    </w:pPr>
    <w:rPr>
      <w:rFonts w:ascii="Times New Roman" w:eastAsia="Times New Roman" w:hAnsi="Times New Roman" w:cs="Times New Roman"/>
      <w:b/>
      <w:bCs/>
      <w:sz w:val="28"/>
      <w:szCs w:val="24"/>
      <w:lang w:eastAsia="ru-RU"/>
    </w:rPr>
  </w:style>
  <w:style w:type="character" w:customStyle="1" w:styleId="ab">
    <w:name w:val="Основной текст Знак"/>
    <w:basedOn w:val="a0"/>
    <w:link w:val="aa"/>
    <w:rsid w:val="00CC737B"/>
    <w:rPr>
      <w:rFonts w:ascii="Times New Roman" w:eastAsia="Times New Roman" w:hAnsi="Times New Roman" w:cs="Times New Roman"/>
      <w:b/>
      <w:bCs/>
      <w:sz w:val="28"/>
      <w:szCs w:val="24"/>
      <w:lang w:eastAsia="ru-RU"/>
    </w:rPr>
  </w:style>
  <w:style w:type="paragraph" w:customStyle="1" w:styleId="2">
    <w:name w:val="Заголовок_2"/>
    <w:basedOn w:val="a"/>
    <w:link w:val="20"/>
    <w:qFormat/>
    <w:rsid w:val="00CC737B"/>
    <w:pPr>
      <w:spacing w:after="0" w:line="240" w:lineRule="auto"/>
      <w:jc w:val="center"/>
      <w:outlineLvl w:val="4"/>
    </w:pPr>
    <w:rPr>
      <w:rFonts w:ascii="Times New Roman" w:eastAsia="Times New Roman" w:hAnsi="Times New Roman" w:cs="Times New Roman"/>
      <w:snapToGrid w:val="0"/>
      <w:sz w:val="28"/>
      <w:szCs w:val="20"/>
      <w:lang w:eastAsia="ru-RU"/>
    </w:rPr>
  </w:style>
  <w:style w:type="character" w:customStyle="1" w:styleId="20">
    <w:name w:val="Заголовок_2 Знак"/>
    <w:link w:val="2"/>
    <w:rsid w:val="00CC737B"/>
    <w:rPr>
      <w:rFonts w:ascii="Times New Roman" w:eastAsia="Times New Roman" w:hAnsi="Times New Roman" w:cs="Times New Roman"/>
      <w:snapToGrid w:val="0"/>
      <w:sz w:val="28"/>
      <w:szCs w:val="20"/>
      <w:lang w:eastAsia="ru-RU"/>
    </w:rPr>
  </w:style>
  <w:style w:type="paragraph" w:styleId="ac">
    <w:name w:val="Balloon Text"/>
    <w:basedOn w:val="a"/>
    <w:link w:val="ad"/>
    <w:uiPriority w:val="99"/>
    <w:semiHidden/>
    <w:unhideWhenUsed/>
    <w:rsid w:val="00615CC6"/>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615CC6"/>
    <w:rPr>
      <w:rFonts w:ascii="Segoe UI" w:hAnsi="Segoe UI" w:cs="Segoe UI"/>
      <w:sz w:val="18"/>
      <w:szCs w:val="18"/>
    </w:rPr>
  </w:style>
  <w:style w:type="paragraph" w:styleId="ae">
    <w:name w:val="No Spacing"/>
    <w:uiPriority w:val="1"/>
    <w:qFormat/>
    <w:rsid w:val="002A582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7BD04B32F74DBB9BC659F40B81382BDB87DFF2B990EACACB307C120A52706CAD1E4C9C6519E9E758CF7FA3D5B4AD76A98S7M8F"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consultantplus://offline/ref=F7BD04B32F74DBB9BC659F40B81382BDB87DFF2B990FAEACB708C120A52706CAD1E4C9C6519E9E758CF7FA3D5B4AD76A98S7M8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2690</TotalTime>
  <Pages>9</Pages>
  <Words>3296</Words>
  <Characters>18790</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Гаина  Ольга Петровна</dc:creator>
  <cp:keywords/>
  <dc:description/>
  <cp:lastModifiedBy>Заворотынская</cp:lastModifiedBy>
  <cp:revision>60</cp:revision>
  <cp:lastPrinted>2026-02-24T05:21:00Z</cp:lastPrinted>
  <dcterms:created xsi:type="dcterms:W3CDTF">2020-01-12T05:30:00Z</dcterms:created>
  <dcterms:modified xsi:type="dcterms:W3CDTF">2026-02-25T04:44:00Z</dcterms:modified>
</cp:coreProperties>
</file>